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D32AD" w14:textId="66F9A614" w:rsidR="00B53777" w:rsidRDefault="00B53777" w:rsidP="00B53777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b/>
          <w:kern w:val="3"/>
          <w:sz w:val="32"/>
          <w:szCs w:val="32"/>
        </w:rPr>
      </w:pPr>
      <w:r>
        <w:rPr>
          <w:rFonts w:ascii="Times New Roman" w:eastAsia="Calibri" w:hAnsi="Times New Roman" w:cs="Times New Roman"/>
          <w:b/>
          <w:kern w:val="3"/>
          <w:sz w:val="32"/>
          <w:szCs w:val="32"/>
        </w:rPr>
        <w:t>Příloha č. 3</w:t>
      </w:r>
    </w:p>
    <w:p w14:paraId="579C7536" w14:textId="77777777" w:rsidR="00B53777" w:rsidRDefault="00B53777" w:rsidP="00772D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32"/>
          <w:szCs w:val="32"/>
        </w:rPr>
      </w:pPr>
    </w:p>
    <w:p w14:paraId="2536FAA0" w14:textId="1908D417" w:rsidR="00772D06" w:rsidRPr="00772D06" w:rsidRDefault="00772D06" w:rsidP="00772D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32"/>
          <w:szCs w:val="32"/>
        </w:rPr>
      </w:pPr>
      <w:r w:rsidRPr="00772D06">
        <w:rPr>
          <w:rFonts w:ascii="Times New Roman" w:eastAsia="Calibri" w:hAnsi="Times New Roman" w:cs="Times New Roman"/>
          <w:b/>
          <w:kern w:val="3"/>
          <w:sz w:val="32"/>
          <w:szCs w:val="32"/>
        </w:rPr>
        <w:t xml:space="preserve">Vzor Investičního </w:t>
      </w:r>
      <w:r w:rsidR="003606C5" w:rsidRPr="00772D06">
        <w:rPr>
          <w:rFonts w:ascii="Times New Roman" w:eastAsia="Calibri" w:hAnsi="Times New Roman" w:cs="Times New Roman"/>
          <w:b/>
          <w:kern w:val="3"/>
          <w:sz w:val="32"/>
          <w:szCs w:val="32"/>
        </w:rPr>
        <w:t>záměru – oblast</w:t>
      </w:r>
      <w:r w:rsidRPr="00772D06">
        <w:rPr>
          <w:rFonts w:ascii="Times New Roman" w:eastAsia="Calibri" w:hAnsi="Times New Roman" w:cs="Times New Roman"/>
          <w:b/>
          <w:kern w:val="3"/>
          <w:sz w:val="32"/>
          <w:szCs w:val="32"/>
        </w:rPr>
        <w:t xml:space="preserve"> výzvy C</w:t>
      </w:r>
    </w:p>
    <w:p w14:paraId="49399076" w14:textId="77777777" w:rsidR="00772D06" w:rsidRPr="00772D06" w:rsidRDefault="00772D06" w:rsidP="00772D06">
      <w:pPr>
        <w:spacing w:line="240" w:lineRule="auto"/>
        <w:jc w:val="both"/>
        <w:rPr>
          <w:rFonts w:ascii="Calibri" w:eastAsia="SimSun" w:hAnsi="Calibri" w:cs="Tahoma"/>
          <w:kern w:val="3"/>
        </w:rPr>
      </w:pPr>
    </w:p>
    <w:p w14:paraId="4067CB85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68F7802F" w14:textId="77777777" w:rsidR="00772D06" w:rsidRPr="00772D06" w:rsidRDefault="00772D06" w:rsidP="00772D06">
      <w:pPr>
        <w:spacing w:line="240" w:lineRule="auto"/>
        <w:ind w:left="2835" w:hanging="2835"/>
        <w:jc w:val="both"/>
        <w:rPr>
          <w:rFonts w:ascii="Times New Roman" w:eastAsia="SimSun" w:hAnsi="Times New Roman" w:cs="Times New Roman"/>
          <w:b/>
          <w:kern w:val="3"/>
        </w:rPr>
      </w:pPr>
      <w:r w:rsidRPr="00772D06">
        <w:rPr>
          <w:rFonts w:ascii="Times New Roman" w:eastAsia="SimSun" w:hAnsi="Times New Roman" w:cs="Times New Roman"/>
          <w:b/>
          <w:kern w:val="3"/>
        </w:rPr>
        <w:t>Název akce:</w:t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i/>
          <w:color w:val="2F5496" w:themeColor="accent1" w:themeShade="BF"/>
          <w:kern w:val="3"/>
        </w:rPr>
        <w:t>(příklad: Velkoprostorový stan pro TZ…)</w:t>
      </w:r>
      <w:r w:rsidRPr="00772D06">
        <w:rPr>
          <w:rFonts w:ascii="Times New Roman" w:eastAsia="SimSun" w:hAnsi="Times New Roman" w:cs="Times New Roman"/>
          <w:b/>
          <w:kern w:val="3"/>
        </w:rPr>
        <w:t xml:space="preserve"> </w:t>
      </w:r>
    </w:p>
    <w:p w14:paraId="79FD873A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  <w:r w:rsidRPr="00772D06">
        <w:rPr>
          <w:rFonts w:ascii="Times New Roman" w:eastAsia="SimSun" w:hAnsi="Times New Roman" w:cs="Times New Roman"/>
          <w:b/>
          <w:kern w:val="3"/>
        </w:rPr>
        <w:t>Program (subtitul):</w:t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  <w:t xml:space="preserve">133 710 Rozvoj materiálně technické základny </w:t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  <w:t>mimoškolních aktivit dětí a mládeže</w:t>
      </w:r>
      <w:r w:rsidRPr="00772D06">
        <w:rPr>
          <w:rFonts w:ascii="Times New Roman" w:eastAsia="SimSun" w:hAnsi="Times New Roman" w:cs="Times New Roman"/>
          <w:b/>
          <w:kern w:val="3"/>
        </w:rPr>
        <w:tab/>
      </w:r>
    </w:p>
    <w:p w14:paraId="0E39BB74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</w:rPr>
      </w:pPr>
      <w:r w:rsidRPr="00772D06">
        <w:rPr>
          <w:rFonts w:ascii="Times New Roman" w:eastAsia="SimSun" w:hAnsi="Times New Roman" w:cs="Times New Roman"/>
          <w:b/>
          <w:kern w:val="3"/>
        </w:rPr>
        <w:t xml:space="preserve">Ev. č. </w:t>
      </w:r>
      <w:proofErr w:type="gramStart"/>
      <w:r w:rsidRPr="00772D06">
        <w:rPr>
          <w:rFonts w:ascii="Times New Roman" w:eastAsia="SimSun" w:hAnsi="Times New Roman" w:cs="Times New Roman"/>
          <w:b/>
          <w:kern w:val="3"/>
        </w:rPr>
        <w:t xml:space="preserve">EDS:   </w:t>
      </w:r>
      <w:proofErr w:type="gramEnd"/>
      <w:r w:rsidRPr="00772D06">
        <w:rPr>
          <w:rFonts w:ascii="Times New Roman" w:eastAsia="SimSun" w:hAnsi="Times New Roman" w:cs="Times New Roman"/>
          <w:b/>
          <w:kern w:val="3"/>
        </w:rPr>
        <w:t xml:space="preserve">    …………………</w:t>
      </w:r>
    </w:p>
    <w:p w14:paraId="57D8FC86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(doplní správce programu)</w:t>
      </w:r>
    </w:p>
    <w:p w14:paraId="3A5C810A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09CF26BE" w14:textId="77777777" w:rsidR="00772D06" w:rsidRPr="00772D06" w:rsidRDefault="00772D06" w:rsidP="00772D06">
      <w:pPr>
        <w:tabs>
          <w:tab w:val="left" w:pos="2835"/>
        </w:tabs>
        <w:spacing w:line="240" w:lineRule="auto"/>
        <w:ind w:left="2832" w:hanging="2832"/>
        <w:jc w:val="both"/>
        <w:rPr>
          <w:rFonts w:ascii="Times New Roman" w:eastAsia="SimSun" w:hAnsi="Times New Roman" w:cs="Times New Roman"/>
          <w:i/>
          <w:kern w:val="3"/>
        </w:rPr>
      </w:pPr>
      <w:r w:rsidRPr="00772D06">
        <w:rPr>
          <w:rFonts w:ascii="Times New Roman" w:eastAsia="SimSun" w:hAnsi="Times New Roman" w:cs="Times New Roman"/>
          <w:b/>
          <w:kern w:val="3"/>
        </w:rPr>
        <w:t>Datum zpracování:</w:t>
      </w:r>
      <w:r w:rsidRPr="00772D06">
        <w:rPr>
          <w:rFonts w:ascii="Times New Roman" w:eastAsia="SimSun" w:hAnsi="Times New Roman" w:cs="Times New Roman"/>
          <w:b/>
          <w:kern w:val="3"/>
        </w:rPr>
        <w:tab/>
      </w:r>
    </w:p>
    <w:p w14:paraId="6B0DECC9" w14:textId="77777777" w:rsidR="00772D06" w:rsidRPr="00772D06" w:rsidRDefault="00772D06" w:rsidP="00772D06">
      <w:pPr>
        <w:tabs>
          <w:tab w:val="left" w:pos="2835"/>
        </w:tabs>
        <w:spacing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772D06">
        <w:rPr>
          <w:rFonts w:ascii="Times New Roman" w:eastAsia="SimSun" w:hAnsi="Times New Roman" w:cs="Times New Roman"/>
          <w:i/>
          <w:kern w:val="3"/>
        </w:rPr>
        <w:tab/>
      </w:r>
    </w:p>
    <w:p w14:paraId="1041C9D7" w14:textId="16D4D096" w:rsidR="00772D06" w:rsidRPr="00772D06" w:rsidRDefault="00772D06" w:rsidP="00772D0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72D06">
        <w:rPr>
          <w:rFonts w:ascii="Times New Roman" w:eastAsia="Times New Roman" w:hAnsi="Times New Roman" w:cs="Times New Roman"/>
          <w:b/>
          <w:lang w:eastAsia="cs-CZ"/>
        </w:rPr>
        <w:t xml:space="preserve">Žadatel </w:t>
      </w:r>
    </w:p>
    <w:p w14:paraId="46E90975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Název: </w:t>
      </w:r>
    </w:p>
    <w:p w14:paraId="751CAADD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        Adresa sídla:</w:t>
      </w:r>
    </w:p>
    <w:p w14:paraId="67D3C68F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        IČO:</w:t>
      </w:r>
    </w:p>
    <w:p w14:paraId="427559E7" w14:textId="77777777" w:rsidR="00772D06" w:rsidRPr="00772D06" w:rsidRDefault="00772D06" w:rsidP="00772D06">
      <w:pPr>
        <w:spacing w:after="0" w:line="240" w:lineRule="auto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        Bankovní spojení:</w:t>
      </w:r>
    </w:p>
    <w:p w14:paraId="2B06D9B9" w14:textId="77777777" w:rsidR="00772D06" w:rsidRPr="00772D06" w:rsidRDefault="00772D06" w:rsidP="00772D0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        Statutární orgán – jméno:</w:t>
      </w:r>
    </w:p>
    <w:p w14:paraId="40DB49C6" w14:textId="77777777" w:rsidR="00772D06" w:rsidRPr="00772D06" w:rsidRDefault="00772D06" w:rsidP="00772D0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        -------------------------------------------</w:t>
      </w:r>
    </w:p>
    <w:p w14:paraId="37AA1A48" w14:textId="77777777" w:rsidR="00772D06" w:rsidRPr="00772D06" w:rsidRDefault="00772D06" w:rsidP="00772D06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Statutární orgán žadatele/                                                          </w:t>
      </w:r>
    </w:p>
    <w:p w14:paraId="13BEFE79" w14:textId="77777777" w:rsidR="00772D06" w:rsidRPr="00772D06" w:rsidRDefault="00772D06" w:rsidP="00772D06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      Podpis a razítko</w:t>
      </w:r>
    </w:p>
    <w:p w14:paraId="213511EB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B2B85CF" w14:textId="77777777" w:rsidR="0075511C" w:rsidRPr="0075511C" w:rsidRDefault="0075511C" w:rsidP="0075511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bookmarkStart w:id="0" w:name="_Hlk39652270"/>
      <w:bookmarkStart w:id="1" w:name="_Hlk39652241"/>
      <w:r w:rsidRPr="0075511C">
        <w:rPr>
          <w:rFonts w:ascii="Times New Roman" w:eastAsia="Times New Roman" w:hAnsi="Times New Roman" w:cs="Times New Roman"/>
          <w:b/>
          <w:lang w:eastAsia="cs-CZ"/>
        </w:rPr>
        <w:t>Hlavní spolek:</w:t>
      </w:r>
    </w:p>
    <w:bookmarkEnd w:id="1"/>
    <w:p w14:paraId="7FB95952" w14:textId="77777777" w:rsidR="0075511C" w:rsidRPr="0075511C" w:rsidRDefault="0075511C" w:rsidP="0075511C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5511C">
        <w:rPr>
          <w:rFonts w:ascii="Times New Roman" w:eastAsia="Times New Roman" w:hAnsi="Times New Roman" w:cs="Times New Roman"/>
          <w:i/>
          <w:lang w:eastAsia="cs-CZ"/>
        </w:rPr>
        <w:t>Název:</w:t>
      </w:r>
    </w:p>
    <w:p w14:paraId="04A49A33" w14:textId="77777777" w:rsidR="0075511C" w:rsidRPr="0075511C" w:rsidRDefault="0075511C" w:rsidP="0075511C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5511C">
        <w:rPr>
          <w:rFonts w:ascii="Times New Roman" w:eastAsia="Times New Roman" w:hAnsi="Times New Roman" w:cs="Times New Roman"/>
          <w:i/>
          <w:lang w:eastAsia="cs-CZ"/>
        </w:rPr>
        <w:t>Adresa sídla:</w:t>
      </w:r>
    </w:p>
    <w:p w14:paraId="39BC504C" w14:textId="77777777" w:rsidR="0075511C" w:rsidRPr="0075511C" w:rsidRDefault="0075511C" w:rsidP="0075511C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5511C">
        <w:rPr>
          <w:rFonts w:ascii="Times New Roman" w:eastAsia="Times New Roman" w:hAnsi="Times New Roman" w:cs="Times New Roman"/>
          <w:i/>
          <w:lang w:eastAsia="cs-CZ"/>
        </w:rPr>
        <w:t xml:space="preserve">  Statutární orgán – jméno:</w:t>
      </w:r>
    </w:p>
    <w:p w14:paraId="08614F2D" w14:textId="77777777" w:rsidR="0075511C" w:rsidRPr="0075511C" w:rsidRDefault="0075511C" w:rsidP="0075511C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i/>
          <w:lang w:eastAsia="cs-CZ"/>
        </w:rPr>
      </w:pPr>
    </w:p>
    <w:p w14:paraId="1827237A" w14:textId="77777777" w:rsidR="0075511C" w:rsidRPr="0075511C" w:rsidRDefault="0075511C" w:rsidP="0075511C">
      <w:pPr>
        <w:spacing w:after="0" w:line="240" w:lineRule="auto"/>
        <w:ind w:left="6" w:firstLine="282"/>
        <w:jc w:val="both"/>
        <w:rPr>
          <w:rFonts w:ascii="Times New Roman" w:eastAsia="Times New Roman" w:hAnsi="Times New Roman" w:cs="Times New Roman"/>
          <w:lang w:eastAsia="cs-CZ"/>
        </w:rPr>
      </w:pPr>
      <w:r w:rsidRPr="0075511C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                          -------------------------------------------</w:t>
      </w:r>
    </w:p>
    <w:p w14:paraId="3088C6A7" w14:textId="77777777" w:rsidR="0075511C" w:rsidRPr="0075511C" w:rsidRDefault="0075511C" w:rsidP="0075511C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5511C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</w:t>
      </w:r>
      <w:bookmarkStart w:id="2" w:name="_Hlk25160325"/>
      <w:r w:rsidRPr="0075511C">
        <w:rPr>
          <w:rFonts w:ascii="Times New Roman" w:eastAsia="Times New Roman" w:hAnsi="Times New Roman" w:cs="Times New Roman"/>
          <w:i/>
          <w:lang w:eastAsia="cs-CZ"/>
        </w:rPr>
        <w:t xml:space="preserve">               Statutární orgán /</w:t>
      </w:r>
      <w:bookmarkEnd w:id="2"/>
      <w:r w:rsidRPr="0075511C">
        <w:rPr>
          <w:rFonts w:ascii="Times New Roman" w:eastAsia="Times New Roman" w:hAnsi="Times New Roman" w:cs="Times New Roman"/>
          <w:i/>
          <w:lang w:eastAsia="cs-CZ"/>
        </w:rPr>
        <w:tab/>
      </w:r>
      <w:r w:rsidRPr="0075511C">
        <w:rPr>
          <w:rFonts w:ascii="Times New Roman" w:eastAsia="Times New Roman" w:hAnsi="Times New Roman" w:cs="Times New Roman"/>
          <w:i/>
          <w:lang w:eastAsia="cs-CZ"/>
        </w:rPr>
        <w:tab/>
        <w:t xml:space="preserve">                                                                            </w:t>
      </w:r>
    </w:p>
    <w:p w14:paraId="0A39CB83" w14:textId="77777777" w:rsidR="0075511C" w:rsidRPr="0075511C" w:rsidRDefault="0075511C" w:rsidP="0075511C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5511C">
        <w:rPr>
          <w:rFonts w:ascii="Times New Roman" w:eastAsia="Times New Roman" w:hAnsi="Times New Roman" w:cs="Times New Roman"/>
          <w:i/>
          <w:lang w:eastAsia="cs-CZ"/>
        </w:rPr>
        <w:t xml:space="preserve">                                                                                            Podpis a razítko</w:t>
      </w:r>
    </w:p>
    <w:p w14:paraId="69D7797B" w14:textId="6CAB1F51" w:rsidR="001A23B3" w:rsidRPr="00B8191C" w:rsidRDefault="001A23B3" w:rsidP="001A23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bookmarkEnd w:id="0"/>
    <w:p w14:paraId="0417ACEA" w14:textId="77777777" w:rsidR="00772D06" w:rsidRPr="00772D06" w:rsidRDefault="00772D06" w:rsidP="00772D06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1B513180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72D06">
        <w:rPr>
          <w:rFonts w:ascii="Times New Roman" w:eastAsia="Times New Roman" w:hAnsi="Times New Roman" w:cs="Times New Roman"/>
          <w:b/>
          <w:lang w:eastAsia="cs-CZ"/>
        </w:rPr>
        <w:t>Zpracovatel:</w:t>
      </w:r>
    </w:p>
    <w:p w14:paraId="14E4C096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 xml:space="preserve">       </w:t>
      </w:r>
      <w:r w:rsidRPr="00772D06">
        <w:rPr>
          <w:rFonts w:ascii="Times New Roman" w:eastAsia="Times New Roman" w:hAnsi="Times New Roman" w:cs="Times New Roman"/>
          <w:i/>
          <w:lang w:eastAsia="cs-CZ"/>
        </w:rPr>
        <w:t>Jméno:</w:t>
      </w:r>
    </w:p>
    <w:p w14:paraId="26BD001A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      Organizace:</w:t>
      </w:r>
    </w:p>
    <w:p w14:paraId="3BB9B578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      Telefon:</w:t>
      </w:r>
    </w:p>
    <w:p w14:paraId="5E739622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Times New Roman" w:hAnsi="Times New Roman" w:cs="Times New Roman"/>
          <w:i/>
          <w:lang w:eastAsia="cs-CZ"/>
        </w:rPr>
        <w:t xml:space="preserve">      Email:</w:t>
      </w:r>
    </w:p>
    <w:p w14:paraId="13537284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-------------------------------------------</w:t>
      </w:r>
    </w:p>
    <w:p w14:paraId="035CF578" w14:textId="4E3E80E8" w:rsidR="00772D06" w:rsidRPr="0075511C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</w:t>
      </w:r>
      <w:r w:rsidRPr="00772D06">
        <w:rPr>
          <w:rFonts w:ascii="Times New Roman" w:eastAsia="Times New Roman" w:hAnsi="Times New Roman" w:cs="Times New Roman"/>
          <w:i/>
          <w:lang w:eastAsia="cs-CZ"/>
        </w:rPr>
        <w:t>Podpis zpracovatele</w:t>
      </w:r>
    </w:p>
    <w:p w14:paraId="21A08EB6" w14:textId="77777777" w:rsidR="0075511C" w:rsidRDefault="0075511C" w:rsidP="00772D06">
      <w:pPr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A818082" w14:textId="77777777" w:rsidR="0075511C" w:rsidRDefault="0075511C" w:rsidP="00772D06">
      <w:pPr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2041A2F6" w14:textId="278F9630" w:rsidR="00772D06" w:rsidRPr="00772D06" w:rsidRDefault="00772D06" w:rsidP="00772D06">
      <w:pPr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772D06">
        <w:rPr>
          <w:rFonts w:ascii="Times New Roman" w:eastAsia="Times New Roman" w:hAnsi="Times New Roman" w:cs="Times New Roman"/>
          <w:b/>
          <w:lang w:eastAsia="cs-CZ"/>
        </w:rPr>
        <w:t>Schvalující organizace:</w:t>
      </w:r>
    </w:p>
    <w:p w14:paraId="11156AD9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 xml:space="preserve">       Ministerstvo školství, mládeže a tělovýchovy ČR</w:t>
      </w:r>
    </w:p>
    <w:p w14:paraId="7DB0B223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 xml:space="preserve">       Karmelitská 529/5, </w:t>
      </w:r>
    </w:p>
    <w:p w14:paraId="7EAEE877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 xml:space="preserve">       Praha 1, Malá Strana, PSČ 118 12 </w:t>
      </w:r>
    </w:p>
    <w:p w14:paraId="513B9282" w14:textId="652BE998" w:rsidR="00772D06" w:rsidRPr="0075511C" w:rsidRDefault="00772D06" w:rsidP="0075511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72D06">
        <w:rPr>
          <w:rFonts w:ascii="Times New Roman" w:eastAsia="Times New Roman" w:hAnsi="Times New Roman" w:cs="Times New Roman"/>
          <w:lang w:eastAsia="cs-CZ"/>
        </w:rPr>
        <w:t xml:space="preserve">       IČO: 00022985   </w:t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b/>
          <w:kern w:val="3"/>
        </w:rPr>
        <w:tab/>
        <w:t xml:space="preserve">             </w:t>
      </w:r>
    </w:p>
    <w:p w14:paraId="75705F4A" w14:textId="77777777" w:rsidR="00772D06" w:rsidRPr="00772D06" w:rsidRDefault="00772D06" w:rsidP="00772D06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lastRenderedPageBreak/>
        <w:t>Základní údaje</w:t>
      </w:r>
    </w:p>
    <w:p w14:paraId="73048075" w14:textId="77777777" w:rsidR="00772D06" w:rsidRPr="00772D06" w:rsidRDefault="00772D06" w:rsidP="00772D06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t xml:space="preserve">Název akce: </w:t>
      </w:r>
      <w:r w:rsidRPr="00772D06">
        <w:rPr>
          <w:rFonts w:ascii="Times New Roman" w:eastAsia="Calibri" w:hAnsi="Times New Roman" w:cs="Times New Roman"/>
          <w:i/>
          <w:color w:val="1F4E79" w:themeColor="accent5" w:themeShade="80"/>
        </w:rPr>
        <w:t>(shodný s názvem z titulní strany)</w:t>
      </w:r>
      <w:r w:rsidRPr="00772D06">
        <w:rPr>
          <w:rFonts w:ascii="Times New Roman" w:eastAsia="Calibri" w:hAnsi="Times New Roman" w:cs="Times New Roman"/>
          <w:color w:val="1F4E79" w:themeColor="accent5" w:themeShade="80"/>
        </w:rPr>
        <w:t xml:space="preserve"> </w:t>
      </w:r>
    </w:p>
    <w:p w14:paraId="00D304E2" w14:textId="77777777" w:rsidR="0075511C" w:rsidRPr="0075511C" w:rsidRDefault="0075511C" w:rsidP="0075511C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75511C">
        <w:rPr>
          <w:rFonts w:ascii="Times New Roman" w:eastAsia="Calibri" w:hAnsi="Times New Roman" w:cs="Times New Roman"/>
          <w:b/>
        </w:rPr>
        <w:t>Místo realizace akce (místo umístění pořízeného majetku)</w:t>
      </w:r>
    </w:p>
    <w:p w14:paraId="3A6F0607" w14:textId="77777777" w:rsidR="0075511C" w:rsidRPr="0075511C" w:rsidRDefault="0075511C" w:rsidP="0075511C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75511C">
        <w:rPr>
          <w:rFonts w:ascii="Times New Roman" w:eastAsia="Times New Roman" w:hAnsi="Times New Roman" w:cs="Times New Roman"/>
          <w:i/>
          <w:lang w:eastAsia="cs-CZ"/>
        </w:rPr>
        <w:t>Adresa:</w:t>
      </w:r>
    </w:p>
    <w:p w14:paraId="4203D5C6" w14:textId="77777777" w:rsidR="00A40168" w:rsidRDefault="0075511C" w:rsidP="00A40168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75511C">
        <w:rPr>
          <w:rFonts w:ascii="Times New Roman" w:eastAsia="Times New Roman" w:hAnsi="Times New Roman" w:cs="Times New Roman"/>
          <w:i/>
          <w:lang w:eastAsia="cs-CZ"/>
        </w:rPr>
        <w:t>Číslo stavby (číslo popisné/evidenční):</w:t>
      </w:r>
    </w:p>
    <w:p w14:paraId="1B3459D9" w14:textId="151782DB" w:rsidR="00772D06" w:rsidRPr="00A40168" w:rsidRDefault="00772D06" w:rsidP="00A40168">
      <w:pPr>
        <w:tabs>
          <w:tab w:val="left" w:pos="1701"/>
        </w:tabs>
        <w:spacing w:after="0" w:line="240" w:lineRule="auto"/>
        <w:ind w:left="567"/>
        <w:rPr>
          <w:rFonts w:ascii="Times New Roman" w:eastAsia="Times New Roman" w:hAnsi="Times New Roman" w:cs="Times New Roman"/>
          <w:i/>
          <w:lang w:eastAsia="cs-CZ"/>
        </w:rPr>
      </w:pPr>
      <w:r w:rsidRPr="00772D06">
        <w:rPr>
          <w:rFonts w:ascii="Times New Roman" w:eastAsia="SimSun" w:hAnsi="Times New Roman" w:cs="Times New Roman"/>
          <w:b/>
          <w:kern w:val="3"/>
        </w:rPr>
        <w:tab/>
      </w:r>
      <w:r w:rsidRPr="00772D06">
        <w:rPr>
          <w:rFonts w:ascii="Times New Roman" w:eastAsia="SimSun" w:hAnsi="Times New Roman" w:cs="Times New Roman"/>
          <w:kern w:val="3"/>
        </w:rPr>
        <w:tab/>
      </w:r>
      <w:r w:rsidRPr="00772D06">
        <w:rPr>
          <w:rFonts w:ascii="Times New Roman" w:eastAsia="SimSun" w:hAnsi="Times New Roman" w:cs="Times New Roman"/>
          <w:kern w:val="3"/>
        </w:rPr>
        <w:tab/>
      </w:r>
      <w:r w:rsidRPr="00772D06">
        <w:rPr>
          <w:rFonts w:ascii="Times New Roman" w:eastAsia="SimSun" w:hAnsi="Times New Roman" w:cs="Times New Roman"/>
          <w:kern w:val="3"/>
        </w:rPr>
        <w:tab/>
      </w:r>
    </w:p>
    <w:p w14:paraId="42679A92" w14:textId="77777777" w:rsidR="00772D06" w:rsidRPr="00772D06" w:rsidRDefault="00772D06" w:rsidP="00772D06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772D06">
        <w:rPr>
          <w:rFonts w:ascii="Times New Roman" w:eastAsia="Calibri" w:hAnsi="Times New Roman" w:cs="Times New Roman"/>
          <w:b/>
        </w:rPr>
        <w:t>Uživatel</w:t>
      </w:r>
      <w:r w:rsidRPr="00772D06">
        <w:rPr>
          <w:rFonts w:ascii="Times New Roman" w:eastAsia="Calibri" w:hAnsi="Times New Roman" w:cs="Times New Roman"/>
          <w:vertAlign w:val="superscript"/>
        </w:rPr>
        <w:footnoteReference w:id="1"/>
      </w:r>
      <w:r w:rsidRPr="00772D06">
        <w:rPr>
          <w:rFonts w:ascii="Times New Roman" w:eastAsia="Calibri" w:hAnsi="Times New Roman" w:cs="Times New Roman"/>
          <w:b/>
        </w:rPr>
        <w:t>:</w:t>
      </w:r>
      <w:r w:rsidRPr="00772D06">
        <w:rPr>
          <w:rFonts w:ascii="Times New Roman" w:eastAsia="Calibri" w:hAnsi="Times New Roman" w:cs="Times New Roman"/>
          <w:b/>
        </w:rPr>
        <w:tab/>
      </w:r>
    </w:p>
    <w:p w14:paraId="1BA1AA7C" w14:textId="77777777" w:rsidR="00772D06" w:rsidRPr="00772D06" w:rsidRDefault="00772D06" w:rsidP="00772D06">
      <w:pPr>
        <w:tabs>
          <w:tab w:val="left" w:pos="567"/>
        </w:tabs>
        <w:spacing w:after="0" w:line="276" w:lineRule="auto"/>
        <w:ind w:left="567"/>
        <w:jc w:val="both"/>
        <w:rPr>
          <w:rFonts w:ascii="Times New Roman" w:eastAsia="Calibri" w:hAnsi="Times New Roman" w:cs="Times New Roman"/>
          <w:i/>
        </w:rPr>
      </w:pPr>
      <w:r w:rsidRPr="00772D06">
        <w:rPr>
          <w:rFonts w:ascii="Times New Roman" w:eastAsia="Calibri" w:hAnsi="Times New Roman" w:cs="Times New Roman"/>
          <w:i/>
        </w:rPr>
        <w:t>Název:</w:t>
      </w:r>
    </w:p>
    <w:p w14:paraId="2416098D" w14:textId="77777777" w:rsidR="00772D06" w:rsidRPr="00772D06" w:rsidRDefault="00772D06" w:rsidP="00E1696B">
      <w:pPr>
        <w:spacing w:after="12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772D06">
        <w:rPr>
          <w:rFonts w:ascii="Times New Roman" w:eastAsia="SimSun" w:hAnsi="Times New Roman" w:cs="Times New Roman"/>
          <w:i/>
          <w:kern w:val="3"/>
        </w:rPr>
        <w:t xml:space="preserve">          Adresa sídla:</w:t>
      </w:r>
    </w:p>
    <w:p w14:paraId="7C792A08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  <w:r w:rsidRPr="00772D06">
        <w:rPr>
          <w:rFonts w:ascii="Times New Roman" w:eastAsia="SimSun" w:hAnsi="Times New Roman" w:cs="Times New Roman"/>
          <w:i/>
          <w:kern w:val="3"/>
        </w:rPr>
        <w:t xml:space="preserve">          IČO: </w:t>
      </w:r>
    </w:p>
    <w:p w14:paraId="4F4E5D81" w14:textId="77777777" w:rsidR="00772D06" w:rsidRPr="00772D06" w:rsidRDefault="00772D06" w:rsidP="00772D06">
      <w:pPr>
        <w:spacing w:after="0" w:line="240" w:lineRule="auto"/>
        <w:jc w:val="both"/>
        <w:rPr>
          <w:rFonts w:ascii="Times New Roman" w:eastAsia="SimSun" w:hAnsi="Times New Roman" w:cs="Times New Roman"/>
          <w:i/>
          <w:kern w:val="3"/>
        </w:rPr>
      </w:pPr>
    </w:p>
    <w:p w14:paraId="0C660D96" w14:textId="77777777" w:rsidR="00772D06" w:rsidRPr="00772D06" w:rsidRDefault="00772D06" w:rsidP="00772D06">
      <w:pPr>
        <w:tabs>
          <w:tab w:val="left" w:pos="567"/>
        </w:tabs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t xml:space="preserve">Charakter akce: </w:t>
      </w:r>
      <w:r w:rsidRPr="00772D06">
        <w:rPr>
          <w:rFonts w:ascii="Times New Roman" w:eastAsia="Calibri" w:hAnsi="Times New Roman" w:cs="Times New Roman"/>
          <w:i/>
          <w:color w:val="1F4E79" w:themeColor="accent5" w:themeShade="80"/>
        </w:rPr>
        <w:t>(pořízení velkoprostorového stanu)</w:t>
      </w:r>
      <w:r w:rsidRPr="00772D06">
        <w:rPr>
          <w:rFonts w:ascii="Times New Roman" w:eastAsia="Calibri" w:hAnsi="Times New Roman" w:cs="Times New Roman"/>
          <w:color w:val="1F4E79" w:themeColor="accent5" w:themeShade="80"/>
        </w:rPr>
        <w:t xml:space="preserve"> </w:t>
      </w:r>
    </w:p>
    <w:p w14:paraId="4223E04D" w14:textId="77777777" w:rsidR="00772D06" w:rsidRPr="00772D06" w:rsidRDefault="00772D06" w:rsidP="00772D06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t>Bilance potřeb a zdrojů financování akce</w:t>
      </w:r>
    </w:p>
    <w:p w14:paraId="7560B546" w14:textId="77777777" w:rsidR="00772D06" w:rsidRPr="00772D06" w:rsidRDefault="00772D06" w:rsidP="00772D06">
      <w:pPr>
        <w:tabs>
          <w:tab w:val="left" w:pos="567"/>
        </w:tabs>
        <w:spacing w:after="200" w:line="276" w:lineRule="auto"/>
        <w:ind w:left="567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t xml:space="preserve">Předpokládané celkové náklady akce: </w:t>
      </w:r>
      <w:r w:rsidRPr="00772D06">
        <w:rPr>
          <w:rFonts w:ascii="Times New Roman" w:eastAsia="Calibri" w:hAnsi="Times New Roman" w:cs="Times New Roman"/>
        </w:rPr>
        <w:t xml:space="preserve">       </w:t>
      </w:r>
      <w:r w:rsidRPr="00772D06">
        <w:rPr>
          <w:rFonts w:ascii="Times New Roman" w:eastAsia="Calibri" w:hAnsi="Times New Roman" w:cs="Times New Roman"/>
          <w:b/>
        </w:rPr>
        <w:t xml:space="preserve">  </w:t>
      </w:r>
    </w:p>
    <w:tbl>
      <w:tblPr>
        <w:tblpPr w:leftFromText="141" w:rightFromText="141" w:vertAnchor="text" w:horzAnchor="page" w:tblpX="1906" w:tblpY="33"/>
        <w:tblW w:w="3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266"/>
      </w:tblGrid>
      <w:tr w:rsidR="00772D06" w:rsidRPr="00772D06" w14:paraId="5EA6C753" w14:textId="77777777" w:rsidTr="009F7721">
        <w:trPr>
          <w:trHeight w:val="397"/>
        </w:trPr>
        <w:tc>
          <w:tcPr>
            <w:tcW w:w="3368" w:type="pct"/>
            <w:shd w:val="clear" w:color="auto" w:fill="D9D9D9"/>
            <w:vAlign w:val="center"/>
          </w:tcPr>
          <w:p w14:paraId="1A172D54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</w:p>
        </w:tc>
        <w:tc>
          <w:tcPr>
            <w:tcW w:w="1632" w:type="pct"/>
            <w:shd w:val="clear" w:color="auto" w:fill="D9D9D9"/>
            <w:vAlign w:val="center"/>
          </w:tcPr>
          <w:p w14:paraId="06329C67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>Částka v Kč</w:t>
            </w:r>
          </w:p>
        </w:tc>
      </w:tr>
      <w:tr w:rsidR="00772D06" w:rsidRPr="00772D06" w14:paraId="76B58997" w14:textId="77777777" w:rsidTr="009F7721">
        <w:trPr>
          <w:trHeight w:val="397"/>
        </w:trPr>
        <w:tc>
          <w:tcPr>
            <w:tcW w:w="3368" w:type="pct"/>
            <w:shd w:val="clear" w:color="auto" w:fill="auto"/>
            <w:vAlign w:val="center"/>
          </w:tcPr>
          <w:p w14:paraId="3F39A5ED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>Celkové uznatelné investiční výdaje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219F48B8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772D06" w:rsidRPr="00772D06" w14:paraId="5C063CC0" w14:textId="77777777" w:rsidTr="009F7721">
        <w:trPr>
          <w:trHeight w:val="397"/>
        </w:trPr>
        <w:tc>
          <w:tcPr>
            <w:tcW w:w="3368" w:type="pct"/>
            <w:shd w:val="clear" w:color="auto" w:fill="auto"/>
            <w:vAlign w:val="center"/>
          </w:tcPr>
          <w:p w14:paraId="2D6C6263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>Celkové neuznatelné investiční výdaje</w:t>
            </w:r>
          </w:p>
        </w:tc>
        <w:tc>
          <w:tcPr>
            <w:tcW w:w="1632" w:type="pct"/>
            <w:shd w:val="clear" w:color="auto" w:fill="auto"/>
            <w:vAlign w:val="center"/>
          </w:tcPr>
          <w:p w14:paraId="3207459C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772D06" w:rsidRPr="00772D06" w14:paraId="648A5536" w14:textId="77777777" w:rsidTr="009F7721">
        <w:trPr>
          <w:trHeight w:val="397"/>
        </w:trPr>
        <w:tc>
          <w:tcPr>
            <w:tcW w:w="3368" w:type="pct"/>
            <w:shd w:val="clear" w:color="auto" w:fill="D9D9D9"/>
            <w:vAlign w:val="center"/>
          </w:tcPr>
          <w:p w14:paraId="76556BBC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>Výdaje celkem:</w:t>
            </w:r>
          </w:p>
        </w:tc>
        <w:tc>
          <w:tcPr>
            <w:tcW w:w="1632" w:type="pct"/>
            <w:shd w:val="clear" w:color="auto" w:fill="FFFF00"/>
            <w:vAlign w:val="center"/>
          </w:tcPr>
          <w:p w14:paraId="46131145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29F3EDF5" w14:textId="77777777" w:rsidR="00772D06" w:rsidRPr="00772D06" w:rsidRDefault="00772D06" w:rsidP="00772D06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kern w:val="3"/>
        </w:rPr>
      </w:pPr>
    </w:p>
    <w:p w14:paraId="0DFC94B7" w14:textId="77777777" w:rsidR="00772D06" w:rsidRPr="00772D06" w:rsidRDefault="00772D06" w:rsidP="00772D06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kern w:val="3"/>
        </w:rPr>
      </w:pPr>
    </w:p>
    <w:p w14:paraId="2DE1F99D" w14:textId="77777777" w:rsidR="00772D06" w:rsidRPr="00772D06" w:rsidRDefault="00772D06" w:rsidP="00772D06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5131BA4D" w14:textId="77777777" w:rsidR="00772D06" w:rsidRPr="00772D06" w:rsidRDefault="00772D06" w:rsidP="00772D06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7BC4F3A3" w14:textId="77777777" w:rsidR="00772D06" w:rsidRPr="00772D06" w:rsidRDefault="00772D06" w:rsidP="00772D06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4DC3A1FC" w14:textId="77777777" w:rsidR="00772D06" w:rsidRPr="00772D06" w:rsidRDefault="00772D06" w:rsidP="00772D06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</w:p>
    <w:p w14:paraId="652A1E6E" w14:textId="77777777" w:rsidR="00772D06" w:rsidRPr="00772D06" w:rsidRDefault="00772D06" w:rsidP="00772D06">
      <w:pPr>
        <w:spacing w:after="120" w:line="240" w:lineRule="auto"/>
        <w:ind w:firstLine="426"/>
        <w:jc w:val="both"/>
        <w:rPr>
          <w:rFonts w:ascii="Times New Roman" w:eastAsia="SimSun" w:hAnsi="Times New Roman" w:cs="Times New Roman"/>
          <w:b/>
          <w:kern w:val="3"/>
        </w:rPr>
      </w:pPr>
      <w:r w:rsidRPr="00772D06">
        <w:rPr>
          <w:rFonts w:ascii="Times New Roman" w:eastAsia="SimSun" w:hAnsi="Times New Roman" w:cs="Times New Roman"/>
          <w:b/>
          <w:kern w:val="3"/>
        </w:rPr>
        <w:t xml:space="preserve"> Zdroje financování  </w:t>
      </w:r>
    </w:p>
    <w:tbl>
      <w:tblPr>
        <w:tblpPr w:leftFromText="141" w:rightFromText="141" w:vertAnchor="text" w:horzAnchor="page" w:tblpX="1906" w:tblpY="33"/>
        <w:tblW w:w="3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3659"/>
        <w:gridCol w:w="2063"/>
      </w:tblGrid>
      <w:tr w:rsidR="00772D06" w:rsidRPr="00772D06" w14:paraId="541F1C72" w14:textId="77777777" w:rsidTr="009F7721">
        <w:trPr>
          <w:trHeight w:val="397"/>
        </w:trPr>
        <w:tc>
          <w:tcPr>
            <w:tcW w:w="906" w:type="pct"/>
            <w:shd w:val="clear" w:color="auto" w:fill="D9D9D9"/>
            <w:vAlign w:val="center"/>
          </w:tcPr>
          <w:p w14:paraId="1BDE52A8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>Druh výdaje</w:t>
            </w:r>
          </w:p>
        </w:tc>
        <w:tc>
          <w:tcPr>
            <w:tcW w:w="2618" w:type="pct"/>
            <w:shd w:val="clear" w:color="auto" w:fill="D9D9D9"/>
            <w:vAlign w:val="center"/>
          </w:tcPr>
          <w:p w14:paraId="3B15B1B3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>Zdroje financování akce</w:t>
            </w:r>
          </w:p>
        </w:tc>
        <w:tc>
          <w:tcPr>
            <w:tcW w:w="1476" w:type="pct"/>
            <w:shd w:val="clear" w:color="auto" w:fill="D9D9D9"/>
            <w:vAlign w:val="center"/>
          </w:tcPr>
          <w:p w14:paraId="4A4F027C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 xml:space="preserve">Částka v Kč </w:t>
            </w:r>
          </w:p>
        </w:tc>
      </w:tr>
      <w:tr w:rsidR="00772D06" w:rsidRPr="00772D06" w14:paraId="60CC5DC4" w14:textId="77777777" w:rsidTr="009F7721">
        <w:trPr>
          <w:trHeight w:val="397"/>
        </w:trPr>
        <w:tc>
          <w:tcPr>
            <w:tcW w:w="906" w:type="pct"/>
            <w:vMerge w:val="restart"/>
            <w:vAlign w:val="center"/>
          </w:tcPr>
          <w:p w14:paraId="4893339B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>investice</w:t>
            </w:r>
          </w:p>
        </w:tc>
        <w:tc>
          <w:tcPr>
            <w:tcW w:w="2618" w:type="pct"/>
            <w:vAlign w:val="center"/>
          </w:tcPr>
          <w:p w14:paraId="522F9441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 xml:space="preserve">Dotace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6575E61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772D06" w:rsidRPr="00772D06" w14:paraId="07D100C0" w14:textId="77777777" w:rsidTr="009F7721">
        <w:trPr>
          <w:trHeight w:val="397"/>
        </w:trPr>
        <w:tc>
          <w:tcPr>
            <w:tcW w:w="906" w:type="pct"/>
            <w:vMerge/>
            <w:vAlign w:val="center"/>
          </w:tcPr>
          <w:p w14:paraId="1B3620B1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618" w:type="pct"/>
            <w:vAlign w:val="center"/>
          </w:tcPr>
          <w:p w14:paraId="0690DCC7" w14:textId="20CFAD4D" w:rsidR="00772D06" w:rsidRPr="00772D06" w:rsidRDefault="003606C5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DB12B1">
              <w:rPr>
                <w:rFonts w:ascii="Times New Roman" w:eastAsia="SimSun" w:hAnsi="Times New Roman" w:cs="Times New Roman"/>
                <w:kern w:val="3"/>
              </w:rPr>
              <w:t xml:space="preserve">Vlastní zdroje žadatele </w:t>
            </w:r>
            <w:r>
              <w:rPr>
                <w:rStyle w:val="Znakapoznpodarou"/>
                <w:rFonts w:ascii="Times New Roman" w:eastAsia="SimSun" w:hAnsi="Times New Roman" w:cs="Times New Roman"/>
                <w:kern w:val="3"/>
              </w:rPr>
              <w:footnoteReference w:id="2"/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E7273CA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  <w:highlight w:val="yellow"/>
              </w:rPr>
            </w:pPr>
          </w:p>
        </w:tc>
      </w:tr>
      <w:tr w:rsidR="00772D06" w:rsidRPr="00772D06" w14:paraId="75488184" w14:textId="77777777" w:rsidTr="009F7721">
        <w:trPr>
          <w:trHeight w:val="397"/>
        </w:trPr>
        <w:tc>
          <w:tcPr>
            <w:tcW w:w="906" w:type="pct"/>
            <w:vMerge/>
            <w:shd w:val="clear" w:color="auto" w:fill="D9D9D9"/>
            <w:vAlign w:val="center"/>
          </w:tcPr>
          <w:p w14:paraId="1A9A5007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2618" w:type="pct"/>
            <w:shd w:val="clear" w:color="auto" w:fill="D9D9D9"/>
            <w:vAlign w:val="center"/>
          </w:tcPr>
          <w:p w14:paraId="2CFCCD79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>Celkové zdroje investiční:</w:t>
            </w:r>
          </w:p>
        </w:tc>
        <w:tc>
          <w:tcPr>
            <w:tcW w:w="1476" w:type="pct"/>
            <w:shd w:val="clear" w:color="auto" w:fill="FFFF00"/>
            <w:vAlign w:val="center"/>
          </w:tcPr>
          <w:p w14:paraId="796365E2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799D8CE0" w14:textId="77777777" w:rsidR="00772D06" w:rsidRPr="00772D06" w:rsidRDefault="00772D06" w:rsidP="00772D06">
      <w:pPr>
        <w:tabs>
          <w:tab w:val="left" w:pos="851"/>
        </w:tabs>
        <w:suppressAutoHyphens/>
        <w:autoSpaceDN w:val="0"/>
        <w:spacing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b/>
          <w:kern w:val="3"/>
        </w:rPr>
      </w:pPr>
    </w:p>
    <w:p w14:paraId="2C326B2E" w14:textId="77777777" w:rsidR="00772D06" w:rsidRPr="00772D06" w:rsidRDefault="00772D06" w:rsidP="00772D06">
      <w:pPr>
        <w:tabs>
          <w:tab w:val="left" w:pos="851"/>
        </w:tabs>
        <w:suppressAutoHyphens/>
        <w:autoSpaceDN w:val="0"/>
        <w:spacing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i/>
          <w:color w:val="00B0F0"/>
          <w:kern w:val="3"/>
        </w:rPr>
      </w:pPr>
    </w:p>
    <w:p w14:paraId="25469CA7" w14:textId="77777777" w:rsidR="00772D06" w:rsidRPr="00772D06" w:rsidRDefault="00772D06" w:rsidP="00772D06">
      <w:pPr>
        <w:tabs>
          <w:tab w:val="left" w:pos="851"/>
        </w:tabs>
        <w:suppressAutoHyphens/>
        <w:autoSpaceDN w:val="0"/>
        <w:spacing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i/>
          <w:color w:val="00B0F0"/>
          <w:kern w:val="3"/>
        </w:rPr>
      </w:pPr>
    </w:p>
    <w:p w14:paraId="20F47D73" w14:textId="77777777" w:rsidR="00772D06" w:rsidRPr="00772D06" w:rsidRDefault="00772D06" w:rsidP="00772D06">
      <w:pPr>
        <w:tabs>
          <w:tab w:val="left" w:pos="851"/>
        </w:tabs>
        <w:suppressAutoHyphens/>
        <w:autoSpaceDN w:val="0"/>
        <w:spacing w:line="276" w:lineRule="auto"/>
        <w:ind w:left="426"/>
        <w:jc w:val="both"/>
        <w:textAlignment w:val="baseline"/>
        <w:rPr>
          <w:rFonts w:ascii="Times New Roman" w:eastAsia="Calibri" w:hAnsi="Times New Roman" w:cs="Times New Roman"/>
          <w:i/>
          <w:color w:val="00B0F0"/>
          <w:kern w:val="3"/>
        </w:rPr>
      </w:pPr>
    </w:p>
    <w:p w14:paraId="607492A8" w14:textId="3470C715" w:rsidR="003606C5" w:rsidRDefault="003606C5" w:rsidP="00772D06">
      <w:pPr>
        <w:spacing w:line="240" w:lineRule="auto"/>
        <w:jc w:val="both"/>
        <w:rPr>
          <w:rFonts w:ascii="Times New Roman" w:eastAsia="Calibri" w:hAnsi="Times New Roman" w:cs="Times New Roman"/>
          <w:i/>
          <w:color w:val="00B0F0"/>
          <w:kern w:val="3"/>
        </w:rPr>
      </w:pPr>
    </w:p>
    <w:p w14:paraId="65922EAB" w14:textId="34153F3F" w:rsidR="003606C5" w:rsidRDefault="003606C5" w:rsidP="00772D06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2E2827A8" w14:textId="558634B7" w:rsidR="003606C5" w:rsidRDefault="003606C5" w:rsidP="00772D06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18A144C6" w14:textId="7DD80FCE" w:rsidR="003606C5" w:rsidRDefault="003606C5" w:rsidP="00772D06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64E354A9" w14:textId="0033B6EF" w:rsidR="003606C5" w:rsidRDefault="003606C5" w:rsidP="00772D06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5AFD92A3" w14:textId="77777777" w:rsidR="003606C5" w:rsidRDefault="003606C5" w:rsidP="00772D06">
      <w:pPr>
        <w:spacing w:line="240" w:lineRule="auto"/>
        <w:jc w:val="both"/>
        <w:rPr>
          <w:rFonts w:ascii="Times New Roman" w:eastAsia="SimSun" w:hAnsi="Times New Roman" w:cs="Times New Roman"/>
          <w:b/>
          <w:kern w:val="3"/>
        </w:rPr>
      </w:pPr>
    </w:p>
    <w:p w14:paraId="0A1D81E6" w14:textId="4AC41C0A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Použité typy zdrojů spolufinancování je nutné v investičním záměru vysvětlit.</w:t>
      </w:r>
    </w:p>
    <w:p w14:paraId="290D0C87" w14:textId="77777777" w:rsidR="00772D06" w:rsidRPr="00772D06" w:rsidRDefault="00772D06" w:rsidP="00772D06">
      <w:pPr>
        <w:spacing w:before="60" w:after="60" w:line="240" w:lineRule="auto"/>
        <w:ind w:left="357"/>
        <w:jc w:val="both"/>
        <w:rPr>
          <w:rFonts w:ascii="Times New Roman" w:eastAsia="SimSun" w:hAnsi="Times New Roman" w:cs="Times New Roman"/>
          <w:b/>
          <w:kern w:val="3"/>
        </w:rPr>
      </w:pPr>
      <w:r w:rsidRPr="00772D06">
        <w:rPr>
          <w:rFonts w:ascii="Times New Roman" w:eastAsia="SimSun" w:hAnsi="Times New Roman" w:cs="Times New Roman"/>
          <w:b/>
          <w:kern w:val="3"/>
        </w:rPr>
        <w:lastRenderedPageBreak/>
        <w:t xml:space="preserve">Celkový % podíl vlastních zdrojů žadatele </w:t>
      </w:r>
    </w:p>
    <w:tbl>
      <w:tblPr>
        <w:tblpPr w:leftFromText="141" w:rightFromText="141" w:vertAnchor="text" w:horzAnchor="page" w:tblpX="1759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5"/>
        <w:gridCol w:w="1127"/>
      </w:tblGrid>
      <w:tr w:rsidR="00772D06" w:rsidRPr="00772D06" w14:paraId="162F7000" w14:textId="77777777" w:rsidTr="009F7721">
        <w:trPr>
          <w:trHeight w:val="415"/>
        </w:trPr>
        <w:tc>
          <w:tcPr>
            <w:tcW w:w="437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A664D1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color w:val="FF0000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>% podíl</w:t>
            </w:r>
            <w:r w:rsidRPr="00772D06">
              <w:rPr>
                <w:rFonts w:ascii="Times New Roman" w:eastAsia="SimSun" w:hAnsi="Times New Roman" w:cs="Times New Roman"/>
                <w:i/>
                <w:color w:val="0070C0"/>
                <w:kern w:val="3"/>
              </w:rPr>
              <w:t xml:space="preserve"> </w:t>
            </w:r>
            <w:r w:rsidRPr="00772D06">
              <w:rPr>
                <w:rFonts w:ascii="Times New Roman" w:eastAsia="SimSun" w:hAnsi="Times New Roman" w:cs="Times New Roman"/>
                <w:kern w:val="3"/>
              </w:rPr>
              <w:t xml:space="preserve">účasti vlastních zdrojů na celkových uznatelných výdajích akce 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E769499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772D06" w:rsidRPr="00772D06" w14:paraId="2CF0AA80" w14:textId="77777777" w:rsidTr="009F7721">
        <w:trPr>
          <w:trHeight w:val="421"/>
        </w:trPr>
        <w:tc>
          <w:tcPr>
            <w:tcW w:w="4378" w:type="pct"/>
            <w:shd w:val="clear" w:color="auto" w:fill="auto"/>
            <w:vAlign w:val="center"/>
          </w:tcPr>
          <w:p w14:paraId="34E86F3E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>% podíl</w:t>
            </w:r>
            <w:r w:rsidRPr="00772D06">
              <w:rPr>
                <w:rFonts w:ascii="Times New Roman" w:eastAsia="SimSun" w:hAnsi="Times New Roman" w:cs="Times New Roman"/>
                <w:i/>
                <w:color w:val="0070C0"/>
                <w:kern w:val="3"/>
              </w:rPr>
              <w:t xml:space="preserve"> </w:t>
            </w:r>
            <w:r w:rsidRPr="00772D06">
              <w:rPr>
                <w:rFonts w:ascii="Times New Roman" w:eastAsia="SimSun" w:hAnsi="Times New Roman" w:cs="Times New Roman"/>
                <w:kern w:val="3"/>
              </w:rPr>
              <w:t>požadované dotace z celkových uznatelných výdajů</w:t>
            </w:r>
          </w:p>
        </w:tc>
        <w:tc>
          <w:tcPr>
            <w:tcW w:w="622" w:type="pct"/>
            <w:shd w:val="clear" w:color="auto" w:fill="ACB9CA" w:themeFill="text2" w:themeFillTint="66"/>
            <w:vAlign w:val="center"/>
          </w:tcPr>
          <w:p w14:paraId="54005CB0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</w:tbl>
    <w:p w14:paraId="27C9ACD2" w14:textId="77777777" w:rsidR="00772D06" w:rsidRPr="00772D06" w:rsidRDefault="00772D06" w:rsidP="00772D06">
      <w:pPr>
        <w:spacing w:before="60" w:after="60" w:line="240" w:lineRule="auto"/>
        <w:ind w:left="360"/>
        <w:jc w:val="both"/>
        <w:rPr>
          <w:rFonts w:ascii="Times New Roman" w:eastAsia="SimSun" w:hAnsi="Times New Roman" w:cs="Times New Roman"/>
          <w:i/>
          <w:color w:val="0070C0"/>
          <w:kern w:val="3"/>
        </w:rPr>
      </w:pPr>
    </w:p>
    <w:p w14:paraId="7EF7B03A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Výpočet:</w:t>
      </w:r>
    </w:p>
    <w:p w14:paraId="7F30AD42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1. % podíl účasti vlastních zdrojů na celkových způsobilých výdajích akce = Vlastní zdroje žadatele celkem/ uznatelné výdaje celkem*100</w:t>
      </w:r>
    </w:p>
    <w:p w14:paraId="0973B77D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2. % podíl požadované dotace z celkových uznatelných výdajů = Dotace celkem/uznatelné výdaje celkem*100</w:t>
      </w:r>
    </w:p>
    <w:p w14:paraId="3752E94A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Podíl vlastních zdrojů žadatele musí být u každé investiční akce v minimální výši 30,00 % z celkových uznatelných výdajů.</w:t>
      </w:r>
    </w:p>
    <w:p w14:paraId="02CC7C2D" w14:textId="77777777" w:rsidR="00772D06" w:rsidRPr="00772D06" w:rsidRDefault="00772D06" w:rsidP="00772D06">
      <w:pPr>
        <w:spacing w:before="60" w:after="60" w:line="240" w:lineRule="auto"/>
        <w:ind w:left="360"/>
        <w:jc w:val="both"/>
        <w:rPr>
          <w:rFonts w:ascii="Times New Roman" w:eastAsia="SimSun" w:hAnsi="Times New Roman" w:cs="Times New Roman"/>
          <w:i/>
          <w:color w:val="0070C0"/>
          <w:kern w:val="3"/>
        </w:rPr>
      </w:pPr>
    </w:p>
    <w:p w14:paraId="79C477FA" w14:textId="77777777" w:rsidR="00772D06" w:rsidRPr="00924CAD" w:rsidRDefault="00772D06" w:rsidP="00772D06">
      <w:pPr>
        <w:tabs>
          <w:tab w:val="left" w:pos="4111"/>
        </w:tabs>
        <w:spacing w:after="200" w:line="276" w:lineRule="auto"/>
        <w:jc w:val="both"/>
        <w:rPr>
          <w:rFonts w:ascii="Times New Roman" w:eastAsia="Calibri" w:hAnsi="Times New Roman" w:cs="Times New Roman"/>
          <w:i/>
          <w:color w:val="2E74B5" w:themeColor="accent5" w:themeShade="BF"/>
        </w:rPr>
      </w:pPr>
      <w:r w:rsidRPr="00772D06">
        <w:rPr>
          <w:rFonts w:ascii="Times New Roman" w:eastAsia="Calibri" w:hAnsi="Times New Roman" w:cs="Times New Roman"/>
          <w:b/>
        </w:rPr>
        <w:t>Uplatnění DPH z dotace: ANO/NE</w:t>
      </w:r>
      <w:r w:rsidRPr="00772D06">
        <w:rPr>
          <w:rFonts w:ascii="Times New Roman" w:eastAsia="Calibri" w:hAnsi="Times New Roman" w:cs="Times New Roman"/>
          <w:i/>
        </w:rPr>
        <w:t xml:space="preserve"> </w:t>
      </w:r>
      <w:r w:rsidRPr="00924CAD">
        <w:rPr>
          <w:rFonts w:ascii="Times New Roman" w:eastAsia="Calibri" w:hAnsi="Times New Roman" w:cs="Times New Roman"/>
          <w:i/>
          <w:color w:val="2E74B5" w:themeColor="accent5" w:themeShade="BF"/>
        </w:rPr>
        <w:t xml:space="preserve">(nehodící škrtnout, </w:t>
      </w:r>
      <w:r w:rsidRPr="00924CAD">
        <w:rPr>
          <w:rFonts w:ascii="Times New Roman" w:eastAsia="Calibri" w:hAnsi="Times New Roman" w:cs="Times New Roman"/>
          <w:b/>
          <w:i/>
          <w:color w:val="2E74B5" w:themeColor="accent5" w:themeShade="BF"/>
        </w:rPr>
        <w:t>neplátce DPH uvede ANO</w:t>
      </w:r>
      <w:r w:rsidRPr="00924CAD">
        <w:rPr>
          <w:rFonts w:ascii="Times New Roman" w:eastAsia="Calibri" w:hAnsi="Times New Roman" w:cs="Times New Roman"/>
          <w:i/>
          <w:color w:val="2E74B5" w:themeColor="accent5" w:themeShade="BF"/>
        </w:rPr>
        <w:t>, tj. jedná se o žadatele, který nárokuje celkovou částku vč. DPH z dotace)</w:t>
      </w:r>
    </w:p>
    <w:p w14:paraId="013BA36B" w14:textId="77777777" w:rsidR="00772D06" w:rsidRPr="00772D06" w:rsidRDefault="00772D06" w:rsidP="00772D06">
      <w:pPr>
        <w:keepNext/>
        <w:spacing w:line="240" w:lineRule="auto"/>
        <w:jc w:val="both"/>
        <w:rPr>
          <w:rFonts w:ascii="Times New Roman" w:eastAsia="SimSun" w:hAnsi="Times New Roman" w:cs="Times New Roman"/>
          <w:b/>
          <w:bCs/>
          <w:kern w:val="3"/>
        </w:rPr>
      </w:pPr>
    </w:p>
    <w:p w14:paraId="67F8F225" w14:textId="77777777" w:rsidR="00772D06" w:rsidRPr="00772D06" w:rsidRDefault="00772D06" w:rsidP="00772D06">
      <w:pPr>
        <w:keepNext/>
        <w:spacing w:line="240" w:lineRule="auto"/>
        <w:ind w:left="1132"/>
        <w:jc w:val="both"/>
        <w:rPr>
          <w:rFonts w:ascii="Times New Roman" w:eastAsia="SimSun" w:hAnsi="Times New Roman" w:cs="Times New Roman"/>
          <w:b/>
          <w:bCs/>
          <w:kern w:val="3"/>
        </w:rPr>
      </w:pPr>
    </w:p>
    <w:p w14:paraId="546E7113" w14:textId="77777777" w:rsidR="00772D06" w:rsidRPr="00772D06" w:rsidRDefault="00772D06" w:rsidP="00772D06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t>Rekapitulace a způsob stanovení předpokládané ceny pořizovaného majetku</w:t>
      </w:r>
    </w:p>
    <w:p w14:paraId="2BF4BFF8" w14:textId="77777777" w:rsidR="00772D06" w:rsidRPr="00772D06" w:rsidRDefault="00772D06" w:rsidP="00772D06">
      <w:pPr>
        <w:tabs>
          <w:tab w:val="left" w:pos="360"/>
        </w:tabs>
        <w:suppressAutoHyphens/>
        <w:autoSpaceDN w:val="0"/>
        <w:spacing w:line="276" w:lineRule="auto"/>
        <w:ind w:left="360"/>
        <w:jc w:val="both"/>
        <w:textAlignment w:val="baseline"/>
        <w:rPr>
          <w:rFonts w:ascii="Times New Roman" w:eastAsia="Calibri" w:hAnsi="Times New Roman" w:cs="Times New Roman"/>
          <w:i/>
          <w:color w:val="1F4E79" w:themeColor="accent5" w:themeShade="80"/>
          <w:kern w:val="3"/>
          <w:lang w:eastAsia="cs-CZ"/>
        </w:rPr>
      </w:pPr>
      <w:r w:rsidRPr="00772D06">
        <w:rPr>
          <w:rFonts w:ascii="Times New Roman" w:eastAsia="Calibri" w:hAnsi="Times New Roman" w:cs="Times New Roman"/>
          <w:i/>
          <w:color w:val="1F4E79" w:themeColor="accent5" w:themeShade="80"/>
          <w:kern w:val="3"/>
          <w:lang w:eastAsia="cs-CZ"/>
        </w:rPr>
        <w:t xml:space="preserve">uveďte, jak byla předpokládaná částka stanovena (např. z částky obdobného smluvního závazku, z výsledku průzkumu trhu; apod.): </w:t>
      </w:r>
    </w:p>
    <w:tbl>
      <w:tblPr>
        <w:tblW w:w="461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1789"/>
        <w:gridCol w:w="2872"/>
      </w:tblGrid>
      <w:tr w:rsidR="00772D06" w:rsidRPr="00772D06" w14:paraId="36ECD0EC" w14:textId="77777777" w:rsidTr="009F7721">
        <w:trPr>
          <w:trHeight w:val="454"/>
        </w:trPr>
        <w:tc>
          <w:tcPr>
            <w:tcW w:w="2213" w:type="pct"/>
            <w:shd w:val="clear" w:color="auto" w:fill="D9D9D9"/>
            <w:vAlign w:val="center"/>
          </w:tcPr>
          <w:p w14:paraId="67754D4E" w14:textId="77777777" w:rsidR="00772D06" w:rsidRPr="00772D06" w:rsidRDefault="00772D06" w:rsidP="00772D06">
            <w:pPr>
              <w:spacing w:line="240" w:lineRule="auto"/>
              <w:ind w:left="22" w:hanging="22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>Název</w:t>
            </w:r>
          </w:p>
        </w:tc>
        <w:tc>
          <w:tcPr>
            <w:tcW w:w="1070" w:type="pct"/>
            <w:shd w:val="clear" w:color="auto" w:fill="D9D9D9"/>
            <w:vAlign w:val="center"/>
          </w:tcPr>
          <w:p w14:paraId="1A239CBA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>Částka v Kč včetně DPH</w:t>
            </w:r>
          </w:p>
        </w:tc>
        <w:tc>
          <w:tcPr>
            <w:tcW w:w="1717" w:type="pct"/>
            <w:shd w:val="clear" w:color="auto" w:fill="D9D9D9"/>
            <w:vAlign w:val="center"/>
          </w:tcPr>
          <w:p w14:paraId="63405AEB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 xml:space="preserve">Způsob stanovení </w:t>
            </w:r>
          </w:p>
        </w:tc>
      </w:tr>
      <w:tr w:rsidR="00772D06" w:rsidRPr="00772D06" w14:paraId="08E45C50" w14:textId="77777777" w:rsidTr="009F7721">
        <w:trPr>
          <w:trHeight w:val="454"/>
        </w:trPr>
        <w:tc>
          <w:tcPr>
            <w:tcW w:w="2213" w:type="pct"/>
            <w:vAlign w:val="center"/>
          </w:tcPr>
          <w:p w14:paraId="3617C8A0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070" w:type="pct"/>
            <w:vAlign w:val="center"/>
          </w:tcPr>
          <w:p w14:paraId="49786243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717" w:type="pct"/>
            <w:vAlign w:val="center"/>
          </w:tcPr>
          <w:p w14:paraId="2A5E90C3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772D06" w:rsidRPr="00772D06" w14:paraId="0FD55E64" w14:textId="77777777" w:rsidTr="009F7721">
        <w:trPr>
          <w:trHeight w:val="454"/>
        </w:trPr>
        <w:tc>
          <w:tcPr>
            <w:tcW w:w="2213" w:type="pct"/>
            <w:vAlign w:val="center"/>
          </w:tcPr>
          <w:p w14:paraId="3BB629E0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070" w:type="pct"/>
            <w:vAlign w:val="center"/>
          </w:tcPr>
          <w:p w14:paraId="567154C9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717" w:type="pct"/>
            <w:vAlign w:val="center"/>
          </w:tcPr>
          <w:p w14:paraId="54CE77C3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</w:tr>
      <w:tr w:rsidR="00772D06" w:rsidRPr="00772D06" w14:paraId="0295570B" w14:textId="77777777" w:rsidTr="009F7721">
        <w:trPr>
          <w:trHeight w:val="454"/>
        </w:trPr>
        <w:tc>
          <w:tcPr>
            <w:tcW w:w="2213" w:type="pct"/>
            <w:shd w:val="clear" w:color="auto" w:fill="D9D9D9" w:themeFill="background1" w:themeFillShade="D9"/>
            <w:vAlign w:val="center"/>
          </w:tcPr>
          <w:p w14:paraId="0792E10C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b/>
                <w:kern w:val="3"/>
              </w:rPr>
              <w:t>Celkem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28D03E1C" w14:textId="77777777" w:rsidR="00772D06" w:rsidRPr="00772D06" w:rsidRDefault="00772D06" w:rsidP="00772D06">
            <w:pPr>
              <w:spacing w:line="240" w:lineRule="auto"/>
              <w:jc w:val="right"/>
              <w:rPr>
                <w:rFonts w:ascii="Times New Roman" w:eastAsia="SimSun" w:hAnsi="Times New Roman" w:cs="Times New Roman"/>
                <w:kern w:val="3"/>
              </w:rPr>
            </w:pPr>
          </w:p>
        </w:tc>
        <w:tc>
          <w:tcPr>
            <w:tcW w:w="1717" w:type="pct"/>
            <w:shd w:val="clear" w:color="auto" w:fill="D9D9D9" w:themeFill="background1" w:themeFillShade="D9"/>
          </w:tcPr>
          <w:p w14:paraId="57EB8D37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>x</w:t>
            </w:r>
          </w:p>
        </w:tc>
      </w:tr>
    </w:tbl>
    <w:p w14:paraId="3638EF3A" w14:textId="77777777" w:rsidR="00772D06" w:rsidRPr="00772D06" w:rsidRDefault="00772D06" w:rsidP="00772D06">
      <w:pPr>
        <w:tabs>
          <w:tab w:val="left" w:pos="500"/>
        </w:tabs>
        <w:spacing w:line="240" w:lineRule="auto"/>
        <w:jc w:val="both"/>
        <w:rPr>
          <w:rFonts w:ascii="Times New Roman" w:eastAsia="SimSun" w:hAnsi="Times New Roman" w:cs="Tahoma"/>
          <w:b/>
          <w:bCs/>
          <w:kern w:val="3"/>
        </w:rPr>
      </w:pPr>
    </w:p>
    <w:p w14:paraId="413E60AF" w14:textId="77777777" w:rsidR="00772D06" w:rsidRPr="00772D06" w:rsidRDefault="00772D06" w:rsidP="00772D06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t>Zdůvodnění realizace akce</w:t>
      </w:r>
    </w:p>
    <w:p w14:paraId="7636D568" w14:textId="77777777" w:rsidR="003B4A2F" w:rsidRDefault="003B4A2F" w:rsidP="003B4A2F">
      <w:pPr>
        <w:tabs>
          <w:tab w:val="left" w:pos="500"/>
        </w:tabs>
        <w:suppressAutoHyphens/>
        <w:autoSpaceDN w:val="0"/>
        <w:spacing w:line="276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</w:pPr>
      <w:r w:rsidRPr="003B4A2F"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  <w:t>Odůvodnění nezbytnosti realizace akce, tzn., pořízení majetku včetně jeho podpory a dalších souvisejících služeb, uvedení úkolů, ke kterým bude využíván, popis vazby projektu na dosud realizované etapy či plánované projekty.</w:t>
      </w:r>
      <w:r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  <w:t xml:space="preserve"> </w:t>
      </w:r>
    </w:p>
    <w:p w14:paraId="18D880B0" w14:textId="61043E31" w:rsidR="003B4A2F" w:rsidRPr="003B4A2F" w:rsidRDefault="003B4A2F" w:rsidP="003B4A2F">
      <w:pPr>
        <w:tabs>
          <w:tab w:val="left" w:pos="500"/>
        </w:tabs>
        <w:suppressAutoHyphens/>
        <w:autoSpaceDN w:val="0"/>
        <w:spacing w:line="276" w:lineRule="auto"/>
        <w:ind w:left="360"/>
        <w:jc w:val="both"/>
        <w:textAlignment w:val="baseline"/>
        <w:rPr>
          <w:rFonts w:ascii="Times New Roman" w:hAnsi="Times New Roman" w:cs="Times New Roman"/>
          <w:i/>
          <w:color w:val="0070C0"/>
          <w:sz w:val="24"/>
        </w:rPr>
      </w:pPr>
      <w:r w:rsidRPr="003B4A2F"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  <w:t>Popis stávajícího stavu majetku</w:t>
      </w:r>
      <w:r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  <w:t xml:space="preserve">. </w:t>
      </w:r>
      <w:r w:rsidRPr="003B4A2F"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  <w:t>Vyhodnocení</w:t>
      </w:r>
      <w:r w:rsidRPr="003B4A2F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již užívaného majetku u daného uživatele s přihlédnutím zejména ke </w:t>
      </w:r>
      <w:r w:rsidRPr="003B4A2F">
        <w:rPr>
          <w:rFonts w:ascii="Times New Roman" w:hAnsi="Times New Roman" w:cs="Times New Roman"/>
          <w:i/>
          <w:color w:val="0070C0"/>
          <w:sz w:val="24"/>
        </w:rPr>
        <w:t>stávajícímu využití a stavu dosud využívaného majetku</w:t>
      </w:r>
    </w:p>
    <w:p w14:paraId="44CDA060" w14:textId="77777777" w:rsidR="003B4A2F" w:rsidRPr="00E8328F" w:rsidRDefault="003B4A2F" w:rsidP="003B4A2F">
      <w:pPr>
        <w:pStyle w:val="Odstavecseseznamem"/>
        <w:numPr>
          <w:ilvl w:val="0"/>
          <w:numId w:val="1"/>
        </w:numPr>
        <w:spacing w:after="0" w:line="240" w:lineRule="auto"/>
        <w:ind w:left="719"/>
        <w:contextualSpacing w:val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jsou splněny normy pro vyřazení – likvidaci u dalšího majetku (jaké a v čem, nerentabilní opravy, stanovisko odborníka-znalce...),</w:t>
      </w:r>
    </w:p>
    <w:p w14:paraId="1F8E64CF" w14:textId="77777777" w:rsidR="003B4A2F" w:rsidRPr="00E8328F" w:rsidRDefault="003B4A2F" w:rsidP="003B4A2F">
      <w:pPr>
        <w:pStyle w:val="Odstavecseseznamem"/>
        <w:numPr>
          <w:ilvl w:val="0"/>
          <w:numId w:val="1"/>
        </w:numPr>
        <w:spacing w:after="0" w:line="240" w:lineRule="auto"/>
        <w:ind w:left="719"/>
        <w:contextualSpacing w:val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je písemný návrh o neopravitelnosti s návrhem na vyřazení dalšího majetku od odborníka,</w:t>
      </w:r>
    </w:p>
    <w:p w14:paraId="34BE1C30" w14:textId="77777777" w:rsidR="003B4A2F" w:rsidRPr="00E8328F" w:rsidRDefault="003B4A2F" w:rsidP="003B4A2F">
      <w:pPr>
        <w:pStyle w:val="Odstavecseseznamem"/>
        <w:numPr>
          <w:ilvl w:val="0"/>
          <w:numId w:val="1"/>
        </w:numPr>
        <w:spacing w:after="0" w:line="240" w:lineRule="auto"/>
        <w:ind w:left="719"/>
        <w:contextualSpacing w:val="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havarijní stav,</w:t>
      </w:r>
    </w:p>
    <w:p w14:paraId="7C4C1FBF" w14:textId="26C46852" w:rsidR="003B4A2F" w:rsidRPr="003B4A2F" w:rsidRDefault="003B4A2F" w:rsidP="003B4A2F">
      <w:pPr>
        <w:pStyle w:val="Odstavecseseznamem"/>
        <w:numPr>
          <w:ilvl w:val="0"/>
          <w:numId w:val="1"/>
        </w:numPr>
        <w:spacing w:after="0" w:line="240" w:lineRule="auto"/>
        <w:ind w:left="719"/>
        <w:contextualSpacing w:val="0"/>
        <w:jc w:val="both"/>
        <w:rPr>
          <w:rFonts w:eastAsia="Calibri"/>
          <w:b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jiné údaje.</w:t>
      </w:r>
    </w:p>
    <w:p w14:paraId="4522B344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i/>
          <w:color w:val="0070C0"/>
          <w:kern w:val="3"/>
        </w:rPr>
      </w:pPr>
    </w:p>
    <w:p w14:paraId="5F440C85" w14:textId="77777777" w:rsidR="00772D06" w:rsidRPr="00772D06" w:rsidRDefault="00772D06" w:rsidP="00772D06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lastRenderedPageBreak/>
        <w:t xml:space="preserve">Stručný popis akce  </w:t>
      </w:r>
    </w:p>
    <w:p w14:paraId="67B7CC2B" w14:textId="77777777" w:rsidR="003B4A2F" w:rsidRPr="00772D06" w:rsidRDefault="003B4A2F" w:rsidP="003B4A2F">
      <w:pPr>
        <w:tabs>
          <w:tab w:val="left" w:pos="500"/>
        </w:tabs>
        <w:suppressAutoHyphens/>
        <w:autoSpaceDN w:val="0"/>
        <w:spacing w:line="276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</w:pPr>
      <w:r w:rsidRPr="00772D06"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  <w:t>Odůvodnění nezbytnosti pořízení majetku bude podle typu investičního záměru obsahovat popis např. z hlediska:</w:t>
      </w:r>
    </w:p>
    <w:p w14:paraId="1120886F" w14:textId="77777777" w:rsidR="003B4A2F" w:rsidRPr="00772D06" w:rsidRDefault="003B4A2F" w:rsidP="003B4A2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</w:pPr>
      <w:r w:rsidRPr="00772D06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>obměny majetku morálně nebo technicky zastaralého, zda je určen k vyřazení, popř. likvidaci (prostá reprodukce),</w:t>
      </w:r>
    </w:p>
    <w:p w14:paraId="281EB2A3" w14:textId="77777777" w:rsidR="003B4A2F" w:rsidRPr="00772D06" w:rsidRDefault="003B4A2F" w:rsidP="003B4A2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</w:pPr>
      <w:r w:rsidRPr="00772D06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>potřeby dalšího stejného, obdobného, nebo nového doposud nezavedeného majetku (rozšířená reprodukce),</w:t>
      </w:r>
    </w:p>
    <w:p w14:paraId="3CB7E66A" w14:textId="77777777" w:rsidR="003B4A2F" w:rsidRPr="00772D06" w:rsidRDefault="003B4A2F" w:rsidP="003B4A2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</w:pPr>
      <w:r w:rsidRPr="00772D06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>technických parametrů pořizovaného majetku,</w:t>
      </w:r>
    </w:p>
    <w:p w14:paraId="760F4A1E" w14:textId="77777777" w:rsidR="003B4A2F" w:rsidRPr="00772D06" w:rsidRDefault="003B4A2F" w:rsidP="003B4A2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uživatelských vlastností pořizovaného majetku (standardní nebo nadstandard – jaký a proč),</w:t>
      </w:r>
    </w:p>
    <w:p w14:paraId="439B6A64" w14:textId="77777777" w:rsidR="003B4A2F" w:rsidRPr="00772D06" w:rsidRDefault="003B4A2F" w:rsidP="003B4A2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nutnosti pořízení konkrétního druhu majetku zdůvodnit proč se požaduje tato jedinečná vlastnost majetku včetně příslušenství, technické parametry a případné dodání od konkrétního dodavatele,</w:t>
      </w:r>
    </w:p>
    <w:p w14:paraId="3C4D6428" w14:textId="77777777" w:rsidR="003B4A2F" w:rsidRPr="00772D06" w:rsidRDefault="003B4A2F" w:rsidP="003B4A2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následných provozních nákladů.</w:t>
      </w:r>
    </w:p>
    <w:p w14:paraId="0008269B" w14:textId="77777777" w:rsidR="003B4A2F" w:rsidRPr="003B4A2F" w:rsidRDefault="003B4A2F" w:rsidP="003B4A2F">
      <w:pPr>
        <w:tabs>
          <w:tab w:val="left" w:pos="500"/>
        </w:tabs>
        <w:suppressAutoHyphens/>
        <w:autoSpaceDN w:val="0"/>
        <w:spacing w:line="276" w:lineRule="auto"/>
        <w:ind w:left="360"/>
        <w:jc w:val="both"/>
        <w:textAlignment w:val="baseline"/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</w:pPr>
      <w:r w:rsidRPr="003B4A2F">
        <w:rPr>
          <w:rFonts w:ascii="Times New Roman" w:eastAsia="Calibri" w:hAnsi="Times New Roman" w:cs="Times New Roman"/>
          <w:bCs/>
          <w:i/>
          <w:color w:val="1F4E79" w:themeColor="accent5" w:themeShade="80"/>
          <w:kern w:val="3"/>
        </w:rPr>
        <w:t xml:space="preserve">Informace k pořizovaným strojům, přístrojům a zařízením – technická specifikace, funkční požadavky </w:t>
      </w:r>
    </w:p>
    <w:p w14:paraId="53BDB424" w14:textId="77777777" w:rsidR="003B4A2F" w:rsidRPr="003B4A2F" w:rsidRDefault="003B4A2F" w:rsidP="003B4A2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</w:pPr>
      <w:r w:rsidRPr="003B4A2F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 xml:space="preserve">upřesnění funkčních požadavků jako je výkonnost, bezpečnost, </w:t>
      </w:r>
      <w:proofErr w:type="gramStart"/>
      <w:r w:rsidRPr="003B4A2F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>spolehlivost,</w:t>
      </w:r>
      <w:proofErr w:type="gramEnd"/>
      <w:r w:rsidRPr="003B4A2F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 xml:space="preserve"> apod.,</w:t>
      </w:r>
    </w:p>
    <w:p w14:paraId="2FB4ACE3" w14:textId="77777777" w:rsidR="003B4A2F" w:rsidRPr="003B4A2F" w:rsidRDefault="003B4A2F" w:rsidP="003B4A2F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</w:pPr>
      <w:r w:rsidRPr="003B4A2F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 xml:space="preserve">určení okruhu </w:t>
      </w:r>
      <w:proofErr w:type="gramStart"/>
      <w:r w:rsidRPr="003B4A2F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>uživatelů</w:t>
      </w:r>
      <w:r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>.</w:t>
      </w:r>
      <w:r w:rsidRPr="003B4A2F">
        <w:rPr>
          <w:rFonts w:ascii="Times New Roman" w:eastAsia="Times New Roman" w:hAnsi="Times New Roman" w:cs="Times New Roman"/>
          <w:i/>
          <w:iCs/>
          <w:color w:val="1F4E79" w:themeColor="accent5" w:themeShade="80"/>
          <w:lang w:eastAsia="cs-CZ"/>
        </w:rPr>
        <w:t>.</w:t>
      </w:r>
      <w:proofErr w:type="gramEnd"/>
    </w:p>
    <w:p w14:paraId="54A9F076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kern w:val="3"/>
        </w:rPr>
      </w:pPr>
    </w:p>
    <w:p w14:paraId="167AC991" w14:textId="6D351F47" w:rsidR="00772D06" w:rsidRPr="00772D06" w:rsidRDefault="00772D06" w:rsidP="00772D06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t xml:space="preserve">Parametry </w:t>
      </w:r>
      <w:r w:rsidR="00B63273" w:rsidRPr="00772D06">
        <w:rPr>
          <w:rFonts w:ascii="Times New Roman" w:eastAsia="Calibri" w:hAnsi="Times New Roman" w:cs="Times New Roman"/>
          <w:b/>
        </w:rPr>
        <w:t>akce – přehled</w:t>
      </w:r>
      <w:r w:rsidRPr="00772D06">
        <w:rPr>
          <w:rFonts w:ascii="Times New Roman" w:eastAsia="Calibri" w:hAnsi="Times New Roman" w:cs="Times New Roman"/>
          <w:b/>
        </w:rPr>
        <w:t xml:space="preserve"> konkrétních položek včetně předpokládaných výdajů </w:t>
      </w:r>
    </w:p>
    <w:tbl>
      <w:tblPr>
        <w:tblStyle w:val="Svtlmkazvraznn6"/>
        <w:tblW w:w="7061" w:type="dxa"/>
        <w:tblInd w:w="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2179"/>
      </w:tblGrid>
      <w:tr w:rsidR="00772D06" w:rsidRPr="00772D06" w14:paraId="4621BCE8" w14:textId="77777777" w:rsidTr="009F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F938C53" w14:textId="77777777" w:rsidR="00772D06" w:rsidRPr="00772D06" w:rsidRDefault="00772D06" w:rsidP="00772D06">
            <w:pPr>
              <w:jc w:val="center"/>
              <w:rPr>
                <w:rFonts w:ascii="Times New Roman" w:eastAsia="SimSun" w:hAnsi="Times New Roman" w:cs="Times New Roman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 xml:space="preserve">Název 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5A7B4563" w14:textId="77777777" w:rsidR="00772D06" w:rsidRPr="00772D06" w:rsidRDefault="00772D06" w:rsidP="00772D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SimSun" w:hAnsi="Calibri" w:cs="Tahoma"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kern w:val="3"/>
              </w:rPr>
              <w:t>Počet ks/</w:t>
            </w:r>
            <w:proofErr w:type="gramStart"/>
            <w:r w:rsidRPr="00772D06">
              <w:rPr>
                <w:rFonts w:ascii="Times New Roman" w:eastAsia="SimSun" w:hAnsi="Times New Roman" w:cs="Times New Roman"/>
                <w:kern w:val="3"/>
              </w:rPr>
              <w:t>souborů….</w:t>
            </w:r>
            <w:proofErr w:type="gramEnd"/>
          </w:p>
        </w:tc>
      </w:tr>
      <w:tr w:rsidR="00772D06" w:rsidRPr="00772D06" w14:paraId="79C0A514" w14:textId="77777777" w:rsidTr="009F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758F73C" w14:textId="77777777" w:rsidR="00772D06" w:rsidRPr="00772D06" w:rsidRDefault="00772D06" w:rsidP="00772D06">
            <w:pPr>
              <w:jc w:val="both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B11824D" w14:textId="77777777" w:rsidR="00772D06" w:rsidRPr="00772D06" w:rsidRDefault="00772D06" w:rsidP="0077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imSun" w:hAnsi="Calibri" w:cs="Tahoma"/>
                <w:kern w:val="3"/>
              </w:rPr>
            </w:pPr>
          </w:p>
        </w:tc>
      </w:tr>
      <w:tr w:rsidR="00772D06" w:rsidRPr="00772D06" w14:paraId="44981447" w14:textId="77777777" w:rsidTr="009F7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89D9B0" w14:textId="77777777" w:rsidR="00772D06" w:rsidRPr="00772D06" w:rsidRDefault="00772D06" w:rsidP="00772D06">
            <w:pPr>
              <w:jc w:val="both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7124A8" w14:textId="77777777" w:rsidR="00772D06" w:rsidRPr="00772D06" w:rsidRDefault="00772D06" w:rsidP="00772D0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SimSun" w:hAnsi="Calibri" w:cs="Tahoma"/>
                <w:b/>
                <w:color w:val="000000"/>
                <w:kern w:val="3"/>
              </w:rPr>
            </w:pPr>
          </w:p>
        </w:tc>
      </w:tr>
      <w:tr w:rsidR="00772D06" w:rsidRPr="00772D06" w14:paraId="79B5681C" w14:textId="77777777" w:rsidTr="009F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4EBA11" w14:textId="77777777" w:rsidR="00772D06" w:rsidRPr="00772D06" w:rsidRDefault="00772D06" w:rsidP="00772D06">
            <w:pPr>
              <w:jc w:val="both"/>
              <w:rPr>
                <w:rFonts w:ascii="Times New Roman" w:eastAsia="SimSun" w:hAnsi="Times New Roman" w:cs="Times New Roman"/>
                <w:color w:val="000000"/>
                <w:kern w:val="3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C44E295" w14:textId="77777777" w:rsidR="00772D06" w:rsidRPr="00772D06" w:rsidRDefault="00772D06" w:rsidP="00772D0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Theme="majorEastAsia" w:hAnsi="Calibri" w:cs="Tahoma"/>
                <w:bCs/>
                <w:color w:val="000000"/>
                <w:kern w:val="3"/>
              </w:rPr>
            </w:pPr>
          </w:p>
        </w:tc>
      </w:tr>
      <w:tr w:rsidR="00772D06" w:rsidRPr="00772D06" w14:paraId="4F3EAA4D" w14:textId="77777777" w:rsidTr="009F77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F67EF49" w14:textId="77777777" w:rsidR="00772D06" w:rsidRPr="00772D06" w:rsidRDefault="00772D06" w:rsidP="00772D06">
            <w:pPr>
              <w:jc w:val="both"/>
              <w:rPr>
                <w:rFonts w:ascii="Calibri" w:eastAsia="SimSun" w:hAnsi="Calibri" w:cs="Tahoma"/>
                <w:color w:val="000000"/>
                <w:kern w:val="3"/>
              </w:rPr>
            </w:pP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15399C4" w14:textId="77777777" w:rsidR="00772D06" w:rsidRPr="00772D06" w:rsidRDefault="00772D06" w:rsidP="00772D0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Theme="majorEastAsia" w:hAnsi="Calibri" w:cs="Tahoma"/>
                <w:bCs/>
                <w:color w:val="000000"/>
                <w:kern w:val="3"/>
              </w:rPr>
            </w:pPr>
          </w:p>
        </w:tc>
      </w:tr>
      <w:tr w:rsidR="00772D06" w:rsidRPr="00772D06" w14:paraId="253F6919" w14:textId="77777777" w:rsidTr="009F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2182B5C" w14:textId="77777777" w:rsidR="00772D06" w:rsidRPr="00772D06" w:rsidRDefault="00772D06" w:rsidP="00772D06">
            <w:pPr>
              <w:spacing w:line="276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772D06">
              <w:rPr>
                <w:rFonts w:ascii="Calibri" w:eastAsia="SimSun" w:hAnsi="Calibri" w:cs="Tahoma"/>
                <w:kern w:val="3"/>
              </w:rPr>
              <w:t>Celkem</w:t>
            </w:r>
          </w:p>
        </w:tc>
        <w:tc>
          <w:tcPr>
            <w:tcW w:w="21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644424AA" w14:textId="77777777" w:rsidR="00772D06" w:rsidRPr="00772D06" w:rsidRDefault="00772D06" w:rsidP="00772D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SimSun" w:hAnsi="Calibri" w:cs="Tahoma"/>
                <w:kern w:val="3"/>
              </w:rPr>
            </w:pPr>
            <w:r w:rsidRPr="00772D06">
              <w:rPr>
                <w:rFonts w:ascii="Calibri" w:eastAsia="SimSun" w:hAnsi="Calibri" w:cs="Tahoma"/>
                <w:kern w:val="3"/>
              </w:rPr>
              <w:t>x</w:t>
            </w:r>
          </w:p>
        </w:tc>
      </w:tr>
    </w:tbl>
    <w:p w14:paraId="0CAFA7AC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</w:pPr>
    </w:p>
    <w:p w14:paraId="49C01ED1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Tabulku dle potřeby upravte</w:t>
      </w:r>
    </w:p>
    <w:p w14:paraId="6A6B0DA4" w14:textId="11C41256" w:rsidR="00772D06" w:rsidRDefault="00772D06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2A003121" w14:textId="64698831" w:rsidR="003606C5" w:rsidRDefault="003606C5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3F9AAB66" w14:textId="2BAE3B9A" w:rsidR="003606C5" w:rsidRDefault="003606C5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56314ABA" w14:textId="0572713E" w:rsidR="003606C5" w:rsidRDefault="003606C5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126EFEB7" w14:textId="472E65E2" w:rsidR="00181B8F" w:rsidRDefault="00181B8F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5A0759CE" w14:textId="29FDE19A" w:rsidR="00181B8F" w:rsidRDefault="00181B8F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0BC49FB3" w14:textId="112F45D6" w:rsidR="00B63273" w:rsidRDefault="00B63273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5D96D1DF" w14:textId="7DFE3B83" w:rsidR="00B63273" w:rsidRDefault="00B63273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1D3E1930" w14:textId="77777777" w:rsidR="00B63273" w:rsidRPr="00772D06" w:rsidRDefault="00B63273" w:rsidP="00772D06">
      <w:pPr>
        <w:tabs>
          <w:tab w:val="left" w:pos="0"/>
        </w:tabs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  <w:bookmarkStart w:id="3" w:name="_GoBack"/>
      <w:bookmarkEnd w:id="3"/>
    </w:p>
    <w:p w14:paraId="27F744FD" w14:textId="77777777" w:rsidR="00772D06" w:rsidRPr="00772D06" w:rsidRDefault="00772D06" w:rsidP="00772D06">
      <w:pPr>
        <w:numPr>
          <w:ilvl w:val="0"/>
          <w:numId w:val="4"/>
        </w:numPr>
        <w:tabs>
          <w:tab w:val="left" w:pos="567"/>
        </w:tabs>
        <w:spacing w:after="200" w:line="276" w:lineRule="auto"/>
        <w:ind w:left="567" w:hanging="567"/>
        <w:jc w:val="both"/>
        <w:rPr>
          <w:rFonts w:ascii="Times New Roman" w:eastAsia="Calibri" w:hAnsi="Times New Roman" w:cs="Times New Roman"/>
          <w:b/>
        </w:rPr>
      </w:pPr>
      <w:r w:rsidRPr="00772D06">
        <w:rPr>
          <w:rFonts w:ascii="Times New Roman" w:eastAsia="Calibri" w:hAnsi="Times New Roman" w:cs="Times New Roman"/>
          <w:b/>
        </w:rPr>
        <w:lastRenderedPageBreak/>
        <w:t>Předpokládaný časový harmonogram akce</w:t>
      </w:r>
    </w:p>
    <w:p w14:paraId="541E73C7" w14:textId="77777777" w:rsidR="00772D06" w:rsidRPr="00772D06" w:rsidRDefault="00772D06" w:rsidP="00772D06">
      <w:pPr>
        <w:tabs>
          <w:tab w:val="left" w:pos="500"/>
        </w:tabs>
        <w:spacing w:line="240" w:lineRule="auto"/>
        <w:jc w:val="both"/>
        <w:rPr>
          <w:rFonts w:ascii="Calibri" w:eastAsia="SimSun" w:hAnsi="Calibri" w:cs="Tahoma"/>
          <w:i/>
          <w:kern w:val="3"/>
          <w:sz w:val="28"/>
          <w:szCs w:val="28"/>
        </w:rPr>
      </w:pPr>
    </w:p>
    <w:tbl>
      <w:tblPr>
        <w:tblW w:w="476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4"/>
        <w:gridCol w:w="1894"/>
        <w:gridCol w:w="1894"/>
      </w:tblGrid>
      <w:tr w:rsidR="00772D06" w:rsidRPr="00772D06" w14:paraId="0815BBE5" w14:textId="77777777" w:rsidTr="009F7721">
        <w:trPr>
          <w:trHeight w:val="454"/>
        </w:trPr>
        <w:tc>
          <w:tcPr>
            <w:tcW w:w="2808" w:type="pct"/>
            <w:shd w:val="clear" w:color="auto" w:fill="D9D9D9"/>
            <w:vAlign w:val="center"/>
          </w:tcPr>
          <w:p w14:paraId="2F4C7947" w14:textId="77777777" w:rsidR="00772D06" w:rsidRPr="00710AF5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8"/>
              </w:rPr>
            </w:pPr>
            <w:r w:rsidRPr="00710AF5">
              <w:rPr>
                <w:rFonts w:ascii="Times New Roman" w:eastAsia="SimSun" w:hAnsi="Times New Roman" w:cs="Times New Roman"/>
                <w:b/>
                <w:kern w:val="3"/>
              </w:rPr>
              <w:t>Časový harmonogram akce (skutečný/</w:t>
            </w:r>
            <w:r w:rsidRPr="00710AF5">
              <w:rPr>
                <w:rFonts w:ascii="Times New Roman" w:eastAsia="SimSun" w:hAnsi="Times New Roman" w:cs="Times New Roman"/>
                <w:kern w:val="3"/>
              </w:rPr>
              <w:t xml:space="preserve"> </w:t>
            </w:r>
            <w:r w:rsidRPr="00710AF5">
              <w:rPr>
                <w:rFonts w:ascii="Times New Roman" w:eastAsia="SimSun" w:hAnsi="Times New Roman" w:cs="Times New Roman"/>
                <w:b/>
                <w:kern w:val="3"/>
              </w:rPr>
              <w:t>předpokládaný)</w:t>
            </w:r>
          </w:p>
        </w:tc>
        <w:tc>
          <w:tcPr>
            <w:tcW w:w="1096" w:type="pct"/>
            <w:shd w:val="clear" w:color="auto" w:fill="D9D9D9"/>
            <w:vAlign w:val="center"/>
          </w:tcPr>
          <w:p w14:paraId="23D5666C" w14:textId="77777777" w:rsidR="00772D06" w:rsidRPr="00710AF5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8"/>
              </w:rPr>
            </w:pPr>
            <w:r w:rsidRPr="00710AF5">
              <w:rPr>
                <w:rFonts w:ascii="Times New Roman" w:eastAsia="SimSun" w:hAnsi="Times New Roman" w:cs="Times New Roman"/>
                <w:b/>
                <w:kern w:val="3"/>
              </w:rPr>
              <w:t>Termín zahájení</w:t>
            </w:r>
          </w:p>
        </w:tc>
        <w:tc>
          <w:tcPr>
            <w:tcW w:w="1096" w:type="pct"/>
            <w:shd w:val="clear" w:color="auto" w:fill="D9D9D9"/>
            <w:vAlign w:val="center"/>
          </w:tcPr>
          <w:p w14:paraId="4CC6F79A" w14:textId="77777777" w:rsidR="00772D06" w:rsidRPr="00710AF5" w:rsidRDefault="00772D06" w:rsidP="00772D06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8"/>
              </w:rPr>
            </w:pPr>
            <w:r w:rsidRPr="00710AF5">
              <w:rPr>
                <w:rFonts w:ascii="Times New Roman" w:eastAsia="SimSun" w:hAnsi="Times New Roman" w:cs="Times New Roman"/>
                <w:b/>
                <w:kern w:val="3"/>
              </w:rPr>
              <w:t>Termín ukončení</w:t>
            </w:r>
          </w:p>
        </w:tc>
      </w:tr>
      <w:tr w:rsidR="00772D06" w:rsidRPr="00772D06" w14:paraId="60C280E3" w14:textId="77777777" w:rsidTr="009F7721">
        <w:trPr>
          <w:trHeight w:val="454"/>
        </w:trPr>
        <w:tc>
          <w:tcPr>
            <w:tcW w:w="2808" w:type="pct"/>
            <w:vAlign w:val="center"/>
          </w:tcPr>
          <w:p w14:paraId="44D5F7B7" w14:textId="41CB5AF7" w:rsidR="00772D06" w:rsidRPr="00772D06" w:rsidRDefault="00772D06" w:rsidP="00772D06">
            <w:pPr>
              <w:spacing w:line="240" w:lineRule="auto"/>
              <w:jc w:val="both"/>
              <w:rPr>
                <w:rFonts w:ascii="Calibri" w:eastAsia="SimSun" w:hAnsi="Calibri" w:cs="Tahoma"/>
                <w:b/>
                <w:kern w:val="3"/>
              </w:rPr>
            </w:pPr>
          </w:p>
        </w:tc>
        <w:tc>
          <w:tcPr>
            <w:tcW w:w="1096" w:type="pct"/>
          </w:tcPr>
          <w:p w14:paraId="5F8CF1CF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b/>
                <w:kern w:val="3"/>
              </w:rPr>
            </w:pPr>
          </w:p>
        </w:tc>
        <w:tc>
          <w:tcPr>
            <w:tcW w:w="1096" w:type="pct"/>
          </w:tcPr>
          <w:p w14:paraId="3D25733B" w14:textId="79C76321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b/>
                <w:kern w:val="3"/>
              </w:rPr>
            </w:pPr>
          </w:p>
        </w:tc>
      </w:tr>
      <w:tr w:rsidR="00772D06" w:rsidRPr="00772D06" w14:paraId="137D6949" w14:textId="77777777" w:rsidTr="009F7721">
        <w:trPr>
          <w:trHeight w:val="454"/>
        </w:trPr>
        <w:tc>
          <w:tcPr>
            <w:tcW w:w="2808" w:type="pct"/>
            <w:vAlign w:val="center"/>
          </w:tcPr>
          <w:p w14:paraId="20D7783B" w14:textId="506C4544" w:rsidR="00772D06" w:rsidRPr="00772D06" w:rsidRDefault="00970434" w:rsidP="00772D06">
            <w:pPr>
              <w:spacing w:line="240" w:lineRule="auto"/>
              <w:jc w:val="both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i/>
                <w:kern w:val="3"/>
              </w:rPr>
              <w:t>Z</w:t>
            </w:r>
            <w:r w:rsidR="00772D06" w:rsidRPr="00772D06">
              <w:rPr>
                <w:rFonts w:ascii="Times New Roman" w:eastAsia="SimSun" w:hAnsi="Times New Roman" w:cs="Times New Roman"/>
                <w:i/>
                <w:kern w:val="3"/>
              </w:rPr>
              <w:t>adávací řízení na dodávku DHM</w:t>
            </w:r>
          </w:p>
        </w:tc>
        <w:tc>
          <w:tcPr>
            <w:tcW w:w="1096" w:type="pct"/>
          </w:tcPr>
          <w:p w14:paraId="052C3B44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096" w:type="pct"/>
          </w:tcPr>
          <w:p w14:paraId="0CEA4C4A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</w:tr>
      <w:tr w:rsidR="00772D06" w:rsidRPr="00772D06" w14:paraId="6E68C666" w14:textId="77777777" w:rsidTr="009F7721">
        <w:trPr>
          <w:trHeight w:val="454"/>
        </w:trPr>
        <w:tc>
          <w:tcPr>
            <w:tcW w:w="2808" w:type="pct"/>
            <w:vAlign w:val="center"/>
          </w:tcPr>
          <w:p w14:paraId="75BB7986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i/>
                <w:kern w:val="3"/>
              </w:rPr>
              <w:t>Podpis smlouvy s dodavatelem</w:t>
            </w:r>
          </w:p>
        </w:tc>
        <w:tc>
          <w:tcPr>
            <w:tcW w:w="1096" w:type="pct"/>
          </w:tcPr>
          <w:p w14:paraId="34320D41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096" w:type="pct"/>
          </w:tcPr>
          <w:p w14:paraId="7F334EF3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</w:tr>
      <w:tr w:rsidR="00772D06" w:rsidRPr="00772D06" w14:paraId="3EAC7090" w14:textId="77777777" w:rsidTr="009F7721">
        <w:trPr>
          <w:trHeight w:val="454"/>
        </w:trPr>
        <w:tc>
          <w:tcPr>
            <w:tcW w:w="2808" w:type="pct"/>
            <w:vAlign w:val="center"/>
          </w:tcPr>
          <w:p w14:paraId="4490164A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i/>
                <w:kern w:val="3"/>
              </w:rPr>
              <w:t xml:space="preserve">Realizace všech dodávek </w:t>
            </w:r>
          </w:p>
        </w:tc>
        <w:tc>
          <w:tcPr>
            <w:tcW w:w="1096" w:type="pct"/>
          </w:tcPr>
          <w:p w14:paraId="66B3E9A0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096" w:type="pct"/>
          </w:tcPr>
          <w:p w14:paraId="1F1689AD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</w:tr>
      <w:tr w:rsidR="00772D06" w:rsidRPr="00772D06" w14:paraId="25F87DAE" w14:textId="77777777" w:rsidTr="009F7721">
        <w:trPr>
          <w:trHeight w:val="454"/>
        </w:trPr>
        <w:tc>
          <w:tcPr>
            <w:tcW w:w="2808" w:type="pct"/>
            <w:vAlign w:val="center"/>
          </w:tcPr>
          <w:p w14:paraId="78671F6C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i/>
                <w:kern w:val="3"/>
              </w:rPr>
              <w:t>Předání předmětu smlouvy do užívání</w:t>
            </w:r>
          </w:p>
        </w:tc>
        <w:tc>
          <w:tcPr>
            <w:tcW w:w="1096" w:type="pct"/>
          </w:tcPr>
          <w:p w14:paraId="272D6DA5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096" w:type="pct"/>
          </w:tcPr>
          <w:p w14:paraId="14D40CB7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</w:tr>
      <w:tr w:rsidR="00772D06" w:rsidRPr="00772D06" w14:paraId="23A46E35" w14:textId="77777777" w:rsidTr="009F7721">
        <w:trPr>
          <w:trHeight w:val="454"/>
        </w:trPr>
        <w:tc>
          <w:tcPr>
            <w:tcW w:w="2808" w:type="pct"/>
            <w:vAlign w:val="center"/>
          </w:tcPr>
          <w:p w14:paraId="48FA54B3" w14:textId="77777777" w:rsidR="00772D06" w:rsidRPr="00772D06" w:rsidRDefault="00772D06" w:rsidP="00772D0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kern w:val="3"/>
              </w:rPr>
            </w:pPr>
            <w:r w:rsidRPr="00772D06">
              <w:rPr>
                <w:rFonts w:ascii="Times New Roman" w:eastAsia="SimSun" w:hAnsi="Times New Roman" w:cs="Times New Roman"/>
                <w:i/>
                <w:kern w:val="3"/>
              </w:rPr>
              <w:t>Zahájení provozní etapy</w:t>
            </w:r>
          </w:p>
        </w:tc>
        <w:tc>
          <w:tcPr>
            <w:tcW w:w="1096" w:type="pct"/>
          </w:tcPr>
          <w:p w14:paraId="469044B9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  <w:tc>
          <w:tcPr>
            <w:tcW w:w="1096" w:type="pct"/>
          </w:tcPr>
          <w:p w14:paraId="27A9440D" w14:textId="77777777" w:rsidR="00772D06" w:rsidRPr="00772D06" w:rsidRDefault="00772D06" w:rsidP="00772D06">
            <w:pPr>
              <w:spacing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</w:p>
        </w:tc>
      </w:tr>
    </w:tbl>
    <w:p w14:paraId="7624A5AB" w14:textId="77777777" w:rsidR="00772D06" w:rsidRPr="00772D06" w:rsidRDefault="00772D06" w:rsidP="00772D06">
      <w:pPr>
        <w:spacing w:line="240" w:lineRule="auto"/>
        <w:jc w:val="both"/>
        <w:rPr>
          <w:rFonts w:ascii="Times New Roman" w:eastAsia="SimSun" w:hAnsi="Times New Roman" w:cs="Times New Roman"/>
          <w:i/>
          <w:color w:val="00B0F0"/>
          <w:kern w:val="3"/>
        </w:rPr>
      </w:pPr>
    </w:p>
    <w:p w14:paraId="41A08D91" w14:textId="3AFD5213" w:rsidR="00750407" w:rsidRPr="003606C5" w:rsidRDefault="00772D06" w:rsidP="003606C5">
      <w:pPr>
        <w:spacing w:line="240" w:lineRule="auto"/>
        <w:jc w:val="both"/>
        <w:rPr>
          <w:rFonts w:ascii="Times New Roman" w:eastAsia="SimSun" w:hAnsi="Times New Roman" w:cs="Times New Roman"/>
          <w:color w:val="1F4E79" w:themeColor="accent5" w:themeShade="80"/>
          <w:kern w:val="3"/>
        </w:rPr>
      </w:pPr>
      <w:r w:rsidRPr="00772D06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Tabulku dle potřeby upravte</w:t>
      </w:r>
      <w:bookmarkStart w:id="4" w:name="_Hlk38548723"/>
      <w:r w:rsidR="00970434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 xml:space="preserve">. </w:t>
      </w:r>
      <w:r w:rsidR="00970434" w:rsidRPr="00970434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 xml:space="preserve">V případě většího počtu veřejných zakázek uveďte jejich přehled, pod tabulkou popište způsob zadání v souladu </w:t>
      </w:r>
      <w:r w:rsidR="00970434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s metodikou uvedenou v příloze č. 3 výzvy</w:t>
      </w:r>
      <w:r w:rsidR="00970434" w:rsidRPr="00970434">
        <w:rPr>
          <w:rFonts w:ascii="Times New Roman" w:eastAsia="SimSun" w:hAnsi="Times New Roman" w:cs="Times New Roman"/>
          <w:i/>
          <w:color w:val="1F4E79" w:themeColor="accent5" w:themeShade="80"/>
          <w:kern w:val="3"/>
        </w:rPr>
        <w:t>.</w:t>
      </w:r>
      <w:bookmarkEnd w:id="4"/>
    </w:p>
    <w:sectPr w:rsidR="00750407" w:rsidRPr="00360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933E6" w14:textId="77777777" w:rsidR="00BE79CD" w:rsidRDefault="00BE79CD" w:rsidP="00772D06">
      <w:pPr>
        <w:spacing w:after="0" w:line="240" w:lineRule="auto"/>
      </w:pPr>
      <w:r>
        <w:separator/>
      </w:r>
    </w:p>
  </w:endnote>
  <w:endnote w:type="continuationSeparator" w:id="0">
    <w:p w14:paraId="0E3B7DF4" w14:textId="77777777" w:rsidR="00BE79CD" w:rsidRDefault="00BE79CD" w:rsidP="0077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6D309" w14:textId="77777777" w:rsidR="00BE79CD" w:rsidRDefault="00BE79CD" w:rsidP="00772D06">
      <w:pPr>
        <w:spacing w:after="0" w:line="240" w:lineRule="auto"/>
      </w:pPr>
      <w:r>
        <w:separator/>
      </w:r>
    </w:p>
  </w:footnote>
  <w:footnote w:type="continuationSeparator" w:id="0">
    <w:p w14:paraId="176BF99D" w14:textId="77777777" w:rsidR="00BE79CD" w:rsidRDefault="00BE79CD" w:rsidP="00772D06">
      <w:pPr>
        <w:spacing w:after="0" w:line="240" w:lineRule="auto"/>
      </w:pPr>
      <w:r>
        <w:continuationSeparator/>
      </w:r>
    </w:p>
  </w:footnote>
  <w:footnote w:id="1">
    <w:p w14:paraId="0F2B31FA" w14:textId="77777777" w:rsidR="00772D06" w:rsidRPr="00244BE6" w:rsidRDefault="00772D06" w:rsidP="00772D06">
      <w:pPr>
        <w:pStyle w:val="Textpoznpodarou"/>
      </w:pPr>
      <w:r w:rsidRPr="00244BE6">
        <w:rPr>
          <w:rStyle w:val="Znakapoznpodarou"/>
        </w:rPr>
        <w:footnoteRef/>
      </w:r>
      <w:r w:rsidRPr="00244BE6">
        <w:t xml:space="preserve"> Pokud se liší od žadatele</w:t>
      </w:r>
      <w:r>
        <w:t xml:space="preserve"> nebo subjektu spravujícího objekt, který je předmětem IZ</w:t>
      </w:r>
    </w:p>
  </w:footnote>
  <w:footnote w:id="2">
    <w:p w14:paraId="5A382E33" w14:textId="77777777" w:rsidR="003606C5" w:rsidRDefault="003606C5" w:rsidP="003606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F08A6">
        <w:rPr>
          <w:rFonts w:ascii="Times New Roman" w:hAnsi="Times New Roman" w:cs="Times New Roman"/>
        </w:rPr>
        <w:t>Do podílu vlastních zdrojů žadatele mohou být zahrnuty veškeré prostředky, které nejsou poskytnuty ze státního rozpočtu.</w:t>
      </w:r>
      <w:r w:rsidRPr="00FF08A6">
        <w:t xml:space="preserve">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7A95"/>
    <w:multiLevelType w:val="hybridMultilevel"/>
    <w:tmpl w:val="6276E4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63481"/>
    <w:multiLevelType w:val="hybridMultilevel"/>
    <w:tmpl w:val="F8DCC21E"/>
    <w:lvl w:ilvl="0" w:tplc="E904DE3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Times New Roman" w:eastAsia="Times New Roman" w:hAnsi="Times New Roman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352"/>
        </w:tabs>
        <w:ind w:left="-368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2" w15:restartNumberingAfterBreak="0">
    <w:nsid w:val="3D2B4830"/>
    <w:multiLevelType w:val="hybridMultilevel"/>
    <w:tmpl w:val="1D709F1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3F54C6"/>
    <w:multiLevelType w:val="multilevel"/>
    <w:tmpl w:val="00000002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D5B78"/>
    <w:multiLevelType w:val="hybridMultilevel"/>
    <w:tmpl w:val="C2A6F402"/>
    <w:lvl w:ilvl="0" w:tplc="E904DE3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8E36528"/>
    <w:multiLevelType w:val="multilevel"/>
    <w:tmpl w:val="43B871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06"/>
    <w:rsid w:val="00181B8F"/>
    <w:rsid w:val="001A23B3"/>
    <w:rsid w:val="003606C5"/>
    <w:rsid w:val="003B4A2F"/>
    <w:rsid w:val="00567DC3"/>
    <w:rsid w:val="00710AF5"/>
    <w:rsid w:val="00750407"/>
    <w:rsid w:val="0075511C"/>
    <w:rsid w:val="00772D06"/>
    <w:rsid w:val="00924CAD"/>
    <w:rsid w:val="00970434"/>
    <w:rsid w:val="00A40168"/>
    <w:rsid w:val="00B53777"/>
    <w:rsid w:val="00B63273"/>
    <w:rsid w:val="00BE79CD"/>
    <w:rsid w:val="00D46816"/>
    <w:rsid w:val="00D613EA"/>
    <w:rsid w:val="00E1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3B26"/>
  <w15:chartTrackingRefBased/>
  <w15:docId w15:val="{56E54583-88D7-4A5D-B861-0BF6DFC7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2D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2D06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72D06"/>
    <w:rPr>
      <w:position w:val="0"/>
      <w:vertAlign w:val="superscript"/>
    </w:rPr>
  </w:style>
  <w:style w:type="table" w:styleId="Svtlmkazvraznn6">
    <w:name w:val="Light Grid Accent 6"/>
    <w:basedOn w:val="Normlntabulka"/>
    <w:uiPriority w:val="62"/>
    <w:rsid w:val="00772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D468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68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68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68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681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8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B4A2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3B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Kaňka Pavel</cp:lastModifiedBy>
  <cp:revision>13</cp:revision>
  <dcterms:created xsi:type="dcterms:W3CDTF">2020-04-21T07:02:00Z</dcterms:created>
  <dcterms:modified xsi:type="dcterms:W3CDTF">2020-05-20T13:32:00Z</dcterms:modified>
</cp:coreProperties>
</file>