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BA5AD4" w14:textId="77777777" w:rsidR="00835A63" w:rsidRDefault="00835A63" w:rsidP="00835A63">
      <w:pPr>
        <w:pStyle w:val="Nzev"/>
        <w:jc w:val="both"/>
        <w:outlineLvl w:val="0"/>
        <w:rPr>
          <w:rFonts w:asciiTheme="minorHAnsi" w:hAnsiTheme="minorHAnsi"/>
          <w:smallCaps/>
          <w:sz w:val="36"/>
          <w:szCs w:val="36"/>
        </w:rPr>
      </w:pPr>
      <w:bookmarkStart w:id="0" w:name="_Toc386464971"/>
      <w:bookmarkStart w:id="1" w:name="_Toc386464972"/>
    </w:p>
    <w:p w14:paraId="2C3B79B1" w14:textId="77777777" w:rsidR="00835A63" w:rsidRDefault="00835A63" w:rsidP="00835A63">
      <w:pPr>
        <w:pStyle w:val="Nzev"/>
        <w:jc w:val="both"/>
        <w:outlineLvl w:val="0"/>
        <w:rPr>
          <w:rFonts w:asciiTheme="minorHAnsi" w:hAnsiTheme="minorHAnsi"/>
          <w:smallCaps/>
          <w:sz w:val="36"/>
          <w:szCs w:val="36"/>
        </w:rPr>
      </w:pPr>
    </w:p>
    <w:p w14:paraId="00B84CC1" w14:textId="77777777" w:rsidR="00835A63" w:rsidRDefault="00835A63" w:rsidP="00835A63">
      <w:pPr>
        <w:pStyle w:val="Nzev"/>
        <w:jc w:val="both"/>
        <w:outlineLvl w:val="0"/>
        <w:rPr>
          <w:rFonts w:asciiTheme="minorHAnsi" w:hAnsiTheme="minorHAnsi"/>
          <w:smallCaps/>
          <w:sz w:val="36"/>
          <w:szCs w:val="36"/>
        </w:rPr>
      </w:pPr>
    </w:p>
    <w:p w14:paraId="3965263C" w14:textId="77777777" w:rsidR="00835A63" w:rsidRDefault="00835A63" w:rsidP="00835A63">
      <w:pPr>
        <w:pStyle w:val="Nzev"/>
        <w:jc w:val="both"/>
        <w:outlineLvl w:val="0"/>
        <w:rPr>
          <w:rFonts w:asciiTheme="minorHAnsi" w:hAnsiTheme="minorHAnsi"/>
          <w:smallCaps/>
          <w:sz w:val="36"/>
          <w:szCs w:val="36"/>
        </w:rPr>
      </w:pPr>
    </w:p>
    <w:p w14:paraId="7878A662" w14:textId="77777777" w:rsidR="00835A63" w:rsidRDefault="00835A63" w:rsidP="00835A63">
      <w:pPr>
        <w:pStyle w:val="Nzev"/>
        <w:jc w:val="both"/>
        <w:outlineLvl w:val="0"/>
        <w:rPr>
          <w:rFonts w:asciiTheme="minorHAnsi" w:hAnsiTheme="minorHAnsi"/>
          <w:smallCaps/>
          <w:sz w:val="36"/>
          <w:szCs w:val="36"/>
        </w:rPr>
      </w:pPr>
    </w:p>
    <w:p w14:paraId="4793FA0F" w14:textId="77777777" w:rsidR="00835A63" w:rsidRDefault="00835A63" w:rsidP="00835A63">
      <w:pPr>
        <w:pStyle w:val="Nzev"/>
        <w:jc w:val="both"/>
        <w:outlineLvl w:val="0"/>
        <w:rPr>
          <w:rFonts w:asciiTheme="minorHAnsi" w:hAnsiTheme="minorHAnsi"/>
          <w:smallCaps/>
          <w:sz w:val="36"/>
          <w:szCs w:val="36"/>
        </w:rPr>
      </w:pPr>
    </w:p>
    <w:p w14:paraId="12ECE00D" w14:textId="77777777" w:rsidR="00835A63" w:rsidRDefault="00835A63" w:rsidP="00835A63">
      <w:pPr>
        <w:pStyle w:val="Nzev"/>
        <w:jc w:val="both"/>
        <w:outlineLvl w:val="0"/>
        <w:rPr>
          <w:rFonts w:asciiTheme="minorHAnsi" w:hAnsiTheme="minorHAnsi"/>
          <w:smallCaps/>
          <w:sz w:val="36"/>
          <w:szCs w:val="36"/>
        </w:rPr>
      </w:pPr>
    </w:p>
    <w:p w14:paraId="245C1AF5" w14:textId="77777777" w:rsidR="00835A63" w:rsidRDefault="00835A63" w:rsidP="00835A63">
      <w:pPr>
        <w:pStyle w:val="Nzev"/>
        <w:jc w:val="both"/>
        <w:outlineLvl w:val="0"/>
        <w:rPr>
          <w:rFonts w:asciiTheme="minorHAnsi" w:hAnsiTheme="minorHAnsi"/>
          <w:smallCaps/>
          <w:sz w:val="36"/>
          <w:szCs w:val="36"/>
        </w:rPr>
      </w:pPr>
    </w:p>
    <w:p w14:paraId="7C82E05F" w14:textId="77777777" w:rsidR="00835A63" w:rsidRDefault="00835A63" w:rsidP="00835A63">
      <w:pPr>
        <w:pStyle w:val="Nzev"/>
        <w:jc w:val="both"/>
        <w:outlineLvl w:val="0"/>
        <w:rPr>
          <w:rFonts w:asciiTheme="minorHAnsi" w:hAnsiTheme="minorHAnsi"/>
          <w:smallCaps/>
          <w:sz w:val="36"/>
          <w:szCs w:val="36"/>
        </w:rPr>
      </w:pPr>
    </w:p>
    <w:p w14:paraId="43E6A5A1" w14:textId="77777777" w:rsidR="00835A63" w:rsidRDefault="00835A63" w:rsidP="00835A63">
      <w:pPr>
        <w:pStyle w:val="Nzev"/>
        <w:jc w:val="both"/>
        <w:outlineLvl w:val="0"/>
        <w:rPr>
          <w:rFonts w:asciiTheme="minorHAnsi" w:hAnsiTheme="minorHAnsi"/>
          <w:smallCaps/>
          <w:sz w:val="36"/>
          <w:szCs w:val="36"/>
        </w:rPr>
      </w:pPr>
    </w:p>
    <w:p w14:paraId="026CFAEB" w14:textId="77777777" w:rsidR="00835A63" w:rsidRDefault="00835A63" w:rsidP="00835A63">
      <w:pPr>
        <w:pStyle w:val="Nzev"/>
        <w:jc w:val="both"/>
        <w:outlineLvl w:val="0"/>
        <w:rPr>
          <w:rFonts w:asciiTheme="minorHAnsi" w:hAnsiTheme="minorHAnsi"/>
          <w:smallCaps/>
          <w:sz w:val="36"/>
          <w:szCs w:val="36"/>
        </w:rPr>
      </w:pPr>
    </w:p>
    <w:p w14:paraId="29E2AC4A" w14:textId="77777777" w:rsidR="00835A63" w:rsidRDefault="00835A63" w:rsidP="00835A63">
      <w:pPr>
        <w:pStyle w:val="Nzev"/>
        <w:jc w:val="both"/>
        <w:outlineLvl w:val="0"/>
        <w:rPr>
          <w:rFonts w:asciiTheme="minorHAnsi" w:hAnsiTheme="minorHAnsi"/>
          <w:smallCaps/>
          <w:sz w:val="36"/>
          <w:szCs w:val="36"/>
        </w:rPr>
      </w:pPr>
    </w:p>
    <w:p w14:paraId="77F85F16" w14:textId="77777777" w:rsidR="00835A63" w:rsidRDefault="00835A63" w:rsidP="00835A63">
      <w:pPr>
        <w:pStyle w:val="Nzev"/>
        <w:jc w:val="both"/>
        <w:outlineLvl w:val="0"/>
        <w:rPr>
          <w:rFonts w:asciiTheme="minorHAnsi" w:hAnsiTheme="minorHAnsi"/>
          <w:smallCaps/>
          <w:sz w:val="36"/>
          <w:szCs w:val="36"/>
        </w:rPr>
      </w:pPr>
    </w:p>
    <w:p w14:paraId="0E64B56C" w14:textId="77777777" w:rsidR="00835A63" w:rsidRDefault="00835A63" w:rsidP="00835A63">
      <w:pPr>
        <w:pStyle w:val="Nzev"/>
        <w:jc w:val="both"/>
        <w:outlineLvl w:val="0"/>
        <w:rPr>
          <w:rFonts w:asciiTheme="minorHAnsi" w:hAnsiTheme="minorHAnsi"/>
          <w:smallCaps/>
          <w:sz w:val="36"/>
          <w:szCs w:val="36"/>
        </w:rPr>
      </w:pPr>
    </w:p>
    <w:p w14:paraId="4890AF66" w14:textId="77777777" w:rsidR="00835A63" w:rsidRDefault="00835A63" w:rsidP="00835A63">
      <w:pPr>
        <w:pStyle w:val="Nzev"/>
        <w:jc w:val="both"/>
        <w:outlineLvl w:val="0"/>
        <w:rPr>
          <w:rFonts w:asciiTheme="minorHAnsi" w:hAnsiTheme="minorHAnsi"/>
          <w:smallCaps/>
          <w:sz w:val="36"/>
          <w:szCs w:val="36"/>
        </w:rPr>
      </w:pPr>
    </w:p>
    <w:p w14:paraId="71A5BA9D" w14:textId="77777777" w:rsidR="00835A63" w:rsidRDefault="00835A63" w:rsidP="00835A63">
      <w:pPr>
        <w:pStyle w:val="Nzev"/>
        <w:jc w:val="both"/>
        <w:outlineLvl w:val="0"/>
        <w:rPr>
          <w:rFonts w:asciiTheme="minorHAnsi" w:hAnsiTheme="minorHAnsi"/>
          <w:smallCaps/>
          <w:sz w:val="36"/>
          <w:szCs w:val="36"/>
        </w:rPr>
      </w:pPr>
    </w:p>
    <w:p w14:paraId="1A93FD5D" w14:textId="5B062BAF" w:rsidR="00835A63" w:rsidRDefault="00FA549D" w:rsidP="00835A63">
      <w:pPr>
        <w:pStyle w:val="Nzev"/>
        <w:jc w:val="both"/>
        <w:outlineLvl w:val="0"/>
        <w:rPr>
          <w:rFonts w:asciiTheme="minorHAnsi" w:hAnsiTheme="minorHAnsi"/>
          <w:smallCaps/>
          <w:sz w:val="36"/>
          <w:szCs w:val="36"/>
        </w:rPr>
      </w:pPr>
      <w:r>
        <w:rPr>
          <w:rFonts w:asciiTheme="minorHAnsi" w:hAnsiTheme="minorHAnsi"/>
          <w:smallCaps/>
          <w:sz w:val="36"/>
          <w:szCs w:val="36"/>
        </w:rPr>
        <w:t>Rez</w:t>
      </w:r>
      <w:r w:rsidR="00835A63">
        <w:rPr>
          <w:rFonts w:asciiTheme="minorHAnsi" w:hAnsiTheme="minorHAnsi"/>
          <w:smallCaps/>
          <w:sz w:val="36"/>
          <w:szCs w:val="36"/>
        </w:rPr>
        <w:t>ortní I</w:t>
      </w:r>
      <w:r w:rsidR="00835A63" w:rsidRPr="002E0C36">
        <w:rPr>
          <w:rFonts w:asciiTheme="minorHAnsi" w:hAnsiTheme="minorHAnsi"/>
          <w:smallCaps/>
          <w:sz w:val="36"/>
          <w:szCs w:val="36"/>
        </w:rPr>
        <w:t>nterní</w:t>
      </w:r>
      <w:r w:rsidR="00835A63">
        <w:rPr>
          <w:rFonts w:asciiTheme="minorHAnsi" w:hAnsiTheme="minorHAnsi"/>
          <w:smallCaps/>
          <w:sz w:val="36"/>
          <w:szCs w:val="36"/>
        </w:rPr>
        <w:t xml:space="preserve"> protikorupční</w:t>
      </w:r>
      <w:r w:rsidR="00835A63" w:rsidRPr="002E0C36">
        <w:rPr>
          <w:rFonts w:asciiTheme="minorHAnsi" w:hAnsiTheme="minorHAnsi"/>
          <w:smallCaps/>
          <w:sz w:val="36"/>
          <w:szCs w:val="36"/>
        </w:rPr>
        <w:t xml:space="preserve"> program </w:t>
      </w:r>
      <w:bookmarkEnd w:id="0"/>
      <w:r w:rsidR="00936108">
        <w:rPr>
          <w:rFonts w:asciiTheme="minorHAnsi" w:hAnsiTheme="minorHAnsi"/>
          <w:smallCaps/>
          <w:sz w:val="36"/>
          <w:szCs w:val="36"/>
        </w:rPr>
        <w:t xml:space="preserve">Ministerstva školství, mládeže a tělovýchovy </w:t>
      </w:r>
    </w:p>
    <w:p w14:paraId="12A1CC47" w14:textId="77077D53" w:rsidR="00CC4BB6" w:rsidRDefault="005A472F" w:rsidP="00835A63">
      <w:pPr>
        <w:pStyle w:val="Nzev"/>
        <w:jc w:val="both"/>
        <w:outlineLvl w:val="0"/>
        <w:rPr>
          <w:rFonts w:asciiTheme="minorHAnsi" w:hAnsiTheme="minorHAnsi"/>
          <w:smallCaps/>
          <w:sz w:val="36"/>
          <w:szCs w:val="36"/>
        </w:rPr>
      </w:pPr>
      <w:r>
        <w:rPr>
          <w:rFonts w:asciiTheme="minorHAnsi" w:hAnsiTheme="minorHAnsi"/>
          <w:smallCaps/>
          <w:sz w:val="36"/>
          <w:szCs w:val="36"/>
        </w:rPr>
        <w:t>aktualizace k </w:t>
      </w:r>
      <w:r w:rsidR="008F6B25">
        <w:rPr>
          <w:rFonts w:asciiTheme="minorHAnsi" w:hAnsiTheme="minorHAnsi"/>
          <w:smallCaps/>
          <w:sz w:val="36"/>
          <w:szCs w:val="36"/>
        </w:rPr>
        <w:t>10</w:t>
      </w:r>
      <w:r w:rsidR="00936108">
        <w:rPr>
          <w:rFonts w:asciiTheme="minorHAnsi" w:hAnsiTheme="minorHAnsi"/>
          <w:smallCaps/>
          <w:sz w:val="36"/>
          <w:szCs w:val="36"/>
        </w:rPr>
        <w:t xml:space="preserve">. </w:t>
      </w:r>
      <w:r w:rsidR="008531A3">
        <w:rPr>
          <w:rFonts w:asciiTheme="minorHAnsi" w:hAnsiTheme="minorHAnsi"/>
          <w:smallCaps/>
          <w:sz w:val="36"/>
          <w:szCs w:val="36"/>
        </w:rPr>
        <w:t>8</w:t>
      </w:r>
      <w:r w:rsidR="00936108">
        <w:rPr>
          <w:rFonts w:asciiTheme="minorHAnsi" w:hAnsiTheme="minorHAnsi"/>
          <w:smallCaps/>
          <w:sz w:val="36"/>
          <w:szCs w:val="36"/>
        </w:rPr>
        <w:t>. 20</w:t>
      </w:r>
      <w:r w:rsidR="008531A3">
        <w:rPr>
          <w:rFonts w:asciiTheme="minorHAnsi" w:hAnsiTheme="minorHAnsi"/>
          <w:smallCaps/>
          <w:sz w:val="36"/>
          <w:szCs w:val="36"/>
        </w:rPr>
        <w:t>20</w:t>
      </w:r>
    </w:p>
    <w:p w14:paraId="2A9A29F1" w14:textId="7A098D24" w:rsidR="00835A63" w:rsidRDefault="00835A63">
      <w:pPr>
        <w:spacing w:line="240" w:lineRule="auto"/>
        <w:jc w:val="left"/>
        <w:rPr>
          <w:rFonts w:ascii="Calibri" w:hAnsi="Calibri"/>
          <w:b/>
          <w:sz w:val="28"/>
          <w:szCs w:val="20"/>
        </w:rPr>
      </w:pPr>
      <w:r>
        <w:rPr>
          <w:rFonts w:ascii="Calibri" w:hAnsi="Calibri"/>
          <w:b/>
          <w:sz w:val="28"/>
          <w:szCs w:val="20"/>
        </w:rPr>
        <w:br w:type="page"/>
      </w:r>
    </w:p>
    <w:p w14:paraId="5B7891B1" w14:textId="77777777" w:rsidR="00835A63" w:rsidRDefault="00835A63">
      <w:pPr>
        <w:spacing w:line="240" w:lineRule="auto"/>
        <w:jc w:val="left"/>
        <w:rPr>
          <w:rFonts w:ascii="Calibri" w:hAnsi="Calibri"/>
          <w:b/>
          <w:sz w:val="28"/>
          <w:szCs w:val="20"/>
        </w:rPr>
      </w:pPr>
      <w:bookmarkStart w:id="2" w:name="_GoBack"/>
      <w:bookmarkEnd w:id="2"/>
    </w:p>
    <w:p w14:paraId="38072268" w14:textId="78AD476D" w:rsidR="00BB3AE7" w:rsidRPr="000A6DD6" w:rsidRDefault="00BB3AE7" w:rsidP="00BB3AE7">
      <w:pPr>
        <w:pStyle w:val="Nadpis1"/>
        <w:numPr>
          <w:ilvl w:val="0"/>
          <w:numId w:val="0"/>
        </w:numPr>
        <w:ind w:left="720" w:hanging="720"/>
        <w:rPr>
          <w:rFonts w:asciiTheme="minorHAnsi" w:hAnsiTheme="minorHAnsi"/>
          <w:sz w:val="24"/>
          <w:szCs w:val="24"/>
        </w:rPr>
      </w:pPr>
      <w:r w:rsidRPr="000A6DD6">
        <w:rPr>
          <w:rFonts w:asciiTheme="minorHAnsi" w:hAnsiTheme="minorHAnsi"/>
          <w:sz w:val="24"/>
          <w:szCs w:val="24"/>
        </w:rPr>
        <w:t>Úvod</w:t>
      </w:r>
      <w:bookmarkEnd w:id="1"/>
    </w:p>
    <w:p w14:paraId="116D8873" w14:textId="77777777" w:rsidR="00C86127" w:rsidRPr="001374E5" w:rsidRDefault="00C86127" w:rsidP="00C86127">
      <w:pPr>
        <w:autoSpaceDE w:val="0"/>
        <w:autoSpaceDN w:val="0"/>
        <w:adjustRightInd w:val="0"/>
        <w:rPr>
          <w:rFonts w:asciiTheme="minorHAnsi" w:hAnsiTheme="minorHAnsi" w:cstheme="minorHAnsi"/>
          <w:color w:val="000000"/>
          <w:sz w:val="22"/>
          <w:szCs w:val="22"/>
        </w:rPr>
      </w:pPr>
      <w:r w:rsidRPr="001374E5">
        <w:rPr>
          <w:rFonts w:asciiTheme="minorHAnsi" w:hAnsiTheme="minorHAnsi" w:cstheme="minorHAnsi"/>
          <w:color w:val="000000"/>
          <w:sz w:val="22"/>
          <w:szCs w:val="22"/>
        </w:rPr>
        <w:t>Ministerstvo školství, mládeže a tělovýchovy</w:t>
      </w:r>
      <w:r w:rsidRPr="001374E5">
        <w:rPr>
          <w:rFonts w:asciiTheme="minorHAnsi" w:hAnsiTheme="minorHAnsi" w:cstheme="minorHAnsi"/>
          <w:bCs/>
          <w:color w:val="000000"/>
          <w:sz w:val="22"/>
          <w:szCs w:val="22"/>
        </w:rPr>
        <w:t xml:space="preserve"> je ústředním orgánem státní správy pro předškolní zařízení, školská zařízení, základní školy, střední školy a vysoké školy, pro vědní politiku, výzkum a vývoj, včetně mezinárodní spolupráce v této oblasti, a pro vědecké hodnosti, pro státní péči o děti, mládež, tělesnou výchovu, sport, turistiku a sportovní reprezentaci státu.</w:t>
      </w:r>
    </w:p>
    <w:p w14:paraId="2A5EB783" w14:textId="4D0BA48D" w:rsidR="00C86127" w:rsidRPr="001374E5" w:rsidRDefault="00C86127" w:rsidP="00C86127">
      <w:pPr>
        <w:autoSpaceDE w:val="0"/>
        <w:autoSpaceDN w:val="0"/>
        <w:adjustRightInd w:val="0"/>
        <w:rPr>
          <w:rFonts w:asciiTheme="minorHAnsi" w:hAnsiTheme="minorHAnsi" w:cstheme="minorHAnsi"/>
          <w:bCs/>
          <w:color w:val="000000"/>
          <w:sz w:val="22"/>
          <w:szCs w:val="22"/>
        </w:rPr>
      </w:pPr>
      <w:r w:rsidRPr="001374E5">
        <w:rPr>
          <w:rFonts w:asciiTheme="minorHAnsi" w:hAnsiTheme="minorHAnsi" w:cstheme="minorHAnsi"/>
          <w:color w:val="000000"/>
          <w:sz w:val="22"/>
          <w:szCs w:val="22"/>
        </w:rPr>
        <w:t>Ministerstvo školství, mládeže a tělovýchovy</w:t>
      </w:r>
      <w:r w:rsidRPr="001374E5">
        <w:rPr>
          <w:rFonts w:asciiTheme="minorHAnsi" w:hAnsiTheme="minorHAnsi" w:cstheme="minorHAnsi"/>
          <w:bCs/>
          <w:color w:val="000000"/>
          <w:sz w:val="22"/>
          <w:szCs w:val="22"/>
        </w:rPr>
        <w:t xml:space="preserve"> koordinuje činnost ministerstev, jiných ústředních orgánů státní správy a profesních komor v oblasti systému uznávání odborné kvalifikace a v oblasti získávání kvalifikací v systému dalšího vzdělávání. </w:t>
      </w:r>
    </w:p>
    <w:p w14:paraId="41BA3F18" w14:textId="53BCBF17" w:rsidR="001374E5" w:rsidRPr="001374E5" w:rsidRDefault="001374E5" w:rsidP="00C86127">
      <w:pPr>
        <w:autoSpaceDE w:val="0"/>
        <w:autoSpaceDN w:val="0"/>
        <w:adjustRightInd w:val="0"/>
        <w:rPr>
          <w:rFonts w:asciiTheme="minorHAnsi" w:hAnsiTheme="minorHAnsi" w:cstheme="minorHAnsi"/>
          <w:color w:val="000000"/>
          <w:sz w:val="22"/>
          <w:szCs w:val="22"/>
        </w:rPr>
      </w:pPr>
      <w:r>
        <w:rPr>
          <w:rFonts w:asciiTheme="minorHAnsi" w:hAnsiTheme="minorHAnsi" w:cstheme="minorHAnsi"/>
          <w:bCs/>
          <w:color w:val="000000"/>
          <w:sz w:val="22"/>
          <w:szCs w:val="22"/>
        </w:rPr>
        <w:t xml:space="preserve">Pro kvalitní zajištění všech úkolů mu stanovených zákonem </w:t>
      </w:r>
      <w:r w:rsidR="000A6DD6">
        <w:rPr>
          <w:rFonts w:asciiTheme="minorHAnsi" w:hAnsiTheme="minorHAnsi" w:cstheme="minorHAnsi"/>
          <w:bCs/>
          <w:color w:val="000000"/>
          <w:sz w:val="22"/>
          <w:szCs w:val="22"/>
        </w:rPr>
        <w:t>zřizuje</w:t>
      </w:r>
      <w:r>
        <w:rPr>
          <w:rFonts w:asciiTheme="minorHAnsi" w:hAnsiTheme="minorHAnsi" w:cstheme="minorHAnsi"/>
          <w:bCs/>
          <w:color w:val="000000"/>
          <w:sz w:val="22"/>
          <w:szCs w:val="22"/>
        </w:rPr>
        <w:t xml:space="preserve"> ministerstvo školy a školská zařízení, která poskytují institucionální výchovu, a </w:t>
      </w:r>
      <w:r w:rsidR="000A6DD6">
        <w:rPr>
          <w:rFonts w:asciiTheme="minorHAnsi" w:hAnsiTheme="minorHAnsi" w:cstheme="minorHAnsi"/>
          <w:bCs/>
          <w:color w:val="000000"/>
          <w:sz w:val="22"/>
          <w:szCs w:val="22"/>
        </w:rPr>
        <w:t>deset příspěvkových organizací</w:t>
      </w:r>
      <w:r>
        <w:rPr>
          <w:rFonts w:asciiTheme="minorHAnsi" w:hAnsiTheme="minorHAnsi" w:cstheme="minorHAnsi"/>
          <w:bCs/>
          <w:color w:val="000000"/>
          <w:sz w:val="22"/>
          <w:szCs w:val="22"/>
        </w:rPr>
        <w:t xml:space="preserve">, které se </w:t>
      </w:r>
      <w:r w:rsidR="000A6DD6">
        <w:rPr>
          <w:rFonts w:asciiTheme="minorHAnsi" w:hAnsiTheme="minorHAnsi" w:cstheme="minorHAnsi"/>
          <w:bCs/>
          <w:color w:val="000000"/>
          <w:sz w:val="22"/>
          <w:szCs w:val="22"/>
        </w:rPr>
        <w:t xml:space="preserve">významně </w:t>
      </w:r>
      <w:r>
        <w:rPr>
          <w:rFonts w:asciiTheme="minorHAnsi" w:hAnsiTheme="minorHAnsi" w:cstheme="minorHAnsi"/>
          <w:bCs/>
          <w:color w:val="000000"/>
          <w:sz w:val="22"/>
          <w:szCs w:val="22"/>
        </w:rPr>
        <w:t>podílejí na zajištění úkolů MŠMT</w:t>
      </w:r>
      <w:r w:rsidR="000A6DD6">
        <w:rPr>
          <w:rFonts w:asciiTheme="minorHAnsi" w:hAnsiTheme="minorHAnsi" w:cstheme="minorHAnsi"/>
          <w:bCs/>
          <w:color w:val="000000"/>
          <w:sz w:val="22"/>
          <w:szCs w:val="22"/>
        </w:rPr>
        <w:t>.</w:t>
      </w:r>
    </w:p>
    <w:p w14:paraId="0AFBB44B" w14:textId="77777777" w:rsidR="000A6DD6" w:rsidRDefault="000A6DD6" w:rsidP="005A6076">
      <w:pPr>
        <w:rPr>
          <w:rFonts w:asciiTheme="minorHAnsi" w:hAnsiTheme="minorHAnsi"/>
          <w:sz w:val="22"/>
          <w:szCs w:val="22"/>
        </w:rPr>
      </w:pPr>
    </w:p>
    <w:p w14:paraId="6676A2C1" w14:textId="77777777" w:rsidR="005A6076" w:rsidRPr="000A6DD6" w:rsidRDefault="005A6076" w:rsidP="005A6076">
      <w:pPr>
        <w:rPr>
          <w:rFonts w:asciiTheme="minorHAnsi" w:hAnsiTheme="minorHAnsi"/>
          <w:b/>
          <w:sz w:val="22"/>
          <w:szCs w:val="22"/>
        </w:rPr>
      </w:pPr>
      <w:r w:rsidRPr="000A6DD6">
        <w:rPr>
          <w:rFonts w:asciiTheme="minorHAnsi" w:hAnsiTheme="minorHAnsi"/>
          <w:b/>
          <w:sz w:val="22"/>
          <w:szCs w:val="22"/>
        </w:rPr>
        <w:t>Vymezení korupce</w:t>
      </w:r>
    </w:p>
    <w:p w14:paraId="704EB036" w14:textId="6A20E3FB" w:rsidR="005A6076" w:rsidRPr="005A6076" w:rsidRDefault="005A6076" w:rsidP="005A6076">
      <w:pPr>
        <w:rPr>
          <w:rFonts w:asciiTheme="minorHAnsi" w:hAnsiTheme="minorHAnsi"/>
          <w:sz w:val="22"/>
          <w:szCs w:val="22"/>
        </w:rPr>
      </w:pPr>
      <w:r w:rsidRPr="005A6076">
        <w:rPr>
          <w:rFonts w:asciiTheme="minorHAnsi" w:hAnsiTheme="minorHAnsi"/>
          <w:sz w:val="22"/>
          <w:szCs w:val="22"/>
        </w:rPr>
        <w:t>Radou Evropy přijatá Občanskoprávní úmluva proti korupci, kterou Česká republika ratifikovala v roc</w:t>
      </w:r>
      <w:r w:rsidR="000A6DD6">
        <w:rPr>
          <w:rFonts w:asciiTheme="minorHAnsi" w:hAnsiTheme="minorHAnsi"/>
          <w:sz w:val="22"/>
          <w:szCs w:val="22"/>
        </w:rPr>
        <w:t>e 2003, hovoří o korupci jako o</w:t>
      </w:r>
      <w:r w:rsidRPr="005A6076">
        <w:rPr>
          <w:rFonts w:asciiTheme="minorHAnsi" w:hAnsiTheme="minorHAnsi"/>
          <w:sz w:val="22"/>
          <w:szCs w:val="22"/>
        </w:rPr>
        <w:t xml:space="preserve"> přímém či nepřímém vyžádání, nabídnutí, předání nebo přijetí úplatku či jakékoliv jiné nepřístupné výhody nebo vyhlídky na ně, které narušují řádné plnění jakékoliv povinnosti nebo jednání vyžadovaného od příjemce úplatku, nepřístu</w:t>
      </w:r>
      <w:r w:rsidR="000A6DD6">
        <w:rPr>
          <w:rFonts w:asciiTheme="minorHAnsi" w:hAnsiTheme="minorHAnsi"/>
          <w:sz w:val="22"/>
          <w:szCs w:val="22"/>
        </w:rPr>
        <w:t>pné výhody nebo vyhlídky na ně.</w:t>
      </w:r>
      <w:r w:rsidRPr="005A6076">
        <w:rPr>
          <w:rFonts w:asciiTheme="minorHAnsi" w:hAnsiTheme="minorHAnsi"/>
          <w:sz w:val="22"/>
          <w:szCs w:val="22"/>
        </w:rPr>
        <w:t xml:space="preserve"> </w:t>
      </w:r>
    </w:p>
    <w:p w14:paraId="15CAE940" w14:textId="77777777" w:rsidR="005A6076" w:rsidRPr="005A6076" w:rsidRDefault="005A6076" w:rsidP="005A6076">
      <w:pPr>
        <w:rPr>
          <w:rFonts w:asciiTheme="minorHAnsi" w:hAnsiTheme="minorHAnsi"/>
          <w:sz w:val="22"/>
          <w:szCs w:val="22"/>
        </w:rPr>
      </w:pPr>
    </w:p>
    <w:p w14:paraId="246309CE" w14:textId="77777777" w:rsidR="005A6076" w:rsidRPr="005A6076" w:rsidRDefault="005A6076" w:rsidP="005A6076">
      <w:pPr>
        <w:rPr>
          <w:rFonts w:asciiTheme="minorHAnsi" w:hAnsiTheme="minorHAnsi"/>
          <w:sz w:val="22"/>
          <w:szCs w:val="22"/>
        </w:rPr>
      </w:pPr>
      <w:r w:rsidRPr="005A6076">
        <w:rPr>
          <w:rFonts w:asciiTheme="minorHAnsi" w:hAnsiTheme="minorHAnsi"/>
          <w:sz w:val="22"/>
          <w:szCs w:val="22"/>
        </w:rPr>
        <w:t xml:space="preserve">Korupci lze tedy obecně definovat jako zneužití pravomoci za účelem získání nebo poskytnutí určité </w:t>
      </w:r>
      <w:proofErr w:type="gramStart"/>
      <w:r w:rsidRPr="005A6076">
        <w:rPr>
          <w:rFonts w:asciiTheme="minorHAnsi" w:hAnsiTheme="minorHAnsi"/>
          <w:sz w:val="22"/>
          <w:szCs w:val="22"/>
        </w:rPr>
        <w:t>výhody</w:t>
      </w:r>
      <w:proofErr w:type="gramEnd"/>
      <w:r w:rsidRPr="005A6076">
        <w:rPr>
          <w:rFonts w:asciiTheme="minorHAnsi" w:hAnsiTheme="minorHAnsi"/>
          <w:sz w:val="22"/>
          <w:szCs w:val="22"/>
        </w:rPr>
        <w:t xml:space="preserve"> a to ve prospěch svůj či třetí osoby za účelem obohacení. Korupcí se rozumí nejen žádost, nabídka, poskytnutí či přijetí úplatku, nýbrž za korupci je nutno obecně považovat každé jednání, jehož cílem je získání jakékoli neoprávněné výhody, a to prostřednictvím ovlivnění jednání nebo rozhodování třetí osoby, která je nadána potřebnou pravomocí. Samotný úplatek pak může být jak povahy majetkové, tak i nemajetkové; úplatkem je tak nutno rozumět nejen poskytnutí určité finanční částky (peněz), ale i poskytnutí věcí, služeb či informací.</w:t>
      </w:r>
    </w:p>
    <w:p w14:paraId="067BD73E" w14:textId="77777777" w:rsidR="005A6076" w:rsidRPr="005A6076" w:rsidRDefault="005A6076" w:rsidP="005A6076">
      <w:pPr>
        <w:rPr>
          <w:rFonts w:asciiTheme="minorHAnsi" w:hAnsiTheme="minorHAnsi"/>
          <w:sz w:val="22"/>
          <w:szCs w:val="22"/>
        </w:rPr>
      </w:pPr>
    </w:p>
    <w:p w14:paraId="57FD09DD" w14:textId="13CDD60E" w:rsidR="005A6076" w:rsidRPr="005A6076" w:rsidRDefault="000A6DD6" w:rsidP="005A6076">
      <w:pPr>
        <w:rPr>
          <w:rFonts w:asciiTheme="minorHAnsi" w:hAnsiTheme="minorHAnsi"/>
          <w:sz w:val="22"/>
          <w:szCs w:val="22"/>
        </w:rPr>
      </w:pPr>
      <w:r>
        <w:rPr>
          <w:rFonts w:asciiTheme="minorHAnsi" w:hAnsiTheme="minorHAnsi"/>
          <w:sz w:val="22"/>
          <w:szCs w:val="22"/>
        </w:rPr>
        <w:t>T</w:t>
      </w:r>
      <w:r w:rsidR="005A6076" w:rsidRPr="005A6076">
        <w:rPr>
          <w:rFonts w:asciiTheme="minorHAnsi" w:hAnsiTheme="minorHAnsi"/>
          <w:sz w:val="22"/>
          <w:szCs w:val="22"/>
        </w:rPr>
        <w:t>restní zák</w:t>
      </w:r>
      <w:r>
        <w:rPr>
          <w:rFonts w:asciiTheme="minorHAnsi" w:hAnsiTheme="minorHAnsi"/>
          <w:sz w:val="22"/>
          <w:szCs w:val="22"/>
        </w:rPr>
        <w:t xml:space="preserve">oník (dále </w:t>
      </w:r>
      <w:proofErr w:type="gramStart"/>
      <w:r>
        <w:rPr>
          <w:rFonts w:asciiTheme="minorHAnsi" w:hAnsiTheme="minorHAnsi"/>
          <w:sz w:val="22"/>
          <w:szCs w:val="22"/>
        </w:rPr>
        <w:t>jen</w:t>
      </w:r>
      <w:r w:rsidR="005A6076" w:rsidRPr="005A6076">
        <w:rPr>
          <w:rFonts w:asciiTheme="minorHAnsi" w:hAnsiTheme="minorHAnsi"/>
          <w:sz w:val="22"/>
          <w:szCs w:val="22"/>
        </w:rPr>
        <w:t xml:space="preserve"> ,,TZ</w:t>
      </w:r>
      <w:proofErr w:type="gramEnd"/>
      <w:r w:rsidR="005A6076" w:rsidRPr="005A6076">
        <w:rPr>
          <w:rFonts w:asciiTheme="minorHAnsi" w:hAnsiTheme="minorHAnsi"/>
          <w:sz w:val="22"/>
          <w:szCs w:val="22"/>
        </w:rPr>
        <w:t>“) zná pouze přesně stanovené trestné činy, z nichž se některé dají podřadit pod definici korupce. Nejtypičtějšími příklady takových trestných činů jsou: přij</w:t>
      </w:r>
      <w:r w:rsidR="00A51FD1">
        <w:rPr>
          <w:rFonts w:asciiTheme="minorHAnsi" w:hAnsiTheme="minorHAnsi"/>
          <w:sz w:val="22"/>
          <w:szCs w:val="22"/>
        </w:rPr>
        <w:t>etí úplatku (§ </w:t>
      </w:r>
      <w:r w:rsidR="005A6076" w:rsidRPr="005A6076">
        <w:rPr>
          <w:rFonts w:asciiTheme="minorHAnsi" w:hAnsiTheme="minorHAnsi"/>
          <w:sz w:val="22"/>
          <w:szCs w:val="22"/>
        </w:rPr>
        <w:t>331 TZ), podplácení (§ 332 TZ) a nepřímé úplatkařství (§ 333 TZ). Na korupční jednání bývají často navázány i další trestné činy, mezi kterými možno jmenovat neoprávněné nakládání s osobními údaji (§ 180 TZ), porušení povinnosti při správě cizího majetku (§ 220 TZ), zjednání výhody při zadávání veřejné soutěži a veřejné dražbě (§ 256 TZ), pletichy při zadání veřejné z</w:t>
      </w:r>
      <w:r w:rsidR="00A51FD1">
        <w:rPr>
          <w:rFonts w:asciiTheme="minorHAnsi" w:hAnsiTheme="minorHAnsi"/>
          <w:sz w:val="22"/>
          <w:szCs w:val="22"/>
        </w:rPr>
        <w:t>akázky a při veřejné soutěži (§ </w:t>
      </w:r>
      <w:r w:rsidR="005A6076" w:rsidRPr="005A6076">
        <w:rPr>
          <w:rFonts w:asciiTheme="minorHAnsi" w:hAnsiTheme="minorHAnsi"/>
          <w:sz w:val="22"/>
          <w:szCs w:val="22"/>
        </w:rPr>
        <w:t>257 TZ) apod.</w:t>
      </w:r>
    </w:p>
    <w:p w14:paraId="217040CC" w14:textId="77777777" w:rsidR="005A6076" w:rsidRPr="005A6076" w:rsidRDefault="005A6076" w:rsidP="005A6076">
      <w:pPr>
        <w:rPr>
          <w:rFonts w:asciiTheme="minorHAnsi" w:hAnsiTheme="minorHAnsi"/>
          <w:sz w:val="22"/>
          <w:szCs w:val="22"/>
        </w:rPr>
      </w:pPr>
    </w:p>
    <w:p w14:paraId="6A729FF5" w14:textId="24A69391" w:rsidR="005A6076" w:rsidRPr="00E13119" w:rsidRDefault="005A6076" w:rsidP="005A6076">
      <w:pPr>
        <w:rPr>
          <w:rFonts w:asciiTheme="minorHAnsi" w:hAnsiTheme="minorHAnsi"/>
          <w:b/>
          <w:sz w:val="22"/>
          <w:szCs w:val="22"/>
        </w:rPr>
      </w:pPr>
      <w:r w:rsidRPr="00E13119">
        <w:rPr>
          <w:rFonts w:asciiTheme="minorHAnsi" w:hAnsiTheme="minorHAnsi"/>
          <w:b/>
          <w:sz w:val="22"/>
          <w:szCs w:val="22"/>
        </w:rPr>
        <w:t>Cíl programu</w:t>
      </w:r>
    </w:p>
    <w:p w14:paraId="4A6F6FA4" w14:textId="30A0A4AA" w:rsidR="005A6076" w:rsidRPr="005A6076" w:rsidRDefault="005A6076" w:rsidP="005A6076">
      <w:pPr>
        <w:rPr>
          <w:rFonts w:asciiTheme="minorHAnsi" w:hAnsiTheme="minorHAnsi"/>
          <w:sz w:val="22"/>
          <w:szCs w:val="22"/>
        </w:rPr>
      </w:pPr>
      <w:r w:rsidRPr="005A6076">
        <w:rPr>
          <w:rFonts w:asciiTheme="minorHAnsi" w:hAnsiTheme="minorHAnsi"/>
          <w:sz w:val="22"/>
          <w:szCs w:val="22"/>
        </w:rPr>
        <w:t>Cílem</w:t>
      </w:r>
      <w:r w:rsidR="00FA549D">
        <w:rPr>
          <w:rFonts w:asciiTheme="minorHAnsi" w:hAnsiTheme="minorHAnsi"/>
          <w:sz w:val="22"/>
          <w:szCs w:val="22"/>
        </w:rPr>
        <w:t xml:space="preserve"> rez</w:t>
      </w:r>
      <w:r w:rsidR="000A6DD6">
        <w:rPr>
          <w:rFonts w:asciiTheme="minorHAnsi" w:hAnsiTheme="minorHAnsi"/>
          <w:sz w:val="22"/>
          <w:szCs w:val="22"/>
        </w:rPr>
        <w:t>ortního</w:t>
      </w:r>
      <w:r w:rsidRPr="005A6076">
        <w:rPr>
          <w:rFonts w:asciiTheme="minorHAnsi" w:hAnsiTheme="minorHAnsi"/>
          <w:sz w:val="22"/>
          <w:szCs w:val="22"/>
        </w:rPr>
        <w:t xml:space="preserve"> interního protikorupčního programu </w:t>
      </w:r>
      <w:r w:rsidR="000A6DD6">
        <w:rPr>
          <w:rFonts w:asciiTheme="minorHAnsi" w:hAnsiTheme="minorHAnsi"/>
          <w:sz w:val="22"/>
          <w:szCs w:val="22"/>
        </w:rPr>
        <w:t xml:space="preserve">Ministerstva školství, mládeže a tělovýchovy </w:t>
      </w:r>
      <w:r w:rsidRPr="005A6076">
        <w:rPr>
          <w:rFonts w:asciiTheme="minorHAnsi" w:hAnsiTheme="minorHAnsi"/>
          <w:sz w:val="22"/>
          <w:szCs w:val="22"/>
        </w:rPr>
        <w:t xml:space="preserve">je zcela odstranit nebo v maximální možné míře omezit předpoklady pro vznik korupčního jednání, a to vymezením rizikových oblastí, funkcí nebo činností, při kterých by mohlo k výskytu korupce </w:t>
      </w:r>
      <w:proofErr w:type="gramStart"/>
      <w:r w:rsidRPr="005A6076">
        <w:rPr>
          <w:rFonts w:asciiTheme="minorHAnsi" w:hAnsiTheme="minorHAnsi"/>
          <w:sz w:val="22"/>
          <w:szCs w:val="22"/>
        </w:rPr>
        <w:t>docházet</w:t>
      </w:r>
      <w:proofErr w:type="gramEnd"/>
      <w:r w:rsidR="00FA549D">
        <w:rPr>
          <w:rFonts w:asciiTheme="minorHAnsi" w:hAnsiTheme="minorHAnsi"/>
          <w:sz w:val="22"/>
          <w:szCs w:val="22"/>
        </w:rPr>
        <w:t xml:space="preserve"> a to v celém rez</w:t>
      </w:r>
      <w:r w:rsidR="00E13119">
        <w:rPr>
          <w:rFonts w:asciiTheme="minorHAnsi" w:hAnsiTheme="minorHAnsi"/>
          <w:sz w:val="22"/>
          <w:szCs w:val="22"/>
        </w:rPr>
        <w:t xml:space="preserve">ortu. Následně </w:t>
      </w:r>
      <w:proofErr w:type="gramStart"/>
      <w:r w:rsidR="00E13119">
        <w:rPr>
          <w:rFonts w:asciiTheme="minorHAnsi" w:hAnsiTheme="minorHAnsi"/>
          <w:sz w:val="22"/>
          <w:szCs w:val="22"/>
        </w:rPr>
        <w:t xml:space="preserve">v </w:t>
      </w:r>
      <w:r w:rsidRPr="005A6076">
        <w:rPr>
          <w:rFonts w:asciiTheme="minorHAnsi" w:hAnsiTheme="minorHAnsi"/>
          <w:sz w:val="22"/>
          <w:szCs w:val="22"/>
        </w:rPr>
        <w:t> souvislosti</w:t>
      </w:r>
      <w:proofErr w:type="gramEnd"/>
      <w:r w:rsidRPr="005A6076">
        <w:rPr>
          <w:rFonts w:asciiTheme="minorHAnsi" w:hAnsiTheme="minorHAnsi"/>
          <w:sz w:val="22"/>
          <w:szCs w:val="22"/>
        </w:rPr>
        <w:t xml:space="preserve"> se zjištěnými korupčními riziky nastavit účinné kontrolní mechanismy a tím snižovat možnost výskytu korupčního jednání a zvyšovat pravděpodobnost jejího odhalení. </w:t>
      </w:r>
    </w:p>
    <w:p w14:paraId="301AC729" w14:textId="77777777" w:rsidR="005A6076" w:rsidRPr="005A6076" w:rsidRDefault="005A6076" w:rsidP="005A6076">
      <w:pPr>
        <w:rPr>
          <w:rFonts w:asciiTheme="minorHAnsi" w:hAnsiTheme="minorHAnsi"/>
          <w:sz w:val="22"/>
          <w:szCs w:val="22"/>
        </w:rPr>
      </w:pPr>
    </w:p>
    <w:p w14:paraId="7DF1DFA9" w14:textId="00A865F6" w:rsidR="00B64586" w:rsidRPr="00F51AA4" w:rsidRDefault="00FA549D" w:rsidP="007F0F9F">
      <w:p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Rez</w:t>
      </w:r>
      <w:r w:rsidR="00835A63" w:rsidRPr="005A6076">
        <w:rPr>
          <w:rFonts w:asciiTheme="minorHAnsi" w:hAnsiTheme="minorHAnsi" w:cs="Arial"/>
          <w:color w:val="000000"/>
          <w:sz w:val="22"/>
          <w:szCs w:val="22"/>
        </w:rPr>
        <w:t>ortní i</w:t>
      </w:r>
      <w:r w:rsidR="00BB3AE7" w:rsidRPr="005A6076">
        <w:rPr>
          <w:rFonts w:asciiTheme="minorHAnsi" w:hAnsiTheme="minorHAnsi" w:cs="Arial"/>
          <w:color w:val="000000"/>
          <w:sz w:val="22"/>
          <w:szCs w:val="22"/>
        </w:rPr>
        <w:t xml:space="preserve">nterní protikorupční program </w:t>
      </w:r>
      <w:r w:rsidR="00E13119">
        <w:rPr>
          <w:rFonts w:asciiTheme="minorHAnsi" w:hAnsiTheme="minorHAnsi"/>
          <w:sz w:val="22"/>
          <w:szCs w:val="22"/>
        </w:rPr>
        <w:t xml:space="preserve">Ministerstva školství, mládeže a tělovýchovy </w:t>
      </w:r>
      <w:r w:rsidR="00BB3AE7" w:rsidRPr="005A6076">
        <w:rPr>
          <w:rFonts w:asciiTheme="minorHAnsi" w:hAnsiTheme="minorHAnsi" w:cs="Arial"/>
          <w:color w:val="000000"/>
          <w:sz w:val="22"/>
          <w:szCs w:val="22"/>
        </w:rPr>
        <w:t xml:space="preserve">byl zpracován na základě </w:t>
      </w:r>
      <w:r w:rsidR="00B64586" w:rsidRPr="005A6076">
        <w:rPr>
          <w:rFonts w:asciiTheme="minorHAnsi" w:hAnsiTheme="minorHAnsi" w:cs="Arial"/>
          <w:sz w:val="22"/>
          <w:szCs w:val="22"/>
        </w:rPr>
        <w:t>usnese</w:t>
      </w:r>
      <w:r w:rsidR="00F51AA4">
        <w:rPr>
          <w:rFonts w:asciiTheme="minorHAnsi" w:hAnsiTheme="minorHAnsi" w:cs="Arial"/>
          <w:sz w:val="22"/>
          <w:szCs w:val="22"/>
        </w:rPr>
        <w:t>ní vlády České republiky č. 853 ze dne 29. listopadu 2017</w:t>
      </w:r>
      <w:r w:rsidR="00B64586" w:rsidRPr="005A6076">
        <w:rPr>
          <w:rFonts w:asciiTheme="minorHAnsi" w:hAnsiTheme="minorHAnsi" w:cs="Arial"/>
          <w:sz w:val="22"/>
          <w:szCs w:val="22"/>
        </w:rPr>
        <w:t>, kterým byla sch</w:t>
      </w:r>
      <w:r>
        <w:rPr>
          <w:rFonts w:asciiTheme="minorHAnsi" w:hAnsiTheme="minorHAnsi" w:cs="Arial"/>
          <w:sz w:val="22"/>
          <w:szCs w:val="22"/>
        </w:rPr>
        <w:t>válena aktualizace Rámcového rez</w:t>
      </w:r>
      <w:r w:rsidR="00B64586" w:rsidRPr="005A6076">
        <w:rPr>
          <w:rFonts w:asciiTheme="minorHAnsi" w:hAnsiTheme="minorHAnsi" w:cs="Arial"/>
          <w:sz w:val="22"/>
          <w:szCs w:val="22"/>
        </w:rPr>
        <w:t xml:space="preserve">ortního interního protikorupčního programu </w:t>
      </w:r>
      <w:r w:rsidR="00F51AA4">
        <w:rPr>
          <w:rFonts w:asciiTheme="minorHAnsi" w:hAnsiTheme="minorHAnsi" w:cs="Arial"/>
          <w:sz w:val="22"/>
          <w:szCs w:val="22"/>
        </w:rPr>
        <w:t xml:space="preserve">schváleného usnesením vlády České republiky č. 752 ze dne 2. října 2013 </w:t>
      </w:r>
      <w:r w:rsidR="00F51AA4">
        <w:rPr>
          <w:rFonts w:asciiTheme="minorHAnsi" w:hAnsiTheme="minorHAnsi" w:cs="Arial"/>
          <w:color w:val="000000"/>
          <w:sz w:val="22"/>
          <w:szCs w:val="22"/>
        </w:rPr>
        <w:t>změněného</w:t>
      </w:r>
      <w:r w:rsidR="00B64586" w:rsidRPr="005A6076">
        <w:rPr>
          <w:rFonts w:asciiTheme="minorHAnsi" w:hAnsiTheme="minorHAnsi" w:cs="Arial"/>
          <w:color w:val="000000"/>
          <w:sz w:val="22"/>
          <w:szCs w:val="22"/>
        </w:rPr>
        <w:t xml:space="preserve"> </w:t>
      </w:r>
      <w:r w:rsidR="00F51AA4" w:rsidRPr="005A6076">
        <w:rPr>
          <w:rFonts w:asciiTheme="minorHAnsi" w:hAnsiTheme="minorHAnsi" w:cstheme="minorHAnsi"/>
          <w:color w:val="000000"/>
          <w:sz w:val="22"/>
          <w:szCs w:val="22"/>
        </w:rPr>
        <w:t>usnesením</w:t>
      </w:r>
      <w:r w:rsidR="00F51AA4">
        <w:rPr>
          <w:rFonts w:asciiTheme="minorHAnsi" w:hAnsiTheme="minorHAnsi" w:cstheme="minorHAnsi"/>
          <w:color w:val="000000"/>
          <w:sz w:val="22"/>
          <w:szCs w:val="22"/>
        </w:rPr>
        <w:t xml:space="preserve"> vlády České republiky č. 851 ze dne 13</w:t>
      </w:r>
      <w:r w:rsidR="00F51AA4" w:rsidRPr="005A6076">
        <w:rPr>
          <w:rFonts w:asciiTheme="minorHAnsi" w:hAnsiTheme="minorHAnsi" w:cstheme="minorHAnsi"/>
          <w:color w:val="000000"/>
          <w:sz w:val="22"/>
          <w:szCs w:val="22"/>
        </w:rPr>
        <w:t xml:space="preserve">. </w:t>
      </w:r>
      <w:r w:rsidR="00F51AA4">
        <w:rPr>
          <w:rFonts w:asciiTheme="minorHAnsi" w:hAnsiTheme="minorHAnsi" w:cstheme="minorHAnsi"/>
          <w:color w:val="000000"/>
          <w:sz w:val="22"/>
          <w:szCs w:val="22"/>
        </w:rPr>
        <w:t xml:space="preserve">listopadu 2013 a </w:t>
      </w:r>
      <w:r w:rsidR="007F0F9F" w:rsidRPr="005A6076">
        <w:rPr>
          <w:rFonts w:asciiTheme="minorHAnsi" w:hAnsiTheme="minorHAnsi" w:cstheme="minorHAnsi"/>
          <w:color w:val="000000"/>
          <w:sz w:val="22"/>
          <w:szCs w:val="22"/>
        </w:rPr>
        <w:t>usnesení</w:t>
      </w:r>
      <w:r w:rsidR="00B64586" w:rsidRPr="005A6076">
        <w:rPr>
          <w:rFonts w:asciiTheme="minorHAnsi" w:hAnsiTheme="minorHAnsi" w:cstheme="minorHAnsi"/>
          <w:color w:val="000000"/>
          <w:sz w:val="22"/>
          <w:szCs w:val="22"/>
        </w:rPr>
        <w:t>m</w:t>
      </w:r>
      <w:r w:rsidR="00F51AA4">
        <w:rPr>
          <w:rFonts w:asciiTheme="minorHAnsi" w:hAnsiTheme="minorHAnsi" w:cstheme="minorHAnsi"/>
          <w:color w:val="000000"/>
          <w:sz w:val="22"/>
          <w:szCs w:val="22"/>
        </w:rPr>
        <w:t xml:space="preserve"> vlády České republiky č. 1077 ze dne 21</w:t>
      </w:r>
      <w:r w:rsidR="00B64586" w:rsidRPr="005A6076">
        <w:rPr>
          <w:rFonts w:asciiTheme="minorHAnsi" w:hAnsiTheme="minorHAnsi" w:cstheme="minorHAnsi"/>
          <w:color w:val="000000"/>
          <w:sz w:val="22"/>
          <w:szCs w:val="22"/>
        </w:rPr>
        <w:t xml:space="preserve">. </w:t>
      </w:r>
      <w:r w:rsidR="00F51AA4">
        <w:rPr>
          <w:rFonts w:asciiTheme="minorHAnsi" w:hAnsiTheme="minorHAnsi" w:cstheme="minorHAnsi"/>
          <w:color w:val="000000"/>
          <w:sz w:val="22"/>
          <w:szCs w:val="22"/>
        </w:rPr>
        <w:t>prosince 2015</w:t>
      </w:r>
      <w:r w:rsidR="00B64586" w:rsidRPr="005A6076">
        <w:rPr>
          <w:rFonts w:asciiTheme="minorHAnsi" w:hAnsiTheme="minorHAnsi" w:cstheme="minorHAnsi"/>
          <w:color w:val="000000"/>
          <w:sz w:val="22"/>
          <w:szCs w:val="22"/>
        </w:rPr>
        <w:t>.</w:t>
      </w:r>
    </w:p>
    <w:p w14:paraId="2B1512AC" w14:textId="77777777" w:rsidR="00E13119" w:rsidRDefault="00E13119" w:rsidP="00BB3AE7">
      <w:pPr>
        <w:autoSpaceDE w:val="0"/>
        <w:autoSpaceDN w:val="0"/>
        <w:adjustRightInd w:val="0"/>
        <w:rPr>
          <w:rFonts w:asciiTheme="minorHAnsi" w:hAnsiTheme="minorHAnsi" w:cs="Arial"/>
          <w:sz w:val="22"/>
          <w:szCs w:val="22"/>
        </w:rPr>
      </w:pPr>
    </w:p>
    <w:p w14:paraId="33CA28C6" w14:textId="77777777" w:rsidR="00F51AA4" w:rsidRDefault="00F51AA4" w:rsidP="00BB3AE7">
      <w:pPr>
        <w:autoSpaceDE w:val="0"/>
        <w:autoSpaceDN w:val="0"/>
        <w:adjustRightInd w:val="0"/>
        <w:rPr>
          <w:rFonts w:asciiTheme="minorHAnsi" w:hAnsiTheme="minorHAnsi" w:cs="Arial"/>
          <w:sz w:val="22"/>
          <w:szCs w:val="22"/>
        </w:rPr>
      </w:pPr>
    </w:p>
    <w:p w14:paraId="49C6315B" w14:textId="1F324A06" w:rsidR="00BB3AE7" w:rsidRPr="005A6076" w:rsidRDefault="003B31C4" w:rsidP="00BB3AE7">
      <w:pPr>
        <w:autoSpaceDE w:val="0"/>
        <w:autoSpaceDN w:val="0"/>
        <w:adjustRightInd w:val="0"/>
        <w:rPr>
          <w:rFonts w:asciiTheme="minorHAnsi" w:hAnsiTheme="minorHAnsi" w:cs="Arial"/>
          <w:sz w:val="22"/>
          <w:szCs w:val="22"/>
        </w:rPr>
      </w:pPr>
      <w:r w:rsidRPr="005A6076">
        <w:rPr>
          <w:rFonts w:asciiTheme="minorHAnsi" w:hAnsiTheme="minorHAnsi" w:cs="Arial"/>
          <w:sz w:val="22"/>
          <w:szCs w:val="22"/>
        </w:rPr>
        <w:lastRenderedPageBreak/>
        <w:t>R</w:t>
      </w:r>
      <w:r w:rsidR="00BB3AE7" w:rsidRPr="005A6076">
        <w:rPr>
          <w:rFonts w:asciiTheme="minorHAnsi" w:hAnsiTheme="minorHAnsi" w:cs="Arial"/>
          <w:sz w:val="22"/>
          <w:szCs w:val="22"/>
        </w:rPr>
        <w:t xml:space="preserve">IPP MŠMT vychází z osnovy, kterou byl stanoven minimální rámec rezortního interního protikorupčního programu. </w:t>
      </w:r>
    </w:p>
    <w:p w14:paraId="19C71EAC" w14:textId="77777777" w:rsidR="00BB3AE7" w:rsidRPr="005A6076" w:rsidRDefault="00BB3AE7" w:rsidP="00BB3AE7">
      <w:pPr>
        <w:autoSpaceDE w:val="0"/>
        <w:autoSpaceDN w:val="0"/>
        <w:adjustRightInd w:val="0"/>
        <w:rPr>
          <w:rFonts w:asciiTheme="minorHAnsi" w:hAnsiTheme="minorHAnsi" w:cs="Arial"/>
          <w:sz w:val="22"/>
          <w:szCs w:val="22"/>
        </w:rPr>
      </w:pPr>
    </w:p>
    <w:p w14:paraId="06F06908" w14:textId="1C900659" w:rsidR="00BB3AE7" w:rsidRPr="005A6076" w:rsidRDefault="00BB3AE7" w:rsidP="00BB3AE7">
      <w:pPr>
        <w:autoSpaceDE w:val="0"/>
        <w:autoSpaceDN w:val="0"/>
        <w:adjustRightInd w:val="0"/>
        <w:rPr>
          <w:rFonts w:asciiTheme="minorHAnsi" w:hAnsiTheme="minorHAnsi" w:cs="Arial"/>
          <w:sz w:val="22"/>
          <w:szCs w:val="22"/>
        </w:rPr>
      </w:pPr>
      <w:r w:rsidRPr="005A6076">
        <w:rPr>
          <w:rFonts w:asciiTheme="minorHAnsi" w:hAnsiTheme="minorHAnsi" w:cs="Arial"/>
          <w:sz w:val="22"/>
          <w:szCs w:val="22"/>
        </w:rPr>
        <w:t>Rezortní interní protikorupční program zahrnuje pět základních částí:</w:t>
      </w:r>
    </w:p>
    <w:p w14:paraId="4FFA0264" w14:textId="77777777" w:rsidR="00BB3AE7" w:rsidRPr="00DB132D" w:rsidRDefault="00BB3AE7" w:rsidP="00BB3AE7">
      <w:pPr>
        <w:autoSpaceDE w:val="0"/>
        <w:autoSpaceDN w:val="0"/>
        <w:adjustRightInd w:val="0"/>
        <w:spacing w:before="120"/>
        <w:rPr>
          <w:rFonts w:ascii="Arial" w:hAnsi="Arial" w:cs="Arial"/>
          <w:sz w:val="22"/>
          <w:szCs w:val="22"/>
        </w:rPr>
      </w:pPr>
      <w:r w:rsidRPr="00DB132D">
        <w:rPr>
          <w:rFonts w:ascii="Arial" w:hAnsi="Arial" w:cs="Arial"/>
          <w:noProof/>
          <w:sz w:val="22"/>
          <w:szCs w:val="22"/>
        </w:rPr>
        <mc:AlternateContent>
          <mc:Choice Requires="wpc">
            <w:drawing>
              <wp:inline distT="0" distB="0" distL="0" distR="0" wp14:anchorId="72AB33F0" wp14:editId="2CF46C2F">
                <wp:extent cx="5715000" cy="1714500"/>
                <wp:effectExtent l="24130" t="1270" r="4445" b="0"/>
                <wp:docPr id="11" name="Plá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0" y="114300"/>
                            <a:ext cx="1443355" cy="795655"/>
                          </a:xfrm>
                          <a:prstGeom prst="chevron">
                            <a:avLst>
                              <a:gd name="adj" fmla="val 45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AutoShape 5"/>
                        <wps:cNvSpPr>
                          <a:spLocks noChangeArrowheads="1"/>
                        </wps:cNvSpPr>
                        <wps:spPr bwMode="auto">
                          <a:xfrm>
                            <a:off x="1403350" y="114300"/>
                            <a:ext cx="1443355" cy="795655"/>
                          </a:xfrm>
                          <a:prstGeom prst="chevron">
                            <a:avLst>
                              <a:gd name="adj" fmla="val 45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6"/>
                        <wps:cNvSpPr>
                          <a:spLocks noChangeArrowheads="1"/>
                        </wps:cNvSpPr>
                        <wps:spPr bwMode="auto">
                          <a:xfrm>
                            <a:off x="2806700" y="114300"/>
                            <a:ext cx="1443355" cy="795655"/>
                          </a:xfrm>
                          <a:prstGeom prst="chevron">
                            <a:avLst>
                              <a:gd name="adj" fmla="val 45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7"/>
                        <wps:cNvSpPr>
                          <a:spLocks noChangeArrowheads="1"/>
                        </wps:cNvSpPr>
                        <wps:spPr bwMode="auto">
                          <a:xfrm>
                            <a:off x="4210050" y="114300"/>
                            <a:ext cx="1443355" cy="795655"/>
                          </a:xfrm>
                          <a:prstGeom prst="chevron">
                            <a:avLst>
                              <a:gd name="adj" fmla="val 45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8"/>
                        <wps:cNvSpPr>
                          <a:spLocks noChangeArrowheads="1"/>
                        </wps:cNvSpPr>
                        <wps:spPr bwMode="auto">
                          <a:xfrm>
                            <a:off x="31750" y="1028700"/>
                            <a:ext cx="5600700" cy="571500"/>
                          </a:xfrm>
                          <a:prstGeom prst="chevron">
                            <a:avLst>
                              <a:gd name="adj" fmla="val 24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9"/>
                        <wps:cNvSpPr txBox="1">
                          <a:spLocks noChangeArrowheads="1"/>
                        </wps:cNvSpPr>
                        <wps:spPr bwMode="auto">
                          <a:xfrm>
                            <a:off x="342900" y="165735"/>
                            <a:ext cx="1028700" cy="67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EF233" w14:textId="77777777" w:rsidR="00CD2EC4" w:rsidRPr="00DB132D" w:rsidRDefault="00CD2EC4"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1. Vytváření a posilování protikorupčního klimatu</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701800" y="33655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7E79" w14:textId="77777777" w:rsidR="00CD2EC4" w:rsidRPr="00DB132D" w:rsidRDefault="00CD2EC4" w:rsidP="00BB3AE7">
                              <w:pPr>
                                <w:rPr>
                                  <w:rFonts w:ascii="Arial" w:hAnsi="Arial" w:cs="Arial"/>
                                  <w:sz w:val="16"/>
                                  <w:szCs w:val="16"/>
                                </w:rPr>
                              </w:pPr>
                              <w:r w:rsidRPr="00DB132D">
                                <w:rPr>
                                  <w:rFonts w:ascii="Arial" w:hAnsi="Arial" w:cs="Arial"/>
                                  <w:b/>
                                  <w:bCs/>
                                  <w:sz w:val="16"/>
                                  <w:szCs w:val="16"/>
                                </w:rPr>
                                <w:t>2. Transparentnost</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3111500" y="184785"/>
                            <a:ext cx="10287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A9D3" w14:textId="77777777" w:rsidR="00CD2EC4" w:rsidRPr="00DB132D" w:rsidRDefault="00CD2EC4"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 xml:space="preserve">3. Řízení korupčních rizik </w:t>
                              </w:r>
                              <w:r w:rsidRPr="00DB132D">
                                <w:rPr>
                                  <w:rFonts w:ascii="Arial" w:hAnsi="Arial" w:cs="Arial"/>
                                  <w:b/>
                                  <w:bCs/>
                                  <w:sz w:val="16"/>
                                  <w:szCs w:val="16"/>
                                </w:rPr>
                                <w:br/>
                                <w:t>a monitoring kontrol</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4552950" y="247650"/>
                            <a:ext cx="9144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AA2B" w14:textId="77777777" w:rsidR="00CD2EC4" w:rsidRPr="00DB132D" w:rsidRDefault="00CD2EC4"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4. Postupy při podezření na korupci</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1485900" y="1149350"/>
                            <a:ext cx="3314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5F508" w14:textId="77777777" w:rsidR="00CD2EC4" w:rsidRPr="00DB132D" w:rsidRDefault="00CD2EC4" w:rsidP="00BB3AE7">
                              <w:pPr>
                                <w:rPr>
                                  <w:rFonts w:ascii="Arial" w:hAnsi="Arial" w:cs="Arial"/>
                                  <w:sz w:val="16"/>
                                  <w:szCs w:val="16"/>
                                </w:rPr>
                              </w:pPr>
                              <w:r w:rsidRPr="00DB132D">
                                <w:rPr>
                                  <w:rFonts w:ascii="Arial" w:hAnsi="Arial" w:cs="Arial"/>
                                  <w:b/>
                                  <w:bCs/>
                                  <w:sz w:val="16"/>
                                  <w:szCs w:val="16"/>
                                </w:rPr>
                                <w:t>5. Vyhodnocování interního protikorupčního programu</w:t>
                              </w:r>
                            </w:p>
                          </w:txbxContent>
                        </wps:txbx>
                        <wps:bodyPr rot="0" vert="horz" wrap="square" lIns="91440" tIns="45720" rIns="91440" bIns="45720" anchor="t" anchorCtr="0" upright="1">
                          <a:noAutofit/>
                        </wps:bodyPr>
                      </wps:wsp>
                    </wpc:wpc>
                  </a:graphicData>
                </a:graphic>
              </wp:inline>
            </w:drawing>
          </mc:Choice>
          <mc:Fallback>
            <w:pict>
              <v:group w14:anchorId="72AB33F0" id="Plátno 2" o:spid="_x0000_s1026" editas="canvas" style="width:450pt;height:135pt;mso-position-horizontal-relative:char;mso-position-vertical-relative:line" coordsize="5715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7145;visibility:visible;mso-wrap-style:square">
                  <v:fill o:detectmouseclick="t"/>
                  <v:path o:connecttype="none"/>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4" o:spid="_x0000_s1028" type="#_x0000_t55" style="position:absolute;top:1143;width:14433;height:7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"/>
                <v:shape id="AutoShape 5" o:spid="_x0000_s1029" type="#_x0000_t55" style="position:absolute;left:14033;top:1143;width:14434;height:7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"/>
                <v:shape id="AutoShape 6" o:spid="_x0000_s1030" type="#_x0000_t55" style="position:absolute;left:28067;top:1143;width:14433;height:7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"/>
                <v:shape id="AutoShape 7" o:spid="_x0000_s1031" type="#_x0000_t55" style="position:absolute;left:42100;top:1143;width:14434;height:7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"/>
                <v:shape id="AutoShape 8" o:spid="_x0000_s1032" type="#_x0000_t55" style="position:absolute;left:317;top:10287;width:56007;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"/>
                <v:shapetype id="_x0000_t202" coordsize="21600,21600" o:spt="202" path="m,l,21600r21600,l21600,xe">
                  <v:stroke joinstyle="miter"/>
                  <v:path gradientshapeok="t" o:connecttype="rect"/>
                </v:shapetype>
                <v:shape id="Text Box 9" o:spid="_x0000_s1033" type="#_x0000_t202" style="position:absolute;left:3429;top:1657;width:10287;height:6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7D2EF233" w14:textId="77777777" w:rsidR="00CD2EC4" w:rsidRPr="00DB132D" w:rsidRDefault="00CD2EC4"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1. Vytváření a posilování protikorupčního klimatu</w:t>
                        </w:r>
                      </w:p>
                    </w:txbxContent>
                  </v:textbox>
                </v:shape>
                <v:shape id="Text Box 10" o:spid="_x0000_s1034" type="#_x0000_t202" style="position:absolute;left:17018;top:3365;width:1143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0D0E7E79" w14:textId="77777777" w:rsidR="00CD2EC4" w:rsidRPr="00DB132D" w:rsidRDefault="00CD2EC4" w:rsidP="00BB3AE7">
                        <w:pPr>
                          <w:rPr>
                            <w:rFonts w:ascii="Arial" w:hAnsi="Arial" w:cs="Arial"/>
                            <w:sz w:val="16"/>
                            <w:szCs w:val="16"/>
                          </w:rPr>
                        </w:pPr>
                        <w:r w:rsidRPr="00DB132D">
                          <w:rPr>
                            <w:rFonts w:ascii="Arial" w:hAnsi="Arial" w:cs="Arial"/>
                            <w:b/>
                            <w:bCs/>
                            <w:sz w:val="16"/>
                            <w:szCs w:val="16"/>
                          </w:rPr>
                          <w:t>2. Transparentnost</w:t>
                        </w:r>
                      </w:p>
                    </w:txbxContent>
                  </v:textbox>
                </v:shape>
                <v:shape id="Text Box 11" o:spid="_x0000_s1035" type="#_x0000_t202" style="position:absolute;left:31115;top:1847;width:10287;height:6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0016A9D3" w14:textId="77777777" w:rsidR="00CD2EC4" w:rsidRPr="00DB132D" w:rsidRDefault="00CD2EC4"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 xml:space="preserve">3. Řízení korupčních rizik </w:t>
                        </w:r>
                        <w:r w:rsidRPr="00DB132D">
                          <w:rPr>
                            <w:rFonts w:ascii="Arial" w:hAnsi="Arial" w:cs="Arial"/>
                            <w:b/>
                            <w:bCs/>
                            <w:sz w:val="16"/>
                            <w:szCs w:val="16"/>
                          </w:rPr>
                          <w:br/>
                          <w:t>a monitoring kontrol</w:t>
                        </w:r>
                      </w:p>
                    </w:txbxContent>
                  </v:textbox>
                </v:shape>
                <v:shape id="Text Box 12" o:spid="_x0000_s1036" type="#_x0000_t202" style="position:absolute;left:45529;top:2476;width:9144;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07DAA2B" w14:textId="77777777" w:rsidR="00CD2EC4" w:rsidRPr="00DB132D" w:rsidRDefault="00CD2EC4"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4. Postupy při podezření na korupci</w:t>
                        </w:r>
                      </w:p>
                    </w:txbxContent>
                  </v:textbox>
                </v:shape>
                <v:shape id="Text Box 13" o:spid="_x0000_s1037" type="#_x0000_t202" style="position:absolute;left:14859;top:11493;width:3314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FF5F508" w14:textId="77777777" w:rsidR="00CD2EC4" w:rsidRPr="00DB132D" w:rsidRDefault="00CD2EC4" w:rsidP="00BB3AE7">
                        <w:pPr>
                          <w:rPr>
                            <w:rFonts w:ascii="Arial" w:hAnsi="Arial" w:cs="Arial"/>
                            <w:sz w:val="16"/>
                            <w:szCs w:val="16"/>
                          </w:rPr>
                        </w:pPr>
                        <w:r w:rsidRPr="00DB132D">
                          <w:rPr>
                            <w:rFonts w:ascii="Arial" w:hAnsi="Arial" w:cs="Arial"/>
                            <w:b/>
                            <w:bCs/>
                            <w:sz w:val="16"/>
                            <w:szCs w:val="16"/>
                          </w:rPr>
                          <w:t>5. Vyhodnocování interního protikorupčního programu</w:t>
                        </w:r>
                      </w:p>
                    </w:txbxContent>
                  </v:textbox>
                </v:shape>
                <w10:anchorlock/>
              </v:group>
            </w:pict>
          </mc:Fallback>
        </mc:AlternateContent>
      </w:r>
    </w:p>
    <w:p w14:paraId="4BF6F712" w14:textId="77777777" w:rsidR="00835A63" w:rsidRDefault="00835A63" w:rsidP="00BB3AE7">
      <w:pPr>
        <w:rPr>
          <w:rFonts w:asciiTheme="minorHAnsi" w:hAnsiTheme="minorHAnsi"/>
        </w:rPr>
      </w:pPr>
    </w:p>
    <w:p w14:paraId="6BABAA0A" w14:textId="1BD3961B" w:rsidR="00BB3AE7" w:rsidRPr="005A6076" w:rsidRDefault="003B31C4" w:rsidP="00BB3AE7">
      <w:pPr>
        <w:rPr>
          <w:rFonts w:asciiTheme="minorHAnsi" w:hAnsiTheme="minorHAnsi"/>
          <w:sz w:val="22"/>
          <w:szCs w:val="22"/>
        </w:rPr>
      </w:pPr>
      <w:r w:rsidRPr="005A6076">
        <w:rPr>
          <w:rFonts w:asciiTheme="minorHAnsi" w:hAnsiTheme="minorHAnsi"/>
          <w:sz w:val="22"/>
          <w:szCs w:val="22"/>
        </w:rPr>
        <w:t>R</w:t>
      </w:r>
      <w:r w:rsidR="00BB3AE7" w:rsidRPr="005A6076">
        <w:rPr>
          <w:rFonts w:asciiTheme="minorHAnsi" w:hAnsiTheme="minorHAnsi"/>
          <w:sz w:val="22"/>
          <w:szCs w:val="22"/>
        </w:rPr>
        <w:t>IPP je souborem protikorupčních opatření, jejichž cílem bylo minimalizovat v uplynulém období korupční příležitosti (rizika) a zamezit vz</w:t>
      </w:r>
      <w:r w:rsidRPr="005A6076">
        <w:rPr>
          <w:rFonts w:asciiTheme="minorHAnsi" w:hAnsiTheme="minorHAnsi"/>
          <w:sz w:val="22"/>
          <w:szCs w:val="22"/>
        </w:rPr>
        <w:t>niku možného korupčního jednání. Navazuje</w:t>
      </w:r>
      <w:r w:rsidR="00BB3AE7" w:rsidRPr="005A6076">
        <w:rPr>
          <w:rFonts w:asciiTheme="minorHAnsi" w:hAnsiTheme="minorHAnsi"/>
          <w:sz w:val="22"/>
          <w:szCs w:val="22"/>
        </w:rPr>
        <w:t xml:space="preserve"> na dobrou praxi předchozích IPP, zejména v oblasti řízení rizik, vzdělávání zaměstnanců k problematice boje s korupcí a zvyšování transparentnosti úřadu.</w:t>
      </w:r>
    </w:p>
    <w:p w14:paraId="574471DF" w14:textId="77777777" w:rsidR="00835A63" w:rsidRDefault="00835A63">
      <w:pPr>
        <w:spacing w:line="240" w:lineRule="auto"/>
        <w:jc w:val="left"/>
        <w:rPr>
          <w:rFonts w:asciiTheme="minorHAnsi" w:hAnsiTheme="minorHAnsi"/>
        </w:rPr>
      </w:pPr>
      <w:r>
        <w:rPr>
          <w:rFonts w:asciiTheme="minorHAnsi" w:hAnsiTheme="minorHAnsi"/>
        </w:rPr>
        <w:br w:type="page"/>
      </w:r>
    </w:p>
    <w:p w14:paraId="3A7FA3A6" w14:textId="77777777" w:rsidR="00BB3AE7" w:rsidRDefault="00BB3AE7" w:rsidP="00835A63">
      <w:pPr>
        <w:pStyle w:val="Odstavecseseznamem"/>
        <w:spacing w:line="240" w:lineRule="auto"/>
        <w:ind w:left="357"/>
        <w:contextualSpacing w:val="0"/>
        <w:rPr>
          <w:rFonts w:asciiTheme="minorHAnsi" w:hAnsiTheme="minorHAnsi"/>
        </w:rPr>
      </w:pPr>
    </w:p>
    <w:p w14:paraId="41885943" w14:textId="787ACD50" w:rsidR="00723E74" w:rsidRPr="00F077CC" w:rsidRDefault="000038CF" w:rsidP="00F077CC">
      <w:pPr>
        <w:pStyle w:val="Odstavecseseznamem"/>
        <w:numPr>
          <w:ilvl w:val="0"/>
          <w:numId w:val="18"/>
        </w:numPr>
        <w:rPr>
          <w:rFonts w:asciiTheme="minorHAnsi" w:hAnsiTheme="minorHAnsi" w:cs="Arial"/>
          <w:b/>
        </w:rPr>
      </w:pPr>
      <w:r w:rsidRPr="00F077CC">
        <w:rPr>
          <w:rFonts w:asciiTheme="minorHAnsi" w:hAnsiTheme="minorHAnsi" w:cs="Arial"/>
          <w:b/>
        </w:rPr>
        <w:t>I</w:t>
      </w:r>
      <w:r w:rsidR="00E3714A" w:rsidRPr="00F077CC">
        <w:rPr>
          <w:rFonts w:asciiTheme="minorHAnsi" w:hAnsiTheme="minorHAnsi" w:cs="Arial"/>
          <w:b/>
        </w:rPr>
        <w:t>nterní protikorupční program</w:t>
      </w:r>
      <w:r w:rsidR="006F3579" w:rsidRPr="00F077CC">
        <w:rPr>
          <w:rFonts w:asciiTheme="minorHAnsi" w:hAnsiTheme="minorHAnsi" w:cs="Arial"/>
          <w:b/>
        </w:rPr>
        <w:t xml:space="preserve"> M</w:t>
      </w:r>
      <w:r w:rsidRPr="00F077CC">
        <w:rPr>
          <w:rFonts w:asciiTheme="minorHAnsi" w:hAnsiTheme="minorHAnsi" w:cs="Arial"/>
          <w:b/>
        </w:rPr>
        <w:t xml:space="preserve">inisterstva školství, mládeže a tělovýchovy </w:t>
      </w:r>
    </w:p>
    <w:p w14:paraId="5CDF6DC3" w14:textId="77777777" w:rsidR="00905F1E" w:rsidRPr="006F3579" w:rsidRDefault="00905F1E" w:rsidP="00E3714A">
      <w:pPr>
        <w:jc w:val="center"/>
        <w:rPr>
          <w:rFonts w:asciiTheme="minorHAnsi" w:hAnsiTheme="minorHAnsi" w:cs="Arial"/>
          <w:b/>
        </w:rPr>
      </w:pPr>
    </w:p>
    <w:tbl>
      <w:tblPr>
        <w:tblStyle w:val="Mkatabulky"/>
        <w:tblW w:w="0" w:type="auto"/>
        <w:tblLook w:val="04A0" w:firstRow="1" w:lastRow="0" w:firstColumn="1" w:lastColumn="0" w:noHBand="0" w:noVBand="1"/>
      </w:tblPr>
      <w:tblGrid>
        <w:gridCol w:w="9060"/>
      </w:tblGrid>
      <w:tr w:rsidR="00905F1E" w:rsidRPr="006F3579" w14:paraId="72553F4D" w14:textId="77777777" w:rsidTr="00905F1E">
        <w:tc>
          <w:tcPr>
            <w:tcW w:w="9060" w:type="dxa"/>
          </w:tcPr>
          <w:p w14:paraId="07375F72" w14:textId="51DDCDD7" w:rsidR="00905F1E" w:rsidRPr="00D06B0F" w:rsidRDefault="00905F1E" w:rsidP="00905F1E">
            <w:pPr>
              <w:autoSpaceDE w:val="0"/>
              <w:autoSpaceDN w:val="0"/>
              <w:adjustRightInd w:val="0"/>
              <w:spacing w:line="240" w:lineRule="atLeast"/>
              <w:jc w:val="left"/>
              <w:rPr>
                <w:rFonts w:asciiTheme="minorHAnsi" w:hAnsiTheme="minorHAnsi" w:cs="Arial"/>
                <w:b/>
              </w:rPr>
            </w:pPr>
            <w:r w:rsidRPr="00D06B0F">
              <w:rPr>
                <w:rFonts w:asciiTheme="minorHAnsi" w:hAnsiTheme="minorHAnsi" w:cs="Arial"/>
                <w:b/>
                <w:color w:val="17365D" w:themeColor="text2" w:themeShade="BF"/>
              </w:rPr>
              <w:fldChar w:fldCharType="begin"/>
            </w:r>
            <w:r w:rsidRPr="00D06B0F">
              <w:rPr>
                <w:rFonts w:asciiTheme="minorHAnsi" w:hAnsiTheme="minorHAnsi" w:cs="Arial"/>
                <w:b/>
                <w:color w:val="17365D" w:themeColor="text2" w:themeShade="BF"/>
              </w:rPr>
              <w:instrText xml:space="preserve"> LISTNUM  VýchozíArabskéČíslování \l 1 </w:instrText>
            </w:r>
            <w:r w:rsidRPr="00D06B0F">
              <w:rPr>
                <w:rFonts w:asciiTheme="minorHAnsi" w:hAnsiTheme="minorHAnsi" w:cs="Arial"/>
                <w:b/>
                <w:color w:val="17365D" w:themeColor="text2" w:themeShade="BF"/>
              </w:rPr>
              <w:fldChar w:fldCharType="end"/>
            </w:r>
            <w:r w:rsidRPr="00D06B0F">
              <w:rPr>
                <w:rFonts w:asciiTheme="minorHAnsi" w:hAnsiTheme="minorHAnsi" w:cs="Arial"/>
                <w:b/>
                <w:color w:val="17365D" w:themeColor="text2" w:themeShade="BF"/>
              </w:rPr>
              <w:t xml:space="preserve"> Vytváření a posilování protikorupčního klimatu</w:t>
            </w:r>
          </w:p>
        </w:tc>
      </w:tr>
    </w:tbl>
    <w:p w14:paraId="74EB10B4" w14:textId="77777777" w:rsidR="006F3579" w:rsidRPr="00CC352C" w:rsidRDefault="006F3579" w:rsidP="006F3579">
      <w:pPr>
        <w:spacing w:line="240" w:lineRule="auto"/>
        <w:rPr>
          <w:rFonts w:asciiTheme="minorHAnsi" w:hAnsiTheme="minorHAnsi"/>
          <w:b/>
          <w:i/>
          <w:sz w:val="22"/>
          <w:szCs w:val="22"/>
        </w:rPr>
      </w:pPr>
      <w:r w:rsidRPr="00CC352C">
        <w:rPr>
          <w:rFonts w:asciiTheme="minorHAnsi" w:hAnsiTheme="minorHAnsi"/>
          <w:b/>
          <w:i/>
          <w:sz w:val="22"/>
          <w:szCs w:val="22"/>
        </w:rPr>
        <w:t>Cíl: snižovat motivaci zaměstnanců ke korupci a zvyšovat pravděpodobnost jejího odhalení</w:t>
      </w:r>
    </w:p>
    <w:p w14:paraId="78ECD1D5" w14:textId="77777777" w:rsidR="006F3579" w:rsidRPr="006F3579" w:rsidRDefault="006F3579" w:rsidP="006F3579">
      <w:pPr>
        <w:spacing w:line="240" w:lineRule="auto"/>
        <w:rPr>
          <w:rFonts w:asciiTheme="minorHAnsi" w:hAnsiTheme="minorHAnsi"/>
          <w:sz w:val="22"/>
          <w:szCs w:val="22"/>
        </w:rPr>
      </w:pPr>
    </w:p>
    <w:p w14:paraId="303ACFBE" w14:textId="75FAB24C"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 xml:space="preserve">Prostředí, v němž je odmítáno korupční jednání </w:t>
      </w:r>
      <w:r w:rsidRPr="006F3579">
        <w:rPr>
          <w:rFonts w:asciiTheme="minorHAnsi" w:hAnsiTheme="minorHAnsi" w:cs="Arial"/>
          <w:sz w:val="22"/>
          <w:szCs w:val="22"/>
        </w:rPr>
        <w:t>a je zdůrazňována ochrana majetku státu, je jedním ze základních pilířů interního protikorupčního programu MŠMT. Hlavními nástroji pro budování takového prostředí jsou propagace protikorupčního postoje představenými zaměstnanci, propagace etických zásad, posilování morální integrity zaměstnanců formou</w:t>
      </w:r>
      <w:r w:rsidR="0084689E">
        <w:rPr>
          <w:rFonts w:asciiTheme="minorHAnsi" w:hAnsiTheme="minorHAnsi" w:cs="Arial"/>
          <w:sz w:val="22"/>
          <w:szCs w:val="22"/>
        </w:rPr>
        <w:t xml:space="preserve"> jejich průběžného vzdělávání a </w:t>
      </w:r>
      <w:r w:rsidRPr="006F3579">
        <w:rPr>
          <w:rFonts w:asciiTheme="minorHAnsi" w:hAnsiTheme="minorHAnsi" w:cs="Arial"/>
          <w:sz w:val="22"/>
          <w:szCs w:val="22"/>
        </w:rPr>
        <w:t>nastavení důvěryhodného mechanismu pro oznámení podezření na korupční jednání.</w:t>
      </w:r>
      <w:r w:rsidRPr="006F3579">
        <w:rPr>
          <w:rFonts w:asciiTheme="minorHAnsi" w:hAnsiTheme="minorHAnsi"/>
          <w:sz w:val="22"/>
          <w:szCs w:val="22"/>
        </w:rPr>
        <w:t xml:space="preserve"> </w:t>
      </w:r>
    </w:p>
    <w:p w14:paraId="5B406D23" w14:textId="77777777" w:rsidR="006F3579" w:rsidRPr="006F3579" w:rsidRDefault="006F3579" w:rsidP="006F3579">
      <w:pPr>
        <w:spacing w:line="240" w:lineRule="auto"/>
        <w:rPr>
          <w:rFonts w:asciiTheme="minorHAnsi" w:hAnsiTheme="minorHAnsi"/>
          <w:sz w:val="22"/>
          <w:szCs w:val="22"/>
        </w:rPr>
      </w:pPr>
    </w:p>
    <w:p w14:paraId="51A7ABA2" w14:textId="77777777" w:rsidR="006F3579" w:rsidRPr="006F3579" w:rsidRDefault="006F3579" w:rsidP="006F3579">
      <w:pPr>
        <w:pStyle w:val="Odstavecseseznamem"/>
        <w:numPr>
          <w:ilvl w:val="1"/>
          <w:numId w:val="13"/>
        </w:numPr>
        <w:spacing w:line="240" w:lineRule="auto"/>
        <w:rPr>
          <w:rFonts w:asciiTheme="minorHAnsi" w:hAnsiTheme="minorHAnsi"/>
          <w:b/>
          <w:sz w:val="22"/>
          <w:szCs w:val="22"/>
        </w:rPr>
      </w:pPr>
      <w:r w:rsidRPr="006F3579">
        <w:rPr>
          <w:rFonts w:asciiTheme="minorHAnsi" w:hAnsiTheme="minorHAnsi"/>
          <w:b/>
          <w:sz w:val="22"/>
          <w:szCs w:val="22"/>
        </w:rPr>
        <w:t xml:space="preserve">Propagace protikorupčního postoje představenými/ vedoucími zaměstnanci </w:t>
      </w:r>
    </w:p>
    <w:p w14:paraId="7F1EE193" w14:textId="0987AAF2" w:rsidR="006F3579" w:rsidRPr="00CC352C" w:rsidRDefault="006F3579" w:rsidP="006F3579">
      <w:pPr>
        <w:spacing w:line="240" w:lineRule="auto"/>
        <w:rPr>
          <w:rFonts w:asciiTheme="minorHAnsi" w:hAnsiTheme="minorHAnsi"/>
          <w:i/>
          <w:sz w:val="22"/>
          <w:szCs w:val="22"/>
        </w:rPr>
      </w:pPr>
      <w:r w:rsidRPr="00CC352C">
        <w:rPr>
          <w:rFonts w:asciiTheme="minorHAnsi" w:hAnsiTheme="minorHAnsi"/>
          <w:i/>
          <w:sz w:val="22"/>
          <w:szCs w:val="22"/>
        </w:rPr>
        <w:t>Cíl: Prosazování protikorupčního postoje předsta</w:t>
      </w:r>
      <w:r w:rsidR="00FA549D">
        <w:rPr>
          <w:rFonts w:asciiTheme="minorHAnsi" w:hAnsiTheme="minorHAnsi"/>
          <w:i/>
          <w:sz w:val="22"/>
          <w:szCs w:val="22"/>
        </w:rPr>
        <w:t>venými/vedoucími zaměstnanci rez</w:t>
      </w:r>
      <w:r w:rsidRPr="00CC352C">
        <w:rPr>
          <w:rFonts w:asciiTheme="minorHAnsi" w:hAnsiTheme="minorHAnsi"/>
          <w:i/>
          <w:sz w:val="22"/>
          <w:szCs w:val="22"/>
        </w:rPr>
        <w:t>ortu</w:t>
      </w:r>
    </w:p>
    <w:p w14:paraId="68FBB20B" w14:textId="77777777" w:rsidR="006F3579" w:rsidRPr="006F3579" w:rsidRDefault="006F3579" w:rsidP="006F3579">
      <w:pPr>
        <w:spacing w:line="240" w:lineRule="auto"/>
        <w:rPr>
          <w:rFonts w:asciiTheme="minorHAnsi" w:hAnsiTheme="minorHAnsi"/>
          <w:sz w:val="22"/>
          <w:szCs w:val="22"/>
        </w:rPr>
      </w:pPr>
    </w:p>
    <w:p w14:paraId="2870507A"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Jednou z hlavních povinností představených zaměstnanců MŠMT je prosazování protikorupčních postojů. Vedle vlastní bezúhonnosti se protikorupčním postojem rozumí zejména dodržování právních a interních předpisů, zdůrazňování ochrany majetku státu, zdůrazňování etických zásad, propagace jednání odmítajícího korupci a důraz na prošetřování podezření včetně vyvození adekvátních opatření v případě prokázání prošetřovaných skutečností.</w:t>
      </w:r>
    </w:p>
    <w:p w14:paraId="43E9CEA0" w14:textId="77777777" w:rsidR="00277809" w:rsidRDefault="00277809" w:rsidP="006F3579">
      <w:pPr>
        <w:spacing w:line="240" w:lineRule="auto"/>
        <w:rPr>
          <w:rFonts w:asciiTheme="minorHAnsi" w:hAnsiTheme="minorHAnsi"/>
          <w:sz w:val="22"/>
          <w:szCs w:val="22"/>
        </w:rPr>
      </w:pPr>
    </w:p>
    <w:p w14:paraId="6CA7E35A"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K povinnostem představených zaměstnanců patří seznamování podřízených s možnými korupčními riziky v rámci jejich útvaru, včetně metod jejich předcházení.</w:t>
      </w:r>
    </w:p>
    <w:p w14:paraId="7BA8B86C" w14:textId="77777777" w:rsidR="00277809" w:rsidRDefault="00277809" w:rsidP="006F3579">
      <w:pPr>
        <w:spacing w:line="240" w:lineRule="auto"/>
        <w:rPr>
          <w:rFonts w:asciiTheme="minorHAnsi" w:hAnsiTheme="minorHAnsi"/>
          <w:sz w:val="22"/>
          <w:szCs w:val="22"/>
        </w:rPr>
      </w:pPr>
    </w:p>
    <w:p w14:paraId="00F7D7CE"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Vedení MŠMT nebude tolerovat korupční jednání v jakékoli jeho formě, uvnitř ani vně úřadu. Vedení MŠMT použije veškeré dostupné právní prostředky vůči osobám, které se tohoto jednání dopustí nebo se o ně pokusí. Rovněž tak nebudou tolerována eventuální odvetná opatření vůči oznamovatelům korupčního jednání.</w:t>
      </w:r>
    </w:p>
    <w:p w14:paraId="7EE6BE4C" w14:textId="12B512BC" w:rsidR="008531A3" w:rsidRPr="006F3579" w:rsidRDefault="008531A3" w:rsidP="008531A3">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8531A3" w:rsidRPr="006F3579" w14:paraId="10C50196" w14:textId="77777777" w:rsidTr="00712289">
        <w:tc>
          <w:tcPr>
            <w:tcW w:w="1413" w:type="dxa"/>
            <w:vMerge w:val="restart"/>
          </w:tcPr>
          <w:p w14:paraId="751F5FFE"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Úkol č. 1.1.1</w:t>
            </w:r>
          </w:p>
        </w:tc>
        <w:tc>
          <w:tcPr>
            <w:tcW w:w="7647" w:type="dxa"/>
            <w:gridSpan w:val="2"/>
          </w:tcPr>
          <w:p w14:paraId="4FB2932D" w14:textId="77777777" w:rsidR="008531A3" w:rsidRPr="006F3579" w:rsidRDefault="008531A3" w:rsidP="00712289">
            <w:pPr>
              <w:jc w:val="left"/>
              <w:rPr>
                <w:rFonts w:asciiTheme="minorHAnsi" w:hAnsiTheme="minorHAnsi" w:cs="Arial"/>
                <w:b/>
                <w:sz w:val="22"/>
                <w:szCs w:val="22"/>
              </w:rPr>
            </w:pPr>
            <w:r>
              <w:rPr>
                <w:rFonts w:asciiTheme="minorHAnsi" w:hAnsiTheme="minorHAnsi" w:cs="Arial"/>
                <w:b/>
                <w:sz w:val="22"/>
                <w:szCs w:val="22"/>
              </w:rPr>
              <w:t>Pravidelně s</w:t>
            </w:r>
            <w:r w:rsidRPr="006F3579">
              <w:rPr>
                <w:rFonts w:asciiTheme="minorHAnsi" w:hAnsiTheme="minorHAnsi" w:cs="Arial"/>
                <w:b/>
                <w:sz w:val="22"/>
                <w:szCs w:val="22"/>
              </w:rPr>
              <w:t xml:space="preserve">eznamovat podřízené zaměstnance </w:t>
            </w:r>
            <w:r>
              <w:rPr>
                <w:rFonts w:asciiTheme="minorHAnsi" w:hAnsiTheme="minorHAnsi" w:cs="Arial"/>
                <w:b/>
                <w:sz w:val="22"/>
                <w:szCs w:val="22"/>
              </w:rPr>
              <w:t xml:space="preserve">s korupčními riziky agend zajišťovaných útvarem a </w:t>
            </w:r>
            <w:r w:rsidRPr="006F3579">
              <w:rPr>
                <w:rFonts w:asciiTheme="minorHAnsi" w:hAnsiTheme="minorHAnsi" w:cs="Arial"/>
                <w:b/>
                <w:sz w:val="22"/>
                <w:szCs w:val="22"/>
              </w:rPr>
              <w:t>s</w:t>
            </w:r>
            <w:r>
              <w:rPr>
                <w:rFonts w:asciiTheme="minorHAnsi" w:hAnsiTheme="minorHAnsi" w:cs="Arial"/>
                <w:b/>
                <w:sz w:val="22"/>
                <w:szCs w:val="22"/>
              </w:rPr>
              <w:t> </w:t>
            </w:r>
            <w:r w:rsidRPr="006F3579">
              <w:rPr>
                <w:rFonts w:asciiTheme="minorHAnsi" w:hAnsiTheme="minorHAnsi" w:cs="Arial"/>
                <w:b/>
                <w:sz w:val="22"/>
                <w:szCs w:val="22"/>
              </w:rPr>
              <w:t>důsledky</w:t>
            </w:r>
            <w:r>
              <w:rPr>
                <w:rFonts w:asciiTheme="minorHAnsi" w:hAnsiTheme="minorHAnsi" w:cs="Arial"/>
                <w:b/>
                <w:sz w:val="22"/>
                <w:szCs w:val="22"/>
              </w:rPr>
              <w:t xml:space="preserve"> korupčního jednání.</w:t>
            </w:r>
          </w:p>
        </w:tc>
      </w:tr>
      <w:tr w:rsidR="008531A3" w:rsidRPr="006F3579" w14:paraId="65F2C090" w14:textId="77777777" w:rsidTr="00712289">
        <w:tc>
          <w:tcPr>
            <w:tcW w:w="1413" w:type="dxa"/>
            <w:vMerge/>
          </w:tcPr>
          <w:p w14:paraId="70DAA1F8" w14:textId="77777777" w:rsidR="008531A3" w:rsidRPr="006F3579" w:rsidRDefault="008531A3" w:rsidP="00712289">
            <w:pPr>
              <w:jc w:val="left"/>
              <w:rPr>
                <w:rFonts w:asciiTheme="minorHAnsi" w:hAnsiTheme="minorHAnsi" w:cs="Arial"/>
                <w:sz w:val="22"/>
                <w:szCs w:val="22"/>
              </w:rPr>
            </w:pPr>
          </w:p>
        </w:tc>
        <w:tc>
          <w:tcPr>
            <w:tcW w:w="1417" w:type="dxa"/>
          </w:tcPr>
          <w:p w14:paraId="0E849611"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0F7DBE1B"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8531A3" w:rsidRPr="006F3579" w14:paraId="0CF2BE0D" w14:textId="77777777" w:rsidTr="00712289">
        <w:tc>
          <w:tcPr>
            <w:tcW w:w="1413" w:type="dxa"/>
            <w:vMerge/>
          </w:tcPr>
          <w:p w14:paraId="2CD23B57" w14:textId="77777777" w:rsidR="008531A3" w:rsidRPr="006F3579" w:rsidRDefault="008531A3" w:rsidP="00712289">
            <w:pPr>
              <w:jc w:val="left"/>
              <w:rPr>
                <w:rFonts w:asciiTheme="minorHAnsi" w:hAnsiTheme="minorHAnsi" w:cs="Arial"/>
                <w:sz w:val="22"/>
                <w:szCs w:val="22"/>
              </w:rPr>
            </w:pPr>
          </w:p>
        </w:tc>
        <w:tc>
          <w:tcPr>
            <w:tcW w:w="1417" w:type="dxa"/>
          </w:tcPr>
          <w:p w14:paraId="183B4915"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56F6141"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5771BE7B" w14:textId="77777777" w:rsidR="008531A3" w:rsidRPr="006F3579" w:rsidRDefault="008531A3" w:rsidP="008531A3">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8531A3" w:rsidRPr="006F3579" w14:paraId="50B2E212" w14:textId="77777777" w:rsidTr="00712289">
        <w:tc>
          <w:tcPr>
            <w:tcW w:w="1413" w:type="dxa"/>
            <w:vMerge w:val="restart"/>
          </w:tcPr>
          <w:p w14:paraId="41A552A5"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Úkol č. 1.1.2</w:t>
            </w:r>
          </w:p>
        </w:tc>
        <w:tc>
          <w:tcPr>
            <w:tcW w:w="7647" w:type="dxa"/>
            <w:gridSpan w:val="2"/>
          </w:tcPr>
          <w:p w14:paraId="7E60553C" w14:textId="77777777" w:rsidR="008531A3" w:rsidRPr="006F3579" w:rsidRDefault="008531A3" w:rsidP="00712289">
            <w:pPr>
              <w:jc w:val="left"/>
              <w:rPr>
                <w:rFonts w:asciiTheme="minorHAnsi" w:hAnsiTheme="minorHAnsi" w:cs="Arial"/>
                <w:b/>
                <w:sz w:val="22"/>
                <w:szCs w:val="22"/>
              </w:rPr>
            </w:pPr>
            <w:r>
              <w:rPr>
                <w:rFonts w:asciiTheme="minorHAnsi" w:hAnsiTheme="minorHAnsi" w:cs="Arial"/>
                <w:b/>
                <w:sz w:val="22"/>
                <w:szCs w:val="22"/>
              </w:rPr>
              <w:t>Bezodkladně prověřovat</w:t>
            </w:r>
            <w:r w:rsidRPr="006F3579">
              <w:rPr>
                <w:rFonts w:asciiTheme="minorHAnsi" w:hAnsiTheme="minorHAnsi" w:cs="Arial"/>
                <w:b/>
                <w:sz w:val="22"/>
                <w:szCs w:val="22"/>
              </w:rPr>
              <w:t xml:space="preserve"> podezření na korup</w:t>
            </w:r>
            <w:r>
              <w:rPr>
                <w:rFonts w:asciiTheme="minorHAnsi" w:hAnsiTheme="minorHAnsi" w:cs="Arial"/>
                <w:b/>
                <w:sz w:val="22"/>
                <w:szCs w:val="22"/>
              </w:rPr>
              <w:t>ční jednání</w:t>
            </w:r>
            <w:r w:rsidRPr="006F3579">
              <w:rPr>
                <w:rFonts w:asciiTheme="minorHAnsi" w:hAnsiTheme="minorHAnsi" w:cs="Arial"/>
                <w:b/>
                <w:sz w:val="22"/>
                <w:szCs w:val="22"/>
              </w:rPr>
              <w:t xml:space="preserve"> při prokázání prověřovaných skutečností</w:t>
            </w:r>
            <w:r>
              <w:rPr>
                <w:rFonts w:asciiTheme="minorHAnsi" w:hAnsiTheme="minorHAnsi" w:cs="Arial"/>
                <w:b/>
                <w:sz w:val="22"/>
                <w:szCs w:val="22"/>
              </w:rPr>
              <w:t xml:space="preserve"> přijímat</w:t>
            </w:r>
            <w:r w:rsidRPr="006F3579">
              <w:rPr>
                <w:rFonts w:asciiTheme="minorHAnsi" w:hAnsiTheme="minorHAnsi" w:cs="Arial"/>
                <w:b/>
                <w:sz w:val="22"/>
                <w:szCs w:val="22"/>
              </w:rPr>
              <w:t xml:space="preserve"> adekvátních opatření</w:t>
            </w:r>
          </w:p>
        </w:tc>
      </w:tr>
      <w:tr w:rsidR="008531A3" w:rsidRPr="006F3579" w14:paraId="69DD9B91" w14:textId="77777777" w:rsidTr="00712289">
        <w:tc>
          <w:tcPr>
            <w:tcW w:w="1413" w:type="dxa"/>
            <w:vMerge/>
          </w:tcPr>
          <w:p w14:paraId="7997AF5E" w14:textId="77777777" w:rsidR="008531A3" w:rsidRPr="006F3579" w:rsidRDefault="008531A3" w:rsidP="00712289">
            <w:pPr>
              <w:jc w:val="left"/>
              <w:rPr>
                <w:rFonts w:asciiTheme="minorHAnsi" w:hAnsiTheme="minorHAnsi" w:cs="Arial"/>
                <w:sz w:val="22"/>
                <w:szCs w:val="22"/>
              </w:rPr>
            </w:pPr>
          </w:p>
        </w:tc>
        <w:tc>
          <w:tcPr>
            <w:tcW w:w="1417" w:type="dxa"/>
          </w:tcPr>
          <w:p w14:paraId="4B2F9964"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7C1C6F0F"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8531A3" w:rsidRPr="006F3579" w14:paraId="1FFCB72C" w14:textId="77777777" w:rsidTr="00712289">
        <w:tc>
          <w:tcPr>
            <w:tcW w:w="1413" w:type="dxa"/>
            <w:vMerge/>
          </w:tcPr>
          <w:p w14:paraId="75A5F319" w14:textId="77777777" w:rsidR="008531A3" w:rsidRPr="006F3579" w:rsidRDefault="008531A3" w:rsidP="00712289">
            <w:pPr>
              <w:jc w:val="left"/>
              <w:rPr>
                <w:rFonts w:asciiTheme="minorHAnsi" w:hAnsiTheme="minorHAnsi" w:cs="Arial"/>
                <w:sz w:val="22"/>
                <w:szCs w:val="22"/>
              </w:rPr>
            </w:pPr>
          </w:p>
        </w:tc>
        <w:tc>
          <w:tcPr>
            <w:tcW w:w="1417" w:type="dxa"/>
          </w:tcPr>
          <w:p w14:paraId="7A6BF5B9"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1ABEACED"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3D0BD9DE" w14:textId="77777777" w:rsidR="008531A3" w:rsidRDefault="008531A3" w:rsidP="008531A3">
      <w:pPr>
        <w:jc w:val="left"/>
        <w:rPr>
          <w:rFonts w:asciiTheme="minorHAnsi" w:hAnsiTheme="minorHAnsi" w:cs="Arial"/>
          <w:b/>
          <w:bCs/>
          <w:sz w:val="22"/>
          <w:szCs w:val="22"/>
        </w:rPr>
      </w:pPr>
    </w:p>
    <w:p w14:paraId="4AF2D652" w14:textId="5365B274" w:rsidR="004963F9" w:rsidRPr="006F3579" w:rsidRDefault="004963F9" w:rsidP="00905F1E">
      <w:pPr>
        <w:jc w:val="left"/>
        <w:rPr>
          <w:rFonts w:asciiTheme="minorHAnsi" w:hAnsiTheme="minorHAnsi" w:cs="Arial"/>
          <w:sz w:val="22"/>
          <w:szCs w:val="22"/>
        </w:rPr>
      </w:pPr>
      <w:r w:rsidRPr="006F3579">
        <w:rPr>
          <w:rFonts w:asciiTheme="minorHAnsi" w:hAnsiTheme="minorHAnsi" w:cs="Arial"/>
          <w:b/>
          <w:bCs/>
          <w:sz w:val="22"/>
          <w:szCs w:val="22"/>
        </w:rPr>
        <w:t>1.2 Etický kodex</w:t>
      </w:r>
    </w:p>
    <w:p w14:paraId="593BFA16" w14:textId="06390617" w:rsidR="00E417D8" w:rsidRPr="00CC352C" w:rsidRDefault="00E417D8" w:rsidP="00E417D8">
      <w:pPr>
        <w:jc w:val="left"/>
        <w:rPr>
          <w:rFonts w:asciiTheme="minorHAnsi" w:hAnsiTheme="minorHAnsi" w:cs="Arial"/>
          <w:i/>
          <w:sz w:val="22"/>
          <w:szCs w:val="22"/>
        </w:rPr>
      </w:pPr>
      <w:r w:rsidRPr="00CC352C">
        <w:rPr>
          <w:rFonts w:asciiTheme="minorHAnsi" w:hAnsiTheme="minorHAnsi" w:cs="Arial"/>
          <w:i/>
          <w:sz w:val="22"/>
          <w:szCs w:val="22"/>
        </w:rPr>
        <w:t>Cíl: Propagace čestného a etického jednání a definování žádoucího, resp. nežádoucího chování.</w:t>
      </w:r>
    </w:p>
    <w:p w14:paraId="3020CF85" w14:textId="77777777" w:rsidR="006F3579" w:rsidRDefault="006F3579" w:rsidP="006F3579">
      <w:pPr>
        <w:spacing w:line="240" w:lineRule="auto"/>
        <w:rPr>
          <w:rFonts w:asciiTheme="minorHAnsi" w:hAnsiTheme="minorHAnsi"/>
        </w:rPr>
      </w:pPr>
    </w:p>
    <w:p w14:paraId="28FCF2DD" w14:textId="2C61DC6E" w:rsid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Etický kodex určuje/stanovuje chování a povinnosti zaměstnanců, které nevyplývají z obecně platných právních předpisů, či jin</w:t>
      </w:r>
      <w:r w:rsidR="00277809">
        <w:rPr>
          <w:rFonts w:asciiTheme="minorHAnsi" w:hAnsiTheme="minorHAnsi"/>
          <w:sz w:val="22"/>
          <w:szCs w:val="22"/>
        </w:rPr>
        <w:t>ých interních předpisů MŠMT.</w:t>
      </w:r>
    </w:p>
    <w:p w14:paraId="381C2FC8" w14:textId="77777777" w:rsidR="00277809" w:rsidRPr="006F3579" w:rsidRDefault="00277809" w:rsidP="006F3579">
      <w:pPr>
        <w:spacing w:line="240" w:lineRule="auto"/>
        <w:rPr>
          <w:rFonts w:asciiTheme="minorHAnsi" w:hAnsiTheme="minorHAnsi"/>
          <w:sz w:val="22"/>
          <w:szCs w:val="22"/>
        </w:rPr>
      </w:pPr>
    </w:p>
    <w:p w14:paraId="0AFDC8F4" w14:textId="77777777" w:rsidR="006F3579" w:rsidRPr="006F3579" w:rsidRDefault="006F3579" w:rsidP="006F3579">
      <w:pPr>
        <w:spacing w:line="240" w:lineRule="auto"/>
        <w:rPr>
          <w:rFonts w:asciiTheme="minorHAnsi" w:hAnsiTheme="minorHAnsi" w:cs="Arial"/>
          <w:sz w:val="22"/>
          <w:szCs w:val="22"/>
        </w:rPr>
      </w:pPr>
      <w:r w:rsidRPr="006F3579">
        <w:rPr>
          <w:rFonts w:asciiTheme="minorHAnsi" w:hAnsiTheme="minorHAnsi"/>
          <w:sz w:val="22"/>
          <w:szCs w:val="22"/>
        </w:rPr>
        <w:t xml:space="preserve">V MŠMT jsou pravidla etiky zaměstnanců stanovena Služebním předpisem státního tajemníka č.  3/2016. Uvedený služební předpis je souhrnem základních hodnot a etických pravidel, jejichž účelem je vymezit a podporovat žádoucí standardy chování zaměstnanců. Interní předpis </w:t>
      </w:r>
      <w:r w:rsidRPr="006F3579">
        <w:rPr>
          <w:rFonts w:asciiTheme="minorHAnsi" w:hAnsiTheme="minorHAnsi" w:cs="Arial"/>
          <w:sz w:val="22"/>
          <w:szCs w:val="22"/>
        </w:rPr>
        <w:t xml:space="preserve">detailněji rozvádí problematické oblasti, jako jsou např. dary, střet zájmů, vystupování zaměstnanců apod. </w:t>
      </w:r>
    </w:p>
    <w:p w14:paraId="0091BCBD"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lastRenderedPageBreak/>
        <w:t>Služební předpis státního tajemníka č.  3/2016, kterým se stanoví pravidla etiky zaměstnanců MŠMT je zveřejněn na intranetových stránkách MŠMT v sekci státního tajemníka, státní služba, služební předpisy.</w:t>
      </w:r>
    </w:p>
    <w:p w14:paraId="17090F97" w14:textId="479C7D7B" w:rsidR="008531A3" w:rsidRPr="006F3579" w:rsidRDefault="008531A3" w:rsidP="008531A3">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8531A3" w:rsidRPr="006F3579" w14:paraId="14664F97" w14:textId="77777777" w:rsidTr="00712289">
        <w:tc>
          <w:tcPr>
            <w:tcW w:w="1413" w:type="dxa"/>
            <w:vMerge w:val="restart"/>
          </w:tcPr>
          <w:p w14:paraId="51A7CF93"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Úkol č. 1.2.1</w:t>
            </w:r>
          </w:p>
        </w:tc>
        <w:tc>
          <w:tcPr>
            <w:tcW w:w="7647" w:type="dxa"/>
            <w:gridSpan w:val="2"/>
          </w:tcPr>
          <w:p w14:paraId="2DD30B54" w14:textId="77777777" w:rsidR="008531A3" w:rsidRPr="006F3579" w:rsidRDefault="008531A3" w:rsidP="00712289">
            <w:pPr>
              <w:autoSpaceDE w:val="0"/>
              <w:autoSpaceDN w:val="0"/>
              <w:adjustRightInd w:val="0"/>
              <w:spacing w:line="240" w:lineRule="auto"/>
              <w:jc w:val="left"/>
              <w:rPr>
                <w:rFonts w:asciiTheme="minorHAnsi" w:hAnsiTheme="minorHAnsi" w:cs="Arial"/>
                <w:b/>
                <w:sz w:val="22"/>
                <w:szCs w:val="22"/>
              </w:rPr>
            </w:pPr>
            <w:r>
              <w:rPr>
                <w:rFonts w:asciiTheme="minorHAnsi" w:hAnsiTheme="minorHAnsi" w:cs="Arial"/>
                <w:b/>
                <w:sz w:val="22"/>
                <w:szCs w:val="22"/>
              </w:rPr>
              <w:t xml:space="preserve">Ověřovat </w:t>
            </w:r>
            <w:r w:rsidRPr="006F3579">
              <w:rPr>
                <w:rFonts w:asciiTheme="minorHAnsi" w:hAnsiTheme="minorHAnsi" w:cs="Arial"/>
                <w:b/>
                <w:sz w:val="22"/>
                <w:szCs w:val="22"/>
              </w:rPr>
              <w:t xml:space="preserve">dodržování Služebního předpisu č. </w:t>
            </w:r>
            <w:r>
              <w:rPr>
                <w:rFonts w:asciiTheme="minorHAnsi" w:hAnsiTheme="minorHAnsi" w:cs="Arial"/>
                <w:b/>
                <w:sz w:val="22"/>
                <w:szCs w:val="22"/>
              </w:rPr>
              <w:t>21</w:t>
            </w:r>
            <w:r w:rsidRPr="006F3579">
              <w:rPr>
                <w:rFonts w:asciiTheme="minorHAnsi" w:hAnsiTheme="minorHAnsi" w:cs="Arial"/>
                <w:b/>
                <w:sz w:val="22"/>
                <w:szCs w:val="22"/>
              </w:rPr>
              <w:t>/201</w:t>
            </w:r>
            <w:r>
              <w:rPr>
                <w:rFonts w:asciiTheme="minorHAnsi" w:hAnsiTheme="minorHAnsi" w:cs="Arial"/>
                <w:b/>
                <w:sz w:val="22"/>
                <w:szCs w:val="22"/>
              </w:rPr>
              <w:t>9</w:t>
            </w:r>
            <w:r w:rsidRPr="006F3579">
              <w:rPr>
                <w:rFonts w:asciiTheme="minorHAnsi" w:hAnsiTheme="minorHAnsi" w:cs="Arial"/>
                <w:b/>
                <w:sz w:val="22"/>
                <w:szCs w:val="22"/>
              </w:rPr>
              <w:t>, státního tajemníka v Ministerstvu školství, mládeže a tělovýchovy, kterým se stanoví pravidla etiky zaměstnanců Ministerstva školst</w:t>
            </w:r>
            <w:r>
              <w:rPr>
                <w:rFonts w:asciiTheme="minorHAnsi" w:hAnsiTheme="minorHAnsi" w:cs="Arial"/>
                <w:b/>
                <w:sz w:val="22"/>
                <w:szCs w:val="22"/>
              </w:rPr>
              <w:t xml:space="preserve">ví, mládeže a tělovýchovy, </w:t>
            </w:r>
            <w:r w:rsidRPr="006F3579">
              <w:rPr>
                <w:rFonts w:asciiTheme="minorHAnsi" w:hAnsiTheme="minorHAnsi" w:cs="Arial"/>
                <w:b/>
                <w:sz w:val="22"/>
                <w:szCs w:val="22"/>
              </w:rPr>
              <w:t>podřízenými z</w:t>
            </w:r>
            <w:r>
              <w:rPr>
                <w:rFonts w:asciiTheme="minorHAnsi" w:hAnsiTheme="minorHAnsi" w:cs="Arial"/>
                <w:b/>
                <w:sz w:val="22"/>
                <w:szCs w:val="22"/>
              </w:rPr>
              <w:t>aměstnanci v úplném znění předpisu.</w:t>
            </w:r>
          </w:p>
        </w:tc>
      </w:tr>
      <w:tr w:rsidR="008531A3" w:rsidRPr="006F3579" w14:paraId="253E208A" w14:textId="77777777" w:rsidTr="00712289">
        <w:tc>
          <w:tcPr>
            <w:tcW w:w="1413" w:type="dxa"/>
            <w:vMerge/>
          </w:tcPr>
          <w:p w14:paraId="3407FE91" w14:textId="77777777" w:rsidR="008531A3" w:rsidRPr="006F3579" w:rsidRDefault="008531A3" w:rsidP="00712289">
            <w:pPr>
              <w:jc w:val="left"/>
              <w:rPr>
                <w:rFonts w:asciiTheme="minorHAnsi" w:hAnsiTheme="minorHAnsi" w:cs="Arial"/>
                <w:sz w:val="22"/>
                <w:szCs w:val="22"/>
              </w:rPr>
            </w:pPr>
          </w:p>
        </w:tc>
        <w:tc>
          <w:tcPr>
            <w:tcW w:w="1417" w:type="dxa"/>
          </w:tcPr>
          <w:p w14:paraId="31BDC8AF"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8C8AA67"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8531A3" w:rsidRPr="006F3579" w14:paraId="1231FA61" w14:textId="77777777" w:rsidTr="00712289">
        <w:tc>
          <w:tcPr>
            <w:tcW w:w="1413" w:type="dxa"/>
            <w:vMerge/>
          </w:tcPr>
          <w:p w14:paraId="5B730FEB" w14:textId="77777777" w:rsidR="008531A3" w:rsidRPr="006F3579" w:rsidRDefault="008531A3" w:rsidP="00712289">
            <w:pPr>
              <w:jc w:val="left"/>
              <w:rPr>
                <w:rFonts w:asciiTheme="minorHAnsi" w:hAnsiTheme="minorHAnsi" w:cs="Arial"/>
                <w:sz w:val="22"/>
                <w:szCs w:val="22"/>
              </w:rPr>
            </w:pPr>
          </w:p>
        </w:tc>
        <w:tc>
          <w:tcPr>
            <w:tcW w:w="1417" w:type="dxa"/>
          </w:tcPr>
          <w:p w14:paraId="683696A4"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113DFD7A"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225F128A" w14:textId="77777777" w:rsidR="008531A3" w:rsidRPr="006F3579" w:rsidRDefault="008531A3" w:rsidP="008531A3">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8531A3" w:rsidRPr="006F3579" w14:paraId="22907784" w14:textId="77777777" w:rsidTr="00712289">
        <w:tc>
          <w:tcPr>
            <w:tcW w:w="1413" w:type="dxa"/>
            <w:vMerge w:val="restart"/>
          </w:tcPr>
          <w:p w14:paraId="3456ED8F"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Úkol č. 1.2.2</w:t>
            </w:r>
          </w:p>
        </w:tc>
        <w:tc>
          <w:tcPr>
            <w:tcW w:w="7647" w:type="dxa"/>
            <w:gridSpan w:val="2"/>
          </w:tcPr>
          <w:p w14:paraId="05E44DFC" w14:textId="77777777" w:rsidR="008531A3" w:rsidRPr="006F3579" w:rsidRDefault="008531A3" w:rsidP="00712289">
            <w:pPr>
              <w:jc w:val="left"/>
              <w:rPr>
                <w:rFonts w:asciiTheme="minorHAnsi" w:hAnsiTheme="minorHAnsi" w:cs="Arial"/>
                <w:b/>
                <w:sz w:val="22"/>
                <w:szCs w:val="22"/>
              </w:rPr>
            </w:pPr>
            <w:r w:rsidRPr="006F3579">
              <w:rPr>
                <w:rFonts w:asciiTheme="minorHAnsi" w:hAnsiTheme="minorHAnsi" w:cs="Arial"/>
                <w:b/>
                <w:sz w:val="22"/>
                <w:szCs w:val="22"/>
              </w:rPr>
              <w:t xml:space="preserve">V rámci vstupního vzdělávání </w:t>
            </w:r>
            <w:r>
              <w:rPr>
                <w:rFonts w:asciiTheme="minorHAnsi" w:hAnsiTheme="minorHAnsi" w:cs="Arial"/>
                <w:b/>
                <w:sz w:val="22"/>
                <w:szCs w:val="22"/>
              </w:rPr>
              <w:t xml:space="preserve">zajistit průkazné </w:t>
            </w:r>
            <w:r w:rsidRPr="006F3579">
              <w:rPr>
                <w:rFonts w:asciiTheme="minorHAnsi" w:hAnsiTheme="minorHAnsi" w:cs="Arial"/>
                <w:b/>
                <w:sz w:val="22"/>
                <w:szCs w:val="22"/>
              </w:rPr>
              <w:t>seznám</w:t>
            </w:r>
            <w:r>
              <w:rPr>
                <w:rFonts w:asciiTheme="minorHAnsi" w:hAnsiTheme="minorHAnsi" w:cs="Arial"/>
                <w:b/>
                <w:sz w:val="22"/>
                <w:szCs w:val="22"/>
              </w:rPr>
              <w:t>ení</w:t>
            </w:r>
            <w:r w:rsidRPr="006F3579">
              <w:rPr>
                <w:rFonts w:asciiTheme="minorHAnsi" w:hAnsiTheme="minorHAnsi" w:cs="Arial"/>
                <w:b/>
                <w:sz w:val="22"/>
                <w:szCs w:val="22"/>
              </w:rPr>
              <w:t xml:space="preserve"> nov</w:t>
            </w:r>
            <w:r>
              <w:rPr>
                <w:rFonts w:asciiTheme="minorHAnsi" w:hAnsiTheme="minorHAnsi" w:cs="Arial"/>
                <w:b/>
                <w:sz w:val="22"/>
                <w:szCs w:val="22"/>
              </w:rPr>
              <w:t>ých</w:t>
            </w:r>
            <w:r w:rsidRPr="006F3579">
              <w:rPr>
                <w:rFonts w:asciiTheme="minorHAnsi" w:hAnsiTheme="minorHAnsi" w:cs="Arial"/>
                <w:b/>
                <w:sz w:val="22"/>
                <w:szCs w:val="22"/>
              </w:rPr>
              <w:t xml:space="preserve"> zaměstnanc</w:t>
            </w:r>
            <w:r>
              <w:rPr>
                <w:rFonts w:asciiTheme="minorHAnsi" w:hAnsiTheme="minorHAnsi" w:cs="Arial"/>
                <w:b/>
                <w:sz w:val="22"/>
                <w:szCs w:val="22"/>
              </w:rPr>
              <w:t>ů</w:t>
            </w:r>
            <w:r w:rsidRPr="006F3579">
              <w:rPr>
                <w:rFonts w:asciiTheme="minorHAnsi" w:hAnsiTheme="minorHAnsi" w:cs="Arial"/>
                <w:b/>
                <w:sz w:val="22"/>
                <w:szCs w:val="22"/>
              </w:rPr>
              <w:t xml:space="preserve"> s obsahem Služebního předpisu č. </w:t>
            </w:r>
            <w:r>
              <w:rPr>
                <w:rFonts w:asciiTheme="minorHAnsi" w:hAnsiTheme="minorHAnsi" w:cs="Arial"/>
                <w:b/>
                <w:sz w:val="22"/>
                <w:szCs w:val="22"/>
              </w:rPr>
              <w:t>21</w:t>
            </w:r>
            <w:r w:rsidRPr="006F3579">
              <w:rPr>
                <w:rFonts w:asciiTheme="minorHAnsi" w:hAnsiTheme="minorHAnsi" w:cs="Arial"/>
                <w:b/>
                <w:sz w:val="22"/>
                <w:szCs w:val="22"/>
              </w:rPr>
              <w:t>/201</w:t>
            </w:r>
            <w:r>
              <w:rPr>
                <w:rFonts w:asciiTheme="minorHAnsi" w:hAnsiTheme="minorHAnsi" w:cs="Arial"/>
                <w:b/>
                <w:sz w:val="22"/>
                <w:szCs w:val="22"/>
              </w:rPr>
              <w:t>9</w:t>
            </w:r>
            <w:r w:rsidRPr="006F3579">
              <w:rPr>
                <w:rFonts w:asciiTheme="minorHAnsi" w:hAnsiTheme="minorHAnsi" w:cs="Arial"/>
                <w:b/>
                <w:sz w:val="22"/>
                <w:szCs w:val="22"/>
              </w:rPr>
              <w:t>, státního tajemníka v Ministerstvu školství, mládeže a tělovýchovy, kterým se stanoví pravidla etiky zaměstnanců Ministerstva školství, mládeže a tělovýchovy</w:t>
            </w:r>
            <w:r>
              <w:rPr>
                <w:rFonts w:asciiTheme="minorHAnsi" w:hAnsiTheme="minorHAnsi" w:cs="Arial"/>
                <w:b/>
                <w:sz w:val="22"/>
                <w:szCs w:val="22"/>
              </w:rPr>
              <w:t xml:space="preserve"> v úplném znění předpisu</w:t>
            </w:r>
          </w:p>
        </w:tc>
      </w:tr>
      <w:tr w:rsidR="008531A3" w:rsidRPr="006F3579" w14:paraId="1FE64E80" w14:textId="77777777" w:rsidTr="00712289">
        <w:tc>
          <w:tcPr>
            <w:tcW w:w="1413" w:type="dxa"/>
            <w:vMerge/>
          </w:tcPr>
          <w:p w14:paraId="1B45DAEC" w14:textId="77777777" w:rsidR="008531A3" w:rsidRPr="006F3579" w:rsidRDefault="008531A3" w:rsidP="00712289">
            <w:pPr>
              <w:jc w:val="left"/>
              <w:rPr>
                <w:rFonts w:asciiTheme="minorHAnsi" w:hAnsiTheme="minorHAnsi" w:cs="Arial"/>
                <w:sz w:val="22"/>
                <w:szCs w:val="22"/>
              </w:rPr>
            </w:pPr>
          </w:p>
        </w:tc>
        <w:tc>
          <w:tcPr>
            <w:tcW w:w="1417" w:type="dxa"/>
          </w:tcPr>
          <w:p w14:paraId="61EC4CA6"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1456FFF" w14:textId="77777777" w:rsidR="008531A3" w:rsidRPr="006F3579" w:rsidRDefault="008531A3" w:rsidP="00712289">
            <w:pPr>
              <w:jc w:val="left"/>
              <w:rPr>
                <w:rFonts w:asciiTheme="minorHAnsi" w:hAnsiTheme="minorHAnsi" w:cs="Arial"/>
                <w:sz w:val="22"/>
                <w:szCs w:val="22"/>
              </w:rPr>
            </w:pPr>
            <w:r>
              <w:rPr>
                <w:rFonts w:asciiTheme="minorHAnsi" w:hAnsiTheme="minorHAnsi" w:cs="Arial"/>
                <w:sz w:val="22"/>
                <w:szCs w:val="22"/>
              </w:rPr>
              <w:t>ředitel odboru personálního a státní služby</w:t>
            </w:r>
          </w:p>
        </w:tc>
      </w:tr>
      <w:tr w:rsidR="008531A3" w:rsidRPr="006F3579" w14:paraId="39C60BFB" w14:textId="77777777" w:rsidTr="00712289">
        <w:tc>
          <w:tcPr>
            <w:tcW w:w="1413" w:type="dxa"/>
            <w:vMerge/>
          </w:tcPr>
          <w:p w14:paraId="615E3534" w14:textId="77777777" w:rsidR="008531A3" w:rsidRPr="006F3579" w:rsidRDefault="008531A3" w:rsidP="00712289">
            <w:pPr>
              <w:jc w:val="left"/>
              <w:rPr>
                <w:rFonts w:asciiTheme="minorHAnsi" w:hAnsiTheme="minorHAnsi" w:cs="Arial"/>
                <w:sz w:val="22"/>
                <w:szCs w:val="22"/>
              </w:rPr>
            </w:pPr>
          </w:p>
        </w:tc>
        <w:tc>
          <w:tcPr>
            <w:tcW w:w="1417" w:type="dxa"/>
          </w:tcPr>
          <w:p w14:paraId="762BE846"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0D7AC436"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7DC67725" w14:textId="77777777" w:rsidR="008531A3" w:rsidRDefault="008531A3" w:rsidP="008531A3">
      <w:pPr>
        <w:jc w:val="left"/>
        <w:rPr>
          <w:rFonts w:asciiTheme="minorHAnsi" w:hAnsiTheme="minorHAnsi" w:cs="Arial"/>
          <w:b/>
          <w:bCs/>
          <w:sz w:val="22"/>
          <w:szCs w:val="22"/>
        </w:rPr>
      </w:pPr>
    </w:p>
    <w:p w14:paraId="1369B470" w14:textId="6B786BE5" w:rsidR="00E417D8" w:rsidRPr="006F3579" w:rsidRDefault="00E417D8" w:rsidP="00905F1E">
      <w:pPr>
        <w:jc w:val="left"/>
        <w:rPr>
          <w:rFonts w:asciiTheme="minorHAnsi" w:hAnsiTheme="minorHAnsi" w:cs="Arial"/>
          <w:sz w:val="22"/>
          <w:szCs w:val="22"/>
        </w:rPr>
      </w:pPr>
      <w:r w:rsidRPr="006F3579">
        <w:rPr>
          <w:rFonts w:asciiTheme="minorHAnsi" w:hAnsiTheme="minorHAnsi" w:cs="Arial"/>
          <w:b/>
          <w:bCs/>
          <w:sz w:val="22"/>
          <w:szCs w:val="22"/>
        </w:rPr>
        <w:t>1.3 Vzdělávání zaměstnanců</w:t>
      </w:r>
    </w:p>
    <w:p w14:paraId="79011094" w14:textId="7C6F5557" w:rsidR="004963F9" w:rsidRPr="00CC352C" w:rsidRDefault="00E417D8" w:rsidP="00905F1E">
      <w:pPr>
        <w:jc w:val="left"/>
        <w:rPr>
          <w:rFonts w:asciiTheme="minorHAnsi" w:hAnsiTheme="minorHAnsi" w:cs="Arial"/>
          <w:i/>
          <w:sz w:val="22"/>
          <w:szCs w:val="22"/>
        </w:rPr>
      </w:pPr>
      <w:r w:rsidRPr="00CC352C">
        <w:rPr>
          <w:rFonts w:asciiTheme="minorHAnsi" w:hAnsiTheme="minorHAnsi" w:cs="Arial"/>
          <w:i/>
          <w:sz w:val="22"/>
          <w:szCs w:val="22"/>
        </w:rPr>
        <w:t>Cíl: Propagace čestného a etického jednání a definování nežádoucího chování.</w:t>
      </w:r>
    </w:p>
    <w:p w14:paraId="7FBDD2CE" w14:textId="77777777" w:rsidR="00E417D8" w:rsidRDefault="00E417D8" w:rsidP="00905F1E">
      <w:pPr>
        <w:jc w:val="left"/>
        <w:rPr>
          <w:rFonts w:asciiTheme="minorHAnsi" w:hAnsiTheme="minorHAnsi" w:cs="Arial"/>
          <w:sz w:val="22"/>
          <w:szCs w:val="22"/>
        </w:rPr>
      </w:pPr>
    </w:p>
    <w:p w14:paraId="5629DC32"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Vzdělávání zaměstnanců v protikorupční problematice se zaměřuje na význam ochrany majetku státu, na vysvětlování a propagaci etického chování, na zvyšování schopnosti rozpoznat korupci, na zvyšování povědomí o ochraně zaměstnanců, kteří oznámili podezření na korupci.</w:t>
      </w:r>
    </w:p>
    <w:p w14:paraId="6EBF3BA2" w14:textId="5986A096" w:rsidR="008531A3" w:rsidRPr="006F3579" w:rsidRDefault="008531A3" w:rsidP="008531A3">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8531A3" w:rsidRPr="006F3579" w14:paraId="7CEE1589" w14:textId="77777777" w:rsidTr="00712289">
        <w:tc>
          <w:tcPr>
            <w:tcW w:w="1413" w:type="dxa"/>
            <w:vMerge w:val="restart"/>
          </w:tcPr>
          <w:p w14:paraId="395FA45F"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Úkol č. 1.3.1</w:t>
            </w:r>
          </w:p>
        </w:tc>
        <w:tc>
          <w:tcPr>
            <w:tcW w:w="7647" w:type="dxa"/>
            <w:gridSpan w:val="2"/>
          </w:tcPr>
          <w:p w14:paraId="2531A75B" w14:textId="77777777" w:rsidR="008531A3" w:rsidRPr="006F3579" w:rsidRDefault="008531A3" w:rsidP="00712289">
            <w:pPr>
              <w:jc w:val="left"/>
              <w:rPr>
                <w:rFonts w:asciiTheme="minorHAnsi" w:hAnsiTheme="minorHAnsi" w:cs="Arial"/>
                <w:b/>
                <w:sz w:val="22"/>
                <w:szCs w:val="22"/>
              </w:rPr>
            </w:pPr>
            <w:r w:rsidRPr="006F3579">
              <w:rPr>
                <w:rFonts w:asciiTheme="minorHAnsi" w:hAnsiTheme="minorHAnsi" w:cs="Arial"/>
                <w:b/>
                <w:sz w:val="22"/>
                <w:szCs w:val="22"/>
              </w:rPr>
              <w:t xml:space="preserve">Zajistit </w:t>
            </w:r>
            <w:r>
              <w:rPr>
                <w:rFonts w:asciiTheme="minorHAnsi" w:hAnsiTheme="minorHAnsi" w:cs="Arial"/>
                <w:b/>
                <w:sz w:val="22"/>
                <w:szCs w:val="22"/>
              </w:rPr>
              <w:t>pravidelné</w:t>
            </w:r>
            <w:r w:rsidRPr="006F3579">
              <w:rPr>
                <w:rFonts w:asciiTheme="minorHAnsi" w:hAnsiTheme="minorHAnsi" w:cs="Arial"/>
                <w:b/>
                <w:sz w:val="22"/>
                <w:szCs w:val="22"/>
              </w:rPr>
              <w:t xml:space="preserve"> proškolování zaměstnanců MŠMT k problematice korupce v jimi vykonávaných činnostech</w:t>
            </w:r>
          </w:p>
        </w:tc>
      </w:tr>
      <w:tr w:rsidR="008531A3" w:rsidRPr="006F3579" w14:paraId="06E8B7F6" w14:textId="77777777" w:rsidTr="00712289">
        <w:tc>
          <w:tcPr>
            <w:tcW w:w="1413" w:type="dxa"/>
            <w:vMerge/>
          </w:tcPr>
          <w:p w14:paraId="54BD33E9" w14:textId="77777777" w:rsidR="008531A3" w:rsidRPr="006F3579" w:rsidRDefault="008531A3" w:rsidP="00712289">
            <w:pPr>
              <w:jc w:val="left"/>
              <w:rPr>
                <w:rFonts w:asciiTheme="minorHAnsi" w:hAnsiTheme="minorHAnsi" w:cs="Arial"/>
                <w:sz w:val="22"/>
                <w:szCs w:val="22"/>
              </w:rPr>
            </w:pPr>
          </w:p>
        </w:tc>
        <w:tc>
          <w:tcPr>
            <w:tcW w:w="1417" w:type="dxa"/>
          </w:tcPr>
          <w:p w14:paraId="797D5752"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88BD149" w14:textId="77777777" w:rsidR="008531A3" w:rsidRPr="006F3579" w:rsidRDefault="008531A3" w:rsidP="00712289">
            <w:pPr>
              <w:jc w:val="left"/>
              <w:rPr>
                <w:rFonts w:asciiTheme="minorHAnsi" w:hAnsiTheme="minorHAnsi" w:cs="Arial"/>
                <w:sz w:val="22"/>
                <w:szCs w:val="22"/>
              </w:rPr>
            </w:pPr>
            <w:r>
              <w:rPr>
                <w:rFonts w:asciiTheme="minorHAnsi" w:hAnsiTheme="minorHAnsi" w:cs="Arial"/>
                <w:sz w:val="22"/>
                <w:szCs w:val="22"/>
              </w:rPr>
              <w:t>ředitel odboru personálního a státní služby</w:t>
            </w:r>
          </w:p>
        </w:tc>
      </w:tr>
      <w:tr w:rsidR="008531A3" w:rsidRPr="006F3579" w14:paraId="549EBFC2" w14:textId="77777777" w:rsidTr="00712289">
        <w:tc>
          <w:tcPr>
            <w:tcW w:w="1413" w:type="dxa"/>
            <w:vMerge/>
          </w:tcPr>
          <w:p w14:paraId="28E61510" w14:textId="77777777" w:rsidR="008531A3" w:rsidRPr="006F3579" w:rsidRDefault="008531A3" w:rsidP="00712289">
            <w:pPr>
              <w:jc w:val="left"/>
              <w:rPr>
                <w:rFonts w:asciiTheme="minorHAnsi" w:hAnsiTheme="minorHAnsi" w:cs="Arial"/>
                <w:sz w:val="22"/>
                <w:szCs w:val="22"/>
              </w:rPr>
            </w:pPr>
          </w:p>
        </w:tc>
        <w:tc>
          <w:tcPr>
            <w:tcW w:w="1417" w:type="dxa"/>
          </w:tcPr>
          <w:p w14:paraId="1DC2BF3C"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532F3205"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692F5C6D" w14:textId="77777777" w:rsidR="008531A3" w:rsidRPr="006F3579" w:rsidRDefault="008531A3" w:rsidP="008531A3">
      <w:pPr>
        <w:jc w:val="left"/>
        <w:rPr>
          <w:rFonts w:asciiTheme="minorHAnsi" w:hAnsiTheme="minorHAnsi" w:cs="Arial"/>
          <w:sz w:val="22"/>
          <w:szCs w:val="22"/>
        </w:rPr>
      </w:pPr>
    </w:p>
    <w:p w14:paraId="4577C3DC" w14:textId="6B5B5C0F" w:rsidR="00905F1E" w:rsidRPr="006F3579" w:rsidRDefault="00D34A57" w:rsidP="00905F1E">
      <w:pPr>
        <w:jc w:val="left"/>
        <w:rPr>
          <w:rFonts w:asciiTheme="minorHAnsi" w:hAnsiTheme="minorHAnsi" w:cs="Arial"/>
          <w:sz w:val="22"/>
          <w:szCs w:val="22"/>
        </w:rPr>
      </w:pPr>
      <w:r w:rsidRPr="006F3579">
        <w:rPr>
          <w:rFonts w:asciiTheme="minorHAnsi" w:hAnsiTheme="minorHAnsi" w:cs="Arial"/>
          <w:b/>
          <w:bCs/>
          <w:sz w:val="22"/>
          <w:szCs w:val="22"/>
        </w:rPr>
        <w:t>1.4 Systém pro oznámení podezření na korupci</w:t>
      </w:r>
    </w:p>
    <w:p w14:paraId="7B3C8E9E" w14:textId="4FEC2FA9" w:rsidR="00E417D8" w:rsidRPr="00CC352C" w:rsidRDefault="00D34A57" w:rsidP="00905F1E">
      <w:pPr>
        <w:jc w:val="left"/>
        <w:rPr>
          <w:rFonts w:asciiTheme="minorHAnsi" w:hAnsiTheme="minorHAnsi" w:cs="Arial"/>
          <w:i/>
          <w:sz w:val="22"/>
          <w:szCs w:val="22"/>
        </w:rPr>
      </w:pPr>
      <w:r w:rsidRPr="00CC352C">
        <w:rPr>
          <w:rFonts w:asciiTheme="minorHAnsi" w:hAnsiTheme="minorHAnsi" w:cs="Arial"/>
          <w:i/>
          <w:sz w:val="22"/>
          <w:szCs w:val="22"/>
        </w:rPr>
        <w:t>Cíl: Zajisti</w:t>
      </w:r>
      <w:r w:rsidR="006F3579" w:rsidRPr="00CC352C">
        <w:rPr>
          <w:rFonts w:asciiTheme="minorHAnsi" w:hAnsiTheme="minorHAnsi" w:cs="Arial"/>
          <w:i/>
          <w:sz w:val="22"/>
          <w:szCs w:val="22"/>
        </w:rPr>
        <w:t>t</w:t>
      </w:r>
      <w:r w:rsidRPr="00CC352C">
        <w:rPr>
          <w:rFonts w:asciiTheme="minorHAnsi" w:hAnsiTheme="minorHAnsi" w:cs="Arial"/>
          <w:i/>
          <w:sz w:val="22"/>
          <w:szCs w:val="22"/>
        </w:rPr>
        <w:t xml:space="preserve"> systém umožňující oznámení a anonymní oznámení podezření na korupci zaměstnanci či třetími stranami.</w:t>
      </w:r>
    </w:p>
    <w:p w14:paraId="5D382AF3" w14:textId="77777777" w:rsidR="00E417D8" w:rsidRDefault="00E417D8" w:rsidP="00905F1E">
      <w:pPr>
        <w:jc w:val="left"/>
        <w:rPr>
          <w:rFonts w:asciiTheme="minorHAnsi" w:hAnsiTheme="minorHAnsi" w:cs="Arial"/>
          <w:sz w:val="22"/>
          <w:szCs w:val="22"/>
        </w:rPr>
      </w:pPr>
    </w:p>
    <w:p w14:paraId="1B2CAAA1" w14:textId="16671CD5" w:rsidR="006F3579" w:rsidRPr="00277809" w:rsidRDefault="006F3579" w:rsidP="006F3579">
      <w:pPr>
        <w:spacing w:line="240" w:lineRule="auto"/>
        <w:rPr>
          <w:rFonts w:asciiTheme="minorHAnsi" w:eastAsia="Calibri" w:hAnsiTheme="minorHAnsi"/>
          <w:sz w:val="22"/>
          <w:szCs w:val="22"/>
        </w:rPr>
      </w:pPr>
      <w:r w:rsidRPr="006F3579">
        <w:rPr>
          <w:rFonts w:asciiTheme="minorHAnsi" w:eastAsia="Calibri" w:hAnsiTheme="minorHAnsi"/>
          <w:sz w:val="22"/>
          <w:szCs w:val="22"/>
        </w:rPr>
        <w:t xml:space="preserve">Na </w:t>
      </w:r>
      <w:proofErr w:type="gramStart"/>
      <w:r w:rsidRPr="006F3579">
        <w:rPr>
          <w:rFonts w:asciiTheme="minorHAnsi" w:eastAsia="Calibri" w:hAnsiTheme="minorHAnsi"/>
          <w:sz w:val="22"/>
          <w:szCs w:val="22"/>
        </w:rPr>
        <w:t>základě  ustanovení</w:t>
      </w:r>
      <w:proofErr w:type="gramEnd"/>
      <w:r w:rsidRPr="006F3579">
        <w:rPr>
          <w:rFonts w:asciiTheme="minorHAnsi" w:eastAsia="Calibri" w:hAnsiTheme="minorHAnsi"/>
          <w:sz w:val="22"/>
          <w:szCs w:val="22"/>
        </w:rPr>
        <w:t xml:space="preserve"> § 205 písm. d) zákona č. 234/2014 Sb., o státní</w:t>
      </w:r>
      <w:r w:rsidR="000038CF">
        <w:rPr>
          <w:rFonts w:asciiTheme="minorHAnsi" w:eastAsia="Calibri" w:hAnsiTheme="minorHAnsi"/>
          <w:sz w:val="22"/>
          <w:szCs w:val="22"/>
        </w:rPr>
        <w:t xml:space="preserve"> službě vydala Vláda ČR dne 15. </w:t>
      </w:r>
      <w:r w:rsidRPr="006F3579">
        <w:rPr>
          <w:rFonts w:asciiTheme="minorHAnsi" w:eastAsia="Calibri" w:hAnsiTheme="minorHAnsi"/>
          <w:sz w:val="22"/>
          <w:szCs w:val="22"/>
        </w:rPr>
        <w:t>6. 2015 nařízení vlády č. 145/2015 Sb., o opatřeních souvisejí</w:t>
      </w:r>
      <w:r w:rsidR="0084689E">
        <w:rPr>
          <w:rFonts w:asciiTheme="minorHAnsi" w:eastAsia="Calibri" w:hAnsiTheme="minorHAnsi"/>
          <w:sz w:val="22"/>
          <w:szCs w:val="22"/>
        </w:rPr>
        <w:t>cích s oznamováním podezření ze </w:t>
      </w:r>
      <w:r w:rsidRPr="006F3579">
        <w:rPr>
          <w:rFonts w:asciiTheme="minorHAnsi" w:eastAsia="Calibri" w:hAnsiTheme="minorHAnsi"/>
          <w:sz w:val="22"/>
          <w:szCs w:val="22"/>
        </w:rPr>
        <w:t>spáchání protiprávního jednání ve služebním úřadu</w:t>
      </w:r>
      <w:r>
        <w:rPr>
          <w:rFonts w:asciiTheme="minorHAnsi" w:eastAsia="Calibri" w:hAnsiTheme="minorHAnsi"/>
          <w:i/>
          <w:color w:val="00B050"/>
          <w:sz w:val="22"/>
          <w:szCs w:val="22"/>
        </w:rPr>
        <w:t>.</w:t>
      </w:r>
    </w:p>
    <w:p w14:paraId="74F0F8BB" w14:textId="77777777" w:rsidR="00277809" w:rsidRDefault="00277809" w:rsidP="006F3579">
      <w:pPr>
        <w:spacing w:line="240" w:lineRule="auto"/>
        <w:rPr>
          <w:rFonts w:asciiTheme="minorHAnsi" w:eastAsia="Calibri" w:hAnsiTheme="minorHAnsi"/>
          <w:sz w:val="22"/>
          <w:szCs w:val="22"/>
        </w:rPr>
      </w:pPr>
    </w:p>
    <w:p w14:paraId="1B9A9598" w14:textId="28A534FE" w:rsidR="006F3579" w:rsidRPr="006F3579" w:rsidRDefault="006F3579" w:rsidP="006F3579">
      <w:pPr>
        <w:spacing w:line="240" w:lineRule="auto"/>
        <w:rPr>
          <w:rFonts w:asciiTheme="minorHAnsi" w:eastAsia="Calibri" w:hAnsiTheme="minorHAnsi"/>
          <w:sz w:val="22"/>
          <w:szCs w:val="22"/>
        </w:rPr>
      </w:pPr>
      <w:r w:rsidRPr="006F3579">
        <w:rPr>
          <w:rFonts w:asciiTheme="minorHAnsi" w:eastAsia="Calibri" w:hAnsiTheme="minorHAnsi"/>
          <w:sz w:val="22"/>
          <w:szCs w:val="22"/>
        </w:rPr>
        <w:t>V souvislosti s nařízením vlády byl vydán Služební předpis státního tajemníka č. 8/2015, kterým se vydává opatření související s oznamováním podezření ze spáchání protiprávního jednání v MŠMT.</w:t>
      </w:r>
      <w:r>
        <w:rPr>
          <w:rFonts w:asciiTheme="minorHAnsi" w:eastAsia="Calibri" w:hAnsiTheme="minorHAnsi"/>
          <w:sz w:val="22"/>
          <w:szCs w:val="22"/>
        </w:rPr>
        <w:t xml:space="preserve"> </w:t>
      </w:r>
    </w:p>
    <w:p w14:paraId="1469970D" w14:textId="77777777" w:rsidR="006F3579" w:rsidRPr="006F3579" w:rsidRDefault="006F3579" w:rsidP="006F3579">
      <w:pPr>
        <w:spacing w:line="240" w:lineRule="auto"/>
        <w:rPr>
          <w:rFonts w:asciiTheme="minorHAnsi" w:eastAsia="Calibri" w:hAnsiTheme="minorHAnsi"/>
          <w:sz w:val="22"/>
          <w:szCs w:val="22"/>
        </w:rPr>
      </w:pPr>
      <w:r w:rsidRPr="006F3579">
        <w:rPr>
          <w:rFonts w:asciiTheme="minorHAnsi" w:eastAsia="Calibri" w:hAnsiTheme="minorHAnsi"/>
          <w:sz w:val="22"/>
          <w:szCs w:val="22"/>
        </w:rPr>
        <w:t xml:space="preserve">Pro příjem oznámení v listinné podobě byla v MŠMT zřízena schránka, která je veřejně přístupná, uzamykatelná a označena: „Oznámení o protiprávním jednání“. </w:t>
      </w:r>
    </w:p>
    <w:p w14:paraId="5B830FE6" w14:textId="77777777" w:rsidR="00277809" w:rsidRDefault="00277809" w:rsidP="006F3579">
      <w:pPr>
        <w:spacing w:line="240" w:lineRule="auto"/>
        <w:rPr>
          <w:rFonts w:asciiTheme="minorHAnsi" w:eastAsia="Calibri" w:hAnsiTheme="minorHAnsi"/>
          <w:sz w:val="22"/>
          <w:szCs w:val="22"/>
        </w:rPr>
      </w:pPr>
    </w:p>
    <w:p w14:paraId="43729069" w14:textId="4E05CF08" w:rsidR="006F3579" w:rsidRPr="006F3579" w:rsidRDefault="006F3579" w:rsidP="006F3579">
      <w:pPr>
        <w:spacing w:line="240" w:lineRule="auto"/>
        <w:rPr>
          <w:rFonts w:asciiTheme="minorHAnsi" w:eastAsia="Calibri" w:hAnsiTheme="minorHAnsi"/>
          <w:sz w:val="22"/>
          <w:szCs w:val="22"/>
        </w:rPr>
      </w:pPr>
      <w:r w:rsidRPr="006F3579">
        <w:rPr>
          <w:rFonts w:asciiTheme="minorHAnsi" w:eastAsia="Calibri" w:hAnsiTheme="minorHAnsi"/>
          <w:sz w:val="22"/>
          <w:szCs w:val="22"/>
        </w:rPr>
        <w:t xml:space="preserve">Pro přijímání oznámení v elektronické podobě byla zřízena adresa elektronické pošty, a to v podobě: </w:t>
      </w:r>
      <w:hyperlink r:id="rId8" w:history="1">
        <w:r w:rsidRPr="006F3579">
          <w:rPr>
            <w:rFonts w:asciiTheme="minorHAnsi" w:eastAsia="Calibri" w:hAnsiTheme="minorHAnsi"/>
            <w:sz w:val="22"/>
            <w:szCs w:val="22"/>
            <w:u w:val="single"/>
          </w:rPr>
          <w:t>prosetrovatel@msmt.cz</w:t>
        </w:r>
      </w:hyperlink>
      <w:r w:rsidRPr="006F3579">
        <w:rPr>
          <w:rFonts w:asciiTheme="minorHAnsi" w:eastAsia="Calibri" w:hAnsiTheme="minorHAnsi"/>
          <w:sz w:val="22"/>
          <w:szCs w:val="22"/>
        </w:rPr>
        <w:t xml:space="preserve">. Informace o osobě </w:t>
      </w:r>
      <w:proofErr w:type="spellStart"/>
      <w:r w:rsidRPr="006F3579">
        <w:rPr>
          <w:rFonts w:asciiTheme="minorHAnsi" w:eastAsia="Calibri" w:hAnsiTheme="minorHAnsi"/>
          <w:sz w:val="22"/>
          <w:szCs w:val="22"/>
        </w:rPr>
        <w:t>prošetřovatele</w:t>
      </w:r>
      <w:proofErr w:type="spellEnd"/>
      <w:r w:rsidRPr="006F3579">
        <w:rPr>
          <w:rFonts w:asciiTheme="minorHAnsi" w:eastAsia="Calibri" w:hAnsiTheme="minorHAnsi"/>
          <w:sz w:val="22"/>
          <w:szCs w:val="22"/>
        </w:rPr>
        <w:t>, o umístění schránky a o adrese elektronické pošty je zveřejněna na internetových stránkách MŠMT.</w:t>
      </w:r>
    </w:p>
    <w:p w14:paraId="2C7CE024" w14:textId="64EECCFD"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 xml:space="preserve">Podezření na případné korupční jednání je dále možné písemně oznamovat na adresu MŠMT nebo </w:t>
      </w:r>
      <w:proofErr w:type="gramStart"/>
      <w:r w:rsidRPr="006F3579">
        <w:rPr>
          <w:rFonts w:asciiTheme="minorHAnsi" w:hAnsiTheme="minorHAnsi"/>
          <w:sz w:val="22"/>
          <w:szCs w:val="22"/>
        </w:rPr>
        <w:t>E- mailovou</w:t>
      </w:r>
      <w:proofErr w:type="gramEnd"/>
      <w:r w:rsidRPr="006F3579">
        <w:rPr>
          <w:rFonts w:asciiTheme="minorHAnsi" w:hAnsiTheme="minorHAnsi"/>
          <w:sz w:val="22"/>
          <w:szCs w:val="22"/>
        </w:rPr>
        <w:t xml:space="preserve"> adresu </w:t>
      </w:r>
      <w:hyperlink r:id="rId9" w:history="1">
        <w:r w:rsidRPr="006F3579">
          <w:rPr>
            <w:rStyle w:val="Hypertextovodkaz"/>
            <w:rFonts w:asciiTheme="minorHAnsi" w:hAnsiTheme="minorHAnsi"/>
            <w:sz w:val="22"/>
            <w:szCs w:val="22"/>
          </w:rPr>
          <w:t>korupce@msmt.cz</w:t>
        </w:r>
      </w:hyperlink>
      <w:r w:rsidRPr="006F3579">
        <w:rPr>
          <w:rFonts w:asciiTheme="minorHAnsi" w:hAnsiTheme="minorHAnsi"/>
          <w:sz w:val="22"/>
          <w:szCs w:val="22"/>
        </w:rPr>
        <w:t xml:space="preserve">. Správcem protikorupční E-mailové adresy je </w:t>
      </w:r>
      <w:r w:rsidR="00CC352C">
        <w:rPr>
          <w:rFonts w:asciiTheme="minorHAnsi" w:hAnsiTheme="minorHAnsi"/>
          <w:sz w:val="22"/>
          <w:szCs w:val="22"/>
        </w:rPr>
        <w:t xml:space="preserve">vedoucí </w:t>
      </w:r>
      <w:r w:rsidRPr="006F3579">
        <w:rPr>
          <w:rFonts w:asciiTheme="minorHAnsi" w:hAnsiTheme="minorHAnsi"/>
          <w:sz w:val="22"/>
          <w:szCs w:val="22"/>
        </w:rPr>
        <w:t xml:space="preserve">oddělení interního auditu. </w:t>
      </w:r>
    </w:p>
    <w:p w14:paraId="4FE45600" w14:textId="1CCB9095" w:rsidR="00277809" w:rsidRDefault="00277809" w:rsidP="006F3579">
      <w:pPr>
        <w:spacing w:line="240" w:lineRule="auto"/>
        <w:rPr>
          <w:rFonts w:asciiTheme="minorHAnsi" w:hAnsiTheme="minorHAnsi"/>
          <w:sz w:val="22"/>
          <w:szCs w:val="22"/>
        </w:rPr>
      </w:pPr>
    </w:p>
    <w:p w14:paraId="487661CB" w14:textId="77777777" w:rsidR="00FF0B20" w:rsidRDefault="00FF0B20" w:rsidP="006F3579">
      <w:pPr>
        <w:spacing w:line="240" w:lineRule="auto"/>
        <w:rPr>
          <w:rFonts w:asciiTheme="minorHAnsi" w:hAnsiTheme="minorHAnsi"/>
          <w:sz w:val="22"/>
          <w:szCs w:val="22"/>
        </w:rPr>
      </w:pPr>
    </w:p>
    <w:p w14:paraId="6517530D"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lastRenderedPageBreak/>
        <w:t>Oznámení by mělo obsahovat následující informace:</w:t>
      </w:r>
    </w:p>
    <w:p w14:paraId="4AD9FFC6" w14:textId="77777777" w:rsidR="006F3579" w:rsidRPr="006F3579" w:rsidRDefault="006F3579" w:rsidP="006F3579">
      <w:pPr>
        <w:pStyle w:val="Odstavecseseznamem"/>
        <w:numPr>
          <w:ilvl w:val="0"/>
          <w:numId w:val="14"/>
        </w:numPr>
        <w:spacing w:line="240" w:lineRule="auto"/>
        <w:rPr>
          <w:rFonts w:asciiTheme="minorHAnsi" w:hAnsiTheme="minorHAnsi"/>
          <w:sz w:val="22"/>
          <w:szCs w:val="22"/>
        </w:rPr>
      </w:pPr>
      <w:r w:rsidRPr="006F3579">
        <w:rPr>
          <w:rFonts w:asciiTheme="minorHAnsi" w:hAnsiTheme="minorHAnsi"/>
          <w:sz w:val="22"/>
          <w:szCs w:val="22"/>
        </w:rPr>
        <w:t>identifikaci osob podezřelých ze spáchání nepřípustného jednání a všech zúčastněných osob, případně osob profitujících z nepřípustného jednání,</w:t>
      </w:r>
    </w:p>
    <w:p w14:paraId="283637E8" w14:textId="77777777" w:rsidR="006F3579" w:rsidRPr="006F3579" w:rsidRDefault="006F3579" w:rsidP="006F3579">
      <w:pPr>
        <w:pStyle w:val="Odstavecseseznamem"/>
        <w:numPr>
          <w:ilvl w:val="0"/>
          <w:numId w:val="14"/>
        </w:numPr>
        <w:spacing w:line="240" w:lineRule="auto"/>
        <w:rPr>
          <w:rFonts w:asciiTheme="minorHAnsi" w:hAnsiTheme="minorHAnsi"/>
          <w:sz w:val="22"/>
          <w:szCs w:val="22"/>
        </w:rPr>
      </w:pPr>
      <w:r w:rsidRPr="006F3579">
        <w:rPr>
          <w:rFonts w:asciiTheme="minorHAnsi" w:hAnsiTheme="minorHAnsi"/>
          <w:sz w:val="22"/>
          <w:szCs w:val="22"/>
        </w:rPr>
        <w:t>podrobný a souvislý popis nepřípustného jednání a jeho časový sled,</w:t>
      </w:r>
    </w:p>
    <w:p w14:paraId="430B851D" w14:textId="77777777" w:rsidR="006F3579" w:rsidRPr="006F3579" w:rsidRDefault="006F3579" w:rsidP="006F3579">
      <w:pPr>
        <w:pStyle w:val="Odstavecseseznamem"/>
        <w:numPr>
          <w:ilvl w:val="0"/>
          <w:numId w:val="14"/>
        </w:numPr>
        <w:spacing w:line="240" w:lineRule="auto"/>
        <w:rPr>
          <w:rFonts w:asciiTheme="minorHAnsi" w:hAnsiTheme="minorHAnsi"/>
          <w:sz w:val="22"/>
          <w:szCs w:val="22"/>
        </w:rPr>
      </w:pPr>
      <w:r w:rsidRPr="006F3579">
        <w:rPr>
          <w:rFonts w:asciiTheme="minorHAnsi" w:hAnsiTheme="minorHAnsi"/>
          <w:sz w:val="22"/>
          <w:szCs w:val="22"/>
        </w:rPr>
        <w:t xml:space="preserve">konkrétní důkazy o nepřípustném jednání nebo jiné konkrétní poznatky podporující podezření ze spáchání nepřípustného jednání. </w:t>
      </w:r>
    </w:p>
    <w:p w14:paraId="244A6598" w14:textId="77777777" w:rsidR="008531A3" w:rsidRPr="008531A3" w:rsidRDefault="008531A3" w:rsidP="008531A3">
      <w:pPr>
        <w:pStyle w:val="Odstavecseseznamem"/>
        <w:ind w:left="360"/>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8531A3" w:rsidRPr="006F3579" w14:paraId="4EE8FEA6" w14:textId="77777777" w:rsidTr="00712289">
        <w:tc>
          <w:tcPr>
            <w:tcW w:w="1413" w:type="dxa"/>
            <w:vMerge w:val="restart"/>
          </w:tcPr>
          <w:p w14:paraId="55282C5E"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Úkol č. 1.4.1</w:t>
            </w:r>
          </w:p>
        </w:tc>
        <w:tc>
          <w:tcPr>
            <w:tcW w:w="7647" w:type="dxa"/>
            <w:gridSpan w:val="2"/>
          </w:tcPr>
          <w:p w14:paraId="013AFC2D" w14:textId="77777777" w:rsidR="008531A3" w:rsidRPr="006F3579" w:rsidRDefault="008531A3" w:rsidP="00712289">
            <w:pPr>
              <w:jc w:val="left"/>
              <w:rPr>
                <w:rFonts w:asciiTheme="minorHAnsi" w:hAnsiTheme="minorHAnsi" w:cs="Arial"/>
                <w:b/>
                <w:sz w:val="22"/>
                <w:szCs w:val="22"/>
              </w:rPr>
            </w:pPr>
            <w:r>
              <w:rPr>
                <w:rFonts w:asciiTheme="minorHAnsi" w:hAnsiTheme="minorHAnsi" w:cs="Arial"/>
                <w:b/>
                <w:sz w:val="22"/>
                <w:szCs w:val="22"/>
              </w:rPr>
              <w:t>Zajistit dostupným způsobem informace</w:t>
            </w:r>
            <w:r w:rsidRPr="006F3579">
              <w:rPr>
                <w:rFonts w:asciiTheme="minorHAnsi" w:hAnsiTheme="minorHAnsi" w:cs="Arial"/>
                <w:b/>
                <w:sz w:val="22"/>
                <w:szCs w:val="22"/>
              </w:rPr>
              <w:t xml:space="preserve"> o systému oznamování</w:t>
            </w:r>
          </w:p>
        </w:tc>
      </w:tr>
      <w:tr w:rsidR="008531A3" w:rsidRPr="006F3579" w14:paraId="6789F74A" w14:textId="77777777" w:rsidTr="00712289">
        <w:tc>
          <w:tcPr>
            <w:tcW w:w="1413" w:type="dxa"/>
            <w:vMerge/>
          </w:tcPr>
          <w:p w14:paraId="5B7DF7E7" w14:textId="77777777" w:rsidR="008531A3" w:rsidRPr="006F3579" w:rsidRDefault="008531A3" w:rsidP="00712289">
            <w:pPr>
              <w:jc w:val="left"/>
              <w:rPr>
                <w:rFonts w:asciiTheme="minorHAnsi" w:hAnsiTheme="minorHAnsi" w:cs="Arial"/>
                <w:sz w:val="22"/>
                <w:szCs w:val="22"/>
              </w:rPr>
            </w:pPr>
          </w:p>
        </w:tc>
        <w:tc>
          <w:tcPr>
            <w:tcW w:w="1417" w:type="dxa"/>
          </w:tcPr>
          <w:p w14:paraId="0A9C36CF"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25EF472B" w14:textId="77777777" w:rsidR="008531A3" w:rsidRPr="006F3579" w:rsidRDefault="008531A3" w:rsidP="00712289">
            <w:pPr>
              <w:jc w:val="left"/>
              <w:rPr>
                <w:rFonts w:asciiTheme="minorHAnsi" w:hAnsiTheme="minorHAnsi" w:cs="Arial"/>
                <w:sz w:val="22"/>
                <w:szCs w:val="22"/>
              </w:rPr>
            </w:pPr>
            <w:r>
              <w:rPr>
                <w:rFonts w:asciiTheme="minorHAnsi" w:hAnsiTheme="minorHAnsi" w:cs="Arial"/>
                <w:sz w:val="22"/>
                <w:szCs w:val="22"/>
              </w:rPr>
              <w:t xml:space="preserve">vedoucí </w:t>
            </w:r>
            <w:r w:rsidRPr="006F3579">
              <w:rPr>
                <w:rFonts w:asciiTheme="minorHAnsi" w:hAnsiTheme="minorHAnsi" w:cs="Arial"/>
                <w:sz w:val="22"/>
                <w:szCs w:val="22"/>
              </w:rPr>
              <w:t>oddělení interního auditu</w:t>
            </w:r>
          </w:p>
        </w:tc>
      </w:tr>
      <w:tr w:rsidR="008531A3" w:rsidRPr="006F3579" w14:paraId="0B7C2589" w14:textId="77777777" w:rsidTr="00712289">
        <w:tc>
          <w:tcPr>
            <w:tcW w:w="1413" w:type="dxa"/>
            <w:vMerge/>
          </w:tcPr>
          <w:p w14:paraId="32E0B457" w14:textId="77777777" w:rsidR="008531A3" w:rsidRPr="006F3579" w:rsidRDefault="008531A3" w:rsidP="00712289">
            <w:pPr>
              <w:jc w:val="left"/>
              <w:rPr>
                <w:rFonts w:asciiTheme="minorHAnsi" w:hAnsiTheme="minorHAnsi" w:cs="Arial"/>
                <w:sz w:val="22"/>
                <w:szCs w:val="22"/>
              </w:rPr>
            </w:pPr>
          </w:p>
        </w:tc>
        <w:tc>
          <w:tcPr>
            <w:tcW w:w="1417" w:type="dxa"/>
          </w:tcPr>
          <w:p w14:paraId="71733B01"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6CAB878D"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34B8AF3E" w14:textId="77777777" w:rsidR="008531A3" w:rsidRPr="008531A3" w:rsidRDefault="008531A3" w:rsidP="008531A3">
      <w:pPr>
        <w:pStyle w:val="Odstavecseseznamem"/>
        <w:ind w:left="360"/>
        <w:jc w:val="left"/>
        <w:rPr>
          <w:rFonts w:asciiTheme="minorHAnsi" w:hAnsiTheme="minorHAnsi" w:cs="Arial"/>
          <w:sz w:val="22"/>
          <w:szCs w:val="22"/>
        </w:rPr>
      </w:pPr>
    </w:p>
    <w:p w14:paraId="238F28B4" w14:textId="7CA05619" w:rsidR="00E417D8" w:rsidRPr="006F3579" w:rsidRDefault="00D34A57" w:rsidP="00E417D8">
      <w:pPr>
        <w:jc w:val="left"/>
        <w:rPr>
          <w:rFonts w:asciiTheme="minorHAnsi" w:hAnsiTheme="minorHAnsi" w:cs="Arial"/>
          <w:sz w:val="22"/>
          <w:szCs w:val="22"/>
        </w:rPr>
      </w:pPr>
      <w:r w:rsidRPr="006F3579">
        <w:rPr>
          <w:rFonts w:asciiTheme="minorHAnsi" w:hAnsiTheme="minorHAnsi" w:cs="Arial"/>
          <w:b/>
          <w:bCs/>
          <w:sz w:val="22"/>
          <w:szCs w:val="22"/>
        </w:rPr>
        <w:t>1.5 Ochrana oznamovatelů</w:t>
      </w:r>
    </w:p>
    <w:p w14:paraId="1E6C91FC" w14:textId="4AF426BC" w:rsidR="00D34A57" w:rsidRPr="00CC352C" w:rsidRDefault="002119CC" w:rsidP="00E417D8">
      <w:pPr>
        <w:jc w:val="left"/>
        <w:rPr>
          <w:rFonts w:asciiTheme="minorHAnsi" w:hAnsiTheme="minorHAnsi" w:cs="Arial"/>
          <w:i/>
          <w:sz w:val="22"/>
          <w:szCs w:val="22"/>
        </w:rPr>
      </w:pPr>
      <w:r w:rsidRPr="00CC352C">
        <w:rPr>
          <w:rFonts w:asciiTheme="minorHAnsi" w:hAnsiTheme="minorHAnsi" w:cs="Arial"/>
          <w:i/>
          <w:sz w:val="22"/>
          <w:szCs w:val="22"/>
        </w:rPr>
        <w:t>Cíl: Nastavení postupů a pravidel, které zajistí podporu a ochranu osobám v dobré víře upozorňujícím na možné korupční jednání.</w:t>
      </w:r>
    </w:p>
    <w:p w14:paraId="69D6B29F" w14:textId="77777777" w:rsidR="00CC352C" w:rsidRPr="00CC352C" w:rsidRDefault="00CC352C" w:rsidP="00CC352C">
      <w:pPr>
        <w:spacing w:line="240" w:lineRule="auto"/>
        <w:rPr>
          <w:rFonts w:asciiTheme="minorHAnsi" w:hAnsiTheme="minorHAnsi"/>
          <w:sz w:val="22"/>
          <w:szCs w:val="22"/>
        </w:rPr>
      </w:pPr>
    </w:p>
    <w:p w14:paraId="6C8F6C81" w14:textId="77777777" w:rsidR="00CC352C" w:rsidRPr="00CC352C" w:rsidRDefault="00CC352C" w:rsidP="00CC352C">
      <w:pPr>
        <w:spacing w:line="240" w:lineRule="auto"/>
        <w:rPr>
          <w:rFonts w:asciiTheme="minorHAnsi" w:hAnsiTheme="minorHAnsi"/>
          <w:sz w:val="22"/>
          <w:szCs w:val="22"/>
        </w:rPr>
      </w:pPr>
      <w:r w:rsidRPr="00CC352C">
        <w:rPr>
          <w:rFonts w:asciiTheme="minorHAnsi" w:hAnsiTheme="minorHAnsi"/>
          <w:sz w:val="22"/>
          <w:szCs w:val="22"/>
        </w:rPr>
        <w:t xml:space="preserve">Vedení MŠMT deklaruje ochranu oznamovatelů. Jakékoli oznámení učiněné ve smyslu předchozího bodu nebude postihováno, a to ani nepřímo. Principem ochrany oznamovatelů je nastavení postupů a pravidel, které zajišťují podporu a ochranu osobám, které v dobré víře upozorňují na možné korupční/neetické jednání. Součástí ochrany oznamovatelů je systém nestranného posuzování jakéhokoli jednání vůči zaměstnanci, které lze považovat za hrozbu, diskriminaci či represi za to, že podal oznámení o podezření o nepřípustném jednání. Stejný princip ochrany platí i pro zaměstnance, u nichž se v rámci posouzení neprokáže pochybení. </w:t>
      </w:r>
    </w:p>
    <w:p w14:paraId="3EA10F93" w14:textId="76A80D4C" w:rsidR="008531A3" w:rsidRPr="006F3579" w:rsidRDefault="008531A3" w:rsidP="008531A3">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8531A3" w:rsidRPr="006F3579" w14:paraId="4563CA3F" w14:textId="77777777" w:rsidTr="00712289">
        <w:tc>
          <w:tcPr>
            <w:tcW w:w="1413" w:type="dxa"/>
            <w:vMerge w:val="restart"/>
          </w:tcPr>
          <w:p w14:paraId="43DF3DD7"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Úkol č. 1.5.1</w:t>
            </w:r>
          </w:p>
        </w:tc>
        <w:tc>
          <w:tcPr>
            <w:tcW w:w="7647" w:type="dxa"/>
            <w:gridSpan w:val="2"/>
          </w:tcPr>
          <w:p w14:paraId="665426DD" w14:textId="77777777" w:rsidR="008531A3" w:rsidRPr="006F3579" w:rsidRDefault="008531A3" w:rsidP="00712289">
            <w:pPr>
              <w:jc w:val="left"/>
              <w:rPr>
                <w:rFonts w:asciiTheme="minorHAnsi" w:hAnsiTheme="minorHAnsi" w:cs="Arial"/>
                <w:b/>
                <w:sz w:val="22"/>
                <w:szCs w:val="22"/>
              </w:rPr>
            </w:pPr>
            <w:r w:rsidRPr="006F3579">
              <w:rPr>
                <w:rFonts w:asciiTheme="minorHAnsi" w:hAnsiTheme="minorHAnsi" w:cs="Arial"/>
                <w:b/>
                <w:sz w:val="22"/>
                <w:szCs w:val="22"/>
              </w:rPr>
              <w:t>Zajišťovat ochranu oznamovatelů</w:t>
            </w:r>
          </w:p>
        </w:tc>
      </w:tr>
      <w:tr w:rsidR="008531A3" w:rsidRPr="006F3579" w14:paraId="2C0E341E" w14:textId="77777777" w:rsidTr="00712289">
        <w:tc>
          <w:tcPr>
            <w:tcW w:w="1413" w:type="dxa"/>
            <w:vMerge/>
          </w:tcPr>
          <w:p w14:paraId="2052A430" w14:textId="77777777" w:rsidR="008531A3" w:rsidRPr="006F3579" w:rsidRDefault="008531A3" w:rsidP="00712289">
            <w:pPr>
              <w:jc w:val="left"/>
              <w:rPr>
                <w:rFonts w:asciiTheme="minorHAnsi" w:hAnsiTheme="minorHAnsi" w:cs="Arial"/>
                <w:sz w:val="22"/>
                <w:szCs w:val="22"/>
              </w:rPr>
            </w:pPr>
          </w:p>
        </w:tc>
        <w:tc>
          <w:tcPr>
            <w:tcW w:w="1417" w:type="dxa"/>
          </w:tcPr>
          <w:p w14:paraId="1D717BFD"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25AE5561"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8531A3" w:rsidRPr="006F3579" w14:paraId="3E0ABD6E" w14:textId="77777777" w:rsidTr="00712289">
        <w:tc>
          <w:tcPr>
            <w:tcW w:w="1413" w:type="dxa"/>
            <w:vMerge/>
          </w:tcPr>
          <w:p w14:paraId="37F2407C" w14:textId="77777777" w:rsidR="008531A3" w:rsidRPr="006F3579" w:rsidRDefault="008531A3" w:rsidP="00712289">
            <w:pPr>
              <w:jc w:val="left"/>
              <w:rPr>
                <w:rFonts w:asciiTheme="minorHAnsi" w:hAnsiTheme="minorHAnsi" w:cs="Arial"/>
                <w:sz w:val="22"/>
                <w:szCs w:val="22"/>
              </w:rPr>
            </w:pPr>
          </w:p>
        </w:tc>
        <w:tc>
          <w:tcPr>
            <w:tcW w:w="1417" w:type="dxa"/>
          </w:tcPr>
          <w:p w14:paraId="63A0A9DD"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25A174CE" w14:textId="77777777" w:rsidR="008531A3" w:rsidRPr="006F3579" w:rsidRDefault="008531A3" w:rsidP="00712289">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3D120073" w14:textId="77777777" w:rsidR="008531A3" w:rsidRDefault="008531A3" w:rsidP="008531A3">
      <w:pPr>
        <w:jc w:val="left"/>
        <w:rPr>
          <w:rFonts w:asciiTheme="minorHAnsi" w:hAnsiTheme="minorHAnsi" w:cs="Arial"/>
          <w:sz w:val="22"/>
          <w:szCs w:val="22"/>
        </w:rPr>
      </w:pPr>
    </w:p>
    <w:p w14:paraId="07FF75DC" w14:textId="77777777" w:rsidR="007B6822" w:rsidRDefault="007B6822">
      <w:pPr>
        <w:spacing w:line="240" w:lineRule="auto"/>
        <w:jc w:val="left"/>
        <w:rPr>
          <w:rFonts w:asciiTheme="minorHAnsi" w:hAnsiTheme="minorHAnsi" w:cs="Arial"/>
          <w:sz w:val="22"/>
          <w:szCs w:val="22"/>
        </w:rPr>
      </w:pPr>
    </w:p>
    <w:p w14:paraId="6E591BE9" w14:textId="77777777" w:rsidR="007B6822" w:rsidRDefault="007B6822">
      <w:pPr>
        <w:spacing w:line="240" w:lineRule="auto"/>
        <w:jc w:val="left"/>
        <w:rPr>
          <w:rFonts w:asciiTheme="minorHAnsi" w:hAnsiTheme="minorHAnsi" w:cs="Arial"/>
          <w:sz w:val="22"/>
          <w:szCs w:val="22"/>
        </w:rPr>
      </w:pPr>
    </w:p>
    <w:p w14:paraId="7FCE9440" w14:textId="77777777" w:rsidR="00CC352C" w:rsidRDefault="00CC352C">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407124A4" w14:textId="77777777" w:rsidR="00E417D8" w:rsidRPr="006F3579" w:rsidRDefault="00E417D8" w:rsidP="00E417D8">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2119CC" w:rsidRPr="006F3579" w14:paraId="3FB27136" w14:textId="77777777" w:rsidTr="00F077CC">
        <w:tc>
          <w:tcPr>
            <w:tcW w:w="9060" w:type="dxa"/>
          </w:tcPr>
          <w:p w14:paraId="602D2A08" w14:textId="266EE1A8" w:rsidR="002119CC" w:rsidRPr="00CC352C" w:rsidRDefault="002119CC" w:rsidP="00F077CC">
            <w:pPr>
              <w:autoSpaceDE w:val="0"/>
              <w:autoSpaceDN w:val="0"/>
              <w:adjustRightInd w:val="0"/>
              <w:spacing w:line="240" w:lineRule="atLeast"/>
              <w:jc w:val="left"/>
              <w:rPr>
                <w:rFonts w:asciiTheme="minorHAnsi" w:hAnsiTheme="minorHAnsi" w:cs="Arial"/>
                <w:b/>
              </w:rPr>
            </w:pPr>
            <w:r w:rsidRPr="00D06B0F">
              <w:rPr>
                <w:rFonts w:asciiTheme="minorHAnsi" w:hAnsiTheme="minorHAnsi" w:cs="Arial"/>
                <w:b/>
                <w:color w:val="17365D" w:themeColor="text2" w:themeShade="BF"/>
              </w:rPr>
              <w:fldChar w:fldCharType="begin"/>
            </w:r>
            <w:r w:rsidRPr="00D06B0F">
              <w:rPr>
                <w:rFonts w:asciiTheme="minorHAnsi" w:hAnsiTheme="minorHAnsi" w:cs="Arial"/>
                <w:b/>
                <w:color w:val="17365D" w:themeColor="text2" w:themeShade="BF"/>
              </w:rPr>
              <w:instrText xml:space="preserve"> LISTNUM  VýchozíArabskéČíslování \l 1 </w:instrText>
            </w:r>
            <w:r w:rsidRPr="00D06B0F">
              <w:rPr>
                <w:rFonts w:asciiTheme="minorHAnsi" w:hAnsiTheme="minorHAnsi" w:cs="Arial"/>
                <w:b/>
                <w:color w:val="17365D" w:themeColor="text2" w:themeShade="BF"/>
              </w:rPr>
              <w:fldChar w:fldCharType="end"/>
            </w:r>
            <w:r w:rsidRPr="00D06B0F">
              <w:rPr>
                <w:rFonts w:asciiTheme="minorHAnsi" w:hAnsiTheme="minorHAnsi" w:cs="Arial"/>
                <w:b/>
                <w:color w:val="17365D" w:themeColor="text2" w:themeShade="BF"/>
              </w:rPr>
              <w:t xml:space="preserve"> </w:t>
            </w:r>
            <w:r w:rsidRPr="00D06B0F">
              <w:rPr>
                <w:rFonts w:asciiTheme="minorHAnsi" w:hAnsiTheme="minorHAnsi" w:cs="Arial"/>
                <w:b/>
                <w:bCs/>
                <w:color w:val="17365D" w:themeColor="text2" w:themeShade="BF"/>
              </w:rPr>
              <w:t>Transparentnost</w:t>
            </w:r>
          </w:p>
        </w:tc>
      </w:tr>
    </w:tbl>
    <w:p w14:paraId="1EFEA98C" w14:textId="5833703A" w:rsidR="002119CC" w:rsidRPr="006F3579" w:rsidRDefault="002119CC" w:rsidP="002119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Odrazovat od korupčního jednání prostřednictvím zvyšování pravděpodobnosti odhalení.</w:t>
      </w:r>
    </w:p>
    <w:p w14:paraId="2ABB1A9B" w14:textId="77777777" w:rsidR="002119CC" w:rsidRPr="006F3579" w:rsidRDefault="002119CC" w:rsidP="002119CC">
      <w:pPr>
        <w:jc w:val="left"/>
        <w:rPr>
          <w:rFonts w:asciiTheme="minorHAnsi" w:hAnsiTheme="minorHAnsi" w:cs="Arial"/>
          <w:b/>
        </w:rPr>
      </w:pPr>
    </w:p>
    <w:p w14:paraId="4B815DD1" w14:textId="77777777" w:rsidR="00CC352C" w:rsidRPr="00CC352C" w:rsidRDefault="00CC352C" w:rsidP="00CC352C">
      <w:pPr>
        <w:spacing w:line="240" w:lineRule="auto"/>
        <w:rPr>
          <w:rFonts w:asciiTheme="minorHAnsi" w:hAnsiTheme="minorHAnsi"/>
          <w:sz w:val="22"/>
          <w:szCs w:val="22"/>
        </w:rPr>
      </w:pPr>
      <w:r w:rsidRPr="00CC352C">
        <w:rPr>
          <w:rFonts w:asciiTheme="minorHAnsi" w:hAnsiTheme="minorHAnsi"/>
          <w:sz w:val="22"/>
          <w:szCs w:val="22"/>
        </w:rPr>
        <w:t>Transparentnost posiluje veřejnou kontrolu nad hospodařením ministerstva a současně zvyšuje pravděpodobnost odhalení korupce, čímž odrazuje od korupčního jednání. Zveřejňování informací je v MŠMT prováděno v souladu s platnými právními předpisy.</w:t>
      </w:r>
    </w:p>
    <w:p w14:paraId="3CF8F990" w14:textId="77777777" w:rsidR="00CC352C" w:rsidRPr="00CC352C" w:rsidRDefault="00CC352C" w:rsidP="00CC352C">
      <w:pPr>
        <w:spacing w:line="240" w:lineRule="auto"/>
        <w:rPr>
          <w:rFonts w:asciiTheme="minorHAnsi" w:hAnsiTheme="minorHAnsi"/>
          <w:sz w:val="22"/>
          <w:szCs w:val="22"/>
        </w:rPr>
      </w:pPr>
    </w:p>
    <w:p w14:paraId="368ACC99" w14:textId="77777777" w:rsidR="00CC352C" w:rsidRPr="00CC352C" w:rsidRDefault="00CC352C" w:rsidP="00CC352C">
      <w:pPr>
        <w:spacing w:line="240" w:lineRule="auto"/>
        <w:rPr>
          <w:rFonts w:asciiTheme="minorHAnsi" w:hAnsiTheme="minorHAnsi"/>
          <w:sz w:val="22"/>
          <w:szCs w:val="22"/>
        </w:rPr>
      </w:pPr>
      <w:r w:rsidRPr="00CC352C">
        <w:rPr>
          <w:rFonts w:asciiTheme="minorHAnsi" w:hAnsiTheme="minorHAnsi"/>
          <w:sz w:val="22"/>
          <w:szCs w:val="22"/>
        </w:rPr>
        <w:t>Požadavek na otevřenost a transparentnost MŠMT je naplňován úpravou webových stránek úřadu.</w:t>
      </w:r>
    </w:p>
    <w:p w14:paraId="05D7E7C5" w14:textId="77777777" w:rsidR="00CC352C" w:rsidRPr="00CC352C" w:rsidRDefault="00CC352C" w:rsidP="00CC352C">
      <w:pPr>
        <w:spacing w:line="240" w:lineRule="auto"/>
        <w:rPr>
          <w:rFonts w:asciiTheme="minorHAnsi" w:hAnsiTheme="minorHAnsi"/>
          <w:sz w:val="22"/>
          <w:szCs w:val="22"/>
        </w:rPr>
      </w:pPr>
    </w:p>
    <w:p w14:paraId="46E33068" w14:textId="66DD8725" w:rsidR="00CC352C" w:rsidRPr="00CC352C" w:rsidRDefault="00CC352C" w:rsidP="00CC352C">
      <w:pPr>
        <w:pStyle w:val="Odstavecseseznamem"/>
        <w:numPr>
          <w:ilvl w:val="1"/>
          <w:numId w:val="16"/>
        </w:numPr>
        <w:spacing w:line="240" w:lineRule="auto"/>
        <w:rPr>
          <w:rFonts w:asciiTheme="minorHAnsi" w:hAnsiTheme="minorHAnsi"/>
          <w:b/>
          <w:sz w:val="22"/>
          <w:szCs w:val="22"/>
        </w:rPr>
      </w:pPr>
      <w:r w:rsidRPr="00CC352C">
        <w:rPr>
          <w:rFonts w:asciiTheme="minorHAnsi" w:hAnsiTheme="minorHAnsi"/>
          <w:sz w:val="22"/>
          <w:szCs w:val="22"/>
        </w:rPr>
        <w:t xml:space="preserve"> </w:t>
      </w:r>
      <w:r w:rsidRPr="00CC352C">
        <w:rPr>
          <w:rFonts w:asciiTheme="minorHAnsi" w:hAnsiTheme="minorHAnsi"/>
          <w:b/>
          <w:sz w:val="22"/>
          <w:szCs w:val="22"/>
        </w:rPr>
        <w:t>Zveřejňování informací o hospodaření s veřejnými prostředky</w:t>
      </w:r>
    </w:p>
    <w:p w14:paraId="14C4D655" w14:textId="77777777" w:rsidR="00CC352C" w:rsidRPr="00CC352C" w:rsidRDefault="00CC352C" w:rsidP="00CC352C">
      <w:pPr>
        <w:spacing w:line="240" w:lineRule="auto"/>
        <w:rPr>
          <w:rFonts w:asciiTheme="minorHAnsi" w:hAnsiTheme="minorHAnsi"/>
          <w:i/>
          <w:sz w:val="22"/>
          <w:szCs w:val="22"/>
        </w:rPr>
      </w:pPr>
      <w:r w:rsidRPr="00CC352C">
        <w:rPr>
          <w:rFonts w:asciiTheme="minorHAnsi" w:hAnsiTheme="minorHAnsi"/>
          <w:i/>
          <w:sz w:val="22"/>
          <w:szCs w:val="22"/>
        </w:rPr>
        <w:t xml:space="preserve">Cíl: Transparentní postupy a zveřejňování informací o hospodaření ústředního orgánu státní správy s majetkem a veřejnými prostředky. </w:t>
      </w:r>
    </w:p>
    <w:p w14:paraId="5E5F3878" w14:textId="77777777" w:rsidR="00CC352C" w:rsidRPr="00CC352C" w:rsidRDefault="00CC352C" w:rsidP="00CC352C">
      <w:pPr>
        <w:spacing w:line="240" w:lineRule="auto"/>
        <w:rPr>
          <w:rFonts w:asciiTheme="minorHAnsi" w:hAnsiTheme="minorHAnsi"/>
          <w:sz w:val="22"/>
          <w:szCs w:val="22"/>
        </w:rPr>
      </w:pPr>
    </w:p>
    <w:p w14:paraId="06063946"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Zveřejňování informací bude prováděno v souladu s platnou legislativou, v rozsahu daném vnitřním předpisem organizace a v tomto vymezení bude zahrnovat:</w:t>
      </w:r>
    </w:p>
    <w:p w14:paraId="37CFF890"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rozpočtu;</w:t>
      </w:r>
    </w:p>
    <w:p w14:paraId="407F86C0"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vztahující se k výběru dodavatelů, vč. veřejných zakázek;</w:t>
      </w:r>
    </w:p>
    <w:p w14:paraId="776156CD"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informace vztahující se k poskytování grantů, </w:t>
      </w:r>
      <w:proofErr w:type="gramStart"/>
      <w:r w:rsidRPr="00CC352C">
        <w:rPr>
          <w:rFonts w:asciiTheme="minorHAnsi" w:hAnsiTheme="minorHAnsi" w:cs="Arial"/>
          <w:sz w:val="22"/>
          <w:szCs w:val="22"/>
        </w:rPr>
        <w:t>dotací,</w:t>
      </w:r>
      <w:proofErr w:type="gramEnd"/>
      <w:r w:rsidRPr="00CC352C">
        <w:rPr>
          <w:rFonts w:asciiTheme="minorHAnsi" w:hAnsiTheme="minorHAnsi" w:cs="Arial"/>
          <w:sz w:val="22"/>
          <w:szCs w:val="22"/>
        </w:rPr>
        <w:t xml:space="preserve"> atd. z evropských či jiných fondů;</w:t>
      </w:r>
    </w:p>
    <w:p w14:paraId="6C4BFB9E"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informace vztahující se k nakládání </w:t>
      </w:r>
      <w:r w:rsidRPr="00CC352C">
        <w:rPr>
          <w:rFonts w:asciiTheme="minorHAnsi" w:hAnsiTheme="minorHAnsi" w:cs="Arial"/>
          <w:iCs/>
          <w:sz w:val="22"/>
          <w:szCs w:val="22"/>
        </w:rPr>
        <w:t>majetkem státu, s nímž má rezort právo hospodařit</w:t>
      </w:r>
      <w:r w:rsidRPr="00CC352C">
        <w:rPr>
          <w:rFonts w:asciiTheme="minorHAnsi" w:hAnsiTheme="minorHAnsi" w:cs="Arial"/>
          <w:sz w:val="22"/>
          <w:szCs w:val="22"/>
        </w:rPr>
        <w:t>;</w:t>
      </w:r>
    </w:p>
    <w:p w14:paraId="3A00D40F"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iCs/>
          <w:sz w:val="22"/>
          <w:szCs w:val="22"/>
        </w:rPr>
        <w:t>informace o uskutečněných veřejných zakázkách vč. veřejných zakázek malého rozsahu;</w:t>
      </w:r>
    </w:p>
    <w:p w14:paraId="34CA84EE" w14:textId="5DCA1DCB" w:rsidR="00CC352C" w:rsidRDefault="00A51FD1" w:rsidP="00CC352C">
      <w:pPr>
        <w:numPr>
          <w:ilvl w:val="0"/>
          <w:numId w:val="15"/>
        </w:numPr>
        <w:autoSpaceDE w:val="0"/>
        <w:autoSpaceDN w:val="0"/>
        <w:adjustRightInd w:val="0"/>
        <w:spacing w:line="240" w:lineRule="auto"/>
        <w:rPr>
          <w:rFonts w:asciiTheme="minorHAnsi" w:hAnsiTheme="minorHAnsi" w:cs="Arial"/>
          <w:sz w:val="22"/>
          <w:szCs w:val="22"/>
        </w:rPr>
      </w:pPr>
      <w:r>
        <w:rPr>
          <w:rFonts w:asciiTheme="minorHAnsi" w:hAnsiTheme="minorHAnsi" w:cs="Arial"/>
          <w:sz w:val="22"/>
          <w:szCs w:val="22"/>
        </w:rPr>
        <w:t>uzavřené smlouvy, vč. d</w:t>
      </w:r>
      <w:r w:rsidR="00CC352C" w:rsidRPr="00CC352C">
        <w:rPr>
          <w:rFonts w:asciiTheme="minorHAnsi" w:hAnsiTheme="minorHAnsi" w:cs="Arial"/>
          <w:sz w:val="22"/>
          <w:szCs w:val="22"/>
        </w:rPr>
        <w:t>odatků;</w:t>
      </w:r>
    </w:p>
    <w:p w14:paraId="4B414247" w14:textId="2996B17A" w:rsidR="002119C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poradcích a poradních orgánech</w:t>
      </w:r>
      <w:r>
        <w:rPr>
          <w:rFonts w:asciiTheme="minorHAnsi" w:hAnsiTheme="minorHAnsi" w:cs="Arial"/>
          <w:sz w:val="22"/>
          <w:szCs w:val="22"/>
        </w:rPr>
        <w:t>.</w:t>
      </w:r>
    </w:p>
    <w:p w14:paraId="4ACDF42A" w14:textId="77777777" w:rsidR="007A101E" w:rsidRPr="007A101E" w:rsidRDefault="007A101E" w:rsidP="007A101E">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4DD95190" w14:textId="77777777" w:rsidTr="00CD2EC4">
        <w:tc>
          <w:tcPr>
            <w:tcW w:w="1413" w:type="dxa"/>
            <w:vMerge w:val="restart"/>
          </w:tcPr>
          <w:p w14:paraId="5A1CC6FF"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Úkol č. 2.1.1</w:t>
            </w:r>
          </w:p>
        </w:tc>
        <w:tc>
          <w:tcPr>
            <w:tcW w:w="7647" w:type="dxa"/>
            <w:gridSpan w:val="2"/>
          </w:tcPr>
          <w:p w14:paraId="1D0B1961" w14:textId="77777777" w:rsidR="007A101E" w:rsidRPr="006F3579" w:rsidRDefault="007A101E" w:rsidP="00CD2EC4">
            <w:pPr>
              <w:jc w:val="left"/>
              <w:rPr>
                <w:rFonts w:asciiTheme="minorHAnsi" w:hAnsiTheme="minorHAnsi" w:cs="Arial"/>
                <w:b/>
                <w:sz w:val="22"/>
                <w:szCs w:val="22"/>
              </w:rPr>
            </w:pPr>
            <w:r>
              <w:rPr>
                <w:rFonts w:asciiTheme="minorHAnsi" w:hAnsiTheme="minorHAnsi" w:cs="Arial"/>
                <w:b/>
                <w:sz w:val="22"/>
                <w:szCs w:val="22"/>
              </w:rPr>
              <w:t>Zajistit zveřejnění</w:t>
            </w:r>
            <w:r w:rsidRPr="006F3579">
              <w:rPr>
                <w:rFonts w:asciiTheme="minorHAnsi" w:hAnsiTheme="minorHAnsi" w:cs="Arial"/>
                <w:b/>
                <w:sz w:val="22"/>
                <w:szCs w:val="22"/>
              </w:rPr>
              <w:t xml:space="preserve"> údajů o rozpočtu</w:t>
            </w:r>
          </w:p>
        </w:tc>
      </w:tr>
      <w:tr w:rsidR="007A101E" w:rsidRPr="006F3579" w14:paraId="4BBEF75D" w14:textId="77777777" w:rsidTr="00CD2EC4">
        <w:tc>
          <w:tcPr>
            <w:tcW w:w="1413" w:type="dxa"/>
            <w:vMerge/>
          </w:tcPr>
          <w:p w14:paraId="251AEB6A" w14:textId="77777777" w:rsidR="007A101E" w:rsidRPr="006F3579" w:rsidRDefault="007A101E" w:rsidP="00CD2EC4">
            <w:pPr>
              <w:jc w:val="left"/>
              <w:rPr>
                <w:rFonts w:asciiTheme="minorHAnsi" w:hAnsiTheme="minorHAnsi" w:cs="Arial"/>
                <w:sz w:val="22"/>
                <w:szCs w:val="22"/>
              </w:rPr>
            </w:pPr>
          </w:p>
        </w:tc>
        <w:tc>
          <w:tcPr>
            <w:tcW w:w="1417" w:type="dxa"/>
          </w:tcPr>
          <w:p w14:paraId="14C5FCC7"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0A7F2BC6" w14:textId="77777777" w:rsidR="007A101E" w:rsidRPr="006F3579" w:rsidRDefault="007A101E" w:rsidP="00CD2EC4">
            <w:pPr>
              <w:jc w:val="left"/>
              <w:rPr>
                <w:rFonts w:asciiTheme="minorHAnsi" w:hAnsiTheme="minorHAnsi" w:cs="Arial"/>
                <w:sz w:val="22"/>
                <w:szCs w:val="22"/>
              </w:rPr>
            </w:pPr>
            <w:r>
              <w:rPr>
                <w:rFonts w:asciiTheme="minorHAnsi" w:hAnsiTheme="minorHAnsi" w:cs="Arial"/>
                <w:sz w:val="22"/>
                <w:szCs w:val="22"/>
              </w:rPr>
              <w:t xml:space="preserve">náměstkyně </w:t>
            </w:r>
            <w:r w:rsidRPr="006F3579">
              <w:rPr>
                <w:rFonts w:asciiTheme="minorHAnsi" w:hAnsiTheme="minorHAnsi" w:cs="Arial"/>
                <w:sz w:val="22"/>
                <w:szCs w:val="22"/>
              </w:rPr>
              <w:t>pro řízení sekce ekonomické</w:t>
            </w:r>
          </w:p>
        </w:tc>
      </w:tr>
      <w:tr w:rsidR="007A101E" w:rsidRPr="006F3579" w14:paraId="2191A4CB" w14:textId="77777777" w:rsidTr="00CD2EC4">
        <w:tc>
          <w:tcPr>
            <w:tcW w:w="1413" w:type="dxa"/>
            <w:vMerge/>
          </w:tcPr>
          <w:p w14:paraId="7824799B" w14:textId="77777777" w:rsidR="007A101E" w:rsidRPr="006F3579" w:rsidRDefault="007A101E" w:rsidP="00CD2EC4">
            <w:pPr>
              <w:jc w:val="left"/>
              <w:rPr>
                <w:rFonts w:asciiTheme="minorHAnsi" w:hAnsiTheme="minorHAnsi" w:cs="Arial"/>
                <w:sz w:val="22"/>
                <w:szCs w:val="22"/>
              </w:rPr>
            </w:pPr>
          </w:p>
        </w:tc>
        <w:tc>
          <w:tcPr>
            <w:tcW w:w="1417" w:type="dxa"/>
          </w:tcPr>
          <w:p w14:paraId="2A5A32CF"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615C00A5"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každoročně po schválení rozpočtu na daný rok</w:t>
            </w:r>
          </w:p>
        </w:tc>
      </w:tr>
    </w:tbl>
    <w:p w14:paraId="6B6BB3F8" w14:textId="77777777" w:rsidR="007A101E" w:rsidRPr="007A101E" w:rsidRDefault="007A101E" w:rsidP="007A101E">
      <w:pPr>
        <w:pStyle w:val="Odstavecseseznamem"/>
        <w:numPr>
          <w:ilvl w:val="0"/>
          <w:numId w:val="15"/>
        </w:num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184265BE" w14:textId="77777777" w:rsidTr="00CD2EC4">
        <w:tc>
          <w:tcPr>
            <w:tcW w:w="1413" w:type="dxa"/>
            <w:vMerge w:val="restart"/>
          </w:tcPr>
          <w:p w14:paraId="1DE42217"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Úkol č. 2.1.2</w:t>
            </w:r>
          </w:p>
        </w:tc>
        <w:tc>
          <w:tcPr>
            <w:tcW w:w="7647" w:type="dxa"/>
            <w:gridSpan w:val="2"/>
          </w:tcPr>
          <w:p w14:paraId="53FC7C89" w14:textId="77777777" w:rsidR="007A101E" w:rsidRPr="006F3579" w:rsidRDefault="007A101E" w:rsidP="00CD2EC4">
            <w:pPr>
              <w:jc w:val="left"/>
              <w:rPr>
                <w:rFonts w:asciiTheme="minorHAnsi" w:hAnsiTheme="minorHAnsi" w:cs="Arial"/>
                <w:b/>
                <w:sz w:val="22"/>
                <w:szCs w:val="22"/>
              </w:rPr>
            </w:pPr>
            <w:r w:rsidRPr="006F3579">
              <w:rPr>
                <w:rFonts w:asciiTheme="minorHAnsi" w:hAnsiTheme="minorHAnsi" w:cs="Arial"/>
                <w:b/>
                <w:sz w:val="22"/>
                <w:szCs w:val="22"/>
              </w:rPr>
              <w:t>Zajistit zveřejňování informací k dotačním a rozvojovým titulům MŠMT</w:t>
            </w:r>
          </w:p>
        </w:tc>
      </w:tr>
      <w:tr w:rsidR="007A101E" w:rsidRPr="006F3579" w14:paraId="12313951" w14:textId="77777777" w:rsidTr="00CD2EC4">
        <w:tc>
          <w:tcPr>
            <w:tcW w:w="1413" w:type="dxa"/>
            <w:vMerge/>
          </w:tcPr>
          <w:p w14:paraId="4645F8EC" w14:textId="77777777" w:rsidR="007A101E" w:rsidRPr="006F3579" w:rsidRDefault="007A101E" w:rsidP="00CD2EC4">
            <w:pPr>
              <w:jc w:val="left"/>
              <w:rPr>
                <w:rFonts w:asciiTheme="minorHAnsi" w:hAnsiTheme="minorHAnsi" w:cs="Arial"/>
                <w:sz w:val="22"/>
                <w:szCs w:val="22"/>
              </w:rPr>
            </w:pPr>
          </w:p>
        </w:tc>
        <w:tc>
          <w:tcPr>
            <w:tcW w:w="1417" w:type="dxa"/>
          </w:tcPr>
          <w:p w14:paraId="056B59D8"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02625A5C" w14:textId="53DF98EB" w:rsidR="007A101E" w:rsidRPr="006F3579" w:rsidRDefault="00E0148B" w:rsidP="00CD2EC4">
            <w:pPr>
              <w:jc w:val="left"/>
              <w:rPr>
                <w:rFonts w:asciiTheme="minorHAnsi" w:hAnsiTheme="minorHAnsi" w:cs="Arial"/>
                <w:sz w:val="22"/>
                <w:szCs w:val="22"/>
              </w:rPr>
            </w:pPr>
            <w:r w:rsidRPr="006F3579">
              <w:rPr>
                <w:rFonts w:asciiTheme="minorHAnsi" w:hAnsiTheme="minorHAnsi" w:cs="Arial"/>
                <w:sz w:val="22"/>
                <w:szCs w:val="22"/>
              </w:rPr>
              <w:t>náměst</w:t>
            </w:r>
            <w:r>
              <w:rPr>
                <w:rFonts w:asciiTheme="minorHAnsi" w:hAnsiTheme="minorHAnsi" w:cs="Arial"/>
                <w:sz w:val="22"/>
                <w:szCs w:val="22"/>
              </w:rPr>
              <w:t>ek</w:t>
            </w:r>
            <w:r w:rsidRPr="006F3579">
              <w:rPr>
                <w:rFonts w:asciiTheme="minorHAnsi" w:hAnsiTheme="minorHAnsi" w:cs="Arial"/>
                <w:sz w:val="22"/>
                <w:szCs w:val="22"/>
              </w:rPr>
              <w:t xml:space="preserve"> pro řízení sekc</w:t>
            </w:r>
            <w:r>
              <w:rPr>
                <w:rFonts w:asciiTheme="minorHAnsi" w:hAnsiTheme="minorHAnsi" w:cs="Arial"/>
                <w:sz w:val="22"/>
                <w:szCs w:val="22"/>
              </w:rPr>
              <w:t>e vzdělávání, sportu a mládeže</w:t>
            </w:r>
          </w:p>
        </w:tc>
      </w:tr>
      <w:tr w:rsidR="007A101E" w:rsidRPr="006F3579" w14:paraId="7BE00F31" w14:textId="77777777" w:rsidTr="00CD2EC4">
        <w:tc>
          <w:tcPr>
            <w:tcW w:w="1413" w:type="dxa"/>
            <w:vMerge/>
          </w:tcPr>
          <w:p w14:paraId="05708D42" w14:textId="77777777" w:rsidR="007A101E" w:rsidRPr="006F3579" w:rsidRDefault="007A101E" w:rsidP="00CD2EC4">
            <w:pPr>
              <w:jc w:val="left"/>
              <w:rPr>
                <w:rFonts w:asciiTheme="minorHAnsi" w:hAnsiTheme="minorHAnsi" w:cs="Arial"/>
                <w:sz w:val="22"/>
                <w:szCs w:val="22"/>
              </w:rPr>
            </w:pPr>
          </w:p>
        </w:tc>
        <w:tc>
          <w:tcPr>
            <w:tcW w:w="1417" w:type="dxa"/>
          </w:tcPr>
          <w:p w14:paraId="49E7C344"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5B3ADA93"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vždy po ukončení procesu hodnocení podaných žádostí</w:t>
            </w:r>
          </w:p>
        </w:tc>
      </w:tr>
    </w:tbl>
    <w:p w14:paraId="5DB3CA2D" w14:textId="77777777" w:rsidR="007A101E" w:rsidRPr="007A101E" w:rsidRDefault="007A101E" w:rsidP="007A101E">
      <w:pPr>
        <w:pStyle w:val="Odstavecseseznamem"/>
        <w:numPr>
          <w:ilvl w:val="0"/>
          <w:numId w:val="15"/>
        </w:num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5AD48863" w14:textId="77777777" w:rsidTr="00CD2EC4">
        <w:tc>
          <w:tcPr>
            <w:tcW w:w="1413" w:type="dxa"/>
            <w:vMerge w:val="restart"/>
          </w:tcPr>
          <w:p w14:paraId="55601875"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Úkol č. 2.1.3</w:t>
            </w:r>
          </w:p>
        </w:tc>
        <w:tc>
          <w:tcPr>
            <w:tcW w:w="7647" w:type="dxa"/>
            <w:gridSpan w:val="2"/>
          </w:tcPr>
          <w:p w14:paraId="629720DC" w14:textId="77777777" w:rsidR="007A101E" w:rsidRPr="006F3579" w:rsidRDefault="007A101E" w:rsidP="00CD2EC4">
            <w:pPr>
              <w:jc w:val="left"/>
              <w:rPr>
                <w:rFonts w:asciiTheme="minorHAnsi" w:hAnsiTheme="minorHAnsi" w:cs="Arial"/>
                <w:b/>
                <w:sz w:val="22"/>
                <w:szCs w:val="22"/>
              </w:rPr>
            </w:pPr>
            <w:r w:rsidRPr="006F3579">
              <w:rPr>
                <w:rFonts w:asciiTheme="minorHAnsi" w:hAnsiTheme="minorHAnsi" w:cs="Arial"/>
                <w:b/>
                <w:sz w:val="22"/>
                <w:szCs w:val="22"/>
              </w:rPr>
              <w:t>Zajistit zveřejňování informací k programům v gesci sekce vysokého školství, vědy a výzkumu</w:t>
            </w:r>
          </w:p>
        </w:tc>
      </w:tr>
      <w:tr w:rsidR="007A101E" w:rsidRPr="006F3579" w14:paraId="7528B555" w14:textId="77777777" w:rsidTr="00CD2EC4">
        <w:tc>
          <w:tcPr>
            <w:tcW w:w="1413" w:type="dxa"/>
            <w:vMerge/>
          </w:tcPr>
          <w:p w14:paraId="26813075" w14:textId="77777777" w:rsidR="007A101E" w:rsidRPr="006F3579" w:rsidRDefault="007A101E" w:rsidP="00CD2EC4">
            <w:pPr>
              <w:jc w:val="left"/>
              <w:rPr>
                <w:rFonts w:asciiTheme="minorHAnsi" w:hAnsiTheme="minorHAnsi" w:cs="Arial"/>
                <w:sz w:val="22"/>
                <w:szCs w:val="22"/>
              </w:rPr>
            </w:pPr>
          </w:p>
        </w:tc>
        <w:tc>
          <w:tcPr>
            <w:tcW w:w="1417" w:type="dxa"/>
          </w:tcPr>
          <w:p w14:paraId="452CC0F6"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0F369A4"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náměstek pro řízení sekce vysokého školství, vědy a výzkumu</w:t>
            </w:r>
          </w:p>
        </w:tc>
      </w:tr>
      <w:tr w:rsidR="007A101E" w:rsidRPr="006F3579" w14:paraId="3504EF02" w14:textId="77777777" w:rsidTr="00CD2EC4">
        <w:tc>
          <w:tcPr>
            <w:tcW w:w="1413" w:type="dxa"/>
            <w:vMerge/>
          </w:tcPr>
          <w:p w14:paraId="35C16847" w14:textId="77777777" w:rsidR="007A101E" w:rsidRPr="006F3579" w:rsidRDefault="007A101E" w:rsidP="00CD2EC4">
            <w:pPr>
              <w:jc w:val="left"/>
              <w:rPr>
                <w:rFonts w:asciiTheme="minorHAnsi" w:hAnsiTheme="minorHAnsi" w:cs="Arial"/>
                <w:sz w:val="22"/>
                <w:szCs w:val="22"/>
              </w:rPr>
            </w:pPr>
          </w:p>
        </w:tc>
        <w:tc>
          <w:tcPr>
            <w:tcW w:w="1417" w:type="dxa"/>
          </w:tcPr>
          <w:p w14:paraId="57CA42EF"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0576AE2F"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vždy po ukončení procesu hodnocení podaných žádostí</w:t>
            </w:r>
          </w:p>
        </w:tc>
      </w:tr>
    </w:tbl>
    <w:p w14:paraId="1951E078" w14:textId="77777777" w:rsidR="007A101E" w:rsidRPr="007A101E" w:rsidRDefault="007A101E" w:rsidP="007A101E">
      <w:pPr>
        <w:pStyle w:val="Odstavecseseznamem"/>
        <w:numPr>
          <w:ilvl w:val="0"/>
          <w:numId w:val="15"/>
        </w:num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0D666FA9" w14:textId="77777777" w:rsidTr="00CD2EC4">
        <w:tc>
          <w:tcPr>
            <w:tcW w:w="1413" w:type="dxa"/>
            <w:vMerge w:val="restart"/>
          </w:tcPr>
          <w:p w14:paraId="751D0CAB"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Úkol č. 2.1.4</w:t>
            </w:r>
          </w:p>
        </w:tc>
        <w:tc>
          <w:tcPr>
            <w:tcW w:w="7647" w:type="dxa"/>
            <w:gridSpan w:val="2"/>
          </w:tcPr>
          <w:p w14:paraId="767BFB59" w14:textId="77777777" w:rsidR="007A101E" w:rsidRPr="006F3579" w:rsidRDefault="007A101E" w:rsidP="00CD2EC4">
            <w:pPr>
              <w:jc w:val="left"/>
              <w:rPr>
                <w:rFonts w:asciiTheme="minorHAnsi" w:hAnsiTheme="minorHAnsi" w:cs="Arial"/>
                <w:b/>
                <w:sz w:val="22"/>
                <w:szCs w:val="22"/>
              </w:rPr>
            </w:pPr>
            <w:r w:rsidRPr="006F3579">
              <w:rPr>
                <w:rFonts w:asciiTheme="minorHAnsi" w:hAnsiTheme="minorHAnsi" w:cs="Arial"/>
                <w:b/>
                <w:sz w:val="22"/>
                <w:szCs w:val="22"/>
              </w:rPr>
              <w:t>Zajistit zveřejňování o výzvách OP VVV</w:t>
            </w:r>
          </w:p>
        </w:tc>
      </w:tr>
      <w:tr w:rsidR="007A101E" w:rsidRPr="006F3579" w14:paraId="12381B01" w14:textId="77777777" w:rsidTr="00CD2EC4">
        <w:tc>
          <w:tcPr>
            <w:tcW w:w="1413" w:type="dxa"/>
            <w:vMerge/>
          </w:tcPr>
          <w:p w14:paraId="2DD65048" w14:textId="77777777" w:rsidR="007A101E" w:rsidRPr="006F3579" w:rsidRDefault="007A101E" w:rsidP="00CD2EC4">
            <w:pPr>
              <w:jc w:val="left"/>
              <w:rPr>
                <w:rFonts w:asciiTheme="minorHAnsi" w:hAnsiTheme="minorHAnsi" w:cs="Arial"/>
                <w:sz w:val="22"/>
                <w:szCs w:val="22"/>
              </w:rPr>
            </w:pPr>
          </w:p>
        </w:tc>
        <w:tc>
          <w:tcPr>
            <w:tcW w:w="1417" w:type="dxa"/>
          </w:tcPr>
          <w:p w14:paraId="11D2A23E"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8A6CDF5" w14:textId="32770A70"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 xml:space="preserve">náměstek pro řízení sekce </w:t>
            </w:r>
            <w:r w:rsidR="005E3E6F">
              <w:rPr>
                <w:rFonts w:asciiTheme="minorHAnsi" w:hAnsiTheme="minorHAnsi" w:cs="Arial"/>
                <w:sz w:val="22"/>
                <w:szCs w:val="22"/>
              </w:rPr>
              <w:t>EU a ESIF</w:t>
            </w:r>
          </w:p>
        </w:tc>
      </w:tr>
      <w:tr w:rsidR="007A101E" w:rsidRPr="006F3579" w14:paraId="60EAE78A" w14:textId="77777777" w:rsidTr="00CD2EC4">
        <w:tc>
          <w:tcPr>
            <w:tcW w:w="1413" w:type="dxa"/>
            <w:vMerge/>
          </w:tcPr>
          <w:p w14:paraId="0D70B787" w14:textId="77777777" w:rsidR="007A101E" w:rsidRPr="006F3579" w:rsidRDefault="007A101E" w:rsidP="00CD2EC4">
            <w:pPr>
              <w:jc w:val="left"/>
              <w:rPr>
                <w:rFonts w:asciiTheme="minorHAnsi" w:hAnsiTheme="minorHAnsi" w:cs="Arial"/>
                <w:sz w:val="22"/>
                <w:szCs w:val="22"/>
              </w:rPr>
            </w:pPr>
          </w:p>
        </w:tc>
        <w:tc>
          <w:tcPr>
            <w:tcW w:w="1417" w:type="dxa"/>
          </w:tcPr>
          <w:p w14:paraId="383D786E"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2941EB41"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 xml:space="preserve">průběžně </w:t>
            </w:r>
          </w:p>
        </w:tc>
      </w:tr>
    </w:tbl>
    <w:p w14:paraId="2EC18B8D" w14:textId="77777777" w:rsidR="007A101E" w:rsidRPr="007A101E" w:rsidRDefault="007A101E" w:rsidP="007A101E">
      <w:pPr>
        <w:pStyle w:val="Odstavecseseznamem"/>
        <w:numPr>
          <w:ilvl w:val="0"/>
          <w:numId w:val="15"/>
        </w:num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0AC8C4F9" w14:textId="77777777" w:rsidTr="00CD2EC4">
        <w:tc>
          <w:tcPr>
            <w:tcW w:w="1413" w:type="dxa"/>
            <w:vMerge w:val="restart"/>
          </w:tcPr>
          <w:p w14:paraId="521361B6"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Úkol č. 2.1.5</w:t>
            </w:r>
          </w:p>
        </w:tc>
        <w:tc>
          <w:tcPr>
            <w:tcW w:w="7647" w:type="dxa"/>
            <w:gridSpan w:val="2"/>
          </w:tcPr>
          <w:p w14:paraId="4C985384" w14:textId="77777777" w:rsidR="007A101E" w:rsidRPr="006F3579" w:rsidRDefault="007A101E" w:rsidP="00CD2EC4">
            <w:pPr>
              <w:jc w:val="left"/>
              <w:rPr>
                <w:rFonts w:asciiTheme="minorHAnsi" w:hAnsiTheme="minorHAnsi" w:cs="Arial"/>
                <w:b/>
                <w:sz w:val="22"/>
                <w:szCs w:val="22"/>
              </w:rPr>
            </w:pPr>
            <w:r w:rsidRPr="006F3579">
              <w:rPr>
                <w:rFonts w:asciiTheme="minorHAnsi" w:hAnsiTheme="minorHAnsi" w:cs="Arial"/>
                <w:b/>
                <w:sz w:val="22"/>
                <w:szCs w:val="22"/>
              </w:rPr>
              <w:t>Zajistit zveřejňování informací o nakládání s majetkem MŠMT (prodej, pronájem, převod)</w:t>
            </w:r>
          </w:p>
        </w:tc>
      </w:tr>
      <w:tr w:rsidR="007A101E" w:rsidRPr="006F3579" w14:paraId="6BDF019B" w14:textId="77777777" w:rsidTr="00CD2EC4">
        <w:tc>
          <w:tcPr>
            <w:tcW w:w="1413" w:type="dxa"/>
            <w:vMerge/>
          </w:tcPr>
          <w:p w14:paraId="53394C03" w14:textId="77777777" w:rsidR="007A101E" w:rsidRPr="006F3579" w:rsidRDefault="007A101E" w:rsidP="00CD2EC4">
            <w:pPr>
              <w:jc w:val="left"/>
              <w:rPr>
                <w:rFonts w:asciiTheme="minorHAnsi" w:hAnsiTheme="minorHAnsi" w:cs="Arial"/>
                <w:sz w:val="22"/>
                <w:szCs w:val="22"/>
              </w:rPr>
            </w:pPr>
          </w:p>
        </w:tc>
        <w:tc>
          <w:tcPr>
            <w:tcW w:w="1417" w:type="dxa"/>
          </w:tcPr>
          <w:p w14:paraId="5825FAD6"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414C539" w14:textId="77777777" w:rsidR="007A101E" w:rsidRPr="006F3579" w:rsidRDefault="007A101E" w:rsidP="00CD2EC4">
            <w:pPr>
              <w:jc w:val="left"/>
              <w:rPr>
                <w:rFonts w:asciiTheme="minorHAnsi" w:hAnsiTheme="minorHAnsi" w:cs="Arial"/>
                <w:sz w:val="22"/>
                <w:szCs w:val="22"/>
              </w:rPr>
            </w:pPr>
            <w:r>
              <w:rPr>
                <w:rFonts w:asciiTheme="minorHAnsi" w:hAnsiTheme="minorHAnsi" w:cs="Arial"/>
                <w:sz w:val="22"/>
                <w:szCs w:val="22"/>
              </w:rPr>
              <w:t xml:space="preserve">náměstkyně </w:t>
            </w:r>
            <w:r w:rsidRPr="006F3579">
              <w:rPr>
                <w:rFonts w:asciiTheme="minorHAnsi" w:hAnsiTheme="minorHAnsi" w:cs="Arial"/>
                <w:sz w:val="22"/>
                <w:szCs w:val="22"/>
              </w:rPr>
              <w:t>pro řízení sekce ekonomické</w:t>
            </w:r>
          </w:p>
        </w:tc>
      </w:tr>
      <w:tr w:rsidR="007A101E" w:rsidRPr="006F3579" w14:paraId="1713F672" w14:textId="77777777" w:rsidTr="00CD2EC4">
        <w:tc>
          <w:tcPr>
            <w:tcW w:w="1413" w:type="dxa"/>
            <w:vMerge/>
          </w:tcPr>
          <w:p w14:paraId="654D98B5" w14:textId="77777777" w:rsidR="007A101E" w:rsidRPr="006F3579" w:rsidRDefault="007A101E" w:rsidP="00CD2EC4">
            <w:pPr>
              <w:jc w:val="left"/>
              <w:rPr>
                <w:rFonts w:asciiTheme="minorHAnsi" w:hAnsiTheme="minorHAnsi" w:cs="Arial"/>
                <w:sz w:val="22"/>
                <w:szCs w:val="22"/>
              </w:rPr>
            </w:pPr>
          </w:p>
        </w:tc>
        <w:tc>
          <w:tcPr>
            <w:tcW w:w="1417" w:type="dxa"/>
          </w:tcPr>
          <w:p w14:paraId="6CE84C44"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26C2B7DA"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průběžně</w:t>
            </w:r>
          </w:p>
        </w:tc>
      </w:tr>
    </w:tbl>
    <w:p w14:paraId="73E23B7E" w14:textId="77777777" w:rsidR="007A101E" w:rsidRPr="007A101E" w:rsidRDefault="007A101E" w:rsidP="007A101E">
      <w:pPr>
        <w:pStyle w:val="Odstavecseseznamem"/>
        <w:numPr>
          <w:ilvl w:val="0"/>
          <w:numId w:val="15"/>
        </w:num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10E325B0" w14:textId="77777777" w:rsidTr="00CD2EC4">
        <w:tc>
          <w:tcPr>
            <w:tcW w:w="1413" w:type="dxa"/>
            <w:vMerge w:val="restart"/>
          </w:tcPr>
          <w:p w14:paraId="491146EF"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Úkol č. 2.1.6</w:t>
            </w:r>
          </w:p>
        </w:tc>
        <w:tc>
          <w:tcPr>
            <w:tcW w:w="7647" w:type="dxa"/>
            <w:gridSpan w:val="2"/>
          </w:tcPr>
          <w:p w14:paraId="36DB29E6" w14:textId="77777777" w:rsidR="007A101E" w:rsidRPr="006F3579" w:rsidRDefault="007A101E" w:rsidP="00CD2EC4">
            <w:pPr>
              <w:jc w:val="left"/>
              <w:rPr>
                <w:rFonts w:asciiTheme="minorHAnsi" w:hAnsiTheme="minorHAnsi" w:cs="Arial"/>
                <w:b/>
                <w:sz w:val="22"/>
                <w:szCs w:val="22"/>
              </w:rPr>
            </w:pPr>
            <w:r>
              <w:rPr>
                <w:rFonts w:asciiTheme="minorHAnsi" w:hAnsiTheme="minorHAnsi" w:cs="Arial"/>
                <w:b/>
                <w:sz w:val="22"/>
                <w:szCs w:val="22"/>
              </w:rPr>
              <w:t>Zajistit zveřejnění</w:t>
            </w:r>
            <w:r w:rsidRPr="006F3579">
              <w:rPr>
                <w:rFonts w:asciiTheme="minorHAnsi" w:hAnsiTheme="minorHAnsi" w:cs="Arial"/>
                <w:b/>
                <w:sz w:val="22"/>
                <w:szCs w:val="22"/>
              </w:rPr>
              <w:t xml:space="preserve"> informací o poradcích a poradních orgánech MŠMT</w:t>
            </w:r>
          </w:p>
        </w:tc>
      </w:tr>
      <w:tr w:rsidR="007A101E" w:rsidRPr="006F3579" w14:paraId="05C07E9D" w14:textId="77777777" w:rsidTr="00CD2EC4">
        <w:tc>
          <w:tcPr>
            <w:tcW w:w="1413" w:type="dxa"/>
            <w:vMerge/>
          </w:tcPr>
          <w:p w14:paraId="75298F33" w14:textId="77777777" w:rsidR="007A101E" w:rsidRPr="006F3579" w:rsidRDefault="007A101E" w:rsidP="00CD2EC4">
            <w:pPr>
              <w:jc w:val="left"/>
              <w:rPr>
                <w:rFonts w:asciiTheme="minorHAnsi" w:hAnsiTheme="minorHAnsi" w:cs="Arial"/>
                <w:sz w:val="22"/>
                <w:szCs w:val="22"/>
              </w:rPr>
            </w:pPr>
          </w:p>
        </w:tc>
        <w:tc>
          <w:tcPr>
            <w:tcW w:w="1417" w:type="dxa"/>
          </w:tcPr>
          <w:p w14:paraId="5667958E"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EE15681"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ředitel</w:t>
            </w:r>
            <w:r>
              <w:rPr>
                <w:rFonts w:asciiTheme="minorHAnsi" w:hAnsiTheme="minorHAnsi" w:cs="Arial"/>
                <w:sz w:val="22"/>
                <w:szCs w:val="22"/>
              </w:rPr>
              <w:t xml:space="preserve"> Kanceláře ministra</w:t>
            </w:r>
          </w:p>
        </w:tc>
      </w:tr>
      <w:tr w:rsidR="007A101E" w:rsidRPr="006F3579" w14:paraId="3ED28AEB" w14:textId="77777777" w:rsidTr="00CD2EC4">
        <w:tc>
          <w:tcPr>
            <w:tcW w:w="1413" w:type="dxa"/>
            <w:vMerge/>
          </w:tcPr>
          <w:p w14:paraId="44C60827" w14:textId="77777777" w:rsidR="007A101E" w:rsidRPr="006F3579" w:rsidRDefault="007A101E" w:rsidP="00CD2EC4">
            <w:pPr>
              <w:jc w:val="left"/>
              <w:rPr>
                <w:rFonts w:asciiTheme="minorHAnsi" w:hAnsiTheme="minorHAnsi" w:cs="Arial"/>
                <w:sz w:val="22"/>
                <w:szCs w:val="22"/>
              </w:rPr>
            </w:pPr>
          </w:p>
        </w:tc>
        <w:tc>
          <w:tcPr>
            <w:tcW w:w="1417" w:type="dxa"/>
          </w:tcPr>
          <w:p w14:paraId="7C33A611"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6476DB93" w14:textId="77777777" w:rsidR="007A101E" w:rsidRPr="006F3579" w:rsidRDefault="007A101E" w:rsidP="00CD2EC4">
            <w:pPr>
              <w:jc w:val="left"/>
              <w:rPr>
                <w:rFonts w:asciiTheme="minorHAnsi" w:hAnsiTheme="minorHAnsi" w:cs="Arial"/>
                <w:sz w:val="22"/>
                <w:szCs w:val="22"/>
              </w:rPr>
            </w:pPr>
            <w:r>
              <w:rPr>
                <w:rFonts w:asciiTheme="minorHAnsi" w:hAnsiTheme="minorHAnsi" w:cs="Arial"/>
                <w:sz w:val="22"/>
                <w:szCs w:val="22"/>
              </w:rPr>
              <w:t>k 15. 2.</w:t>
            </w:r>
            <w:r w:rsidRPr="006F3579">
              <w:rPr>
                <w:rFonts w:asciiTheme="minorHAnsi" w:hAnsiTheme="minorHAnsi" w:cs="Arial"/>
                <w:sz w:val="22"/>
                <w:szCs w:val="22"/>
              </w:rPr>
              <w:t xml:space="preserve"> a k 15. 8. </w:t>
            </w:r>
            <w:r>
              <w:rPr>
                <w:rFonts w:asciiTheme="minorHAnsi" w:hAnsiTheme="minorHAnsi" w:cs="Arial"/>
                <w:sz w:val="22"/>
                <w:szCs w:val="22"/>
              </w:rPr>
              <w:t>kalendářního roku</w:t>
            </w:r>
          </w:p>
        </w:tc>
      </w:tr>
    </w:tbl>
    <w:p w14:paraId="2E281E28" w14:textId="77777777" w:rsidR="007A101E" w:rsidRPr="007A101E" w:rsidRDefault="007A101E" w:rsidP="007A101E">
      <w:pPr>
        <w:jc w:val="left"/>
        <w:rPr>
          <w:rFonts w:asciiTheme="minorHAnsi" w:hAnsiTheme="minorHAnsi" w:cs="Arial"/>
          <w:sz w:val="22"/>
          <w:szCs w:val="22"/>
        </w:rPr>
      </w:pPr>
    </w:p>
    <w:p w14:paraId="6E1E374A" w14:textId="536F0916" w:rsidR="00C9324D" w:rsidRPr="006F3579" w:rsidRDefault="00C9324D" w:rsidP="002119CC">
      <w:pPr>
        <w:jc w:val="left"/>
        <w:rPr>
          <w:rFonts w:asciiTheme="minorHAnsi" w:hAnsiTheme="minorHAnsi" w:cs="Arial"/>
          <w:sz w:val="22"/>
          <w:szCs w:val="22"/>
        </w:rPr>
      </w:pPr>
      <w:r w:rsidRPr="006F3579">
        <w:rPr>
          <w:rFonts w:asciiTheme="minorHAnsi" w:hAnsiTheme="minorHAnsi" w:cs="Arial"/>
          <w:b/>
          <w:bCs/>
          <w:sz w:val="22"/>
          <w:szCs w:val="22"/>
        </w:rPr>
        <w:t>2.2 Zveřejňování informací o systému rozhodování</w:t>
      </w:r>
    </w:p>
    <w:p w14:paraId="694D1A0D" w14:textId="42BCD48F" w:rsidR="002119CC" w:rsidRPr="00CC352C" w:rsidRDefault="00C9324D" w:rsidP="002119CC">
      <w:pPr>
        <w:jc w:val="left"/>
        <w:rPr>
          <w:rFonts w:asciiTheme="minorHAnsi" w:hAnsiTheme="minorHAnsi" w:cs="Arial"/>
          <w:i/>
          <w:sz w:val="22"/>
          <w:szCs w:val="22"/>
        </w:rPr>
      </w:pPr>
      <w:r w:rsidRPr="00CC352C">
        <w:rPr>
          <w:rFonts w:asciiTheme="minorHAnsi" w:hAnsiTheme="minorHAnsi" w:cs="Arial"/>
          <w:i/>
          <w:sz w:val="22"/>
          <w:szCs w:val="22"/>
        </w:rPr>
        <w:t>Cíl: Transparentní aktivní zpřístupňování informací o struktuře a kompetencích při rozhodování organizace zaměstnancům a další veřejnosti.</w:t>
      </w:r>
    </w:p>
    <w:p w14:paraId="18505147" w14:textId="77777777" w:rsidR="00CC352C" w:rsidRDefault="00CC352C" w:rsidP="00CC352C">
      <w:pPr>
        <w:autoSpaceDE w:val="0"/>
        <w:autoSpaceDN w:val="0"/>
        <w:adjustRightInd w:val="0"/>
        <w:spacing w:line="240" w:lineRule="auto"/>
        <w:rPr>
          <w:rFonts w:cs="Arial"/>
        </w:rPr>
      </w:pPr>
    </w:p>
    <w:p w14:paraId="50E58B96"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Zveřejňování informací bude prováděno v souladu s platnou legislativou, v rozsahu daném vnitřním předpisem organizace a v tomto vymezení bude zahrnovat:</w:t>
      </w:r>
    </w:p>
    <w:p w14:paraId="1128E3F8" w14:textId="77777777" w:rsidR="00CC352C" w:rsidRPr="00CC352C" w:rsidRDefault="00CC352C" w:rsidP="00CC352C">
      <w:pPr>
        <w:numPr>
          <w:ilvl w:val="0"/>
          <w:numId w:val="17"/>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struktuře služebního úřadu/organizace, vyjadřující vztahy podřízenosti a nadřízenosti,</w:t>
      </w:r>
    </w:p>
    <w:p w14:paraId="68BE58D7" w14:textId="77777777" w:rsidR="00CC352C" w:rsidRPr="00CC352C" w:rsidRDefault="00CC352C" w:rsidP="00CC352C">
      <w:pPr>
        <w:numPr>
          <w:ilvl w:val="0"/>
          <w:numId w:val="17"/>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kontakty na představené/vedoucí zaměstnance až do úrovně vedoucích oddělení,</w:t>
      </w:r>
    </w:p>
    <w:p w14:paraId="69630F56" w14:textId="77777777" w:rsidR="00CC352C" w:rsidRPr="00CC352C" w:rsidRDefault="00CC352C" w:rsidP="00CC352C">
      <w:pPr>
        <w:numPr>
          <w:ilvl w:val="0"/>
          <w:numId w:val="17"/>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profesní životopisy představených/vedoucích zaměstnanců od úrovně ředitelů odboru.</w:t>
      </w:r>
    </w:p>
    <w:p w14:paraId="28EE42D4" w14:textId="77777777" w:rsidR="007A101E" w:rsidRPr="007A101E" w:rsidRDefault="007A101E" w:rsidP="007A101E">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49DF45AD" w14:textId="77777777" w:rsidTr="00CD2EC4">
        <w:tc>
          <w:tcPr>
            <w:tcW w:w="1413" w:type="dxa"/>
            <w:vMerge w:val="restart"/>
          </w:tcPr>
          <w:p w14:paraId="57868DFD"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Úkol č. 2.2.1</w:t>
            </w:r>
          </w:p>
        </w:tc>
        <w:tc>
          <w:tcPr>
            <w:tcW w:w="7647" w:type="dxa"/>
            <w:gridSpan w:val="2"/>
          </w:tcPr>
          <w:p w14:paraId="60020DFB" w14:textId="77777777" w:rsidR="007A101E" w:rsidRPr="006F3579" w:rsidRDefault="007A101E" w:rsidP="00CD2EC4">
            <w:pPr>
              <w:jc w:val="left"/>
              <w:rPr>
                <w:rFonts w:asciiTheme="minorHAnsi" w:hAnsiTheme="minorHAnsi" w:cs="Arial"/>
                <w:b/>
                <w:sz w:val="22"/>
                <w:szCs w:val="22"/>
              </w:rPr>
            </w:pPr>
            <w:r>
              <w:rPr>
                <w:rFonts w:asciiTheme="minorHAnsi" w:hAnsiTheme="minorHAnsi" w:cs="Arial"/>
                <w:b/>
                <w:sz w:val="22"/>
                <w:szCs w:val="22"/>
              </w:rPr>
              <w:t>Zajistit aktualizaci informací</w:t>
            </w:r>
            <w:r w:rsidRPr="006F3579">
              <w:rPr>
                <w:rFonts w:asciiTheme="minorHAnsi" w:hAnsiTheme="minorHAnsi" w:cs="Arial"/>
                <w:b/>
                <w:sz w:val="22"/>
                <w:szCs w:val="22"/>
              </w:rPr>
              <w:t xml:space="preserve"> o systému rozhodování (organizační struktura, kontakty na představené, profesní životopisy)</w:t>
            </w:r>
          </w:p>
        </w:tc>
      </w:tr>
      <w:tr w:rsidR="007A101E" w:rsidRPr="006F3579" w14:paraId="4B300F3C" w14:textId="77777777" w:rsidTr="00CD2EC4">
        <w:tc>
          <w:tcPr>
            <w:tcW w:w="1413" w:type="dxa"/>
            <w:vMerge/>
          </w:tcPr>
          <w:p w14:paraId="1580E27B" w14:textId="77777777" w:rsidR="007A101E" w:rsidRPr="006F3579" w:rsidRDefault="007A101E" w:rsidP="00CD2EC4">
            <w:pPr>
              <w:jc w:val="left"/>
              <w:rPr>
                <w:rFonts w:asciiTheme="minorHAnsi" w:hAnsiTheme="minorHAnsi" w:cs="Arial"/>
                <w:sz w:val="22"/>
                <w:szCs w:val="22"/>
              </w:rPr>
            </w:pPr>
          </w:p>
        </w:tc>
        <w:tc>
          <w:tcPr>
            <w:tcW w:w="1417" w:type="dxa"/>
          </w:tcPr>
          <w:p w14:paraId="0C7D39FD"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B266651"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státní tajemník</w:t>
            </w:r>
          </w:p>
        </w:tc>
      </w:tr>
      <w:tr w:rsidR="007A101E" w:rsidRPr="006F3579" w14:paraId="20E273C6" w14:textId="77777777" w:rsidTr="00CD2EC4">
        <w:tc>
          <w:tcPr>
            <w:tcW w:w="1413" w:type="dxa"/>
            <w:vMerge/>
          </w:tcPr>
          <w:p w14:paraId="0DC55A86" w14:textId="77777777" w:rsidR="007A101E" w:rsidRPr="006F3579" w:rsidRDefault="007A101E" w:rsidP="00CD2EC4">
            <w:pPr>
              <w:jc w:val="left"/>
              <w:rPr>
                <w:rFonts w:asciiTheme="minorHAnsi" w:hAnsiTheme="minorHAnsi" w:cs="Arial"/>
                <w:sz w:val="22"/>
                <w:szCs w:val="22"/>
              </w:rPr>
            </w:pPr>
          </w:p>
        </w:tc>
        <w:tc>
          <w:tcPr>
            <w:tcW w:w="1417" w:type="dxa"/>
          </w:tcPr>
          <w:p w14:paraId="672E8578"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EC32EAC" w14:textId="77777777" w:rsidR="007A101E" w:rsidRPr="006F3579" w:rsidRDefault="007A101E" w:rsidP="00CD2EC4">
            <w:pPr>
              <w:jc w:val="left"/>
              <w:rPr>
                <w:rFonts w:asciiTheme="minorHAnsi" w:hAnsiTheme="minorHAnsi" w:cs="Arial"/>
                <w:sz w:val="22"/>
                <w:szCs w:val="22"/>
              </w:rPr>
            </w:pPr>
            <w:r w:rsidRPr="006F3579">
              <w:rPr>
                <w:rFonts w:asciiTheme="minorHAnsi" w:hAnsiTheme="minorHAnsi" w:cs="Arial"/>
                <w:sz w:val="22"/>
                <w:szCs w:val="22"/>
              </w:rPr>
              <w:t>vždy při změně</w:t>
            </w:r>
          </w:p>
        </w:tc>
      </w:tr>
    </w:tbl>
    <w:p w14:paraId="4ABB446A" w14:textId="77777777" w:rsidR="007A101E" w:rsidRDefault="007A101E">
      <w:pPr>
        <w:spacing w:line="240" w:lineRule="auto"/>
        <w:jc w:val="left"/>
        <w:rPr>
          <w:rFonts w:asciiTheme="minorHAnsi" w:hAnsiTheme="minorHAnsi" w:cs="Arial"/>
          <w:sz w:val="22"/>
          <w:szCs w:val="22"/>
        </w:rPr>
      </w:pPr>
    </w:p>
    <w:p w14:paraId="78B26402" w14:textId="7E6CA782" w:rsidR="007A101E" w:rsidRPr="006F3579" w:rsidRDefault="007A101E" w:rsidP="007A101E">
      <w:pPr>
        <w:jc w:val="left"/>
        <w:rPr>
          <w:rFonts w:asciiTheme="minorHAnsi" w:hAnsiTheme="minorHAnsi" w:cs="Arial"/>
          <w:sz w:val="22"/>
          <w:szCs w:val="22"/>
        </w:rPr>
      </w:pPr>
      <w:r w:rsidRPr="006F3579">
        <w:rPr>
          <w:rFonts w:asciiTheme="minorHAnsi" w:hAnsiTheme="minorHAnsi" w:cs="Arial"/>
          <w:b/>
          <w:bCs/>
          <w:sz w:val="22"/>
          <w:szCs w:val="22"/>
        </w:rPr>
        <w:t>2</w:t>
      </w:r>
      <w:r>
        <w:rPr>
          <w:rFonts w:asciiTheme="minorHAnsi" w:hAnsiTheme="minorHAnsi" w:cs="Arial"/>
          <w:b/>
          <w:bCs/>
          <w:sz w:val="22"/>
          <w:szCs w:val="22"/>
        </w:rPr>
        <w:t>.3</w:t>
      </w:r>
      <w:r w:rsidRPr="006F3579">
        <w:rPr>
          <w:rFonts w:asciiTheme="minorHAnsi" w:hAnsiTheme="minorHAnsi" w:cs="Arial"/>
          <w:b/>
          <w:bCs/>
          <w:sz w:val="22"/>
          <w:szCs w:val="22"/>
        </w:rPr>
        <w:t xml:space="preserve"> </w:t>
      </w:r>
      <w:r>
        <w:rPr>
          <w:rFonts w:asciiTheme="minorHAnsi" w:hAnsiTheme="minorHAnsi" w:cs="Arial"/>
          <w:b/>
          <w:bCs/>
          <w:sz w:val="22"/>
          <w:szCs w:val="22"/>
        </w:rPr>
        <w:t>Sjednocení umístění protikorupčních informací na internetových stránkách úřadů</w:t>
      </w:r>
    </w:p>
    <w:p w14:paraId="0D3C63D6" w14:textId="5E55EA68" w:rsidR="007A101E" w:rsidRDefault="007A101E" w:rsidP="007A101E">
      <w:pPr>
        <w:spacing w:line="240" w:lineRule="auto"/>
        <w:jc w:val="left"/>
        <w:rPr>
          <w:rFonts w:asciiTheme="minorHAnsi" w:hAnsiTheme="minorHAnsi" w:cs="Arial"/>
          <w:i/>
          <w:sz w:val="22"/>
          <w:szCs w:val="22"/>
        </w:rPr>
      </w:pPr>
      <w:r>
        <w:rPr>
          <w:rFonts w:asciiTheme="minorHAnsi" w:hAnsiTheme="minorHAnsi" w:cs="Arial"/>
          <w:i/>
          <w:sz w:val="22"/>
          <w:szCs w:val="22"/>
        </w:rPr>
        <w:t xml:space="preserve">Cíl: Zvýšení transparentnosti sjednocení místa na internetových </w:t>
      </w:r>
      <w:r w:rsidR="00FA549D">
        <w:rPr>
          <w:rFonts w:asciiTheme="minorHAnsi" w:hAnsiTheme="minorHAnsi" w:cs="Arial"/>
          <w:i/>
          <w:sz w:val="22"/>
          <w:szCs w:val="22"/>
        </w:rPr>
        <w:t>stránkách rez</w:t>
      </w:r>
      <w:r>
        <w:rPr>
          <w:rFonts w:asciiTheme="minorHAnsi" w:hAnsiTheme="minorHAnsi" w:cs="Arial"/>
          <w:i/>
          <w:sz w:val="22"/>
          <w:szCs w:val="22"/>
        </w:rPr>
        <w:t xml:space="preserve">ortů, na kterých je umístěn text o protikorupční problematice, a jsou zveřejněny základní </w:t>
      </w:r>
      <w:r w:rsidR="00FA549D">
        <w:rPr>
          <w:rFonts w:asciiTheme="minorHAnsi" w:hAnsiTheme="minorHAnsi" w:cs="Arial"/>
          <w:i/>
          <w:sz w:val="22"/>
          <w:szCs w:val="22"/>
        </w:rPr>
        <w:t>informace o boji s korupcí v rez</w:t>
      </w:r>
      <w:r>
        <w:rPr>
          <w:rFonts w:asciiTheme="minorHAnsi" w:hAnsiTheme="minorHAnsi" w:cs="Arial"/>
          <w:i/>
          <w:sz w:val="22"/>
          <w:szCs w:val="22"/>
        </w:rPr>
        <w:t>ortu</w:t>
      </w:r>
    </w:p>
    <w:p w14:paraId="3E35A505" w14:textId="77777777" w:rsidR="007A101E" w:rsidRDefault="007A101E" w:rsidP="007A101E">
      <w:pPr>
        <w:spacing w:line="240" w:lineRule="auto"/>
        <w:jc w:val="left"/>
        <w:rPr>
          <w:rFonts w:asciiTheme="minorHAnsi" w:hAnsiTheme="minorHAnsi" w:cs="Arial"/>
          <w:sz w:val="22"/>
          <w:szCs w:val="22"/>
        </w:rPr>
      </w:pPr>
    </w:p>
    <w:p w14:paraId="6BBE0BA6" w14:textId="426B3291" w:rsidR="007A101E" w:rsidRPr="007A101E" w:rsidRDefault="0031193B" w:rsidP="0031193B">
      <w:pPr>
        <w:autoSpaceDE w:val="0"/>
        <w:autoSpaceDN w:val="0"/>
        <w:adjustRightInd w:val="0"/>
        <w:spacing w:line="240" w:lineRule="auto"/>
        <w:rPr>
          <w:rFonts w:asciiTheme="minorHAnsi" w:hAnsiTheme="minorHAnsi" w:cs="Arial"/>
          <w:color w:val="000000"/>
          <w:sz w:val="22"/>
          <w:szCs w:val="22"/>
        </w:rPr>
      </w:pPr>
      <w:r w:rsidRPr="0031193B">
        <w:rPr>
          <w:rFonts w:asciiTheme="minorHAnsi" w:hAnsiTheme="minorHAnsi" w:cs="Arial"/>
          <w:iCs/>
          <w:color w:val="000000"/>
          <w:sz w:val="22"/>
          <w:szCs w:val="22"/>
        </w:rPr>
        <w:t xml:space="preserve">Pro snadné vyhledávání informací </w:t>
      </w:r>
      <w:r>
        <w:rPr>
          <w:rFonts w:asciiTheme="minorHAnsi" w:hAnsiTheme="minorHAnsi" w:cs="Arial"/>
          <w:iCs/>
          <w:color w:val="000000"/>
          <w:sz w:val="22"/>
          <w:szCs w:val="22"/>
        </w:rPr>
        <w:t xml:space="preserve">o </w:t>
      </w:r>
      <w:r w:rsidRPr="0031193B">
        <w:rPr>
          <w:rFonts w:asciiTheme="minorHAnsi" w:hAnsiTheme="minorHAnsi" w:cs="Arial"/>
          <w:iCs/>
          <w:color w:val="000000"/>
          <w:sz w:val="22"/>
          <w:szCs w:val="22"/>
        </w:rPr>
        <w:t xml:space="preserve">protikorupčních opatřeních úřadu je nezbytné zveřejňovat </w:t>
      </w:r>
      <w:r>
        <w:rPr>
          <w:rFonts w:asciiTheme="minorHAnsi" w:hAnsiTheme="minorHAnsi" w:cs="Arial"/>
          <w:iCs/>
          <w:color w:val="000000"/>
          <w:sz w:val="22"/>
          <w:szCs w:val="22"/>
        </w:rPr>
        <w:t xml:space="preserve">všechny </w:t>
      </w:r>
      <w:r w:rsidRPr="0031193B">
        <w:rPr>
          <w:rFonts w:asciiTheme="minorHAnsi" w:hAnsiTheme="minorHAnsi" w:cs="Arial"/>
          <w:iCs/>
          <w:color w:val="000000"/>
          <w:sz w:val="22"/>
          <w:szCs w:val="22"/>
        </w:rPr>
        <w:t>základní protikorupční informace n</w:t>
      </w:r>
      <w:r w:rsidR="007A101E" w:rsidRPr="007A101E">
        <w:rPr>
          <w:rFonts w:asciiTheme="minorHAnsi" w:hAnsiTheme="minorHAnsi" w:cs="Arial"/>
          <w:iCs/>
          <w:color w:val="000000"/>
          <w:sz w:val="22"/>
          <w:szCs w:val="22"/>
        </w:rPr>
        <w:t>a internetové stránce věnované bo</w:t>
      </w:r>
      <w:r w:rsidRPr="0031193B">
        <w:rPr>
          <w:rFonts w:asciiTheme="minorHAnsi" w:hAnsiTheme="minorHAnsi" w:cs="Arial"/>
          <w:iCs/>
          <w:color w:val="000000"/>
          <w:sz w:val="22"/>
          <w:szCs w:val="22"/>
        </w:rPr>
        <w:t>ji s</w:t>
      </w:r>
      <w:r>
        <w:rPr>
          <w:rFonts w:asciiTheme="minorHAnsi" w:hAnsiTheme="minorHAnsi" w:cs="Arial"/>
          <w:iCs/>
          <w:color w:val="000000"/>
          <w:sz w:val="22"/>
          <w:szCs w:val="22"/>
        </w:rPr>
        <w:t> </w:t>
      </w:r>
      <w:r w:rsidRPr="0031193B">
        <w:rPr>
          <w:rFonts w:asciiTheme="minorHAnsi" w:hAnsiTheme="minorHAnsi" w:cs="Arial"/>
          <w:iCs/>
          <w:color w:val="000000"/>
          <w:sz w:val="22"/>
          <w:szCs w:val="22"/>
        </w:rPr>
        <w:t>korupcí</w:t>
      </w:r>
      <w:r>
        <w:rPr>
          <w:rFonts w:asciiTheme="minorHAnsi" w:hAnsiTheme="minorHAnsi" w:cs="Arial"/>
          <w:iCs/>
          <w:color w:val="000000"/>
          <w:sz w:val="22"/>
          <w:szCs w:val="22"/>
        </w:rPr>
        <w:t xml:space="preserve"> </w:t>
      </w:r>
      <w:hyperlink r:id="rId10" w:history="1">
        <w:r w:rsidRPr="00831D15">
          <w:rPr>
            <w:rStyle w:val="Hypertextovodkaz"/>
            <w:rFonts w:asciiTheme="minorHAnsi" w:hAnsiTheme="minorHAnsi" w:cs="Arial"/>
            <w:iCs/>
            <w:sz w:val="22"/>
            <w:szCs w:val="22"/>
          </w:rPr>
          <w:t>http://www.msmt.cz/ministerstvo/boj-proti-korupci</w:t>
        </w:r>
      </w:hyperlink>
      <w:r>
        <w:rPr>
          <w:rFonts w:asciiTheme="minorHAnsi" w:hAnsiTheme="minorHAnsi" w:cs="Arial"/>
          <w:iCs/>
          <w:color w:val="000000"/>
          <w:sz w:val="22"/>
          <w:szCs w:val="22"/>
        </w:rPr>
        <w:t xml:space="preserve">. Na této stránce budou vždy dostupné </w:t>
      </w:r>
      <w:r w:rsidRPr="0031193B">
        <w:rPr>
          <w:rFonts w:asciiTheme="minorHAnsi" w:hAnsiTheme="minorHAnsi" w:cs="Arial"/>
          <w:iCs/>
          <w:color w:val="000000"/>
          <w:sz w:val="22"/>
          <w:szCs w:val="22"/>
        </w:rPr>
        <w:t>základní protikorupční informace</w:t>
      </w:r>
      <w:r>
        <w:rPr>
          <w:rFonts w:asciiTheme="minorHAnsi" w:hAnsiTheme="minorHAnsi" w:cs="Arial"/>
          <w:iCs/>
          <w:color w:val="000000"/>
          <w:sz w:val="22"/>
          <w:szCs w:val="22"/>
        </w:rPr>
        <w:t xml:space="preserve"> nebo odkazy formou </w:t>
      </w:r>
      <w:proofErr w:type="spellStart"/>
      <w:r>
        <w:rPr>
          <w:rFonts w:asciiTheme="minorHAnsi" w:hAnsiTheme="minorHAnsi" w:cs="Arial"/>
          <w:iCs/>
          <w:color w:val="000000"/>
          <w:sz w:val="22"/>
          <w:szCs w:val="22"/>
        </w:rPr>
        <w:t>prolinku</w:t>
      </w:r>
      <w:proofErr w:type="spellEnd"/>
      <w:r w:rsidR="007A101E" w:rsidRPr="007A101E">
        <w:rPr>
          <w:rFonts w:asciiTheme="minorHAnsi" w:hAnsiTheme="minorHAnsi" w:cs="Arial"/>
          <w:iCs/>
          <w:color w:val="000000"/>
          <w:sz w:val="22"/>
          <w:szCs w:val="22"/>
        </w:rPr>
        <w:t xml:space="preserve">, a to: </w:t>
      </w:r>
    </w:p>
    <w:p w14:paraId="74D1CAC0" w14:textId="0BE57932" w:rsidR="007A101E" w:rsidRPr="0031193B" w:rsidRDefault="007A101E" w:rsidP="0031193B">
      <w:pPr>
        <w:pStyle w:val="Odstavecseseznamem"/>
        <w:numPr>
          <w:ilvl w:val="0"/>
          <w:numId w:val="20"/>
        </w:numPr>
        <w:autoSpaceDE w:val="0"/>
        <w:autoSpaceDN w:val="0"/>
        <w:adjustRightInd w:val="0"/>
        <w:spacing w:line="240" w:lineRule="auto"/>
        <w:ind w:left="426" w:hanging="426"/>
        <w:rPr>
          <w:rFonts w:asciiTheme="minorHAnsi" w:hAnsiTheme="minorHAnsi" w:cs="Arial"/>
          <w:color w:val="000000"/>
          <w:sz w:val="22"/>
          <w:szCs w:val="22"/>
        </w:rPr>
      </w:pPr>
      <w:r w:rsidRPr="0031193B">
        <w:rPr>
          <w:rFonts w:asciiTheme="minorHAnsi" w:hAnsiTheme="minorHAnsi" w:cs="Arial"/>
          <w:color w:val="000000"/>
          <w:sz w:val="22"/>
          <w:szCs w:val="22"/>
        </w:rPr>
        <w:t xml:space="preserve">RIPP; </w:t>
      </w:r>
    </w:p>
    <w:p w14:paraId="2F5C13DF" w14:textId="7D671A93" w:rsidR="007A101E" w:rsidRPr="0031193B" w:rsidRDefault="007A101E" w:rsidP="0031193B">
      <w:pPr>
        <w:pStyle w:val="Odstavecseseznamem"/>
        <w:numPr>
          <w:ilvl w:val="0"/>
          <w:numId w:val="20"/>
        </w:numPr>
        <w:autoSpaceDE w:val="0"/>
        <w:autoSpaceDN w:val="0"/>
        <w:adjustRightInd w:val="0"/>
        <w:spacing w:line="240" w:lineRule="auto"/>
        <w:ind w:left="426" w:hanging="426"/>
        <w:rPr>
          <w:rFonts w:asciiTheme="minorHAnsi" w:hAnsiTheme="minorHAnsi" w:cs="Arial"/>
          <w:color w:val="000000"/>
          <w:sz w:val="22"/>
          <w:szCs w:val="22"/>
        </w:rPr>
      </w:pPr>
      <w:r w:rsidRPr="0031193B">
        <w:rPr>
          <w:rFonts w:asciiTheme="minorHAnsi" w:hAnsiTheme="minorHAnsi" w:cs="Arial"/>
          <w:iCs/>
          <w:color w:val="000000"/>
          <w:sz w:val="22"/>
          <w:szCs w:val="22"/>
        </w:rPr>
        <w:t xml:space="preserve">etický kodex, případně pravidla etiky; </w:t>
      </w:r>
    </w:p>
    <w:p w14:paraId="7A73300B" w14:textId="77736812" w:rsidR="007A101E" w:rsidRPr="0031193B" w:rsidRDefault="007A101E" w:rsidP="0031193B">
      <w:pPr>
        <w:pStyle w:val="Odstavecseseznamem"/>
        <w:numPr>
          <w:ilvl w:val="0"/>
          <w:numId w:val="20"/>
        </w:numPr>
        <w:autoSpaceDE w:val="0"/>
        <w:autoSpaceDN w:val="0"/>
        <w:adjustRightInd w:val="0"/>
        <w:spacing w:line="240" w:lineRule="auto"/>
        <w:ind w:left="426" w:hanging="426"/>
        <w:rPr>
          <w:rFonts w:asciiTheme="minorHAnsi" w:hAnsiTheme="minorHAnsi" w:cs="Arial"/>
          <w:color w:val="000000"/>
          <w:sz w:val="22"/>
          <w:szCs w:val="22"/>
        </w:rPr>
      </w:pPr>
      <w:r w:rsidRPr="0031193B">
        <w:rPr>
          <w:rFonts w:asciiTheme="minorHAnsi" w:hAnsiTheme="minorHAnsi" w:cs="Arial"/>
          <w:color w:val="000000"/>
          <w:sz w:val="22"/>
          <w:szCs w:val="22"/>
        </w:rPr>
        <w:t xml:space="preserve">systém pro oznámení podezření na korupci; </w:t>
      </w:r>
    </w:p>
    <w:p w14:paraId="300714A0" w14:textId="216C5F52" w:rsidR="007A101E" w:rsidRPr="0031193B" w:rsidRDefault="007A101E" w:rsidP="0031193B">
      <w:pPr>
        <w:pStyle w:val="Odstavecseseznamem"/>
        <w:numPr>
          <w:ilvl w:val="0"/>
          <w:numId w:val="20"/>
        </w:numPr>
        <w:autoSpaceDE w:val="0"/>
        <w:autoSpaceDN w:val="0"/>
        <w:adjustRightInd w:val="0"/>
        <w:spacing w:line="240" w:lineRule="auto"/>
        <w:ind w:left="426" w:hanging="426"/>
        <w:rPr>
          <w:rFonts w:asciiTheme="minorHAnsi" w:hAnsiTheme="minorHAnsi" w:cs="Arial"/>
          <w:color w:val="000000"/>
          <w:sz w:val="22"/>
          <w:szCs w:val="22"/>
        </w:rPr>
      </w:pPr>
      <w:r w:rsidRPr="0031193B">
        <w:rPr>
          <w:rFonts w:asciiTheme="minorHAnsi" w:hAnsiTheme="minorHAnsi" w:cs="Arial"/>
          <w:color w:val="000000"/>
          <w:sz w:val="22"/>
          <w:szCs w:val="22"/>
        </w:rPr>
        <w:t xml:space="preserve">seznam poradců. </w:t>
      </w:r>
    </w:p>
    <w:p w14:paraId="5513CB91" w14:textId="77777777" w:rsidR="00CC352C" w:rsidRDefault="00CC352C">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587DF82B" w14:textId="77777777" w:rsidR="002119CC" w:rsidRPr="006F3579" w:rsidRDefault="002119CC" w:rsidP="002119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C9324D" w:rsidRPr="006F3579" w14:paraId="0C158B5B" w14:textId="77777777" w:rsidTr="00F077CC">
        <w:tc>
          <w:tcPr>
            <w:tcW w:w="9060" w:type="dxa"/>
          </w:tcPr>
          <w:p w14:paraId="1970811A" w14:textId="7B1F76C3" w:rsidR="00C9324D" w:rsidRPr="00D06B0F" w:rsidRDefault="00C9324D" w:rsidP="00F077CC">
            <w:pPr>
              <w:autoSpaceDE w:val="0"/>
              <w:autoSpaceDN w:val="0"/>
              <w:adjustRightInd w:val="0"/>
              <w:spacing w:line="240" w:lineRule="atLeast"/>
              <w:jc w:val="left"/>
              <w:rPr>
                <w:rFonts w:asciiTheme="minorHAnsi" w:hAnsiTheme="minorHAnsi" w:cs="Arial"/>
                <w:b/>
              </w:rPr>
            </w:pPr>
            <w:r w:rsidRPr="00D06B0F">
              <w:rPr>
                <w:rFonts w:asciiTheme="minorHAnsi" w:hAnsiTheme="minorHAnsi" w:cs="Arial"/>
                <w:b/>
                <w:color w:val="17365D" w:themeColor="text2" w:themeShade="BF"/>
              </w:rPr>
              <w:fldChar w:fldCharType="begin"/>
            </w:r>
            <w:r w:rsidRPr="00D06B0F">
              <w:rPr>
                <w:rFonts w:asciiTheme="minorHAnsi" w:hAnsiTheme="minorHAnsi" w:cs="Arial"/>
                <w:b/>
                <w:color w:val="17365D" w:themeColor="text2" w:themeShade="BF"/>
              </w:rPr>
              <w:instrText xml:space="preserve"> LISTNUM  VýchozíArabskéČíslování \l 1 </w:instrText>
            </w:r>
            <w:r w:rsidRPr="00D06B0F">
              <w:rPr>
                <w:rFonts w:asciiTheme="minorHAnsi" w:hAnsiTheme="minorHAnsi" w:cs="Arial"/>
                <w:b/>
                <w:color w:val="17365D" w:themeColor="text2" w:themeShade="BF"/>
              </w:rPr>
              <w:fldChar w:fldCharType="end"/>
            </w:r>
            <w:r w:rsidRPr="00D06B0F">
              <w:rPr>
                <w:rFonts w:asciiTheme="minorHAnsi" w:hAnsiTheme="minorHAnsi" w:cs="Arial"/>
                <w:b/>
                <w:color w:val="17365D" w:themeColor="text2" w:themeShade="BF"/>
              </w:rPr>
              <w:t xml:space="preserve"> </w:t>
            </w:r>
            <w:r w:rsidRPr="00D06B0F">
              <w:rPr>
                <w:rFonts w:asciiTheme="minorHAnsi" w:hAnsiTheme="minorHAnsi" w:cs="Arial"/>
                <w:b/>
                <w:bCs/>
                <w:color w:val="17365D" w:themeColor="text2" w:themeShade="BF"/>
              </w:rPr>
              <w:t>Řízení korupčních rizik a monitoring kontrol</w:t>
            </w:r>
          </w:p>
        </w:tc>
      </w:tr>
    </w:tbl>
    <w:p w14:paraId="747BABE6" w14:textId="6928AF4E" w:rsidR="00C9324D" w:rsidRPr="006F3579" w:rsidRDefault="00C9324D" w:rsidP="00C9324D">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r>
      <w:r w:rsidR="00592965" w:rsidRPr="006F3579">
        <w:rPr>
          <w:rFonts w:asciiTheme="minorHAnsi" w:hAnsiTheme="minorHAnsi" w:cs="Arial"/>
          <w:b/>
          <w:i/>
          <w:sz w:val="22"/>
          <w:szCs w:val="22"/>
        </w:rPr>
        <w:t>Nastavit účinné kontrolní mechanismy a zajistit efektivní odhalování korupčního jednání</w:t>
      </w:r>
      <w:r w:rsidRPr="006F3579">
        <w:rPr>
          <w:rFonts w:asciiTheme="minorHAnsi" w:hAnsiTheme="minorHAnsi" w:cs="Arial"/>
          <w:b/>
          <w:i/>
          <w:sz w:val="22"/>
          <w:szCs w:val="22"/>
        </w:rPr>
        <w:t>.</w:t>
      </w:r>
    </w:p>
    <w:p w14:paraId="43303717" w14:textId="77777777" w:rsidR="00CC352C" w:rsidRDefault="00CC352C" w:rsidP="00CC352C">
      <w:pPr>
        <w:autoSpaceDE w:val="0"/>
        <w:autoSpaceDN w:val="0"/>
        <w:adjustRightInd w:val="0"/>
        <w:spacing w:line="240" w:lineRule="auto"/>
        <w:rPr>
          <w:rFonts w:cs="Arial"/>
        </w:rPr>
      </w:pPr>
    </w:p>
    <w:p w14:paraId="2BBE3AE8"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Konkrétním cílem v této oblasti je nastavení účinných kontrolních mechanismů a zajištění efektivního odhalování korupčního jednání. Aktivní řízení korupčních rizik napomáhá k identifikaci oblastí se zvýšeným korupčním potenciálem a rovněž tak prověřovat a posilovat existenci a funkčnost kontrolních a řídících mechanismů v těchto oblastech. Správně nastavené kontrolní a řídicí mechanismy cíleně brání a snižují rizika výskytu negativních jevů.</w:t>
      </w:r>
    </w:p>
    <w:p w14:paraId="3BE6B00C"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p>
    <w:p w14:paraId="1BFC8711"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Řízení korupčních rizik představuje tři hlavní činnosti: hodnocení korupčních rizik, monitoring kontrolních a řídicích mechanismů a prošetřování rizikových oblastí. </w:t>
      </w:r>
    </w:p>
    <w:p w14:paraId="447FEF79" w14:textId="77777777" w:rsidR="00C9324D" w:rsidRPr="006F3579" w:rsidRDefault="00C9324D" w:rsidP="00C9324D">
      <w:pPr>
        <w:jc w:val="left"/>
        <w:rPr>
          <w:rFonts w:asciiTheme="minorHAnsi" w:hAnsiTheme="minorHAnsi" w:cs="Arial"/>
          <w:sz w:val="22"/>
          <w:szCs w:val="22"/>
        </w:rPr>
      </w:pPr>
    </w:p>
    <w:p w14:paraId="2F8BC9E1" w14:textId="551CC278" w:rsidR="00E417D8" w:rsidRPr="006F3579" w:rsidRDefault="00592965" w:rsidP="00E417D8">
      <w:pPr>
        <w:jc w:val="left"/>
        <w:rPr>
          <w:rFonts w:asciiTheme="minorHAnsi" w:hAnsiTheme="minorHAnsi" w:cs="Arial"/>
          <w:sz w:val="22"/>
          <w:szCs w:val="22"/>
        </w:rPr>
      </w:pPr>
      <w:r w:rsidRPr="006F3579">
        <w:rPr>
          <w:rFonts w:asciiTheme="minorHAnsi" w:hAnsiTheme="minorHAnsi" w:cs="Arial"/>
          <w:b/>
          <w:bCs/>
          <w:sz w:val="22"/>
          <w:szCs w:val="22"/>
        </w:rPr>
        <w:t>3.1 Hodnocení korupčních rizik</w:t>
      </w:r>
    </w:p>
    <w:p w14:paraId="523BC5E4" w14:textId="5C0F6183" w:rsidR="00C9324D" w:rsidRPr="00CC352C" w:rsidRDefault="00592965" w:rsidP="00E417D8">
      <w:pPr>
        <w:jc w:val="left"/>
        <w:rPr>
          <w:rFonts w:asciiTheme="minorHAnsi" w:hAnsiTheme="minorHAnsi" w:cs="Arial"/>
          <w:i/>
          <w:sz w:val="22"/>
          <w:szCs w:val="22"/>
        </w:rPr>
      </w:pPr>
      <w:r w:rsidRPr="00CC352C">
        <w:rPr>
          <w:rFonts w:asciiTheme="minorHAnsi" w:hAnsiTheme="minorHAnsi" w:cs="Arial"/>
          <w:i/>
          <w:sz w:val="22"/>
          <w:szCs w:val="22"/>
        </w:rPr>
        <w:t>Cíl: Hodnocení korupčních rizik, prováděné pravidelně alespoň jedenkrát ročně.</w:t>
      </w:r>
    </w:p>
    <w:p w14:paraId="7BA39B8B"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p>
    <w:p w14:paraId="520DEF56"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Identifikace, hodnocení a řízení korupčních rizik je součástí celkového procesu práce s riziky, </w:t>
      </w:r>
      <w:proofErr w:type="gramStart"/>
      <w:r w:rsidRPr="00CC352C">
        <w:rPr>
          <w:rFonts w:asciiTheme="minorHAnsi" w:hAnsiTheme="minorHAnsi" w:cs="Arial"/>
          <w:sz w:val="22"/>
          <w:szCs w:val="22"/>
        </w:rPr>
        <w:t>které</w:t>
      </w:r>
      <w:proofErr w:type="gramEnd"/>
      <w:r w:rsidRPr="00CC352C">
        <w:rPr>
          <w:rFonts w:asciiTheme="minorHAnsi" w:hAnsiTheme="minorHAnsi" w:cs="Arial"/>
          <w:sz w:val="22"/>
          <w:szCs w:val="22"/>
        </w:rPr>
        <w:t xml:space="preserve"> plynou z výkonu činností služebního úřadu. Efektivní řízení rizik je podmíněno fungováním účinného vnitřního kontrolního systému MŠMT.</w:t>
      </w:r>
    </w:p>
    <w:p w14:paraId="7E2690D5" w14:textId="77777777" w:rsidR="002B4BA1" w:rsidRPr="006F3579" w:rsidRDefault="002B4BA1" w:rsidP="002B4BA1">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B4BA1" w:rsidRPr="006F3579" w14:paraId="5029E1EC" w14:textId="77777777" w:rsidTr="00CD2EC4">
        <w:tc>
          <w:tcPr>
            <w:tcW w:w="1413" w:type="dxa"/>
            <w:vMerge w:val="restart"/>
          </w:tcPr>
          <w:p w14:paraId="288F43AD" w14:textId="77777777" w:rsidR="002B4BA1" w:rsidRPr="006F3579" w:rsidRDefault="002B4BA1" w:rsidP="00CD2EC4">
            <w:pPr>
              <w:jc w:val="left"/>
              <w:rPr>
                <w:rFonts w:asciiTheme="minorHAnsi" w:hAnsiTheme="minorHAnsi" w:cs="Arial"/>
                <w:sz w:val="22"/>
                <w:szCs w:val="22"/>
              </w:rPr>
            </w:pPr>
            <w:r w:rsidRPr="006F3579">
              <w:rPr>
                <w:rFonts w:asciiTheme="minorHAnsi" w:hAnsiTheme="minorHAnsi" w:cs="Arial"/>
                <w:sz w:val="22"/>
                <w:szCs w:val="22"/>
              </w:rPr>
              <w:t>Úkol č. 3.1.1</w:t>
            </w:r>
          </w:p>
        </w:tc>
        <w:tc>
          <w:tcPr>
            <w:tcW w:w="7647" w:type="dxa"/>
            <w:gridSpan w:val="2"/>
          </w:tcPr>
          <w:p w14:paraId="1B2406E9" w14:textId="77777777" w:rsidR="002B4BA1" w:rsidRPr="006F3579" w:rsidRDefault="002B4BA1" w:rsidP="00CD2EC4">
            <w:pPr>
              <w:jc w:val="left"/>
              <w:rPr>
                <w:rFonts w:asciiTheme="minorHAnsi" w:hAnsiTheme="minorHAnsi" w:cs="Arial"/>
                <w:b/>
                <w:sz w:val="22"/>
                <w:szCs w:val="22"/>
              </w:rPr>
            </w:pPr>
            <w:r w:rsidRPr="006F3579">
              <w:rPr>
                <w:rFonts w:asciiTheme="minorHAnsi" w:hAnsiTheme="minorHAnsi" w:cs="Arial"/>
                <w:b/>
                <w:sz w:val="22"/>
                <w:szCs w:val="22"/>
              </w:rPr>
              <w:t>Zajistit aktualizaci mapy/katalo</w:t>
            </w:r>
            <w:r>
              <w:rPr>
                <w:rFonts w:asciiTheme="minorHAnsi" w:hAnsiTheme="minorHAnsi" w:cs="Arial"/>
                <w:b/>
                <w:sz w:val="22"/>
                <w:szCs w:val="22"/>
              </w:rPr>
              <w:t>gu</w:t>
            </w:r>
            <w:r w:rsidRPr="006F3579">
              <w:rPr>
                <w:rFonts w:asciiTheme="minorHAnsi" w:hAnsiTheme="minorHAnsi" w:cs="Arial"/>
                <w:b/>
                <w:sz w:val="22"/>
                <w:szCs w:val="22"/>
              </w:rPr>
              <w:t xml:space="preserve"> rizik MŠMT.</w:t>
            </w:r>
          </w:p>
        </w:tc>
      </w:tr>
      <w:tr w:rsidR="002B4BA1" w:rsidRPr="006F3579" w14:paraId="67C93D62" w14:textId="77777777" w:rsidTr="00CD2EC4">
        <w:tc>
          <w:tcPr>
            <w:tcW w:w="1413" w:type="dxa"/>
            <w:vMerge/>
          </w:tcPr>
          <w:p w14:paraId="71CD0D4C" w14:textId="77777777" w:rsidR="002B4BA1" w:rsidRPr="006F3579" w:rsidRDefault="002B4BA1" w:rsidP="00CD2EC4">
            <w:pPr>
              <w:jc w:val="left"/>
              <w:rPr>
                <w:rFonts w:asciiTheme="minorHAnsi" w:hAnsiTheme="minorHAnsi" w:cs="Arial"/>
                <w:sz w:val="22"/>
                <w:szCs w:val="22"/>
              </w:rPr>
            </w:pPr>
          </w:p>
        </w:tc>
        <w:tc>
          <w:tcPr>
            <w:tcW w:w="1417" w:type="dxa"/>
          </w:tcPr>
          <w:p w14:paraId="62841265" w14:textId="77777777" w:rsidR="002B4BA1" w:rsidRPr="006F3579" w:rsidRDefault="002B4BA1"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7FC29B35" w14:textId="77777777" w:rsidR="002B4BA1" w:rsidRPr="006F3579" w:rsidRDefault="002B4BA1" w:rsidP="00CD2EC4">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2B4BA1" w:rsidRPr="006F3579" w14:paraId="0C87237F" w14:textId="77777777" w:rsidTr="00CD2EC4">
        <w:tc>
          <w:tcPr>
            <w:tcW w:w="1413" w:type="dxa"/>
            <w:vMerge/>
          </w:tcPr>
          <w:p w14:paraId="2E44BFA1" w14:textId="77777777" w:rsidR="002B4BA1" w:rsidRPr="006F3579" w:rsidRDefault="002B4BA1" w:rsidP="00CD2EC4">
            <w:pPr>
              <w:jc w:val="left"/>
              <w:rPr>
                <w:rFonts w:asciiTheme="minorHAnsi" w:hAnsiTheme="minorHAnsi" w:cs="Arial"/>
                <w:sz w:val="22"/>
                <w:szCs w:val="22"/>
              </w:rPr>
            </w:pPr>
          </w:p>
        </w:tc>
        <w:tc>
          <w:tcPr>
            <w:tcW w:w="1417" w:type="dxa"/>
          </w:tcPr>
          <w:p w14:paraId="1E7853F7" w14:textId="77777777" w:rsidR="002B4BA1" w:rsidRPr="006F3579" w:rsidRDefault="002B4BA1"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0939E15B" w14:textId="77777777" w:rsidR="002B4BA1" w:rsidRPr="006F3579" w:rsidRDefault="002B4BA1" w:rsidP="00CD2EC4">
            <w:pPr>
              <w:jc w:val="left"/>
              <w:rPr>
                <w:rFonts w:asciiTheme="minorHAnsi" w:hAnsiTheme="minorHAnsi" w:cs="Arial"/>
                <w:sz w:val="22"/>
                <w:szCs w:val="22"/>
              </w:rPr>
            </w:pPr>
            <w:r>
              <w:rPr>
                <w:rFonts w:asciiTheme="minorHAnsi" w:hAnsiTheme="minorHAnsi" w:cs="Arial"/>
                <w:sz w:val="22"/>
                <w:szCs w:val="22"/>
              </w:rPr>
              <w:t>vždy k 31. 3. kalendářního roku</w:t>
            </w:r>
          </w:p>
        </w:tc>
      </w:tr>
    </w:tbl>
    <w:p w14:paraId="376984E5" w14:textId="77777777" w:rsidR="002B4BA1" w:rsidRPr="006F3579" w:rsidRDefault="002B4BA1" w:rsidP="002B4BA1">
      <w:pPr>
        <w:jc w:val="left"/>
        <w:rPr>
          <w:rFonts w:asciiTheme="minorHAnsi" w:hAnsiTheme="minorHAnsi" w:cs="Arial"/>
          <w:sz w:val="22"/>
          <w:szCs w:val="22"/>
        </w:rPr>
      </w:pPr>
    </w:p>
    <w:p w14:paraId="2DE363A5" w14:textId="0FB6C180" w:rsidR="00E417D8" w:rsidRPr="006F3579" w:rsidRDefault="00592965" w:rsidP="00E417D8">
      <w:pPr>
        <w:jc w:val="left"/>
        <w:rPr>
          <w:rFonts w:asciiTheme="minorHAnsi" w:hAnsiTheme="minorHAnsi" w:cs="Arial"/>
          <w:b/>
          <w:bCs/>
          <w:sz w:val="22"/>
          <w:szCs w:val="22"/>
        </w:rPr>
      </w:pPr>
      <w:r w:rsidRPr="006F3579">
        <w:rPr>
          <w:rFonts w:asciiTheme="minorHAnsi" w:hAnsiTheme="minorHAnsi" w:cs="Arial"/>
          <w:b/>
          <w:bCs/>
          <w:sz w:val="22"/>
          <w:szCs w:val="22"/>
        </w:rPr>
        <w:t>3.2 Monitoring kontrolních mechanismů odhalujících korupci</w:t>
      </w:r>
    </w:p>
    <w:p w14:paraId="139D2431" w14:textId="6DC2DFC9" w:rsidR="00592965" w:rsidRPr="00CC352C" w:rsidRDefault="00592965" w:rsidP="00E417D8">
      <w:pPr>
        <w:jc w:val="left"/>
        <w:rPr>
          <w:rFonts w:asciiTheme="minorHAnsi" w:hAnsiTheme="minorHAnsi" w:cs="Arial"/>
          <w:bCs/>
          <w:i/>
          <w:sz w:val="22"/>
          <w:szCs w:val="22"/>
        </w:rPr>
      </w:pPr>
      <w:r w:rsidRPr="00CC352C">
        <w:rPr>
          <w:rFonts w:asciiTheme="minorHAnsi" w:hAnsiTheme="minorHAnsi" w:cs="Arial"/>
          <w:bCs/>
          <w:i/>
          <w:sz w:val="22"/>
          <w:szCs w:val="22"/>
        </w:rPr>
        <w:t xml:space="preserve">Cíl: </w:t>
      </w:r>
      <w:r w:rsidRPr="00CC352C">
        <w:rPr>
          <w:rFonts w:asciiTheme="minorHAnsi" w:hAnsiTheme="minorHAnsi" w:cs="Arial"/>
          <w:i/>
          <w:sz w:val="22"/>
          <w:szCs w:val="22"/>
        </w:rPr>
        <w:t>Pravidelné testování mechanismů používaných k identifikaci a odhalování korupčních rizik.</w:t>
      </w:r>
    </w:p>
    <w:p w14:paraId="5990508E" w14:textId="77777777" w:rsidR="00592965" w:rsidRDefault="00592965" w:rsidP="00E417D8">
      <w:pPr>
        <w:jc w:val="left"/>
        <w:rPr>
          <w:rFonts w:asciiTheme="minorHAnsi" w:hAnsiTheme="minorHAnsi" w:cs="Arial"/>
          <w:sz w:val="22"/>
          <w:szCs w:val="22"/>
        </w:rPr>
      </w:pPr>
    </w:p>
    <w:p w14:paraId="0893A1C2"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Pravidelné/průběžné testování kontrolních a řídicích mechanismů v oblastech významného korupčního rizika je důležité z toho důvodu, aby došlo ke zjištění, jak jsou nastavené mechanismy účinné k identifikaci a odhalování korupce. Součástí monitoringu je v neposlední řadě prověření aktuálnosti a přiměřenosti souvisejících interních předpisů. </w:t>
      </w:r>
    </w:p>
    <w:p w14:paraId="6F2C9F95" w14:textId="77777777" w:rsidR="00CC352C" w:rsidRPr="006F3579" w:rsidRDefault="00CC352C" w:rsidP="00E417D8">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E417D8" w:rsidRPr="006F3579" w14:paraId="50AC205C" w14:textId="77777777" w:rsidTr="00E417D8">
        <w:tc>
          <w:tcPr>
            <w:tcW w:w="1413" w:type="dxa"/>
            <w:vMerge w:val="restart"/>
          </w:tcPr>
          <w:p w14:paraId="07726F10" w14:textId="3215F723" w:rsidR="00E417D8" w:rsidRPr="006F3579" w:rsidRDefault="00592965" w:rsidP="00E417D8">
            <w:pPr>
              <w:jc w:val="left"/>
              <w:rPr>
                <w:rFonts w:asciiTheme="minorHAnsi" w:hAnsiTheme="minorHAnsi" w:cs="Arial"/>
                <w:sz w:val="22"/>
                <w:szCs w:val="22"/>
              </w:rPr>
            </w:pPr>
            <w:r w:rsidRPr="006F3579">
              <w:rPr>
                <w:rFonts w:asciiTheme="minorHAnsi" w:hAnsiTheme="minorHAnsi" w:cs="Arial"/>
                <w:sz w:val="22"/>
                <w:szCs w:val="22"/>
              </w:rPr>
              <w:t>Úkol č. 3.2</w:t>
            </w:r>
            <w:r w:rsidR="00E417D8" w:rsidRPr="006F3579">
              <w:rPr>
                <w:rFonts w:asciiTheme="minorHAnsi" w:hAnsiTheme="minorHAnsi" w:cs="Arial"/>
                <w:sz w:val="22"/>
                <w:szCs w:val="22"/>
              </w:rPr>
              <w:t>.1</w:t>
            </w:r>
          </w:p>
        </w:tc>
        <w:tc>
          <w:tcPr>
            <w:tcW w:w="7647" w:type="dxa"/>
            <w:gridSpan w:val="2"/>
          </w:tcPr>
          <w:p w14:paraId="4C1B5C2E" w14:textId="2287852A" w:rsidR="00E417D8" w:rsidRPr="006F3579" w:rsidRDefault="002B4BA1" w:rsidP="002B4BA1">
            <w:pPr>
              <w:jc w:val="left"/>
              <w:rPr>
                <w:rFonts w:asciiTheme="minorHAnsi" w:hAnsiTheme="minorHAnsi" w:cs="Arial"/>
                <w:b/>
                <w:sz w:val="22"/>
                <w:szCs w:val="22"/>
              </w:rPr>
            </w:pPr>
            <w:r w:rsidRPr="006F3579">
              <w:rPr>
                <w:rFonts w:asciiTheme="minorHAnsi" w:hAnsiTheme="minorHAnsi" w:cs="Arial"/>
                <w:b/>
                <w:sz w:val="22"/>
                <w:szCs w:val="22"/>
              </w:rPr>
              <w:t>Zajistit prověření</w:t>
            </w:r>
            <w:r w:rsidR="002A7DCF" w:rsidRPr="006F3579">
              <w:rPr>
                <w:rFonts w:asciiTheme="minorHAnsi" w:hAnsiTheme="minorHAnsi" w:cs="Arial"/>
                <w:b/>
                <w:sz w:val="22"/>
                <w:szCs w:val="22"/>
              </w:rPr>
              <w:t xml:space="preserve"> </w:t>
            </w:r>
            <w:r>
              <w:rPr>
                <w:rFonts w:asciiTheme="minorHAnsi" w:hAnsiTheme="minorHAnsi" w:cs="Arial"/>
                <w:b/>
                <w:sz w:val="22"/>
                <w:szCs w:val="22"/>
              </w:rPr>
              <w:t xml:space="preserve">účinnosti </w:t>
            </w:r>
            <w:r w:rsidR="002A7DCF" w:rsidRPr="006F3579">
              <w:rPr>
                <w:rFonts w:asciiTheme="minorHAnsi" w:hAnsiTheme="minorHAnsi" w:cs="Arial"/>
                <w:b/>
                <w:sz w:val="22"/>
                <w:szCs w:val="22"/>
              </w:rPr>
              <w:t>kontrolní</w:t>
            </w:r>
            <w:r>
              <w:rPr>
                <w:rFonts w:asciiTheme="minorHAnsi" w:hAnsiTheme="minorHAnsi" w:cs="Arial"/>
                <w:b/>
                <w:sz w:val="22"/>
                <w:szCs w:val="22"/>
              </w:rPr>
              <w:t>ch</w:t>
            </w:r>
            <w:r w:rsidR="002A7DCF" w:rsidRPr="006F3579">
              <w:rPr>
                <w:rFonts w:asciiTheme="minorHAnsi" w:hAnsiTheme="minorHAnsi" w:cs="Arial"/>
                <w:b/>
                <w:sz w:val="22"/>
                <w:szCs w:val="22"/>
              </w:rPr>
              <w:t xml:space="preserve"> a řídící</w:t>
            </w:r>
            <w:r>
              <w:rPr>
                <w:rFonts w:asciiTheme="minorHAnsi" w:hAnsiTheme="minorHAnsi" w:cs="Arial"/>
                <w:b/>
                <w:sz w:val="22"/>
                <w:szCs w:val="22"/>
              </w:rPr>
              <w:t>ch mechanismů</w:t>
            </w:r>
            <w:r w:rsidR="002A7DCF" w:rsidRPr="006F3579">
              <w:rPr>
                <w:rFonts w:asciiTheme="minorHAnsi" w:hAnsiTheme="minorHAnsi" w:cs="Arial"/>
                <w:b/>
                <w:sz w:val="22"/>
                <w:szCs w:val="22"/>
              </w:rPr>
              <w:t xml:space="preserve"> pro odhalování korupčního jednání a v případě potřeby navrhovat posílení těchto mechanismů.</w:t>
            </w:r>
          </w:p>
        </w:tc>
      </w:tr>
      <w:tr w:rsidR="002A7DCF" w:rsidRPr="006F3579" w14:paraId="0CB23C80" w14:textId="77777777" w:rsidTr="00E417D8">
        <w:tc>
          <w:tcPr>
            <w:tcW w:w="1413" w:type="dxa"/>
            <w:vMerge/>
          </w:tcPr>
          <w:p w14:paraId="7662467B" w14:textId="77777777" w:rsidR="002A7DCF" w:rsidRPr="006F3579" w:rsidRDefault="002A7DCF" w:rsidP="002A7DCF">
            <w:pPr>
              <w:jc w:val="left"/>
              <w:rPr>
                <w:rFonts w:asciiTheme="minorHAnsi" w:hAnsiTheme="minorHAnsi" w:cs="Arial"/>
                <w:sz w:val="22"/>
                <w:szCs w:val="22"/>
              </w:rPr>
            </w:pPr>
          </w:p>
        </w:tc>
        <w:tc>
          <w:tcPr>
            <w:tcW w:w="1417" w:type="dxa"/>
          </w:tcPr>
          <w:p w14:paraId="3336CD74" w14:textId="77777777" w:rsidR="002A7DCF" w:rsidRPr="006F3579" w:rsidRDefault="002A7DCF" w:rsidP="002A7DCF">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8749CDA" w14:textId="157DE91C" w:rsidR="002A7DCF" w:rsidRPr="006F3579" w:rsidRDefault="002A7DCF" w:rsidP="002A7DCF">
            <w:pPr>
              <w:jc w:val="left"/>
              <w:rPr>
                <w:rFonts w:asciiTheme="minorHAnsi" w:hAnsiTheme="minorHAnsi" w:cs="Arial"/>
                <w:sz w:val="22"/>
                <w:szCs w:val="22"/>
              </w:rPr>
            </w:pPr>
            <w:r w:rsidRPr="006F3579">
              <w:rPr>
                <w:rFonts w:asciiTheme="minorHAnsi" w:hAnsiTheme="minorHAnsi" w:cs="Arial"/>
                <w:sz w:val="22"/>
                <w:szCs w:val="22"/>
              </w:rPr>
              <w:t>vedoucí oddělení interního auditu</w:t>
            </w:r>
          </w:p>
        </w:tc>
      </w:tr>
      <w:tr w:rsidR="002A7DCF" w:rsidRPr="006F3579" w14:paraId="2349AD81" w14:textId="77777777" w:rsidTr="00E417D8">
        <w:tc>
          <w:tcPr>
            <w:tcW w:w="1413" w:type="dxa"/>
            <w:vMerge/>
          </w:tcPr>
          <w:p w14:paraId="2CC7C428" w14:textId="77777777" w:rsidR="002A7DCF" w:rsidRPr="006F3579" w:rsidRDefault="002A7DCF" w:rsidP="002A7DCF">
            <w:pPr>
              <w:jc w:val="left"/>
              <w:rPr>
                <w:rFonts w:asciiTheme="minorHAnsi" w:hAnsiTheme="minorHAnsi" w:cs="Arial"/>
                <w:sz w:val="22"/>
                <w:szCs w:val="22"/>
              </w:rPr>
            </w:pPr>
          </w:p>
        </w:tc>
        <w:tc>
          <w:tcPr>
            <w:tcW w:w="1417" w:type="dxa"/>
          </w:tcPr>
          <w:p w14:paraId="06BCFB37" w14:textId="77777777" w:rsidR="002A7DCF" w:rsidRPr="006F3579" w:rsidRDefault="002A7DCF" w:rsidP="002A7DCF">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1AFE27CD" w14:textId="5B044B02" w:rsidR="002A7DCF" w:rsidRPr="006F3579" w:rsidRDefault="005A6076" w:rsidP="002A7DCF">
            <w:pPr>
              <w:jc w:val="left"/>
              <w:rPr>
                <w:rFonts w:asciiTheme="minorHAnsi" w:hAnsiTheme="minorHAnsi" w:cs="Arial"/>
                <w:sz w:val="22"/>
                <w:szCs w:val="22"/>
              </w:rPr>
            </w:pPr>
            <w:r w:rsidRPr="006F3579">
              <w:rPr>
                <w:rFonts w:asciiTheme="minorHAnsi" w:hAnsiTheme="minorHAnsi" w:cs="Arial"/>
                <w:sz w:val="22"/>
                <w:szCs w:val="22"/>
              </w:rPr>
              <w:t>trvale (kontrolní termín 31. 12. 20</w:t>
            </w:r>
            <w:r w:rsidR="005E3E6F">
              <w:rPr>
                <w:rFonts w:asciiTheme="minorHAnsi" w:hAnsiTheme="minorHAnsi" w:cs="Arial"/>
                <w:sz w:val="22"/>
                <w:szCs w:val="22"/>
              </w:rPr>
              <w:t>21</w:t>
            </w:r>
            <w:r w:rsidRPr="006F3579">
              <w:rPr>
                <w:rFonts w:asciiTheme="minorHAnsi" w:hAnsiTheme="minorHAnsi" w:cs="Arial"/>
                <w:sz w:val="22"/>
                <w:szCs w:val="22"/>
              </w:rPr>
              <w:t>)</w:t>
            </w:r>
          </w:p>
        </w:tc>
      </w:tr>
    </w:tbl>
    <w:p w14:paraId="5C91F305" w14:textId="129066AA" w:rsidR="00E417D8" w:rsidRDefault="00E417D8" w:rsidP="00E417D8">
      <w:pPr>
        <w:jc w:val="left"/>
        <w:rPr>
          <w:rFonts w:asciiTheme="minorHAnsi" w:hAnsiTheme="minorHAnsi" w:cs="Arial"/>
          <w:sz w:val="22"/>
          <w:szCs w:val="22"/>
        </w:rPr>
      </w:pPr>
    </w:p>
    <w:p w14:paraId="6EA03851" w14:textId="77777777" w:rsidR="005E3E6F" w:rsidRPr="006F3579" w:rsidRDefault="005E3E6F" w:rsidP="005E3E6F">
      <w:pPr>
        <w:jc w:val="left"/>
        <w:rPr>
          <w:rFonts w:asciiTheme="minorHAnsi" w:hAnsiTheme="minorHAnsi" w:cs="Arial"/>
          <w:sz w:val="22"/>
          <w:szCs w:val="22"/>
        </w:rPr>
      </w:pPr>
      <w:r w:rsidRPr="006F3579">
        <w:rPr>
          <w:rFonts w:asciiTheme="minorHAnsi" w:hAnsiTheme="minorHAnsi" w:cs="Arial"/>
          <w:b/>
          <w:bCs/>
          <w:sz w:val="22"/>
          <w:szCs w:val="22"/>
        </w:rPr>
        <w:t>3.3 Prošetřování rizikových oblastí</w:t>
      </w:r>
      <w:r w:rsidRPr="006F3579">
        <w:rPr>
          <w:rFonts w:asciiTheme="minorHAnsi" w:hAnsiTheme="minorHAnsi" w:cs="Arial"/>
          <w:sz w:val="22"/>
          <w:szCs w:val="22"/>
        </w:rPr>
        <w:t xml:space="preserve"> </w:t>
      </w:r>
    </w:p>
    <w:p w14:paraId="139D60BB" w14:textId="77777777" w:rsidR="005E3E6F" w:rsidRPr="00CC352C" w:rsidRDefault="005E3E6F" w:rsidP="005E3E6F">
      <w:pPr>
        <w:jc w:val="left"/>
        <w:rPr>
          <w:rFonts w:asciiTheme="minorHAnsi" w:hAnsiTheme="minorHAnsi" w:cs="Arial"/>
          <w:i/>
          <w:sz w:val="22"/>
          <w:szCs w:val="22"/>
        </w:rPr>
      </w:pPr>
      <w:r w:rsidRPr="00CC352C">
        <w:rPr>
          <w:rFonts w:asciiTheme="minorHAnsi" w:hAnsiTheme="minorHAnsi" w:cs="Arial"/>
          <w:i/>
          <w:sz w:val="22"/>
          <w:szCs w:val="22"/>
        </w:rPr>
        <w:t>Cíl: Pravidelná prošetřování oblastí, v nichž je riziko korupce hodnoceno jako významné.</w:t>
      </w:r>
    </w:p>
    <w:p w14:paraId="1794AF97" w14:textId="77777777" w:rsidR="005E3E6F" w:rsidRDefault="005E3E6F" w:rsidP="005E3E6F">
      <w:pPr>
        <w:jc w:val="left"/>
        <w:rPr>
          <w:rFonts w:asciiTheme="minorHAnsi" w:hAnsiTheme="minorHAnsi" w:cs="Arial"/>
          <w:sz w:val="22"/>
          <w:szCs w:val="22"/>
        </w:rPr>
      </w:pPr>
    </w:p>
    <w:p w14:paraId="3E20FC89" w14:textId="77777777" w:rsidR="005E3E6F" w:rsidRPr="00462CA2" w:rsidRDefault="005E3E6F" w:rsidP="005E3E6F">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 xml:space="preserve">Prošetřování se provádí </w:t>
      </w:r>
      <w:r>
        <w:rPr>
          <w:rFonts w:asciiTheme="minorHAnsi" w:hAnsiTheme="minorHAnsi" w:cs="Arial"/>
          <w:sz w:val="22"/>
          <w:szCs w:val="22"/>
        </w:rPr>
        <w:t xml:space="preserve">systematicky </w:t>
      </w:r>
      <w:r w:rsidRPr="00462CA2">
        <w:rPr>
          <w:rFonts w:asciiTheme="minorHAnsi" w:hAnsiTheme="minorHAnsi" w:cs="Arial"/>
          <w:sz w:val="22"/>
          <w:szCs w:val="22"/>
        </w:rPr>
        <w:t>s cílem identifikovat a vyhodnotit skutečnosti nasvědčující výskytu korupčního jednání</w:t>
      </w:r>
      <w:r>
        <w:rPr>
          <w:rFonts w:asciiTheme="minorHAnsi" w:hAnsiTheme="minorHAnsi" w:cs="Arial"/>
          <w:sz w:val="22"/>
          <w:szCs w:val="22"/>
        </w:rPr>
        <w:t xml:space="preserve"> v rámci všech oblastí a činností, které jsou pravidelně předmětem šetření interního auditu</w:t>
      </w:r>
      <w:r w:rsidRPr="00462CA2">
        <w:rPr>
          <w:rFonts w:asciiTheme="minorHAnsi" w:hAnsiTheme="minorHAnsi" w:cs="Arial"/>
          <w:sz w:val="22"/>
          <w:szCs w:val="22"/>
        </w:rPr>
        <w:t>.</w:t>
      </w:r>
      <w:r>
        <w:rPr>
          <w:rFonts w:asciiTheme="minorHAnsi" w:hAnsiTheme="minorHAnsi" w:cs="Arial"/>
          <w:sz w:val="22"/>
          <w:szCs w:val="22"/>
        </w:rPr>
        <w:t xml:space="preserve"> V přímo řízených organizacích tuto problematiku zajišťují ředitel/</w:t>
      </w:r>
      <w:proofErr w:type="spellStart"/>
      <w:r>
        <w:rPr>
          <w:rFonts w:asciiTheme="minorHAnsi" w:hAnsiTheme="minorHAnsi" w:cs="Arial"/>
          <w:sz w:val="22"/>
          <w:szCs w:val="22"/>
        </w:rPr>
        <w:t>ka</w:t>
      </w:r>
      <w:proofErr w:type="spellEnd"/>
      <w:r>
        <w:rPr>
          <w:rFonts w:asciiTheme="minorHAnsi" w:hAnsiTheme="minorHAnsi" w:cs="Arial"/>
          <w:sz w:val="22"/>
          <w:szCs w:val="22"/>
        </w:rPr>
        <w:t xml:space="preserve"> organizace.</w:t>
      </w:r>
    </w:p>
    <w:p w14:paraId="48BF5156" w14:textId="77777777" w:rsidR="005E3E6F" w:rsidRPr="006F3579" w:rsidRDefault="005E3E6F" w:rsidP="00E417D8">
      <w:pPr>
        <w:jc w:val="left"/>
        <w:rPr>
          <w:rFonts w:asciiTheme="minorHAnsi" w:hAnsiTheme="minorHAnsi" w:cs="Arial"/>
          <w:sz w:val="22"/>
          <w:szCs w:val="22"/>
        </w:rPr>
      </w:pPr>
    </w:p>
    <w:p w14:paraId="0DCCFE88" w14:textId="77777777" w:rsidR="00CC352C" w:rsidRDefault="00CC352C">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22FEBF1E" w14:textId="77777777" w:rsidR="00592965" w:rsidRPr="006F3579" w:rsidRDefault="00592965" w:rsidP="00592965">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2A7DCF" w:rsidRPr="006F3579" w14:paraId="32D8CAF2" w14:textId="77777777" w:rsidTr="00F077CC">
        <w:tc>
          <w:tcPr>
            <w:tcW w:w="9060" w:type="dxa"/>
          </w:tcPr>
          <w:p w14:paraId="4F816A53" w14:textId="056976BA" w:rsidR="002A7DCF" w:rsidRPr="00920C6C" w:rsidRDefault="002A7DCF" w:rsidP="00F077CC">
            <w:pPr>
              <w:autoSpaceDE w:val="0"/>
              <w:autoSpaceDN w:val="0"/>
              <w:adjustRightInd w:val="0"/>
              <w:spacing w:line="240" w:lineRule="atLeast"/>
              <w:jc w:val="left"/>
              <w:rPr>
                <w:rFonts w:asciiTheme="minorHAnsi" w:hAnsiTheme="minorHAnsi" w:cs="Arial"/>
                <w:b/>
              </w:rPr>
            </w:pPr>
            <w:r w:rsidRPr="00920C6C">
              <w:rPr>
                <w:rFonts w:asciiTheme="minorHAnsi" w:hAnsiTheme="minorHAnsi" w:cs="Arial"/>
                <w:b/>
                <w:color w:val="17365D" w:themeColor="text2" w:themeShade="BF"/>
              </w:rPr>
              <w:fldChar w:fldCharType="begin"/>
            </w:r>
            <w:r w:rsidRPr="00920C6C">
              <w:rPr>
                <w:rFonts w:asciiTheme="minorHAnsi" w:hAnsiTheme="minorHAnsi" w:cs="Arial"/>
                <w:b/>
                <w:color w:val="17365D" w:themeColor="text2" w:themeShade="BF"/>
              </w:rPr>
              <w:instrText xml:space="preserve"> LISTNUM  VýchozíArabskéČíslování \l 1 </w:instrText>
            </w:r>
            <w:r w:rsidRPr="00920C6C">
              <w:rPr>
                <w:rFonts w:asciiTheme="minorHAnsi" w:hAnsiTheme="minorHAnsi" w:cs="Arial"/>
                <w:b/>
                <w:color w:val="17365D" w:themeColor="text2" w:themeShade="BF"/>
              </w:rPr>
              <w:fldChar w:fldCharType="end"/>
            </w:r>
            <w:r w:rsidRPr="00920C6C">
              <w:rPr>
                <w:rFonts w:asciiTheme="minorHAnsi" w:hAnsiTheme="minorHAnsi" w:cs="Arial"/>
                <w:b/>
                <w:color w:val="17365D" w:themeColor="text2" w:themeShade="BF"/>
              </w:rPr>
              <w:t xml:space="preserve"> </w:t>
            </w:r>
            <w:r w:rsidRPr="00920C6C">
              <w:rPr>
                <w:rFonts w:asciiTheme="minorHAnsi" w:hAnsiTheme="minorHAnsi" w:cs="Arial"/>
                <w:b/>
                <w:bCs/>
                <w:color w:val="17365D" w:themeColor="text2" w:themeShade="BF"/>
              </w:rPr>
              <w:t>Postupy při podezření na korupci</w:t>
            </w:r>
          </w:p>
        </w:tc>
      </w:tr>
    </w:tbl>
    <w:p w14:paraId="714F72D5" w14:textId="6FD1B077" w:rsidR="002A7DCF" w:rsidRPr="006F3579" w:rsidRDefault="002A7DCF" w:rsidP="002A7DCF">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Minimalizovat ztráty způsobené korupčním jednáním a zabránit opakování obdobného korupčního scénáře.</w:t>
      </w:r>
    </w:p>
    <w:p w14:paraId="0FF544BA" w14:textId="77777777" w:rsidR="002A7DCF" w:rsidRPr="006F3579" w:rsidRDefault="002A7DCF" w:rsidP="002A7DCF">
      <w:pPr>
        <w:jc w:val="left"/>
        <w:rPr>
          <w:rFonts w:asciiTheme="minorHAnsi" w:hAnsiTheme="minorHAnsi" w:cs="Arial"/>
          <w:b/>
        </w:rPr>
      </w:pPr>
    </w:p>
    <w:p w14:paraId="06987C58" w14:textId="3D37CA62" w:rsidR="002A7DCF" w:rsidRPr="006F3579" w:rsidRDefault="002A7DCF" w:rsidP="00592965">
      <w:pPr>
        <w:jc w:val="left"/>
        <w:rPr>
          <w:rFonts w:asciiTheme="minorHAnsi" w:hAnsiTheme="minorHAnsi" w:cs="Arial"/>
          <w:sz w:val="22"/>
          <w:szCs w:val="22"/>
        </w:rPr>
      </w:pPr>
      <w:r w:rsidRPr="006F3579">
        <w:rPr>
          <w:rFonts w:asciiTheme="minorHAnsi" w:hAnsiTheme="minorHAnsi" w:cs="Arial"/>
          <w:sz w:val="22"/>
          <w:szCs w:val="22"/>
        </w:rPr>
        <w:t>Bezodkladná reakce na podezření na korupční jednání zvyšuje pravděpodobnost jeho úspěšného prověření. Důkladná analýza příčin vzniku korupčního jednání je pak zásadní pro posílení preventivních mechanismů, které sníží riziko opakovaného výskytu korupce.</w:t>
      </w:r>
    </w:p>
    <w:p w14:paraId="584A2EC4" w14:textId="77777777" w:rsidR="00462CA2" w:rsidRPr="006F3579" w:rsidRDefault="00462CA2" w:rsidP="00592965">
      <w:pPr>
        <w:jc w:val="left"/>
        <w:rPr>
          <w:rFonts w:asciiTheme="minorHAnsi" w:hAnsiTheme="minorHAnsi" w:cs="Arial"/>
          <w:sz w:val="22"/>
          <w:szCs w:val="22"/>
        </w:rPr>
      </w:pPr>
    </w:p>
    <w:p w14:paraId="0FFE3FC8" w14:textId="1D58E4FA" w:rsidR="002A7DCF" w:rsidRPr="006F3579" w:rsidRDefault="002A7DCF" w:rsidP="00592965">
      <w:pPr>
        <w:jc w:val="left"/>
        <w:rPr>
          <w:rFonts w:asciiTheme="minorHAnsi" w:hAnsiTheme="minorHAnsi" w:cs="Arial"/>
          <w:sz w:val="22"/>
          <w:szCs w:val="22"/>
        </w:rPr>
      </w:pPr>
      <w:r w:rsidRPr="006F3579">
        <w:rPr>
          <w:rFonts w:asciiTheme="minorHAnsi" w:hAnsiTheme="minorHAnsi" w:cs="Arial"/>
          <w:b/>
          <w:bCs/>
          <w:sz w:val="22"/>
          <w:szCs w:val="22"/>
        </w:rPr>
        <w:t>4. 1 Postupy při prošetřování podezření na korupci</w:t>
      </w:r>
    </w:p>
    <w:p w14:paraId="6C88F695" w14:textId="050148F7" w:rsidR="00592965" w:rsidRPr="00462CA2" w:rsidRDefault="002A7DCF" w:rsidP="00592965">
      <w:pPr>
        <w:jc w:val="left"/>
        <w:rPr>
          <w:rFonts w:asciiTheme="minorHAnsi" w:hAnsiTheme="minorHAnsi" w:cs="Arial"/>
          <w:i/>
          <w:sz w:val="22"/>
          <w:szCs w:val="22"/>
        </w:rPr>
      </w:pPr>
      <w:r w:rsidRPr="00462CA2">
        <w:rPr>
          <w:rFonts w:asciiTheme="minorHAnsi" w:hAnsiTheme="minorHAnsi" w:cs="Arial"/>
          <w:i/>
          <w:sz w:val="22"/>
          <w:szCs w:val="22"/>
        </w:rPr>
        <w:t>Cíl: Nastavení postupů vedoucích k bezodkladnému internímu prošetřování podezření na korupci a k minimalizaci vzniklé škody.</w:t>
      </w:r>
    </w:p>
    <w:p w14:paraId="1AE278A7" w14:textId="77777777" w:rsidR="002A7DCF" w:rsidRDefault="002A7DCF" w:rsidP="00592965">
      <w:pPr>
        <w:jc w:val="left"/>
        <w:rPr>
          <w:rFonts w:asciiTheme="minorHAnsi" w:hAnsiTheme="minorHAnsi" w:cs="Arial"/>
          <w:sz w:val="22"/>
          <w:szCs w:val="22"/>
        </w:rPr>
      </w:pPr>
    </w:p>
    <w:p w14:paraId="36524554" w14:textId="37270653" w:rsidR="00462CA2" w:rsidRPr="00462CA2" w:rsidRDefault="00462CA2" w:rsidP="00462CA2">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Služební úřad musí nejprve sám bezodkladně prošetřit relevanci oznámeného podezření na korupci. Součástí postupu je dále důkladná analýza příčin vzniku korupce a ověření rozsahu korupčního jednání.</w:t>
      </w:r>
      <w:r w:rsidR="0084689E">
        <w:rPr>
          <w:rFonts w:asciiTheme="minorHAnsi" w:hAnsiTheme="minorHAnsi" w:cs="Arial"/>
          <w:sz w:val="22"/>
          <w:szCs w:val="22"/>
        </w:rPr>
        <w:t xml:space="preserve"> </w:t>
      </w:r>
      <w:r w:rsidRPr="00462CA2">
        <w:rPr>
          <w:rFonts w:asciiTheme="minorHAnsi" w:hAnsiTheme="minorHAnsi" w:cs="Arial"/>
          <w:sz w:val="22"/>
          <w:szCs w:val="22"/>
        </w:rPr>
        <w:t xml:space="preserve">Prošetřování, které má za cíl shromáždit fakta k posouzení podezření z porušení zákona případně stanovit další kroky, ukáže-li se, že podezření jsou důvodná je upraveno interními předpisy státního tajemníka č. 8/2015, č. 3/2016 a </w:t>
      </w:r>
      <w:r w:rsidRPr="00462CA2">
        <w:rPr>
          <w:rFonts w:asciiTheme="minorHAnsi" w:hAnsiTheme="minorHAnsi" w:cs="Arial"/>
          <w:color w:val="000000"/>
          <w:sz w:val="22"/>
          <w:szCs w:val="22"/>
        </w:rPr>
        <w:t>Výnosem ministryně školství, mládeže a tělovýchovy č. 4/2017, kterým se vydává Dodatek č. 2 ke Spisovému řádu MŠMT.</w:t>
      </w:r>
      <w:r w:rsidRPr="00462CA2">
        <w:rPr>
          <w:rFonts w:asciiTheme="minorHAnsi" w:hAnsiTheme="minorHAnsi" w:cs="Arial"/>
          <w:sz w:val="22"/>
          <w:szCs w:val="22"/>
        </w:rPr>
        <w:t xml:space="preserve"> </w:t>
      </w:r>
    </w:p>
    <w:p w14:paraId="41ADAC74" w14:textId="77777777" w:rsidR="00277809" w:rsidRPr="006F3579" w:rsidRDefault="00277809" w:rsidP="00277809">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77809" w:rsidRPr="006F3579" w14:paraId="60C91CC2" w14:textId="77777777" w:rsidTr="00CD2EC4">
        <w:tc>
          <w:tcPr>
            <w:tcW w:w="1413" w:type="dxa"/>
            <w:vMerge w:val="restart"/>
          </w:tcPr>
          <w:p w14:paraId="3EBDB4AF"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Úkol č. 4.1.1</w:t>
            </w:r>
          </w:p>
        </w:tc>
        <w:tc>
          <w:tcPr>
            <w:tcW w:w="7647" w:type="dxa"/>
            <w:gridSpan w:val="2"/>
          </w:tcPr>
          <w:p w14:paraId="0EC96F8D" w14:textId="77777777" w:rsidR="00277809" w:rsidRPr="006F3579" w:rsidRDefault="00277809" w:rsidP="00CD2EC4">
            <w:pPr>
              <w:jc w:val="left"/>
              <w:rPr>
                <w:rFonts w:asciiTheme="minorHAnsi" w:hAnsiTheme="minorHAnsi" w:cs="Arial"/>
                <w:b/>
                <w:sz w:val="22"/>
                <w:szCs w:val="22"/>
              </w:rPr>
            </w:pPr>
            <w:r w:rsidRPr="006F3579">
              <w:rPr>
                <w:rFonts w:asciiTheme="minorHAnsi" w:hAnsiTheme="minorHAnsi" w:cs="Arial"/>
                <w:b/>
                <w:sz w:val="22"/>
                <w:szCs w:val="22"/>
              </w:rPr>
              <w:t>Dodržovat stanovené postupy při prošetřování podezření na korupci</w:t>
            </w:r>
          </w:p>
        </w:tc>
      </w:tr>
      <w:tr w:rsidR="00277809" w:rsidRPr="006F3579" w14:paraId="63ABE8F6" w14:textId="77777777" w:rsidTr="00CD2EC4">
        <w:tc>
          <w:tcPr>
            <w:tcW w:w="1413" w:type="dxa"/>
            <w:vMerge/>
          </w:tcPr>
          <w:p w14:paraId="1E612295" w14:textId="77777777" w:rsidR="00277809" w:rsidRPr="006F3579" w:rsidRDefault="00277809" w:rsidP="00CD2EC4">
            <w:pPr>
              <w:jc w:val="left"/>
              <w:rPr>
                <w:rFonts w:asciiTheme="minorHAnsi" w:hAnsiTheme="minorHAnsi" w:cs="Arial"/>
                <w:sz w:val="22"/>
                <w:szCs w:val="22"/>
              </w:rPr>
            </w:pPr>
          </w:p>
        </w:tc>
        <w:tc>
          <w:tcPr>
            <w:tcW w:w="1417" w:type="dxa"/>
          </w:tcPr>
          <w:p w14:paraId="0F787B62"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1C221C7F"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277809" w:rsidRPr="006F3579" w14:paraId="1B4BB585" w14:textId="77777777" w:rsidTr="00CD2EC4">
        <w:tc>
          <w:tcPr>
            <w:tcW w:w="1413" w:type="dxa"/>
            <w:vMerge/>
          </w:tcPr>
          <w:p w14:paraId="55150161" w14:textId="77777777" w:rsidR="00277809" w:rsidRPr="006F3579" w:rsidRDefault="00277809" w:rsidP="00CD2EC4">
            <w:pPr>
              <w:jc w:val="left"/>
              <w:rPr>
                <w:rFonts w:asciiTheme="minorHAnsi" w:hAnsiTheme="minorHAnsi" w:cs="Arial"/>
                <w:sz w:val="22"/>
                <w:szCs w:val="22"/>
              </w:rPr>
            </w:pPr>
          </w:p>
        </w:tc>
        <w:tc>
          <w:tcPr>
            <w:tcW w:w="1417" w:type="dxa"/>
          </w:tcPr>
          <w:p w14:paraId="21E2C22D"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13400D52"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427F61AB" w14:textId="77777777" w:rsidR="00277809" w:rsidRPr="006F3579" w:rsidRDefault="00277809" w:rsidP="00277809">
      <w:pPr>
        <w:jc w:val="left"/>
        <w:rPr>
          <w:rFonts w:asciiTheme="minorHAnsi" w:hAnsiTheme="minorHAnsi" w:cs="Arial"/>
          <w:sz w:val="22"/>
          <w:szCs w:val="22"/>
        </w:rPr>
      </w:pPr>
    </w:p>
    <w:p w14:paraId="01DD803C" w14:textId="3BD0A83F" w:rsidR="00454842" w:rsidRPr="006F3579" w:rsidRDefault="00454842" w:rsidP="00592965">
      <w:pPr>
        <w:jc w:val="left"/>
        <w:rPr>
          <w:rFonts w:asciiTheme="minorHAnsi" w:hAnsiTheme="minorHAnsi" w:cs="Arial"/>
          <w:b/>
          <w:bCs/>
          <w:sz w:val="22"/>
          <w:szCs w:val="22"/>
        </w:rPr>
      </w:pPr>
      <w:r w:rsidRPr="006F3579">
        <w:rPr>
          <w:rFonts w:asciiTheme="minorHAnsi" w:hAnsiTheme="minorHAnsi" w:cs="Arial"/>
          <w:b/>
          <w:bCs/>
          <w:sz w:val="22"/>
          <w:szCs w:val="22"/>
        </w:rPr>
        <w:t>4.2 Následná opatření</w:t>
      </w:r>
    </w:p>
    <w:p w14:paraId="28D05A4C" w14:textId="02088088" w:rsidR="00454842" w:rsidRPr="00D06B0F" w:rsidRDefault="00454842" w:rsidP="00592965">
      <w:pPr>
        <w:jc w:val="left"/>
        <w:rPr>
          <w:rFonts w:asciiTheme="minorHAnsi" w:hAnsiTheme="minorHAnsi" w:cs="Arial"/>
          <w:i/>
          <w:sz w:val="22"/>
          <w:szCs w:val="22"/>
        </w:rPr>
      </w:pPr>
      <w:r w:rsidRPr="00D06B0F">
        <w:rPr>
          <w:rFonts w:asciiTheme="minorHAnsi" w:hAnsiTheme="minorHAnsi" w:cs="Arial"/>
          <w:bCs/>
          <w:i/>
          <w:sz w:val="22"/>
          <w:szCs w:val="22"/>
        </w:rPr>
        <w:t xml:space="preserve">Cíl: </w:t>
      </w:r>
      <w:r w:rsidRPr="00D06B0F">
        <w:rPr>
          <w:rFonts w:asciiTheme="minorHAnsi" w:hAnsiTheme="minorHAnsi" w:cs="Arial"/>
          <w:i/>
          <w:sz w:val="22"/>
          <w:szCs w:val="22"/>
        </w:rPr>
        <w:t>Implementace opatření, která omezí opakování korupčního jednání či zajistí jeho včasné odhalení v budoucnu.</w:t>
      </w:r>
    </w:p>
    <w:p w14:paraId="421E0813" w14:textId="77777777" w:rsidR="00462CA2" w:rsidRPr="00462CA2" w:rsidRDefault="00462CA2" w:rsidP="00462CA2">
      <w:pPr>
        <w:autoSpaceDE w:val="0"/>
        <w:autoSpaceDN w:val="0"/>
        <w:adjustRightInd w:val="0"/>
        <w:spacing w:line="240" w:lineRule="auto"/>
        <w:rPr>
          <w:rFonts w:asciiTheme="minorHAnsi" w:hAnsiTheme="minorHAnsi" w:cs="Arial"/>
          <w:sz w:val="22"/>
          <w:szCs w:val="22"/>
        </w:rPr>
      </w:pPr>
    </w:p>
    <w:p w14:paraId="53280A3F" w14:textId="77777777" w:rsidR="00462CA2" w:rsidRPr="00462CA2" w:rsidRDefault="00462CA2" w:rsidP="00462CA2">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 xml:space="preserve">Na základě prokázaného korupčního jednání jsou k jeho eliminaci přijímána opatření, zaměřená zejména na úpravu interních předpisů, vyvození kárných opatření a řešení vzniklých škod. </w:t>
      </w:r>
    </w:p>
    <w:p w14:paraId="17667B44" w14:textId="77777777" w:rsidR="00277809" w:rsidRPr="006F3579" w:rsidRDefault="00277809" w:rsidP="00277809">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77809" w:rsidRPr="006F3579" w14:paraId="55E5BE21" w14:textId="77777777" w:rsidTr="00CD2EC4">
        <w:tc>
          <w:tcPr>
            <w:tcW w:w="1413" w:type="dxa"/>
            <w:vMerge w:val="restart"/>
          </w:tcPr>
          <w:p w14:paraId="5193ABC1"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Úkol č. 4.2.1</w:t>
            </w:r>
          </w:p>
        </w:tc>
        <w:tc>
          <w:tcPr>
            <w:tcW w:w="7647" w:type="dxa"/>
            <w:gridSpan w:val="2"/>
          </w:tcPr>
          <w:p w14:paraId="2930F2F7" w14:textId="77777777" w:rsidR="00277809" w:rsidRPr="006F3579" w:rsidRDefault="00277809" w:rsidP="00CD2EC4">
            <w:pPr>
              <w:jc w:val="left"/>
              <w:rPr>
                <w:rFonts w:asciiTheme="minorHAnsi" w:hAnsiTheme="minorHAnsi" w:cs="Arial"/>
                <w:b/>
                <w:sz w:val="22"/>
                <w:szCs w:val="22"/>
              </w:rPr>
            </w:pPr>
            <w:r w:rsidRPr="006F3579">
              <w:rPr>
                <w:rFonts w:asciiTheme="minorHAnsi" w:hAnsiTheme="minorHAnsi" w:cs="Arial"/>
                <w:b/>
                <w:sz w:val="22"/>
                <w:szCs w:val="22"/>
              </w:rPr>
              <w:t>Přijímat vhodná a účinná nápravná opatření při podezření na korupci</w:t>
            </w:r>
          </w:p>
        </w:tc>
      </w:tr>
      <w:tr w:rsidR="00277809" w:rsidRPr="006F3579" w14:paraId="5C4DFA66" w14:textId="77777777" w:rsidTr="00CD2EC4">
        <w:tc>
          <w:tcPr>
            <w:tcW w:w="1413" w:type="dxa"/>
            <w:vMerge/>
          </w:tcPr>
          <w:p w14:paraId="69BBCE01" w14:textId="77777777" w:rsidR="00277809" w:rsidRPr="006F3579" w:rsidRDefault="00277809" w:rsidP="00CD2EC4">
            <w:pPr>
              <w:jc w:val="left"/>
              <w:rPr>
                <w:rFonts w:asciiTheme="minorHAnsi" w:hAnsiTheme="minorHAnsi" w:cs="Arial"/>
                <w:sz w:val="22"/>
                <w:szCs w:val="22"/>
              </w:rPr>
            </w:pPr>
          </w:p>
        </w:tc>
        <w:tc>
          <w:tcPr>
            <w:tcW w:w="1417" w:type="dxa"/>
          </w:tcPr>
          <w:p w14:paraId="64DAEA48"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D5AB7E7"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277809" w:rsidRPr="006F3579" w14:paraId="65F95CB7" w14:textId="77777777" w:rsidTr="00CD2EC4">
        <w:tc>
          <w:tcPr>
            <w:tcW w:w="1413" w:type="dxa"/>
            <w:vMerge/>
          </w:tcPr>
          <w:p w14:paraId="368C00F5" w14:textId="77777777" w:rsidR="00277809" w:rsidRPr="006F3579" w:rsidRDefault="00277809" w:rsidP="00CD2EC4">
            <w:pPr>
              <w:jc w:val="left"/>
              <w:rPr>
                <w:rFonts w:asciiTheme="minorHAnsi" w:hAnsiTheme="minorHAnsi" w:cs="Arial"/>
                <w:sz w:val="22"/>
                <w:szCs w:val="22"/>
              </w:rPr>
            </w:pPr>
          </w:p>
        </w:tc>
        <w:tc>
          <w:tcPr>
            <w:tcW w:w="1417" w:type="dxa"/>
          </w:tcPr>
          <w:p w14:paraId="340D920B"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07A87E13" w14:textId="77777777" w:rsidR="00277809" w:rsidRPr="006F3579" w:rsidRDefault="00277809" w:rsidP="00CD2EC4">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2A66D311" w14:textId="77777777" w:rsidR="00277809" w:rsidRDefault="00277809" w:rsidP="00277809">
      <w:pPr>
        <w:jc w:val="left"/>
        <w:rPr>
          <w:rFonts w:asciiTheme="minorHAnsi" w:hAnsiTheme="minorHAnsi" w:cs="Arial"/>
          <w:sz w:val="22"/>
          <w:szCs w:val="22"/>
        </w:rPr>
      </w:pPr>
    </w:p>
    <w:p w14:paraId="7E431057" w14:textId="77777777" w:rsidR="00462CA2" w:rsidRDefault="00462CA2">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7C9E2D2A" w14:textId="77777777" w:rsidR="00454842" w:rsidRPr="006F3579" w:rsidRDefault="00454842" w:rsidP="00454842">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454842" w:rsidRPr="006F3579" w14:paraId="570B72BA" w14:textId="77777777" w:rsidTr="00F077CC">
        <w:tc>
          <w:tcPr>
            <w:tcW w:w="9060" w:type="dxa"/>
          </w:tcPr>
          <w:p w14:paraId="50228314" w14:textId="65E97854" w:rsidR="00454842" w:rsidRPr="00920C6C" w:rsidRDefault="00454842" w:rsidP="00F077CC">
            <w:pPr>
              <w:autoSpaceDE w:val="0"/>
              <w:autoSpaceDN w:val="0"/>
              <w:adjustRightInd w:val="0"/>
              <w:spacing w:line="240" w:lineRule="atLeast"/>
              <w:jc w:val="left"/>
              <w:rPr>
                <w:rFonts w:asciiTheme="minorHAnsi" w:hAnsiTheme="minorHAnsi" w:cs="Arial"/>
                <w:b/>
              </w:rPr>
            </w:pPr>
            <w:r w:rsidRPr="00920C6C">
              <w:rPr>
                <w:rFonts w:asciiTheme="minorHAnsi" w:hAnsiTheme="minorHAnsi" w:cs="Arial"/>
                <w:b/>
                <w:color w:val="17365D" w:themeColor="text2" w:themeShade="BF"/>
              </w:rPr>
              <w:fldChar w:fldCharType="begin"/>
            </w:r>
            <w:r w:rsidRPr="00920C6C">
              <w:rPr>
                <w:rFonts w:asciiTheme="minorHAnsi" w:hAnsiTheme="minorHAnsi" w:cs="Arial"/>
                <w:b/>
                <w:color w:val="17365D" w:themeColor="text2" w:themeShade="BF"/>
              </w:rPr>
              <w:instrText xml:space="preserve"> LISTNUM  VýchozíArabskéČíslování \l 1 </w:instrText>
            </w:r>
            <w:r w:rsidRPr="00920C6C">
              <w:rPr>
                <w:rFonts w:asciiTheme="minorHAnsi" w:hAnsiTheme="minorHAnsi" w:cs="Arial"/>
                <w:b/>
                <w:color w:val="17365D" w:themeColor="text2" w:themeShade="BF"/>
              </w:rPr>
              <w:fldChar w:fldCharType="end"/>
            </w:r>
            <w:r w:rsidRPr="00920C6C">
              <w:rPr>
                <w:rFonts w:asciiTheme="minorHAnsi" w:hAnsiTheme="minorHAnsi" w:cs="Arial"/>
                <w:b/>
                <w:color w:val="17365D" w:themeColor="text2" w:themeShade="BF"/>
              </w:rPr>
              <w:t xml:space="preserve"> </w:t>
            </w:r>
            <w:r w:rsidRPr="00920C6C">
              <w:rPr>
                <w:rFonts w:asciiTheme="minorHAnsi" w:hAnsiTheme="minorHAnsi" w:cs="Arial"/>
                <w:b/>
                <w:bCs/>
                <w:color w:val="17365D" w:themeColor="text2" w:themeShade="BF"/>
              </w:rPr>
              <w:t>Vyhodnocování interního protikorupčního programu</w:t>
            </w:r>
          </w:p>
        </w:tc>
      </w:tr>
    </w:tbl>
    <w:p w14:paraId="5E58FB3F" w14:textId="4953F394" w:rsidR="00454842" w:rsidRPr="006F3579" w:rsidRDefault="00454842" w:rsidP="00454842">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Zdokonalovat interní protikorupční program a umožnit koordinaci protikorupčních aktivit napříč rezorty.</w:t>
      </w:r>
    </w:p>
    <w:p w14:paraId="16AB7B3A" w14:textId="77777777" w:rsidR="00454842" w:rsidRPr="006F3579" w:rsidRDefault="00454842" w:rsidP="00454842">
      <w:pPr>
        <w:jc w:val="left"/>
        <w:rPr>
          <w:rFonts w:asciiTheme="minorHAnsi" w:hAnsiTheme="minorHAnsi" w:cs="Arial"/>
          <w:b/>
        </w:rPr>
      </w:pPr>
    </w:p>
    <w:p w14:paraId="5C7B6913" w14:textId="44B42501" w:rsidR="00454842" w:rsidRPr="006F3579" w:rsidRDefault="00454842" w:rsidP="00454842">
      <w:pPr>
        <w:jc w:val="left"/>
        <w:rPr>
          <w:rFonts w:asciiTheme="minorHAnsi" w:hAnsiTheme="minorHAnsi" w:cs="Arial"/>
          <w:b/>
          <w:sz w:val="22"/>
          <w:szCs w:val="22"/>
        </w:rPr>
      </w:pPr>
      <w:r w:rsidRPr="006F3579">
        <w:rPr>
          <w:rFonts w:asciiTheme="minorHAnsi" w:hAnsiTheme="minorHAnsi" w:cs="Arial"/>
          <w:b/>
          <w:sz w:val="22"/>
          <w:szCs w:val="22"/>
        </w:rPr>
        <w:t xml:space="preserve">5.1 </w:t>
      </w:r>
      <w:r w:rsidRPr="006F3579">
        <w:rPr>
          <w:rFonts w:asciiTheme="minorHAnsi" w:hAnsiTheme="minorHAnsi" w:cs="Arial"/>
          <w:b/>
          <w:bCs/>
          <w:sz w:val="22"/>
          <w:szCs w:val="22"/>
        </w:rPr>
        <w:t>Sběr dat a vyhodnocení interního protikorupčního programu jednotlivými organizačními celky</w:t>
      </w:r>
    </w:p>
    <w:p w14:paraId="248C49EA" w14:textId="37F3995F" w:rsidR="00454842" w:rsidRPr="00462CA2" w:rsidRDefault="00454842" w:rsidP="00454842">
      <w:pPr>
        <w:jc w:val="left"/>
        <w:rPr>
          <w:rFonts w:asciiTheme="minorHAnsi" w:hAnsiTheme="minorHAnsi" w:cs="Arial"/>
          <w:i/>
          <w:sz w:val="22"/>
          <w:szCs w:val="22"/>
        </w:rPr>
      </w:pPr>
      <w:r w:rsidRPr="00462CA2">
        <w:rPr>
          <w:rFonts w:asciiTheme="minorHAnsi" w:hAnsiTheme="minorHAnsi" w:cs="Arial"/>
          <w:i/>
          <w:sz w:val="22"/>
          <w:szCs w:val="22"/>
        </w:rPr>
        <w:t>C</w:t>
      </w:r>
      <w:r w:rsidR="004E5BEF">
        <w:rPr>
          <w:rFonts w:asciiTheme="minorHAnsi" w:hAnsiTheme="minorHAnsi" w:cs="Arial"/>
          <w:i/>
          <w:sz w:val="22"/>
          <w:szCs w:val="22"/>
        </w:rPr>
        <w:t xml:space="preserve">íl: Sběr dat a pravidelné </w:t>
      </w:r>
      <w:r w:rsidRPr="00462CA2">
        <w:rPr>
          <w:rFonts w:asciiTheme="minorHAnsi" w:hAnsiTheme="minorHAnsi" w:cs="Arial"/>
          <w:i/>
          <w:sz w:val="22"/>
          <w:szCs w:val="22"/>
        </w:rPr>
        <w:t>hodnocení interního protikorupčního programu.</w:t>
      </w:r>
    </w:p>
    <w:p w14:paraId="456F3064" w14:textId="77777777" w:rsidR="00462CA2" w:rsidRPr="00462CA2" w:rsidRDefault="00462CA2" w:rsidP="00454842">
      <w:pPr>
        <w:jc w:val="left"/>
        <w:rPr>
          <w:rFonts w:asciiTheme="minorHAnsi" w:hAnsiTheme="minorHAnsi" w:cs="Arial"/>
          <w:sz w:val="22"/>
          <w:szCs w:val="22"/>
        </w:rPr>
      </w:pPr>
    </w:p>
    <w:p w14:paraId="7FA27D72" w14:textId="77777777" w:rsidR="00462CA2" w:rsidRPr="00462CA2" w:rsidRDefault="00462CA2" w:rsidP="00462CA2">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Vyhodnocení účinnosti interního protikorupčního programu je zaměřeno na plnění všech jeho částí (jak kvalitativně, tak kvantitativně), na účinnost tohoto plnění a na implementaci nápravných opatření.</w:t>
      </w:r>
    </w:p>
    <w:p w14:paraId="1D345095" w14:textId="77777777" w:rsidR="005E3E6F" w:rsidRPr="006F3579" w:rsidRDefault="005E3E6F" w:rsidP="005E3E6F">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5E3E6F" w:rsidRPr="006F3579" w14:paraId="69B170DA" w14:textId="77777777" w:rsidTr="00712289">
        <w:tc>
          <w:tcPr>
            <w:tcW w:w="1413" w:type="dxa"/>
            <w:vMerge w:val="restart"/>
          </w:tcPr>
          <w:p w14:paraId="7B041B93"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Úkol č. 5.1.1</w:t>
            </w:r>
          </w:p>
        </w:tc>
        <w:tc>
          <w:tcPr>
            <w:tcW w:w="7647" w:type="dxa"/>
            <w:gridSpan w:val="2"/>
          </w:tcPr>
          <w:p w14:paraId="67A2C020" w14:textId="77777777" w:rsidR="005E3E6F" w:rsidRPr="006F3579" w:rsidRDefault="005E3E6F" w:rsidP="00712289">
            <w:pPr>
              <w:jc w:val="left"/>
              <w:rPr>
                <w:rFonts w:asciiTheme="minorHAnsi" w:hAnsiTheme="minorHAnsi" w:cs="Arial"/>
                <w:b/>
                <w:sz w:val="22"/>
                <w:szCs w:val="22"/>
              </w:rPr>
            </w:pPr>
            <w:r w:rsidRPr="006F3579">
              <w:rPr>
                <w:rFonts w:asciiTheme="minorHAnsi" w:hAnsiTheme="minorHAnsi" w:cs="Arial"/>
                <w:b/>
                <w:sz w:val="22"/>
                <w:szCs w:val="22"/>
              </w:rPr>
              <w:t>Zaslat informaci o způsobu a datu splnění úkolů RIPP v gesci jednotlivých garantů úkolů, případně zdůvodnění, proč daný úkol nebyl ke stanovenému datu splněn, či jaké bylo případné náhradní plnění.</w:t>
            </w:r>
          </w:p>
        </w:tc>
      </w:tr>
      <w:tr w:rsidR="005E3E6F" w:rsidRPr="006F3579" w14:paraId="4BDAE5F0" w14:textId="77777777" w:rsidTr="00712289">
        <w:tc>
          <w:tcPr>
            <w:tcW w:w="1413" w:type="dxa"/>
            <w:vMerge/>
          </w:tcPr>
          <w:p w14:paraId="5743443E" w14:textId="77777777" w:rsidR="005E3E6F" w:rsidRPr="006F3579" w:rsidRDefault="005E3E6F" w:rsidP="00712289">
            <w:pPr>
              <w:jc w:val="left"/>
              <w:rPr>
                <w:rFonts w:asciiTheme="minorHAnsi" w:hAnsiTheme="minorHAnsi" w:cs="Arial"/>
                <w:sz w:val="22"/>
                <w:szCs w:val="22"/>
              </w:rPr>
            </w:pPr>
          </w:p>
        </w:tc>
        <w:tc>
          <w:tcPr>
            <w:tcW w:w="1417" w:type="dxa"/>
          </w:tcPr>
          <w:p w14:paraId="4A9DF1B0"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284DCDBF"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gestoři úkolů</w:t>
            </w:r>
            <w:r>
              <w:rPr>
                <w:rFonts w:asciiTheme="minorHAnsi" w:hAnsiTheme="minorHAnsi" w:cs="Arial"/>
                <w:sz w:val="22"/>
                <w:szCs w:val="22"/>
              </w:rPr>
              <w:t xml:space="preserve"> + ředitelé PŘO, OPŘO, OSS</w:t>
            </w:r>
          </w:p>
        </w:tc>
      </w:tr>
      <w:tr w:rsidR="005E3E6F" w:rsidRPr="006F3579" w14:paraId="3ABF6D89" w14:textId="77777777" w:rsidTr="00712289">
        <w:tc>
          <w:tcPr>
            <w:tcW w:w="1413" w:type="dxa"/>
            <w:vMerge/>
          </w:tcPr>
          <w:p w14:paraId="27B401F4" w14:textId="77777777" w:rsidR="005E3E6F" w:rsidRPr="006F3579" w:rsidRDefault="005E3E6F" w:rsidP="00712289">
            <w:pPr>
              <w:jc w:val="left"/>
              <w:rPr>
                <w:rFonts w:asciiTheme="minorHAnsi" w:hAnsiTheme="minorHAnsi" w:cs="Arial"/>
                <w:sz w:val="22"/>
                <w:szCs w:val="22"/>
              </w:rPr>
            </w:pPr>
          </w:p>
        </w:tc>
        <w:tc>
          <w:tcPr>
            <w:tcW w:w="1417" w:type="dxa"/>
          </w:tcPr>
          <w:p w14:paraId="3FBBB858"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1F9BE57B" w14:textId="77777777" w:rsidR="005E3E6F" w:rsidRPr="006F3579" w:rsidRDefault="005E3E6F" w:rsidP="00712289">
            <w:pPr>
              <w:jc w:val="left"/>
              <w:rPr>
                <w:rFonts w:asciiTheme="minorHAnsi" w:hAnsiTheme="minorHAnsi" w:cs="Arial"/>
                <w:sz w:val="22"/>
                <w:szCs w:val="22"/>
              </w:rPr>
            </w:pPr>
            <w:r>
              <w:rPr>
                <w:rFonts w:asciiTheme="minorHAnsi" w:hAnsiTheme="minorHAnsi" w:cs="Arial"/>
                <w:sz w:val="22"/>
                <w:szCs w:val="22"/>
              </w:rPr>
              <w:t>31</w:t>
            </w:r>
            <w:r w:rsidRPr="006F3579">
              <w:rPr>
                <w:rFonts w:asciiTheme="minorHAnsi" w:hAnsiTheme="minorHAnsi" w:cs="Arial"/>
                <w:sz w:val="22"/>
                <w:szCs w:val="22"/>
              </w:rPr>
              <w:t xml:space="preserve">. </w:t>
            </w:r>
            <w:r>
              <w:rPr>
                <w:rFonts w:asciiTheme="minorHAnsi" w:hAnsiTheme="minorHAnsi" w:cs="Arial"/>
                <w:sz w:val="22"/>
                <w:szCs w:val="22"/>
              </w:rPr>
              <w:t>1</w:t>
            </w:r>
            <w:r w:rsidRPr="006F3579">
              <w:rPr>
                <w:rFonts w:asciiTheme="minorHAnsi" w:hAnsiTheme="minorHAnsi" w:cs="Arial"/>
                <w:sz w:val="22"/>
                <w:szCs w:val="22"/>
              </w:rPr>
              <w:t>2. 20</w:t>
            </w:r>
            <w:r>
              <w:rPr>
                <w:rFonts w:asciiTheme="minorHAnsi" w:hAnsiTheme="minorHAnsi" w:cs="Arial"/>
                <w:sz w:val="22"/>
                <w:szCs w:val="22"/>
              </w:rPr>
              <w:t>21</w:t>
            </w:r>
          </w:p>
        </w:tc>
      </w:tr>
    </w:tbl>
    <w:p w14:paraId="5CD9F00B" w14:textId="77777777" w:rsidR="005E3E6F" w:rsidRDefault="005E3E6F" w:rsidP="005E3E6F">
      <w:pPr>
        <w:jc w:val="left"/>
        <w:rPr>
          <w:rFonts w:asciiTheme="minorHAnsi" w:hAnsiTheme="minorHAnsi" w:cs="Arial"/>
          <w:sz w:val="22"/>
          <w:szCs w:val="22"/>
        </w:rPr>
      </w:pPr>
    </w:p>
    <w:p w14:paraId="017D444A" w14:textId="5CD66644" w:rsidR="00454842" w:rsidRPr="006F3579" w:rsidRDefault="00454842" w:rsidP="00454842">
      <w:pPr>
        <w:jc w:val="left"/>
        <w:rPr>
          <w:rFonts w:asciiTheme="minorHAnsi" w:hAnsiTheme="minorHAnsi" w:cs="Arial"/>
          <w:b/>
          <w:bCs/>
          <w:sz w:val="22"/>
          <w:szCs w:val="22"/>
        </w:rPr>
      </w:pPr>
      <w:r w:rsidRPr="006F3579">
        <w:rPr>
          <w:rFonts w:asciiTheme="minorHAnsi" w:hAnsiTheme="minorHAnsi" w:cs="Arial"/>
          <w:b/>
          <w:bCs/>
          <w:sz w:val="22"/>
          <w:szCs w:val="22"/>
        </w:rPr>
        <w:t>5.2 Zprávy o rezortním interním protikorupčním programu</w:t>
      </w:r>
    </w:p>
    <w:p w14:paraId="281E2EF3" w14:textId="640A6392" w:rsidR="00454842" w:rsidRPr="00462CA2" w:rsidRDefault="00454842" w:rsidP="00454842">
      <w:pPr>
        <w:jc w:val="left"/>
        <w:rPr>
          <w:rFonts w:asciiTheme="minorHAnsi" w:hAnsiTheme="minorHAnsi" w:cs="Arial"/>
          <w:i/>
          <w:sz w:val="22"/>
          <w:szCs w:val="22"/>
        </w:rPr>
      </w:pPr>
      <w:r w:rsidRPr="00462CA2">
        <w:rPr>
          <w:rFonts w:asciiTheme="minorHAnsi" w:hAnsiTheme="minorHAnsi" w:cs="Arial"/>
          <w:bCs/>
          <w:i/>
          <w:sz w:val="22"/>
          <w:szCs w:val="22"/>
        </w:rPr>
        <w:t>Cíl:</w:t>
      </w:r>
      <w:r w:rsidR="00FF251F" w:rsidRPr="00462CA2">
        <w:rPr>
          <w:rFonts w:asciiTheme="minorHAnsi" w:hAnsiTheme="minorHAnsi" w:cs="Arial"/>
          <w:bCs/>
          <w:i/>
          <w:sz w:val="22"/>
          <w:szCs w:val="22"/>
        </w:rPr>
        <w:t xml:space="preserve"> </w:t>
      </w:r>
      <w:r w:rsidR="004E5BEF">
        <w:rPr>
          <w:rFonts w:asciiTheme="minorHAnsi" w:hAnsiTheme="minorHAnsi" w:cs="Arial"/>
          <w:i/>
          <w:sz w:val="22"/>
          <w:szCs w:val="22"/>
        </w:rPr>
        <w:t>A</w:t>
      </w:r>
      <w:r w:rsidR="00FF251F" w:rsidRPr="00462CA2">
        <w:rPr>
          <w:rFonts w:asciiTheme="minorHAnsi" w:hAnsiTheme="minorHAnsi" w:cs="Arial"/>
          <w:i/>
          <w:sz w:val="22"/>
          <w:szCs w:val="22"/>
        </w:rPr>
        <w:t>gregace informací z vyhodnocení zaslaných jednotlivými organizačními celky a následné zpracování zprávy o plnění rezortního interního protikorupčního programu a přijatých nápravných opatřeních.</w:t>
      </w:r>
    </w:p>
    <w:p w14:paraId="7484076E" w14:textId="77777777" w:rsidR="00454842" w:rsidRDefault="00454842" w:rsidP="00454842">
      <w:pPr>
        <w:jc w:val="left"/>
        <w:rPr>
          <w:rFonts w:asciiTheme="minorHAnsi" w:hAnsiTheme="minorHAnsi" w:cs="Arial"/>
          <w:sz w:val="22"/>
          <w:szCs w:val="22"/>
        </w:rPr>
      </w:pPr>
    </w:p>
    <w:p w14:paraId="655872EC" w14:textId="12943D3F" w:rsidR="00462CA2" w:rsidRPr="00462CA2" w:rsidRDefault="00462CA2" w:rsidP="00462CA2">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Obsahem zprávy je stav implementace protikorupčních nástrojů a plán jejich nápravných opatření, systém a rozsah školení, mapa/katalog korupčních rizik, počet identifikovaných podezření na korupci a výsledky jejich prověření, výsledek hodnocení účinnosti celého protikorupčního programu.</w:t>
      </w:r>
    </w:p>
    <w:p w14:paraId="5804E82A" w14:textId="77777777" w:rsidR="005E3E6F" w:rsidRDefault="005E3E6F" w:rsidP="005E3E6F">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5E3E6F" w:rsidRPr="006F3579" w14:paraId="279E17CD" w14:textId="77777777" w:rsidTr="00712289">
        <w:tc>
          <w:tcPr>
            <w:tcW w:w="1413" w:type="dxa"/>
            <w:vMerge w:val="restart"/>
          </w:tcPr>
          <w:p w14:paraId="4F4B879F"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Úkol č. 5.2.1</w:t>
            </w:r>
          </w:p>
        </w:tc>
        <w:tc>
          <w:tcPr>
            <w:tcW w:w="7647" w:type="dxa"/>
            <w:gridSpan w:val="2"/>
          </w:tcPr>
          <w:p w14:paraId="1F9EBBFA" w14:textId="77777777" w:rsidR="005E3E6F" w:rsidRPr="006F3579" w:rsidRDefault="005E3E6F" w:rsidP="00712289">
            <w:pPr>
              <w:jc w:val="left"/>
              <w:rPr>
                <w:rFonts w:asciiTheme="minorHAnsi" w:hAnsiTheme="minorHAnsi" w:cs="Arial"/>
                <w:b/>
                <w:sz w:val="22"/>
                <w:szCs w:val="22"/>
              </w:rPr>
            </w:pPr>
            <w:r>
              <w:rPr>
                <w:rFonts w:asciiTheme="minorHAnsi" w:hAnsiTheme="minorHAnsi" w:cs="Arial"/>
                <w:b/>
                <w:sz w:val="22"/>
                <w:szCs w:val="22"/>
              </w:rPr>
              <w:t xml:space="preserve">Vyhodnotit účinnost </w:t>
            </w:r>
            <w:r w:rsidRPr="006F3579">
              <w:rPr>
                <w:rFonts w:asciiTheme="minorHAnsi" w:hAnsiTheme="minorHAnsi" w:cs="Arial"/>
                <w:b/>
                <w:sz w:val="22"/>
                <w:szCs w:val="22"/>
              </w:rPr>
              <w:t>RIPP na základě dodaných podkladů od jednotlivých gestorů</w:t>
            </w:r>
            <w:r>
              <w:rPr>
                <w:rFonts w:asciiTheme="minorHAnsi" w:hAnsiTheme="minorHAnsi" w:cs="Arial"/>
                <w:b/>
                <w:sz w:val="22"/>
                <w:szCs w:val="22"/>
              </w:rPr>
              <w:t xml:space="preserve"> a zpracovat zprávu o plnění RIPP</w:t>
            </w:r>
          </w:p>
        </w:tc>
      </w:tr>
      <w:tr w:rsidR="005E3E6F" w:rsidRPr="006F3579" w14:paraId="7F86963B" w14:textId="77777777" w:rsidTr="00712289">
        <w:tc>
          <w:tcPr>
            <w:tcW w:w="1413" w:type="dxa"/>
            <w:vMerge/>
          </w:tcPr>
          <w:p w14:paraId="7703CCDD" w14:textId="77777777" w:rsidR="005E3E6F" w:rsidRPr="006F3579" w:rsidRDefault="005E3E6F" w:rsidP="00712289">
            <w:pPr>
              <w:jc w:val="left"/>
              <w:rPr>
                <w:rFonts w:asciiTheme="minorHAnsi" w:hAnsiTheme="minorHAnsi" w:cs="Arial"/>
                <w:sz w:val="22"/>
                <w:szCs w:val="22"/>
              </w:rPr>
            </w:pPr>
          </w:p>
        </w:tc>
        <w:tc>
          <w:tcPr>
            <w:tcW w:w="1417" w:type="dxa"/>
          </w:tcPr>
          <w:p w14:paraId="67D73FBB"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7B4D61B"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vedoucí oddělení interního auditu</w:t>
            </w:r>
          </w:p>
        </w:tc>
      </w:tr>
      <w:tr w:rsidR="005E3E6F" w:rsidRPr="006F3579" w14:paraId="0CA78611" w14:textId="77777777" w:rsidTr="00712289">
        <w:tc>
          <w:tcPr>
            <w:tcW w:w="1413" w:type="dxa"/>
            <w:vMerge/>
          </w:tcPr>
          <w:p w14:paraId="693E6020" w14:textId="77777777" w:rsidR="005E3E6F" w:rsidRPr="006F3579" w:rsidRDefault="005E3E6F" w:rsidP="00712289">
            <w:pPr>
              <w:jc w:val="left"/>
              <w:rPr>
                <w:rFonts w:asciiTheme="minorHAnsi" w:hAnsiTheme="minorHAnsi" w:cs="Arial"/>
                <w:sz w:val="22"/>
                <w:szCs w:val="22"/>
              </w:rPr>
            </w:pPr>
          </w:p>
        </w:tc>
        <w:tc>
          <w:tcPr>
            <w:tcW w:w="1417" w:type="dxa"/>
          </w:tcPr>
          <w:p w14:paraId="18FA8DDC"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5F20E96B" w14:textId="77777777" w:rsidR="005E3E6F" w:rsidRPr="006F3579" w:rsidRDefault="005E3E6F" w:rsidP="00712289">
            <w:pPr>
              <w:jc w:val="left"/>
              <w:rPr>
                <w:rFonts w:asciiTheme="minorHAnsi" w:hAnsiTheme="minorHAnsi" w:cs="Arial"/>
                <w:sz w:val="22"/>
                <w:szCs w:val="22"/>
              </w:rPr>
            </w:pPr>
            <w:r>
              <w:rPr>
                <w:rFonts w:asciiTheme="minorHAnsi" w:hAnsiTheme="minorHAnsi" w:cs="Arial"/>
                <w:sz w:val="22"/>
                <w:szCs w:val="22"/>
              </w:rPr>
              <w:t>31. 3. 2022</w:t>
            </w:r>
          </w:p>
        </w:tc>
      </w:tr>
    </w:tbl>
    <w:p w14:paraId="11CEE5A3" w14:textId="77777777" w:rsidR="005E3E6F" w:rsidRPr="00462CA2" w:rsidRDefault="005E3E6F" w:rsidP="005E3E6F">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5E3E6F" w:rsidRPr="006F3579" w14:paraId="2CA1D22B" w14:textId="77777777" w:rsidTr="00712289">
        <w:tc>
          <w:tcPr>
            <w:tcW w:w="1413" w:type="dxa"/>
            <w:vMerge w:val="restart"/>
          </w:tcPr>
          <w:p w14:paraId="494C5F2D"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Úkol č. 5.2.</w:t>
            </w:r>
            <w:r>
              <w:rPr>
                <w:rFonts w:asciiTheme="minorHAnsi" w:hAnsiTheme="minorHAnsi" w:cs="Arial"/>
                <w:sz w:val="22"/>
                <w:szCs w:val="22"/>
              </w:rPr>
              <w:t>2</w:t>
            </w:r>
          </w:p>
        </w:tc>
        <w:tc>
          <w:tcPr>
            <w:tcW w:w="7647" w:type="dxa"/>
            <w:gridSpan w:val="2"/>
          </w:tcPr>
          <w:p w14:paraId="11EC2DB2" w14:textId="127A05B5" w:rsidR="005E3E6F" w:rsidRPr="006F3579" w:rsidRDefault="005E3E6F" w:rsidP="00712289">
            <w:pPr>
              <w:jc w:val="left"/>
              <w:rPr>
                <w:rFonts w:asciiTheme="minorHAnsi" w:hAnsiTheme="minorHAnsi" w:cs="Arial"/>
                <w:b/>
                <w:sz w:val="22"/>
                <w:szCs w:val="22"/>
              </w:rPr>
            </w:pPr>
            <w:r>
              <w:rPr>
                <w:rFonts w:asciiTheme="minorHAnsi" w:hAnsiTheme="minorHAnsi" w:cs="Arial"/>
                <w:b/>
                <w:sz w:val="22"/>
                <w:szCs w:val="22"/>
              </w:rPr>
              <w:t>E-mailem zaslat zprávu o plnění RIPP útvaru pověřenému koordinací boje s korupcí</w:t>
            </w:r>
          </w:p>
        </w:tc>
      </w:tr>
      <w:tr w:rsidR="005E3E6F" w:rsidRPr="006F3579" w14:paraId="5E32EE7B" w14:textId="77777777" w:rsidTr="00712289">
        <w:tc>
          <w:tcPr>
            <w:tcW w:w="1413" w:type="dxa"/>
            <w:vMerge/>
          </w:tcPr>
          <w:p w14:paraId="5708808E" w14:textId="77777777" w:rsidR="005E3E6F" w:rsidRPr="006F3579" w:rsidRDefault="005E3E6F" w:rsidP="00712289">
            <w:pPr>
              <w:jc w:val="left"/>
              <w:rPr>
                <w:rFonts w:asciiTheme="minorHAnsi" w:hAnsiTheme="minorHAnsi" w:cs="Arial"/>
                <w:sz w:val="22"/>
                <w:szCs w:val="22"/>
              </w:rPr>
            </w:pPr>
          </w:p>
        </w:tc>
        <w:tc>
          <w:tcPr>
            <w:tcW w:w="1417" w:type="dxa"/>
          </w:tcPr>
          <w:p w14:paraId="7C38A59E"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24369D07"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vedoucí oddělení interního auditu</w:t>
            </w:r>
          </w:p>
        </w:tc>
      </w:tr>
      <w:tr w:rsidR="005E3E6F" w:rsidRPr="006F3579" w14:paraId="03F01348" w14:textId="77777777" w:rsidTr="00712289">
        <w:tc>
          <w:tcPr>
            <w:tcW w:w="1413" w:type="dxa"/>
            <w:vMerge/>
          </w:tcPr>
          <w:p w14:paraId="62F3D5D3" w14:textId="77777777" w:rsidR="005E3E6F" w:rsidRPr="006F3579" w:rsidRDefault="005E3E6F" w:rsidP="00712289">
            <w:pPr>
              <w:jc w:val="left"/>
              <w:rPr>
                <w:rFonts w:asciiTheme="minorHAnsi" w:hAnsiTheme="minorHAnsi" w:cs="Arial"/>
                <w:sz w:val="22"/>
                <w:szCs w:val="22"/>
              </w:rPr>
            </w:pPr>
          </w:p>
        </w:tc>
        <w:tc>
          <w:tcPr>
            <w:tcW w:w="1417" w:type="dxa"/>
          </w:tcPr>
          <w:p w14:paraId="3F5EE422"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662B615" w14:textId="77777777" w:rsidR="005E3E6F" w:rsidRPr="006F3579" w:rsidRDefault="005E3E6F" w:rsidP="00712289">
            <w:pPr>
              <w:jc w:val="left"/>
              <w:rPr>
                <w:rFonts w:asciiTheme="minorHAnsi" w:hAnsiTheme="minorHAnsi" w:cs="Arial"/>
                <w:sz w:val="22"/>
                <w:szCs w:val="22"/>
              </w:rPr>
            </w:pPr>
            <w:r>
              <w:rPr>
                <w:rFonts w:asciiTheme="minorHAnsi" w:hAnsiTheme="minorHAnsi" w:cs="Arial"/>
                <w:sz w:val="22"/>
                <w:szCs w:val="22"/>
              </w:rPr>
              <w:t>31. 4. 2022</w:t>
            </w:r>
          </w:p>
        </w:tc>
      </w:tr>
    </w:tbl>
    <w:p w14:paraId="2C2067DB" w14:textId="77777777" w:rsidR="005E3E6F" w:rsidRDefault="005E3E6F" w:rsidP="005E3E6F">
      <w:pPr>
        <w:jc w:val="left"/>
        <w:rPr>
          <w:rFonts w:asciiTheme="minorHAnsi" w:hAnsiTheme="minorHAnsi" w:cs="Arial"/>
          <w:sz w:val="22"/>
          <w:szCs w:val="22"/>
        </w:rPr>
      </w:pPr>
    </w:p>
    <w:p w14:paraId="0777C0FA" w14:textId="2998F48B" w:rsidR="00592965" w:rsidRPr="006F3579" w:rsidRDefault="00FF251F" w:rsidP="00592965">
      <w:pPr>
        <w:jc w:val="left"/>
        <w:rPr>
          <w:rFonts w:asciiTheme="minorHAnsi" w:hAnsiTheme="minorHAnsi" w:cs="Arial"/>
          <w:sz w:val="22"/>
          <w:szCs w:val="22"/>
        </w:rPr>
      </w:pPr>
      <w:r w:rsidRPr="006F3579">
        <w:rPr>
          <w:rFonts w:asciiTheme="minorHAnsi" w:hAnsiTheme="minorHAnsi" w:cs="Arial"/>
          <w:b/>
          <w:sz w:val="22"/>
          <w:szCs w:val="22"/>
        </w:rPr>
        <w:t>5. 3 Aktualizace rezortního interního protikorupčního programu</w:t>
      </w:r>
    </w:p>
    <w:p w14:paraId="422805C3" w14:textId="41FBB481" w:rsidR="00462CA2" w:rsidRDefault="00FF251F" w:rsidP="00FF251F">
      <w:pPr>
        <w:autoSpaceDE w:val="0"/>
        <w:autoSpaceDN w:val="0"/>
        <w:adjustRightInd w:val="0"/>
        <w:spacing w:line="240" w:lineRule="atLeast"/>
        <w:jc w:val="left"/>
        <w:rPr>
          <w:rFonts w:asciiTheme="minorHAnsi" w:hAnsiTheme="minorHAnsi" w:cs="Arial"/>
          <w:i/>
          <w:sz w:val="22"/>
          <w:szCs w:val="22"/>
        </w:rPr>
      </w:pPr>
      <w:r w:rsidRPr="00462CA2">
        <w:rPr>
          <w:rFonts w:asciiTheme="minorHAnsi" w:hAnsiTheme="minorHAnsi" w:cs="Arial"/>
          <w:i/>
          <w:sz w:val="22"/>
          <w:szCs w:val="22"/>
        </w:rPr>
        <w:t xml:space="preserve">Cíl: </w:t>
      </w:r>
      <w:r w:rsidR="000038CF">
        <w:rPr>
          <w:rFonts w:asciiTheme="minorHAnsi" w:hAnsiTheme="minorHAnsi" w:cs="Arial"/>
          <w:i/>
          <w:sz w:val="22"/>
          <w:szCs w:val="22"/>
        </w:rPr>
        <w:t>A</w:t>
      </w:r>
      <w:r w:rsidR="00462CA2">
        <w:rPr>
          <w:rFonts w:asciiTheme="minorHAnsi" w:hAnsiTheme="minorHAnsi" w:cs="Arial"/>
          <w:i/>
          <w:sz w:val="22"/>
          <w:szCs w:val="22"/>
        </w:rPr>
        <w:t xml:space="preserve">ktualizovat </w:t>
      </w:r>
      <w:r w:rsidR="00FA549D">
        <w:rPr>
          <w:rFonts w:asciiTheme="minorHAnsi" w:hAnsiTheme="minorHAnsi" w:cs="Arial"/>
          <w:i/>
          <w:sz w:val="22"/>
          <w:szCs w:val="22"/>
        </w:rPr>
        <w:t>rez</w:t>
      </w:r>
      <w:r w:rsidR="000038CF">
        <w:rPr>
          <w:rFonts w:asciiTheme="minorHAnsi" w:hAnsiTheme="minorHAnsi" w:cs="Arial"/>
          <w:i/>
          <w:sz w:val="22"/>
          <w:szCs w:val="22"/>
        </w:rPr>
        <w:t>ortní interní protikorupční program s ohledem na plnění úkolů jím stanoveným v předchozím období a řešenou problematiku týkající se korupce/korupčního jednání.</w:t>
      </w:r>
    </w:p>
    <w:p w14:paraId="6DC2D834" w14:textId="77777777" w:rsidR="00462CA2" w:rsidRDefault="00462CA2" w:rsidP="00FF251F">
      <w:pPr>
        <w:autoSpaceDE w:val="0"/>
        <w:autoSpaceDN w:val="0"/>
        <w:adjustRightInd w:val="0"/>
        <w:spacing w:line="240" w:lineRule="atLeast"/>
        <w:jc w:val="left"/>
        <w:rPr>
          <w:rFonts w:asciiTheme="minorHAnsi" w:hAnsiTheme="minorHAnsi" w:cs="Arial"/>
          <w:i/>
          <w:sz w:val="22"/>
          <w:szCs w:val="22"/>
        </w:rPr>
      </w:pPr>
    </w:p>
    <w:p w14:paraId="0CB99660" w14:textId="1471D346" w:rsidR="00FF251F" w:rsidRPr="00462CA2" w:rsidRDefault="00FF251F" w:rsidP="00FF251F">
      <w:pPr>
        <w:autoSpaceDE w:val="0"/>
        <w:autoSpaceDN w:val="0"/>
        <w:adjustRightInd w:val="0"/>
        <w:spacing w:line="240" w:lineRule="atLeast"/>
        <w:jc w:val="left"/>
        <w:rPr>
          <w:rFonts w:asciiTheme="minorHAnsi" w:hAnsiTheme="minorHAnsi" w:cs="Arial"/>
          <w:sz w:val="22"/>
          <w:szCs w:val="22"/>
        </w:rPr>
      </w:pPr>
      <w:r w:rsidRPr="00462CA2">
        <w:rPr>
          <w:rFonts w:asciiTheme="minorHAnsi" w:hAnsiTheme="minorHAnsi" w:cs="Arial"/>
          <w:sz w:val="22"/>
          <w:szCs w:val="22"/>
        </w:rPr>
        <w:t>Na základě zprávy o plnění a po kontrole souladu s aktuálním Rámcovým rezortním interním protikorupčním programem aktualizovat rezortní interní protikorupční program a jeho aktuální znění zveřejnit na internetových stránkách rezortu/ ústředního správního úřadu.</w:t>
      </w:r>
    </w:p>
    <w:p w14:paraId="07A517E4" w14:textId="77777777" w:rsidR="005E3E6F" w:rsidRPr="006F3579" w:rsidRDefault="005E3E6F" w:rsidP="005E3E6F">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5E3E6F" w:rsidRPr="006F3579" w14:paraId="2DA8C539" w14:textId="77777777" w:rsidTr="00712289">
        <w:tc>
          <w:tcPr>
            <w:tcW w:w="1413" w:type="dxa"/>
            <w:vMerge w:val="restart"/>
          </w:tcPr>
          <w:p w14:paraId="63922FA3"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Úkol č. 5.3.1</w:t>
            </w:r>
          </w:p>
        </w:tc>
        <w:tc>
          <w:tcPr>
            <w:tcW w:w="7647" w:type="dxa"/>
            <w:gridSpan w:val="2"/>
          </w:tcPr>
          <w:p w14:paraId="7A3A67B0" w14:textId="312DC5A0" w:rsidR="005E3E6F" w:rsidRPr="006F3579" w:rsidRDefault="005E3E6F" w:rsidP="00712289">
            <w:pPr>
              <w:jc w:val="left"/>
              <w:rPr>
                <w:rFonts w:asciiTheme="minorHAnsi" w:hAnsiTheme="minorHAnsi" w:cs="Arial"/>
                <w:b/>
                <w:sz w:val="22"/>
                <w:szCs w:val="22"/>
              </w:rPr>
            </w:pPr>
            <w:r>
              <w:rPr>
                <w:rFonts w:asciiTheme="minorHAnsi" w:hAnsiTheme="minorHAnsi" w:cs="Arial"/>
                <w:b/>
                <w:sz w:val="22"/>
                <w:szCs w:val="22"/>
              </w:rPr>
              <w:t xml:space="preserve">Provést aktualizaci </w:t>
            </w:r>
            <w:r w:rsidRPr="006F3579">
              <w:rPr>
                <w:rFonts w:asciiTheme="minorHAnsi" w:hAnsiTheme="minorHAnsi" w:cs="Arial"/>
                <w:b/>
                <w:sz w:val="22"/>
                <w:szCs w:val="22"/>
              </w:rPr>
              <w:t>RIPP a zveřejnit ji na webových stránkách</w:t>
            </w:r>
          </w:p>
        </w:tc>
      </w:tr>
      <w:tr w:rsidR="005E3E6F" w:rsidRPr="006F3579" w14:paraId="1BBB2CF1" w14:textId="77777777" w:rsidTr="00712289">
        <w:tc>
          <w:tcPr>
            <w:tcW w:w="1413" w:type="dxa"/>
            <w:vMerge/>
          </w:tcPr>
          <w:p w14:paraId="3EA2DFF8" w14:textId="77777777" w:rsidR="005E3E6F" w:rsidRPr="006F3579" w:rsidRDefault="005E3E6F" w:rsidP="00712289">
            <w:pPr>
              <w:jc w:val="left"/>
              <w:rPr>
                <w:rFonts w:asciiTheme="minorHAnsi" w:hAnsiTheme="minorHAnsi" w:cs="Arial"/>
                <w:sz w:val="22"/>
                <w:szCs w:val="22"/>
              </w:rPr>
            </w:pPr>
          </w:p>
        </w:tc>
        <w:tc>
          <w:tcPr>
            <w:tcW w:w="1417" w:type="dxa"/>
          </w:tcPr>
          <w:p w14:paraId="0976F2C8"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34C9349"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vedoucí oddělení interního auditu</w:t>
            </w:r>
          </w:p>
        </w:tc>
      </w:tr>
      <w:tr w:rsidR="005E3E6F" w:rsidRPr="006F3579" w14:paraId="0777BBC8" w14:textId="77777777" w:rsidTr="00712289">
        <w:tc>
          <w:tcPr>
            <w:tcW w:w="1413" w:type="dxa"/>
            <w:vMerge/>
          </w:tcPr>
          <w:p w14:paraId="76B7CFB9" w14:textId="77777777" w:rsidR="005E3E6F" w:rsidRPr="006F3579" w:rsidRDefault="005E3E6F" w:rsidP="00712289">
            <w:pPr>
              <w:jc w:val="left"/>
              <w:rPr>
                <w:rFonts w:asciiTheme="minorHAnsi" w:hAnsiTheme="minorHAnsi" w:cs="Arial"/>
                <w:sz w:val="22"/>
                <w:szCs w:val="22"/>
              </w:rPr>
            </w:pPr>
          </w:p>
        </w:tc>
        <w:tc>
          <w:tcPr>
            <w:tcW w:w="1417" w:type="dxa"/>
          </w:tcPr>
          <w:p w14:paraId="04A8D290" w14:textId="77777777" w:rsidR="005E3E6F" w:rsidRPr="006F3579" w:rsidRDefault="005E3E6F"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5BA29695" w14:textId="30496EDC" w:rsidR="005E3E6F" w:rsidRPr="006F3579" w:rsidRDefault="005E3E6F" w:rsidP="00712289">
            <w:pPr>
              <w:jc w:val="left"/>
              <w:rPr>
                <w:rFonts w:asciiTheme="minorHAnsi" w:hAnsiTheme="minorHAnsi" w:cs="Arial"/>
                <w:sz w:val="22"/>
                <w:szCs w:val="22"/>
              </w:rPr>
            </w:pPr>
            <w:r>
              <w:rPr>
                <w:rFonts w:asciiTheme="minorHAnsi" w:hAnsiTheme="minorHAnsi" w:cs="Arial"/>
                <w:sz w:val="22"/>
                <w:szCs w:val="22"/>
              </w:rPr>
              <w:t>30. 6. 2022</w:t>
            </w:r>
          </w:p>
        </w:tc>
      </w:tr>
    </w:tbl>
    <w:p w14:paraId="176B9F7B" w14:textId="77777777" w:rsidR="005E3E6F" w:rsidRDefault="005E3E6F" w:rsidP="005E3E6F">
      <w:pPr>
        <w:spacing w:line="240" w:lineRule="auto"/>
        <w:jc w:val="left"/>
        <w:rPr>
          <w:rFonts w:asciiTheme="minorHAnsi" w:hAnsiTheme="minorHAnsi" w:cs="Arial"/>
          <w:sz w:val="22"/>
          <w:szCs w:val="22"/>
        </w:rPr>
      </w:pPr>
    </w:p>
    <w:p w14:paraId="48EAC4B4" w14:textId="55C9B3D3" w:rsidR="00920C6C" w:rsidRDefault="00920C6C">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1BCBD399" w14:textId="2981A877" w:rsidR="00835A63" w:rsidRPr="00F077CC" w:rsidRDefault="00FA549D" w:rsidP="00F077CC">
      <w:pPr>
        <w:pStyle w:val="Odstavecseseznamem"/>
        <w:numPr>
          <w:ilvl w:val="0"/>
          <w:numId w:val="18"/>
        </w:numPr>
        <w:autoSpaceDE w:val="0"/>
        <w:autoSpaceDN w:val="0"/>
        <w:adjustRightInd w:val="0"/>
        <w:spacing w:before="120" w:after="120"/>
        <w:rPr>
          <w:rFonts w:asciiTheme="minorHAnsi" w:hAnsiTheme="minorHAnsi" w:cs="Arial"/>
          <w:b/>
        </w:rPr>
      </w:pPr>
      <w:r>
        <w:rPr>
          <w:rFonts w:asciiTheme="minorHAnsi" w:hAnsiTheme="minorHAnsi" w:cs="Arial"/>
          <w:b/>
        </w:rPr>
        <w:lastRenderedPageBreak/>
        <w:t>Úkoly rez</w:t>
      </w:r>
      <w:r w:rsidR="00835A63" w:rsidRPr="00F077CC">
        <w:rPr>
          <w:rFonts w:asciiTheme="minorHAnsi" w:hAnsiTheme="minorHAnsi" w:cs="Arial"/>
          <w:b/>
        </w:rPr>
        <w:t>ortních organizací</w:t>
      </w:r>
    </w:p>
    <w:tbl>
      <w:tblPr>
        <w:tblStyle w:val="Mkatabulky"/>
        <w:tblW w:w="0" w:type="auto"/>
        <w:tblLook w:val="04A0" w:firstRow="1" w:lastRow="0" w:firstColumn="1" w:lastColumn="0" w:noHBand="0" w:noVBand="1"/>
      </w:tblPr>
      <w:tblGrid>
        <w:gridCol w:w="9060"/>
      </w:tblGrid>
      <w:tr w:rsidR="00920C6C" w:rsidRPr="00805CAD" w14:paraId="44F23206" w14:textId="77777777" w:rsidTr="00F077CC">
        <w:tc>
          <w:tcPr>
            <w:tcW w:w="9060" w:type="dxa"/>
          </w:tcPr>
          <w:p w14:paraId="7F38E691" w14:textId="2447FE2F" w:rsidR="00F077CC" w:rsidRPr="00805CAD" w:rsidRDefault="00F077CC" w:rsidP="00F077CC">
            <w:pPr>
              <w:autoSpaceDE w:val="0"/>
              <w:autoSpaceDN w:val="0"/>
              <w:adjustRightInd w:val="0"/>
              <w:spacing w:line="240" w:lineRule="atLeast"/>
              <w:jc w:val="left"/>
              <w:rPr>
                <w:rFonts w:asciiTheme="minorHAnsi" w:hAnsiTheme="minorHAnsi" w:cs="Arial"/>
                <w:b/>
                <w:color w:val="17365D" w:themeColor="text2" w:themeShade="BF"/>
                <w:sz w:val="22"/>
                <w:szCs w:val="22"/>
              </w:rPr>
            </w:pPr>
            <w:r w:rsidRPr="00805CAD">
              <w:rPr>
                <w:rFonts w:asciiTheme="minorHAnsi" w:hAnsiTheme="minorHAnsi" w:cs="Arial"/>
                <w:b/>
                <w:color w:val="17365D" w:themeColor="text2" w:themeShade="BF"/>
                <w:sz w:val="22"/>
                <w:szCs w:val="22"/>
              </w:rPr>
              <w:t>1. Vytváření a posilování protikorupčního klimatu</w:t>
            </w:r>
          </w:p>
        </w:tc>
      </w:tr>
    </w:tbl>
    <w:p w14:paraId="3ADE79A0" w14:textId="77777777" w:rsidR="00F077CC" w:rsidRPr="00CC352C" w:rsidRDefault="00F077CC" w:rsidP="00F077CC">
      <w:pPr>
        <w:spacing w:line="240" w:lineRule="auto"/>
        <w:rPr>
          <w:rFonts w:asciiTheme="minorHAnsi" w:hAnsiTheme="minorHAnsi"/>
          <w:b/>
          <w:i/>
          <w:sz w:val="22"/>
          <w:szCs w:val="22"/>
        </w:rPr>
      </w:pPr>
      <w:r w:rsidRPr="00CC352C">
        <w:rPr>
          <w:rFonts w:asciiTheme="minorHAnsi" w:hAnsiTheme="minorHAnsi"/>
          <w:b/>
          <w:i/>
          <w:sz w:val="22"/>
          <w:szCs w:val="22"/>
        </w:rPr>
        <w:t>Cíl: snižovat motivaci zaměstnanců ke korupci a zvyšovat pravděpodobnost jejího odhalení</w:t>
      </w:r>
    </w:p>
    <w:p w14:paraId="2B0C5E41" w14:textId="25D9BAB4" w:rsidR="00F077CC" w:rsidRPr="006F3579" w:rsidRDefault="00F077CC" w:rsidP="00F077CC">
      <w:pPr>
        <w:spacing w:line="240" w:lineRule="auto"/>
        <w:rPr>
          <w:rFonts w:asciiTheme="minorHAnsi" w:hAnsiTheme="minorHAnsi"/>
          <w:sz w:val="22"/>
          <w:szCs w:val="22"/>
        </w:rPr>
      </w:pPr>
      <w:r w:rsidRPr="006F3579">
        <w:rPr>
          <w:rFonts w:asciiTheme="minorHAnsi" w:hAnsiTheme="minorHAnsi"/>
          <w:sz w:val="22"/>
          <w:szCs w:val="22"/>
        </w:rPr>
        <w:t xml:space="preserve">Prostředí, v němž je odmítáno korupční jednání </w:t>
      </w:r>
      <w:r w:rsidRPr="006F3579">
        <w:rPr>
          <w:rFonts w:asciiTheme="minorHAnsi" w:hAnsiTheme="minorHAnsi" w:cs="Arial"/>
          <w:sz w:val="22"/>
          <w:szCs w:val="22"/>
        </w:rPr>
        <w:t xml:space="preserve">a je zdůrazňována ochrana majetku státu, je jedním ze základních pilířů </w:t>
      </w:r>
      <w:r w:rsidR="00FA549D">
        <w:rPr>
          <w:rFonts w:asciiTheme="minorHAnsi" w:hAnsiTheme="minorHAnsi" w:cs="Arial"/>
          <w:sz w:val="22"/>
          <w:szCs w:val="22"/>
        </w:rPr>
        <w:t>rez</w:t>
      </w:r>
      <w:r>
        <w:rPr>
          <w:rFonts w:asciiTheme="minorHAnsi" w:hAnsiTheme="minorHAnsi" w:cs="Arial"/>
          <w:sz w:val="22"/>
          <w:szCs w:val="22"/>
        </w:rPr>
        <w:t xml:space="preserve">ortního </w:t>
      </w:r>
      <w:r w:rsidRPr="006F3579">
        <w:rPr>
          <w:rFonts w:asciiTheme="minorHAnsi" w:hAnsiTheme="minorHAnsi" w:cs="Arial"/>
          <w:sz w:val="22"/>
          <w:szCs w:val="22"/>
        </w:rPr>
        <w:t>interního protikorupčního programu MŠMT. Hlavními nástroji pro budování takového prostředí jsou propagace protikorupčního postoje představenými zaměstnanci, propagace etických zásad, posilování morální integrity zaměstnanců formou jejich průběžného vzdělávání a nastavení důvěryhodného mechanismu pro oznámení podezření na korupční jednání.</w:t>
      </w:r>
      <w:r w:rsidRPr="006F3579">
        <w:rPr>
          <w:rFonts w:asciiTheme="minorHAnsi" w:hAnsiTheme="minorHAnsi"/>
          <w:sz w:val="22"/>
          <w:szCs w:val="22"/>
        </w:rPr>
        <w:t xml:space="preserve"> </w:t>
      </w:r>
    </w:p>
    <w:p w14:paraId="1488A195" w14:textId="77777777" w:rsidR="00F077CC" w:rsidRPr="006F3579" w:rsidRDefault="00F077CC" w:rsidP="00F077CC">
      <w:pPr>
        <w:spacing w:line="240" w:lineRule="auto"/>
        <w:rPr>
          <w:rFonts w:asciiTheme="minorHAnsi" w:hAnsiTheme="minorHAnsi"/>
          <w:sz w:val="22"/>
          <w:szCs w:val="22"/>
        </w:rPr>
      </w:pPr>
    </w:p>
    <w:p w14:paraId="58AB8CEC" w14:textId="1185B4E3" w:rsidR="00F077CC" w:rsidRPr="00A51FD1" w:rsidRDefault="00F077CC" w:rsidP="00A51FD1">
      <w:pPr>
        <w:pStyle w:val="Odstavecseseznamem"/>
        <w:numPr>
          <w:ilvl w:val="1"/>
          <w:numId w:val="19"/>
        </w:numPr>
        <w:spacing w:line="240" w:lineRule="auto"/>
        <w:rPr>
          <w:rFonts w:asciiTheme="minorHAnsi" w:hAnsiTheme="minorHAnsi"/>
          <w:b/>
          <w:sz w:val="22"/>
          <w:szCs w:val="22"/>
        </w:rPr>
      </w:pPr>
      <w:r w:rsidRPr="00A51FD1">
        <w:rPr>
          <w:rFonts w:asciiTheme="minorHAnsi" w:hAnsiTheme="minorHAnsi"/>
          <w:b/>
          <w:sz w:val="22"/>
          <w:szCs w:val="22"/>
        </w:rPr>
        <w:t xml:space="preserve">Propagace protikorupčního postoje představenými/ vedoucími zaměstnanci </w:t>
      </w:r>
    </w:p>
    <w:p w14:paraId="484A11A0" w14:textId="1ABA816C" w:rsidR="00F077CC" w:rsidRPr="00CC352C" w:rsidRDefault="00F077CC" w:rsidP="00F077CC">
      <w:pPr>
        <w:spacing w:line="240" w:lineRule="auto"/>
        <w:rPr>
          <w:rFonts w:asciiTheme="minorHAnsi" w:hAnsiTheme="minorHAnsi"/>
          <w:i/>
          <w:sz w:val="22"/>
          <w:szCs w:val="22"/>
        </w:rPr>
      </w:pPr>
      <w:r w:rsidRPr="00CC352C">
        <w:rPr>
          <w:rFonts w:asciiTheme="minorHAnsi" w:hAnsiTheme="minorHAnsi"/>
          <w:i/>
          <w:sz w:val="22"/>
          <w:szCs w:val="22"/>
        </w:rPr>
        <w:t>Cíl: Prosazování protikorupčního postoje předsta</w:t>
      </w:r>
      <w:r w:rsidR="00FA549D">
        <w:rPr>
          <w:rFonts w:asciiTheme="minorHAnsi" w:hAnsiTheme="minorHAnsi"/>
          <w:i/>
          <w:sz w:val="22"/>
          <w:szCs w:val="22"/>
        </w:rPr>
        <w:t>venými/vedoucími zaměstnanci rez</w:t>
      </w:r>
      <w:r w:rsidRPr="00CC352C">
        <w:rPr>
          <w:rFonts w:asciiTheme="minorHAnsi" w:hAnsiTheme="minorHAnsi"/>
          <w:i/>
          <w:sz w:val="22"/>
          <w:szCs w:val="22"/>
        </w:rPr>
        <w:t>ortu</w:t>
      </w:r>
    </w:p>
    <w:tbl>
      <w:tblPr>
        <w:tblStyle w:val="Mkatabulky"/>
        <w:tblW w:w="0" w:type="auto"/>
        <w:tblLook w:val="04A0" w:firstRow="1" w:lastRow="0" w:firstColumn="1" w:lastColumn="0" w:noHBand="0" w:noVBand="1"/>
      </w:tblPr>
      <w:tblGrid>
        <w:gridCol w:w="1413"/>
        <w:gridCol w:w="1417"/>
        <w:gridCol w:w="6230"/>
      </w:tblGrid>
      <w:tr w:rsidR="00F077CC" w:rsidRPr="006F3579" w14:paraId="0FF7212D" w14:textId="77777777" w:rsidTr="00F077CC">
        <w:tc>
          <w:tcPr>
            <w:tcW w:w="1413" w:type="dxa"/>
            <w:vMerge w:val="restart"/>
          </w:tcPr>
          <w:p w14:paraId="06D3A50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1.1.1</w:t>
            </w:r>
          </w:p>
        </w:tc>
        <w:tc>
          <w:tcPr>
            <w:tcW w:w="7647" w:type="dxa"/>
            <w:gridSpan w:val="2"/>
          </w:tcPr>
          <w:p w14:paraId="006DD0FD" w14:textId="77777777"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Aktivně prosazovat protikorupční postoj na pracovišti</w:t>
            </w:r>
          </w:p>
        </w:tc>
      </w:tr>
      <w:tr w:rsidR="00F077CC" w:rsidRPr="006F3579" w14:paraId="29128EB5" w14:textId="77777777" w:rsidTr="00F077CC">
        <w:tc>
          <w:tcPr>
            <w:tcW w:w="1413" w:type="dxa"/>
            <w:vMerge/>
          </w:tcPr>
          <w:p w14:paraId="16C075B9" w14:textId="77777777" w:rsidR="00F077CC" w:rsidRPr="006F3579" w:rsidRDefault="00F077CC" w:rsidP="00F077CC">
            <w:pPr>
              <w:jc w:val="left"/>
              <w:rPr>
                <w:rFonts w:asciiTheme="minorHAnsi" w:hAnsiTheme="minorHAnsi" w:cs="Arial"/>
                <w:sz w:val="22"/>
                <w:szCs w:val="22"/>
              </w:rPr>
            </w:pPr>
          </w:p>
        </w:tc>
        <w:tc>
          <w:tcPr>
            <w:tcW w:w="1417" w:type="dxa"/>
          </w:tcPr>
          <w:p w14:paraId="7070E5E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631A1A2" w14:textId="17BEF086"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1EF10168" w14:textId="77777777" w:rsidTr="00F077CC">
        <w:tc>
          <w:tcPr>
            <w:tcW w:w="1413" w:type="dxa"/>
            <w:vMerge/>
          </w:tcPr>
          <w:p w14:paraId="47F97AD6" w14:textId="77777777" w:rsidR="00F077CC" w:rsidRPr="006F3579" w:rsidRDefault="00F077CC" w:rsidP="00F077CC">
            <w:pPr>
              <w:jc w:val="left"/>
              <w:rPr>
                <w:rFonts w:asciiTheme="minorHAnsi" w:hAnsiTheme="minorHAnsi" w:cs="Arial"/>
                <w:sz w:val="22"/>
                <w:szCs w:val="22"/>
              </w:rPr>
            </w:pPr>
          </w:p>
        </w:tc>
        <w:tc>
          <w:tcPr>
            <w:tcW w:w="1417" w:type="dxa"/>
          </w:tcPr>
          <w:p w14:paraId="48EA4FB7"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6000EF81" w14:textId="16EC4A2F" w:rsidR="00F077CC" w:rsidRPr="006F3579" w:rsidRDefault="00EA618B"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1ECFA895" w14:textId="77777777" w:rsidR="00F077CC" w:rsidRPr="006F3579" w:rsidRDefault="00F077CC"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30C2C12D" w14:textId="77777777" w:rsidTr="00F077CC">
        <w:tc>
          <w:tcPr>
            <w:tcW w:w="1413" w:type="dxa"/>
            <w:vMerge w:val="restart"/>
          </w:tcPr>
          <w:p w14:paraId="1F831FA4"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1.1.2</w:t>
            </w:r>
          </w:p>
        </w:tc>
        <w:tc>
          <w:tcPr>
            <w:tcW w:w="7647" w:type="dxa"/>
            <w:gridSpan w:val="2"/>
          </w:tcPr>
          <w:p w14:paraId="0461A34F" w14:textId="059B8A2F"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Klást důraz na prošetřování podezření na korupci a vyvození adekvátních opatření při prokázání prověřovaných skutečností</w:t>
            </w:r>
          </w:p>
        </w:tc>
      </w:tr>
      <w:tr w:rsidR="00F077CC" w:rsidRPr="006F3579" w14:paraId="3F2D1F70" w14:textId="77777777" w:rsidTr="00F077CC">
        <w:tc>
          <w:tcPr>
            <w:tcW w:w="1413" w:type="dxa"/>
            <w:vMerge/>
          </w:tcPr>
          <w:p w14:paraId="3A79AD05" w14:textId="77777777" w:rsidR="00F077CC" w:rsidRPr="006F3579" w:rsidRDefault="00F077CC" w:rsidP="00F077CC">
            <w:pPr>
              <w:jc w:val="left"/>
              <w:rPr>
                <w:rFonts w:asciiTheme="minorHAnsi" w:hAnsiTheme="minorHAnsi" w:cs="Arial"/>
                <w:sz w:val="22"/>
                <w:szCs w:val="22"/>
              </w:rPr>
            </w:pPr>
          </w:p>
        </w:tc>
        <w:tc>
          <w:tcPr>
            <w:tcW w:w="1417" w:type="dxa"/>
          </w:tcPr>
          <w:p w14:paraId="68EF7234"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4FD297B" w14:textId="02034E09"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072939BB" w14:textId="77777777" w:rsidTr="00F077CC">
        <w:tc>
          <w:tcPr>
            <w:tcW w:w="1413" w:type="dxa"/>
            <w:vMerge/>
          </w:tcPr>
          <w:p w14:paraId="411BD7AA" w14:textId="77777777" w:rsidR="00F077CC" w:rsidRPr="006F3579" w:rsidRDefault="00F077CC" w:rsidP="00F077CC">
            <w:pPr>
              <w:jc w:val="left"/>
              <w:rPr>
                <w:rFonts w:asciiTheme="minorHAnsi" w:hAnsiTheme="minorHAnsi" w:cs="Arial"/>
                <w:sz w:val="22"/>
                <w:szCs w:val="22"/>
              </w:rPr>
            </w:pPr>
          </w:p>
        </w:tc>
        <w:tc>
          <w:tcPr>
            <w:tcW w:w="1417" w:type="dxa"/>
          </w:tcPr>
          <w:p w14:paraId="642D75A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F06E919" w14:textId="6E707083" w:rsidR="00F077CC" w:rsidRPr="006F3579" w:rsidRDefault="00EA618B"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3B10E5B8" w14:textId="77777777" w:rsidR="00F077CC" w:rsidRDefault="00F077CC" w:rsidP="00F077CC">
      <w:pPr>
        <w:jc w:val="left"/>
        <w:rPr>
          <w:rFonts w:asciiTheme="minorHAnsi" w:hAnsiTheme="minorHAnsi" w:cs="Arial"/>
          <w:b/>
          <w:bCs/>
          <w:sz w:val="22"/>
          <w:szCs w:val="22"/>
        </w:rPr>
      </w:pPr>
    </w:p>
    <w:p w14:paraId="07118E24"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1.2 Etický kodex</w:t>
      </w:r>
    </w:p>
    <w:p w14:paraId="4786BA18"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Propagace čestného a etického jednání a definování žádoucího, resp. nežádoucího chování.</w:t>
      </w:r>
    </w:p>
    <w:tbl>
      <w:tblPr>
        <w:tblStyle w:val="Mkatabulky"/>
        <w:tblW w:w="0" w:type="auto"/>
        <w:tblLook w:val="04A0" w:firstRow="1" w:lastRow="0" w:firstColumn="1" w:lastColumn="0" w:noHBand="0" w:noVBand="1"/>
      </w:tblPr>
      <w:tblGrid>
        <w:gridCol w:w="1413"/>
        <w:gridCol w:w="1417"/>
        <w:gridCol w:w="6230"/>
      </w:tblGrid>
      <w:tr w:rsidR="00F077CC" w:rsidRPr="006F3579" w14:paraId="33FC9877" w14:textId="77777777" w:rsidTr="00F077CC">
        <w:tc>
          <w:tcPr>
            <w:tcW w:w="1413" w:type="dxa"/>
            <w:vMerge w:val="restart"/>
          </w:tcPr>
          <w:p w14:paraId="628EC11A"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1.2.1</w:t>
            </w:r>
          </w:p>
        </w:tc>
        <w:tc>
          <w:tcPr>
            <w:tcW w:w="7647" w:type="dxa"/>
            <w:gridSpan w:val="2"/>
          </w:tcPr>
          <w:p w14:paraId="1992E8E0" w14:textId="19080837" w:rsidR="00F077CC" w:rsidRPr="006F3579" w:rsidRDefault="00936108" w:rsidP="00936108">
            <w:pPr>
              <w:autoSpaceDE w:val="0"/>
              <w:autoSpaceDN w:val="0"/>
              <w:adjustRightInd w:val="0"/>
              <w:spacing w:line="240" w:lineRule="auto"/>
              <w:jc w:val="left"/>
              <w:rPr>
                <w:rFonts w:asciiTheme="minorHAnsi" w:hAnsiTheme="minorHAnsi" w:cs="Arial"/>
                <w:b/>
                <w:sz w:val="22"/>
                <w:szCs w:val="22"/>
              </w:rPr>
            </w:pPr>
            <w:r>
              <w:rPr>
                <w:rFonts w:asciiTheme="minorHAnsi" w:hAnsiTheme="minorHAnsi" w:cs="Arial"/>
                <w:b/>
                <w:sz w:val="22"/>
                <w:szCs w:val="22"/>
              </w:rPr>
              <w:t>Aktivně prosazovat</w:t>
            </w:r>
            <w:r w:rsidR="00F077CC" w:rsidRPr="006F3579">
              <w:rPr>
                <w:rFonts w:asciiTheme="minorHAnsi" w:hAnsiTheme="minorHAnsi" w:cs="Arial"/>
                <w:b/>
                <w:sz w:val="22"/>
                <w:szCs w:val="22"/>
              </w:rPr>
              <w:t xml:space="preserve"> </w:t>
            </w:r>
            <w:r w:rsidR="00F077CC">
              <w:rPr>
                <w:rFonts w:asciiTheme="minorHAnsi" w:hAnsiTheme="minorHAnsi" w:cs="Arial"/>
                <w:b/>
                <w:sz w:val="22"/>
                <w:szCs w:val="22"/>
              </w:rPr>
              <w:t>Etický kodex organizace</w:t>
            </w:r>
            <w:r w:rsidR="00F077CC" w:rsidRPr="006F3579">
              <w:rPr>
                <w:rFonts w:asciiTheme="minorHAnsi" w:hAnsiTheme="minorHAnsi" w:cs="Arial"/>
                <w:b/>
                <w:sz w:val="22"/>
                <w:szCs w:val="22"/>
              </w:rPr>
              <w:t xml:space="preserve"> mezi podřízenými zaměstnanci, a ověřovat jeho dodržování</w:t>
            </w:r>
          </w:p>
        </w:tc>
      </w:tr>
      <w:tr w:rsidR="00F077CC" w:rsidRPr="006F3579" w14:paraId="29D168DF" w14:textId="77777777" w:rsidTr="00F077CC">
        <w:tc>
          <w:tcPr>
            <w:tcW w:w="1413" w:type="dxa"/>
            <w:vMerge/>
          </w:tcPr>
          <w:p w14:paraId="7C71E4D1" w14:textId="77777777" w:rsidR="00F077CC" w:rsidRPr="006F3579" w:rsidRDefault="00F077CC" w:rsidP="00F077CC">
            <w:pPr>
              <w:jc w:val="left"/>
              <w:rPr>
                <w:rFonts w:asciiTheme="minorHAnsi" w:hAnsiTheme="minorHAnsi" w:cs="Arial"/>
                <w:sz w:val="22"/>
                <w:szCs w:val="22"/>
              </w:rPr>
            </w:pPr>
          </w:p>
        </w:tc>
        <w:tc>
          <w:tcPr>
            <w:tcW w:w="1417" w:type="dxa"/>
          </w:tcPr>
          <w:p w14:paraId="38643317"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7708DB49" w14:textId="2D091E9B"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5B590C98" w14:textId="77777777" w:rsidTr="00F077CC">
        <w:tc>
          <w:tcPr>
            <w:tcW w:w="1413" w:type="dxa"/>
            <w:vMerge/>
          </w:tcPr>
          <w:p w14:paraId="61B0F579" w14:textId="77777777" w:rsidR="00F077CC" w:rsidRPr="006F3579" w:rsidRDefault="00F077CC" w:rsidP="00F077CC">
            <w:pPr>
              <w:jc w:val="left"/>
              <w:rPr>
                <w:rFonts w:asciiTheme="minorHAnsi" w:hAnsiTheme="minorHAnsi" w:cs="Arial"/>
                <w:sz w:val="22"/>
                <w:szCs w:val="22"/>
              </w:rPr>
            </w:pPr>
          </w:p>
        </w:tc>
        <w:tc>
          <w:tcPr>
            <w:tcW w:w="1417" w:type="dxa"/>
          </w:tcPr>
          <w:p w14:paraId="5CC60137"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3298827" w14:textId="7FA3177C" w:rsidR="00F077CC" w:rsidRPr="006F3579" w:rsidRDefault="00EA618B"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51E7F068" w14:textId="77777777" w:rsidR="00F077CC" w:rsidRDefault="00F077CC" w:rsidP="00F077CC">
      <w:pPr>
        <w:jc w:val="left"/>
        <w:rPr>
          <w:rFonts w:asciiTheme="minorHAnsi" w:hAnsiTheme="minorHAnsi" w:cs="Arial"/>
          <w:b/>
          <w:bCs/>
          <w:sz w:val="22"/>
          <w:szCs w:val="22"/>
        </w:rPr>
      </w:pPr>
    </w:p>
    <w:p w14:paraId="27210C8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1.3 Vzdělávání zaměstnanců</w:t>
      </w:r>
    </w:p>
    <w:p w14:paraId="39E9B26A"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Propagace čestného a etického jednání a definování nežádoucího chování.</w:t>
      </w:r>
    </w:p>
    <w:tbl>
      <w:tblPr>
        <w:tblStyle w:val="Mkatabulky"/>
        <w:tblW w:w="0" w:type="auto"/>
        <w:tblLook w:val="04A0" w:firstRow="1" w:lastRow="0" w:firstColumn="1" w:lastColumn="0" w:noHBand="0" w:noVBand="1"/>
      </w:tblPr>
      <w:tblGrid>
        <w:gridCol w:w="1413"/>
        <w:gridCol w:w="1417"/>
        <w:gridCol w:w="6230"/>
      </w:tblGrid>
      <w:tr w:rsidR="00F077CC" w:rsidRPr="006F3579" w14:paraId="1A4B9CEA" w14:textId="77777777" w:rsidTr="00F077CC">
        <w:tc>
          <w:tcPr>
            <w:tcW w:w="1413" w:type="dxa"/>
            <w:vMerge w:val="restart"/>
          </w:tcPr>
          <w:p w14:paraId="64CDBCB0"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1.3.1</w:t>
            </w:r>
          </w:p>
        </w:tc>
        <w:tc>
          <w:tcPr>
            <w:tcW w:w="7647" w:type="dxa"/>
            <w:gridSpan w:val="2"/>
          </w:tcPr>
          <w:p w14:paraId="43CC93B7" w14:textId="5E6F73C0"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 xml:space="preserve">Zajistit průběžné proškolování zaměstnanců </w:t>
            </w:r>
            <w:r>
              <w:rPr>
                <w:rFonts w:asciiTheme="minorHAnsi" w:hAnsiTheme="minorHAnsi" w:cs="Arial"/>
                <w:b/>
                <w:sz w:val="22"/>
                <w:szCs w:val="22"/>
              </w:rPr>
              <w:t>organizace</w:t>
            </w:r>
            <w:r w:rsidRPr="006F3579">
              <w:rPr>
                <w:rFonts w:asciiTheme="minorHAnsi" w:hAnsiTheme="minorHAnsi" w:cs="Arial"/>
                <w:b/>
                <w:sz w:val="22"/>
                <w:szCs w:val="22"/>
              </w:rPr>
              <w:t xml:space="preserve"> k problematice korupce </w:t>
            </w:r>
          </w:p>
        </w:tc>
      </w:tr>
      <w:tr w:rsidR="00F077CC" w:rsidRPr="006F3579" w14:paraId="62808EE8" w14:textId="77777777" w:rsidTr="00F077CC">
        <w:tc>
          <w:tcPr>
            <w:tcW w:w="1413" w:type="dxa"/>
            <w:vMerge/>
          </w:tcPr>
          <w:p w14:paraId="61CF70C8" w14:textId="77777777" w:rsidR="00F077CC" w:rsidRPr="006F3579" w:rsidRDefault="00F077CC" w:rsidP="00F077CC">
            <w:pPr>
              <w:jc w:val="left"/>
              <w:rPr>
                <w:rFonts w:asciiTheme="minorHAnsi" w:hAnsiTheme="minorHAnsi" w:cs="Arial"/>
                <w:sz w:val="22"/>
                <w:szCs w:val="22"/>
              </w:rPr>
            </w:pPr>
          </w:p>
        </w:tc>
        <w:tc>
          <w:tcPr>
            <w:tcW w:w="1417" w:type="dxa"/>
          </w:tcPr>
          <w:p w14:paraId="6E26963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95D11CB" w14:textId="6154C4CE"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308D1683" w14:textId="77777777" w:rsidTr="00F077CC">
        <w:tc>
          <w:tcPr>
            <w:tcW w:w="1413" w:type="dxa"/>
            <w:vMerge/>
          </w:tcPr>
          <w:p w14:paraId="78F74547" w14:textId="77777777" w:rsidR="00F077CC" w:rsidRPr="006F3579" w:rsidRDefault="00F077CC" w:rsidP="00F077CC">
            <w:pPr>
              <w:jc w:val="left"/>
              <w:rPr>
                <w:rFonts w:asciiTheme="minorHAnsi" w:hAnsiTheme="minorHAnsi" w:cs="Arial"/>
                <w:sz w:val="22"/>
                <w:szCs w:val="22"/>
              </w:rPr>
            </w:pPr>
          </w:p>
        </w:tc>
        <w:tc>
          <w:tcPr>
            <w:tcW w:w="1417" w:type="dxa"/>
          </w:tcPr>
          <w:p w14:paraId="41299D5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485153F" w14:textId="302A6E8B" w:rsidR="00F077CC" w:rsidRPr="006F3579" w:rsidRDefault="002C27F0"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2FA5668C" w14:textId="77777777" w:rsidR="00F077CC" w:rsidRPr="006F3579" w:rsidRDefault="00F077CC" w:rsidP="00F077CC">
      <w:pPr>
        <w:jc w:val="left"/>
        <w:rPr>
          <w:rFonts w:asciiTheme="minorHAnsi" w:hAnsiTheme="minorHAnsi" w:cs="Arial"/>
          <w:sz w:val="22"/>
          <w:szCs w:val="22"/>
        </w:rPr>
      </w:pPr>
    </w:p>
    <w:p w14:paraId="775BE338"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1.4 Systém pro oznámení podezření na korupci</w:t>
      </w:r>
    </w:p>
    <w:p w14:paraId="1B28DDCC"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Zajistit systém umožňující oznámení a anonymní oznámení podezření na korupci zaměstnanci či třetími stranami.</w:t>
      </w:r>
    </w:p>
    <w:tbl>
      <w:tblPr>
        <w:tblStyle w:val="Mkatabulky"/>
        <w:tblW w:w="0" w:type="auto"/>
        <w:tblLook w:val="04A0" w:firstRow="1" w:lastRow="0" w:firstColumn="1" w:lastColumn="0" w:noHBand="0" w:noVBand="1"/>
      </w:tblPr>
      <w:tblGrid>
        <w:gridCol w:w="1413"/>
        <w:gridCol w:w="1417"/>
        <w:gridCol w:w="6230"/>
      </w:tblGrid>
      <w:tr w:rsidR="00F077CC" w:rsidRPr="006F3579" w14:paraId="55B190F0" w14:textId="77777777" w:rsidTr="00F077CC">
        <w:tc>
          <w:tcPr>
            <w:tcW w:w="1413" w:type="dxa"/>
            <w:vMerge w:val="restart"/>
          </w:tcPr>
          <w:p w14:paraId="108DF33F"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1.4.1</w:t>
            </w:r>
          </w:p>
        </w:tc>
        <w:tc>
          <w:tcPr>
            <w:tcW w:w="7647" w:type="dxa"/>
            <w:gridSpan w:val="2"/>
          </w:tcPr>
          <w:p w14:paraId="30B9745B" w14:textId="642FE9B7" w:rsidR="00F077CC" w:rsidRPr="006F3579" w:rsidRDefault="00F077CC" w:rsidP="00F077CC">
            <w:pPr>
              <w:jc w:val="left"/>
              <w:rPr>
                <w:rFonts w:asciiTheme="minorHAnsi" w:hAnsiTheme="minorHAnsi" w:cs="Arial"/>
                <w:b/>
                <w:sz w:val="22"/>
                <w:szCs w:val="22"/>
              </w:rPr>
            </w:pPr>
            <w:r>
              <w:rPr>
                <w:rFonts w:asciiTheme="minorHAnsi" w:hAnsiTheme="minorHAnsi" w:cs="Arial"/>
                <w:b/>
                <w:sz w:val="22"/>
                <w:szCs w:val="22"/>
              </w:rPr>
              <w:t>Dostupným způsobem i</w:t>
            </w:r>
            <w:r w:rsidRPr="006F3579">
              <w:rPr>
                <w:rFonts w:asciiTheme="minorHAnsi" w:hAnsiTheme="minorHAnsi" w:cs="Arial"/>
                <w:b/>
                <w:sz w:val="22"/>
                <w:szCs w:val="22"/>
              </w:rPr>
              <w:t xml:space="preserve">nformovat </w:t>
            </w:r>
            <w:r w:rsidR="00936108">
              <w:rPr>
                <w:rFonts w:asciiTheme="minorHAnsi" w:hAnsiTheme="minorHAnsi" w:cs="Arial"/>
                <w:b/>
                <w:sz w:val="22"/>
                <w:szCs w:val="22"/>
              </w:rPr>
              <w:t xml:space="preserve">zaměstnance i veřejnost </w:t>
            </w:r>
            <w:r w:rsidRPr="006F3579">
              <w:rPr>
                <w:rFonts w:asciiTheme="minorHAnsi" w:hAnsiTheme="minorHAnsi" w:cs="Arial"/>
                <w:b/>
                <w:sz w:val="22"/>
                <w:szCs w:val="22"/>
              </w:rPr>
              <w:t>o systému oznamování</w:t>
            </w:r>
          </w:p>
        </w:tc>
      </w:tr>
      <w:tr w:rsidR="00F077CC" w:rsidRPr="006F3579" w14:paraId="2A0202E0" w14:textId="77777777" w:rsidTr="00F077CC">
        <w:tc>
          <w:tcPr>
            <w:tcW w:w="1413" w:type="dxa"/>
            <w:vMerge/>
          </w:tcPr>
          <w:p w14:paraId="181224C7" w14:textId="77777777" w:rsidR="00F077CC" w:rsidRPr="006F3579" w:rsidRDefault="00F077CC" w:rsidP="00F077CC">
            <w:pPr>
              <w:jc w:val="left"/>
              <w:rPr>
                <w:rFonts w:asciiTheme="minorHAnsi" w:hAnsiTheme="minorHAnsi" w:cs="Arial"/>
                <w:sz w:val="22"/>
                <w:szCs w:val="22"/>
              </w:rPr>
            </w:pPr>
          </w:p>
        </w:tc>
        <w:tc>
          <w:tcPr>
            <w:tcW w:w="1417" w:type="dxa"/>
          </w:tcPr>
          <w:p w14:paraId="0B1994C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F6C54E7" w14:textId="381E0688"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3DC6728B" w14:textId="77777777" w:rsidTr="00F077CC">
        <w:tc>
          <w:tcPr>
            <w:tcW w:w="1413" w:type="dxa"/>
            <w:vMerge/>
          </w:tcPr>
          <w:p w14:paraId="2A352704" w14:textId="77777777" w:rsidR="00F077CC" w:rsidRPr="006F3579" w:rsidRDefault="00F077CC" w:rsidP="00F077CC">
            <w:pPr>
              <w:jc w:val="left"/>
              <w:rPr>
                <w:rFonts w:asciiTheme="minorHAnsi" w:hAnsiTheme="minorHAnsi" w:cs="Arial"/>
                <w:sz w:val="22"/>
                <w:szCs w:val="22"/>
              </w:rPr>
            </w:pPr>
          </w:p>
        </w:tc>
        <w:tc>
          <w:tcPr>
            <w:tcW w:w="1417" w:type="dxa"/>
          </w:tcPr>
          <w:p w14:paraId="54267D8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63AB4D6E" w14:textId="630D01A6" w:rsidR="00F077CC" w:rsidRPr="006F3579" w:rsidRDefault="002C27F0"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01250276" w14:textId="77777777" w:rsidR="00F077CC" w:rsidRPr="006F3579" w:rsidRDefault="00F077CC" w:rsidP="00F077CC">
      <w:pPr>
        <w:jc w:val="left"/>
        <w:rPr>
          <w:rFonts w:asciiTheme="minorHAnsi" w:hAnsiTheme="minorHAnsi" w:cs="Arial"/>
          <w:sz w:val="22"/>
          <w:szCs w:val="22"/>
        </w:rPr>
      </w:pPr>
    </w:p>
    <w:p w14:paraId="03DC12AE"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1.5 Ochrana oznamovatelů</w:t>
      </w:r>
    </w:p>
    <w:p w14:paraId="2CC55E54"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Nastavení postupů a pravidel, které zajistí podporu a ochranu osobám v dobré víře upozorňujícím na možné korupční jednání.</w:t>
      </w:r>
    </w:p>
    <w:tbl>
      <w:tblPr>
        <w:tblStyle w:val="Mkatabulky"/>
        <w:tblW w:w="0" w:type="auto"/>
        <w:tblLook w:val="04A0" w:firstRow="1" w:lastRow="0" w:firstColumn="1" w:lastColumn="0" w:noHBand="0" w:noVBand="1"/>
      </w:tblPr>
      <w:tblGrid>
        <w:gridCol w:w="1413"/>
        <w:gridCol w:w="1417"/>
        <w:gridCol w:w="6230"/>
      </w:tblGrid>
      <w:tr w:rsidR="00F077CC" w:rsidRPr="006F3579" w14:paraId="0C641729" w14:textId="77777777" w:rsidTr="00F077CC">
        <w:tc>
          <w:tcPr>
            <w:tcW w:w="1413" w:type="dxa"/>
            <w:vMerge w:val="restart"/>
          </w:tcPr>
          <w:p w14:paraId="729B39C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1.5.1</w:t>
            </w:r>
          </w:p>
        </w:tc>
        <w:tc>
          <w:tcPr>
            <w:tcW w:w="7647" w:type="dxa"/>
            <w:gridSpan w:val="2"/>
          </w:tcPr>
          <w:p w14:paraId="48053F8E" w14:textId="77777777"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Zajišťovat ochranu oznamovatelů</w:t>
            </w:r>
          </w:p>
        </w:tc>
      </w:tr>
      <w:tr w:rsidR="00F077CC" w:rsidRPr="006F3579" w14:paraId="70F8F8CE" w14:textId="77777777" w:rsidTr="00F077CC">
        <w:tc>
          <w:tcPr>
            <w:tcW w:w="1413" w:type="dxa"/>
            <w:vMerge/>
          </w:tcPr>
          <w:p w14:paraId="76D93AEF" w14:textId="77777777" w:rsidR="00F077CC" w:rsidRPr="006F3579" w:rsidRDefault="00F077CC" w:rsidP="00F077CC">
            <w:pPr>
              <w:jc w:val="left"/>
              <w:rPr>
                <w:rFonts w:asciiTheme="minorHAnsi" w:hAnsiTheme="minorHAnsi" w:cs="Arial"/>
                <w:sz w:val="22"/>
                <w:szCs w:val="22"/>
              </w:rPr>
            </w:pPr>
          </w:p>
        </w:tc>
        <w:tc>
          <w:tcPr>
            <w:tcW w:w="1417" w:type="dxa"/>
          </w:tcPr>
          <w:p w14:paraId="06B6E820"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1F3CC7F" w14:textId="17CBF47E"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5AF79B3A" w14:textId="77777777" w:rsidTr="00F077CC">
        <w:tc>
          <w:tcPr>
            <w:tcW w:w="1413" w:type="dxa"/>
            <w:vMerge/>
          </w:tcPr>
          <w:p w14:paraId="1A6DDA6B" w14:textId="77777777" w:rsidR="00F077CC" w:rsidRPr="006F3579" w:rsidRDefault="00F077CC" w:rsidP="00F077CC">
            <w:pPr>
              <w:jc w:val="left"/>
              <w:rPr>
                <w:rFonts w:asciiTheme="minorHAnsi" w:hAnsiTheme="minorHAnsi" w:cs="Arial"/>
                <w:sz w:val="22"/>
                <w:szCs w:val="22"/>
              </w:rPr>
            </w:pPr>
          </w:p>
        </w:tc>
        <w:tc>
          <w:tcPr>
            <w:tcW w:w="1417" w:type="dxa"/>
          </w:tcPr>
          <w:p w14:paraId="0360FDC9"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AF4C35D" w14:textId="627F4459" w:rsidR="00F077CC" w:rsidRPr="006F3579" w:rsidRDefault="002C27F0"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08E9D021" w14:textId="78E11F74" w:rsidR="00F077CC" w:rsidRDefault="00F077CC" w:rsidP="00805CAD">
      <w:pPr>
        <w:spacing w:line="240" w:lineRule="auto"/>
        <w:jc w:val="left"/>
        <w:rPr>
          <w:rFonts w:asciiTheme="minorHAnsi" w:hAnsiTheme="minorHAnsi" w:cs="Arial"/>
          <w:sz w:val="22"/>
          <w:szCs w:val="22"/>
        </w:rPr>
      </w:pPr>
    </w:p>
    <w:p w14:paraId="53EC6D03" w14:textId="77777777" w:rsidR="00936108" w:rsidRPr="006F3579" w:rsidRDefault="00936108" w:rsidP="00805CAD">
      <w:pPr>
        <w:spacing w:line="240" w:lineRule="auto"/>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F077CC" w:rsidRPr="006F3579" w14:paraId="5E8E57DD" w14:textId="77777777" w:rsidTr="00F077CC">
        <w:tc>
          <w:tcPr>
            <w:tcW w:w="9060" w:type="dxa"/>
          </w:tcPr>
          <w:p w14:paraId="0CE23EC2" w14:textId="6E984703" w:rsidR="00F077CC" w:rsidRPr="00CC352C" w:rsidRDefault="00F077CC" w:rsidP="00F077CC">
            <w:pPr>
              <w:autoSpaceDE w:val="0"/>
              <w:autoSpaceDN w:val="0"/>
              <w:adjustRightInd w:val="0"/>
              <w:spacing w:line="240" w:lineRule="atLeast"/>
              <w:jc w:val="left"/>
              <w:rPr>
                <w:rFonts w:asciiTheme="minorHAnsi" w:hAnsiTheme="minorHAnsi" w:cs="Arial"/>
                <w:b/>
              </w:rPr>
            </w:pPr>
            <w:r w:rsidRPr="00805CAD">
              <w:rPr>
                <w:rFonts w:asciiTheme="minorHAnsi" w:hAnsiTheme="minorHAnsi" w:cs="Arial"/>
                <w:b/>
                <w:color w:val="17365D" w:themeColor="text2" w:themeShade="BF"/>
              </w:rPr>
              <w:lastRenderedPageBreak/>
              <w:t xml:space="preserve">2. </w:t>
            </w:r>
            <w:r w:rsidRPr="00805CAD">
              <w:rPr>
                <w:rFonts w:asciiTheme="minorHAnsi" w:hAnsiTheme="minorHAnsi" w:cs="Arial"/>
                <w:b/>
                <w:bCs/>
                <w:color w:val="17365D" w:themeColor="text2" w:themeShade="BF"/>
              </w:rPr>
              <w:t>Transparentnost</w:t>
            </w:r>
          </w:p>
        </w:tc>
      </w:tr>
    </w:tbl>
    <w:p w14:paraId="0E691812" w14:textId="77777777" w:rsidR="00F077CC" w:rsidRPr="006F3579" w:rsidRDefault="00F077CC" w:rsidP="00F077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Odrazovat od korupčního jednání prostřednictvím zvyšování pravděpodobnosti odhalení.</w:t>
      </w:r>
    </w:p>
    <w:p w14:paraId="09754093" w14:textId="2E93101D" w:rsidR="00F077CC" w:rsidRPr="00CC352C" w:rsidRDefault="00F077CC" w:rsidP="00F077CC">
      <w:pPr>
        <w:spacing w:line="240" w:lineRule="auto"/>
        <w:rPr>
          <w:rFonts w:asciiTheme="minorHAnsi" w:hAnsiTheme="minorHAnsi"/>
          <w:sz w:val="22"/>
          <w:szCs w:val="22"/>
        </w:rPr>
      </w:pPr>
      <w:r w:rsidRPr="00CC352C">
        <w:rPr>
          <w:rFonts w:asciiTheme="minorHAnsi" w:hAnsiTheme="minorHAnsi"/>
          <w:sz w:val="22"/>
          <w:szCs w:val="22"/>
        </w:rPr>
        <w:t xml:space="preserve">Transparentnost posiluje veřejnou kontrolu nad hospodařením </w:t>
      </w:r>
      <w:r w:rsidR="00FA549D">
        <w:rPr>
          <w:rFonts w:asciiTheme="minorHAnsi" w:hAnsiTheme="minorHAnsi"/>
          <w:sz w:val="22"/>
          <w:szCs w:val="22"/>
        </w:rPr>
        <w:t>rez</w:t>
      </w:r>
      <w:r>
        <w:rPr>
          <w:rFonts w:asciiTheme="minorHAnsi" w:hAnsiTheme="minorHAnsi"/>
          <w:sz w:val="22"/>
          <w:szCs w:val="22"/>
        </w:rPr>
        <w:t>ortu</w:t>
      </w:r>
      <w:r w:rsidRPr="00CC352C">
        <w:rPr>
          <w:rFonts w:asciiTheme="minorHAnsi" w:hAnsiTheme="minorHAnsi"/>
          <w:sz w:val="22"/>
          <w:szCs w:val="22"/>
        </w:rPr>
        <w:t xml:space="preserve"> a současně zvyšuje pravděpodobnost odhalení korupce, čímž odrazuje od korupčního jednání. </w:t>
      </w:r>
    </w:p>
    <w:p w14:paraId="0E55EF21" w14:textId="77777777" w:rsidR="00F077CC" w:rsidRPr="00CC352C" w:rsidRDefault="00F077CC" w:rsidP="00F077CC">
      <w:pPr>
        <w:spacing w:line="240" w:lineRule="auto"/>
        <w:rPr>
          <w:rFonts w:asciiTheme="minorHAnsi" w:hAnsiTheme="minorHAnsi"/>
          <w:sz w:val="22"/>
          <w:szCs w:val="22"/>
        </w:rPr>
      </w:pPr>
    </w:p>
    <w:p w14:paraId="11C382E2" w14:textId="3E51A140" w:rsidR="00F077CC" w:rsidRPr="00805CAD" w:rsidRDefault="00805CAD" w:rsidP="00805CAD">
      <w:pPr>
        <w:spacing w:line="240" w:lineRule="auto"/>
        <w:rPr>
          <w:rFonts w:asciiTheme="minorHAnsi" w:hAnsiTheme="minorHAnsi"/>
          <w:b/>
          <w:sz w:val="22"/>
          <w:szCs w:val="22"/>
        </w:rPr>
      </w:pPr>
      <w:r>
        <w:rPr>
          <w:rFonts w:asciiTheme="minorHAnsi" w:hAnsiTheme="minorHAnsi"/>
          <w:sz w:val="22"/>
          <w:szCs w:val="22"/>
        </w:rPr>
        <w:t>2.1</w:t>
      </w:r>
      <w:r w:rsidR="00F077CC" w:rsidRPr="00805CAD">
        <w:rPr>
          <w:rFonts w:asciiTheme="minorHAnsi" w:hAnsiTheme="minorHAnsi"/>
          <w:sz w:val="22"/>
          <w:szCs w:val="22"/>
        </w:rPr>
        <w:t xml:space="preserve"> </w:t>
      </w:r>
      <w:r w:rsidR="00F077CC" w:rsidRPr="00805CAD">
        <w:rPr>
          <w:rFonts w:asciiTheme="minorHAnsi" w:hAnsiTheme="minorHAnsi"/>
          <w:b/>
          <w:sz w:val="22"/>
          <w:szCs w:val="22"/>
        </w:rPr>
        <w:t>Zveřejňování informací o hospodaření s veřejnými prostředky</w:t>
      </w:r>
    </w:p>
    <w:p w14:paraId="777CD8DA" w14:textId="2B59794A" w:rsidR="00F077CC" w:rsidRPr="00936108" w:rsidRDefault="00F077CC" w:rsidP="00936108">
      <w:pPr>
        <w:spacing w:line="240" w:lineRule="auto"/>
        <w:rPr>
          <w:rFonts w:asciiTheme="minorHAnsi" w:hAnsiTheme="minorHAnsi"/>
          <w:i/>
          <w:sz w:val="22"/>
          <w:szCs w:val="22"/>
        </w:rPr>
      </w:pPr>
      <w:r w:rsidRPr="00CC352C">
        <w:rPr>
          <w:rFonts w:asciiTheme="minorHAnsi" w:hAnsiTheme="minorHAnsi"/>
          <w:i/>
          <w:sz w:val="22"/>
          <w:szCs w:val="22"/>
        </w:rPr>
        <w:t xml:space="preserve">Cíl: Transparentní postupy a zveřejňování informací o hospodaření ústředního orgánu státní správy s majetkem a veřejnými prostředky. </w:t>
      </w:r>
    </w:p>
    <w:tbl>
      <w:tblPr>
        <w:tblStyle w:val="Mkatabulky"/>
        <w:tblW w:w="0" w:type="auto"/>
        <w:tblLook w:val="04A0" w:firstRow="1" w:lastRow="0" w:firstColumn="1" w:lastColumn="0" w:noHBand="0" w:noVBand="1"/>
      </w:tblPr>
      <w:tblGrid>
        <w:gridCol w:w="1413"/>
        <w:gridCol w:w="1417"/>
        <w:gridCol w:w="6230"/>
      </w:tblGrid>
      <w:tr w:rsidR="00F077CC" w:rsidRPr="006F3579" w14:paraId="5F4FD9B1" w14:textId="77777777" w:rsidTr="00F077CC">
        <w:tc>
          <w:tcPr>
            <w:tcW w:w="1413" w:type="dxa"/>
            <w:vMerge w:val="restart"/>
          </w:tcPr>
          <w:p w14:paraId="0B980AD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2.1.1</w:t>
            </w:r>
          </w:p>
        </w:tc>
        <w:tc>
          <w:tcPr>
            <w:tcW w:w="7647" w:type="dxa"/>
            <w:gridSpan w:val="2"/>
          </w:tcPr>
          <w:p w14:paraId="6D21444B" w14:textId="77777777" w:rsidR="00F077CC" w:rsidRDefault="00F077CC" w:rsidP="00F077CC">
            <w:pPr>
              <w:jc w:val="left"/>
              <w:rPr>
                <w:rFonts w:asciiTheme="minorHAnsi" w:hAnsiTheme="minorHAnsi" w:cs="Arial"/>
                <w:b/>
                <w:sz w:val="22"/>
                <w:szCs w:val="22"/>
              </w:rPr>
            </w:pPr>
            <w:r w:rsidRPr="006F3579">
              <w:rPr>
                <w:rFonts w:asciiTheme="minorHAnsi" w:hAnsiTheme="minorHAnsi" w:cs="Arial"/>
                <w:b/>
                <w:sz w:val="22"/>
                <w:szCs w:val="22"/>
              </w:rPr>
              <w:t>Zajistit zveřejňování</w:t>
            </w:r>
            <w:r w:rsidR="00805CAD">
              <w:rPr>
                <w:rFonts w:asciiTheme="minorHAnsi" w:hAnsiTheme="minorHAnsi" w:cs="Arial"/>
                <w:b/>
                <w:sz w:val="22"/>
                <w:szCs w:val="22"/>
              </w:rPr>
              <w:t>:</w:t>
            </w:r>
          </w:p>
          <w:p w14:paraId="06411B0C" w14:textId="77777777" w:rsidR="00805CAD" w:rsidRPr="00CC352C" w:rsidRDefault="00805CAD" w:rsidP="00805CAD">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rozpočtu;</w:t>
            </w:r>
          </w:p>
          <w:p w14:paraId="0AB73F7A" w14:textId="77777777" w:rsidR="00805CAD" w:rsidRPr="00CC352C" w:rsidRDefault="00805CAD" w:rsidP="00805CAD">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vztahující se k výběru dodavatelů, vč. veřejných zakázek;</w:t>
            </w:r>
          </w:p>
          <w:p w14:paraId="463CA550" w14:textId="038EAAB0" w:rsidR="00805CAD" w:rsidRPr="00CC352C" w:rsidRDefault="00805CAD" w:rsidP="00805CAD">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informace vztahující se k nakládání </w:t>
            </w:r>
            <w:r w:rsidRPr="00CC352C">
              <w:rPr>
                <w:rFonts w:asciiTheme="minorHAnsi" w:hAnsiTheme="minorHAnsi" w:cs="Arial"/>
                <w:iCs/>
                <w:sz w:val="22"/>
                <w:szCs w:val="22"/>
              </w:rPr>
              <w:t xml:space="preserve">majetkem státu, s nímž má </w:t>
            </w:r>
            <w:r w:rsidR="00036916">
              <w:rPr>
                <w:rFonts w:asciiTheme="minorHAnsi" w:hAnsiTheme="minorHAnsi" w:cs="Arial"/>
                <w:iCs/>
                <w:sz w:val="22"/>
                <w:szCs w:val="22"/>
              </w:rPr>
              <w:t>organizace</w:t>
            </w:r>
            <w:r w:rsidRPr="00CC352C">
              <w:rPr>
                <w:rFonts w:asciiTheme="minorHAnsi" w:hAnsiTheme="minorHAnsi" w:cs="Arial"/>
                <w:iCs/>
                <w:sz w:val="22"/>
                <w:szCs w:val="22"/>
              </w:rPr>
              <w:t xml:space="preserve"> právo hospodařit</w:t>
            </w:r>
            <w:r w:rsidRPr="00CC352C">
              <w:rPr>
                <w:rFonts w:asciiTheme="minorHAnsi" w:hAnsiTheme="minorHAnsi" w:cs="Arial"/>
                <w:sz w:val="22"/>
                <w:szCs w:val="22"/>
              </w:rPr>
              <w:t>;</w:t>
            </w:r>
          </w:p>
          <w:p w14:paraId="1F9EBC37" w14:textId="77777777" w:rsidR="00805CAD" w:rsidRPr="00CC352C" w:rsidRDefault="00805CAD" w:rsidP="00805CAD">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iCs/>
                <w:sz w:val="22"/>
                <w:szCs w:val="22"/>
              </w:rPr>
              <w:t>informace o uskutečněných veřejných zakázkách vč. veřejných zakázek malého rozsahu;</w:t>
            </w:r>
          </w:p>
          <w:p w14:paraId="27A74EC4" w14:textId="6DF889B7" w:rsidR="00805CAD" w:rsidRDefault="00036916" w:rsidP="00805CAD">
            <w:pPr>
              <w:numPr>
                <w:ilvl w:val="0"/>
                <w:numId w:val="15"/>
              </w:numPr>
              <w:autoSpaceDE w:val="0"/>
              <w:autoSpaceDN w:val="0"/>
              <w:adjustRightInd w:val="0"/>
              <w:spacing w:line="240" w:lineRule="auto"/>
              <w:rPr>
                <w:rFonts w:asciiTheme="minorHAnsi" w:hAnsiTheme="minorHAnsi" w:cs="Arial"/>
                <w:sz w:val="22"/>
                <w:szCs w:val="22"/>
              </w:rPr>
            </w:pPr>
            <w:r>
              <w:rPr>
                <w:rFonts w:asciiTheme="minorHAnsi" w:hAnsiTheme="minorHAnsi" w:cs="Arial"/>
                <w:sz w:val="22"/>
                <w:szCs w:val="22"/>
              </w:rPr>
              <w:t>uzavřené smlouvy, vč. d</w:t>
            </w:r>
            <w:r w:rsidR="00805CAD" w:rsidRPr="00CC352C">
              <w:rPr>
                <w:rFonts w:asciiTheme="minorHAnsi" w:hAnsiTheme="minorHAnsi" w:cs="Arial"/>
                <w:sz w:val="22"/>
                <w:szCs w:val="22"/>
              </w:rPr>
              <w:t>odatků;</w:t>
            </w:r>
          </w:p>
          <w:p w14:paraId="62E3FC38" w14:textId="0F6249B4" w:rsidR="00805CAD" w:rsidRPr="00805CAD" w:rsidRDefault="00805CAD" w:rsidP="00530770">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poradcích a poradních orgánech</w:t>
            </w:r>
            <w:r>
              <w:rPr>
                <w:rFonts w:asciiTheme="minorHAnsi" w:hAnsiTheme="minorHAnsi" w:cs="Arial"/>
                <w:sz w:val="22"/>
                <w:szCs w:val="22"/>
              </w:rPr>
              <w:t>.</w:t>
            </w:r>
          </w:p>
        </w:tc>
      </w:tr>
      <w:tr w:rsidR="00F077CC" w:rsidRPr="006F3579" w14:paraId="2C3F6D74" w14:textId="77777777" w:rsidTr="00F077CC">
        <w:tc>
          <w:tcPr>
            <w:tcW w:w="1413" w:type="dxa"/>
            <w:vMerge/>
          </w:tcPr>
          <w:p w14:paraId="155F43FB" w14:textId="3045F126" w:rsidR="00F077CC" w:rsidRPr="006F3579" w:rsidRDefault="00F077CC" w:rsidP="00F077CC">
            <w:pPr>
              <w:jc w:val="left"/>
              <w:rPr>
                <w:rFonts w:asciiTheme="minorHAnsi" w:hAnsiTheme="minorHAnsi" w:cs="Arial"/>
                <w:sz w:val="22"/>
                <w:szCs w:val="22"/>
              </w:rPr>
            </w:pPr>
          </w:p>
        </w:tc>
        <w:tc>
          <w:tcPr>
            <w:tcW w:w="1417" w:type="dxa"/>
          </w:tcPr>
          <w:p w14:paraId="02BF9E26"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0C22C07F" w14:textId="7E5FE7C9"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1228D5A2" w14:textId="77777777" w:rsidTr="00F077CC">
        <w:tc>
          <w:tcPr>
            <w:tcW w:w="1413" w:type="dxa"/>
            <w:vMerge/>
          </w:tcPr>
          <w:p w14:paraId="1856D725" w14:textId="77777777" w:rsidR="00F077CC" w:rsidRPr="006F3579" w:rsidRDefault="00F077CC" w:rsidP="00F077CC">
            <w:pPr>
              <w:jc w:val="left"/>
              <w:rPr>
                <w:rFonts w:asciiTheme="minorHAnsi" w:hAnsiTheme="minorHAnsi" w:cs="Arial"/>
                <w:sz w:val="22"/>
                <w:szCs w:val="22"/>
              </w:rPr>
            </w:pPr>
          </w:p>
        </w:tc>
        <w:tc>
          <w:tcPr>
            <w:tcW w:w="1417" w:type="dxa"/>
          </w:tcPr>
          <w:p w14:paraId="5688732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4BB5A286" w14:textId="61E535B3" w:rsidR="00F077CC" w:rsidRPr="006F3579" w:rsidRDefault="001E73FC" w:rsidP="00F077CC">
            <w:pPr>
              <w:jc w:val="left"/>
              <w:rPr>
                <w:rFonts w:asciiTheme="minorHAnsi" w:hAnsiTheme="minorHAnsi" w:cs="Arial"/>
                <w:sz w:val="22"/>
                <w:szCs w:val="22"/>
              </w:rPr>
            </w:pPr>
            <w:r>
              <w:rPr>
                <w:rFonts w:asciiTheme="minorHAnsi" w:hAnsiTheme="minorHAnsi" w:cs="Arial"/>
                <w:sz w:val="22"/>
                <w:szCs w:val="22"/>
              </w:rPr>
              <w:t>trvale</w:t>
            </w:r>
          </w:p>
        </w:tc>
      </w:tr>
    </w:tbl>
    <w:p w14:paraId="7B61509F" w14:textId="77777777" w:rsidR="00805CAD" w:rsidRDefault="00805CAD" w:rsidP="00F077CC">
      <w:pPr>
        <w:jc w:val="left"/>
        <w:rPr>
          <w:rFonts w:asciiTheme="minorHAnsi" w:hAnsiTheme="minorHAnsi" w:cs="Arial"/>
          <w:b/>
          <w:bCs/>
          <w:sz w:val="22"/>
          <w:szCs w:val="22"/>
        </w:rPr>
      </w:pPr>
    </w:p>
    <w:p w14:paraId="36563215"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2.2 Zveřejňování informací o systému rozhodování</w:t>
      </w:r>
    </w:p>
    <w:p w14:paraId="23CC19A9"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Transparentní aktivní zpřístupňování informací o struktuře a kompetencích při rozhodování organizace zaměstnancům a další veřejnosti.</w:t>
      </w:r>
    </w:p>
    <w:tbl>
      <w:tblPr>
        <w:tblStyle w:val="Mkatabulky"/>
        <w:tblW w:w="0" w:type="auto"/>
        <w:tblLook w:val="04A0" w:firstRow="1" w:lastRow="0" w:firstColumn="1" w:lastColumn="0" w:noHBand="0" w:noVBand="1"/>
      </w:tblPr>
      <w:tblGrid>
        <w:gridCol w:w="1413"/>
        <w:gridCol w:w="1417"/>
        <w:gridCol w:w="6230"/>
      </w:tblGrid>
      <w:tr w:rsidR="00F077CC" w:rsidRPr="006F3579" w14:paraId="49F91FBD" w14:textId="77777777" w:rsidTr="00F077CC">
        <w:tc>
          <w:tcPr>
            <w:tcW w:w="1413" w:type="dxa"/>
            <w:vMerge w:val="restart"/>
          </w:tcPr>
          <w:p w14:paraId="6090159F"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2.2.1</w:t>
            </w:r>
          </w:p>
        </w:tc>
        <w:tc>
          <w:tcPr>
            <w:tcW w:w="7647" w:type="dxa"/>
            <w:gridSpan w:val="2"/>
          </w:tcPr>
          <w:p w14:paraId="129A714C" w14:textId="681A21B4" w:rsidR="00F077CC" w:rsidRPr="006F3579" w:rsidRDefault="00F077CC" w:rsidP="00805CAD">
            <w:pPr>
              <w:jc w:val="left"/>
              <w:rPr>
                <w:rFonts w:asciiTheme="minorHAnsi" w:hAnsiTheme="minorHAnsi" w:cs="Arial"/>
                <w:b/>
                <w:sz w:val="22"/>
                <w:szCs w:val="22"/>
              </w:rPr>
            </w:pPr>
            <w:r w:rsidRPr="006F3579">
              <w:rPr>
                <w:rFonts w:asciiTheme="minorHAnsi" w:hAnsiTheme="minorHAnsi" w:cs="Arial"/>
                <w:b/>
                <w:sz w:val="22"/>
                <w:szCs w:val="22"/>
              </w:rPr>
              <w:t xml:space="preserve">Aktualizovat informace o systému rozhodování (organizační struktura, kontakty na </w:t>
            </w:r>
            <w:r w:rsidR="00805CAD">
              <w:rPr>
                <w:rFonts w:asciiTheme="minorHAnsi" w:hAnsiTheme="minorHAnsi" w:cs="Arial"/>
                <w:b/>
                <w:sz w:val="22"/>
                <w:szCs w:val="22"/>
              </w:rPr>
              <w:t>vedení organizace</w:t>
            </w:r>
            <w:r w:rsidRPr="006F3579">
              <w:rPr>
                <w:rFonts w:asciiTheme="minorHAnsi" w:hAnsiTheme="minorHAnsi" w:cs="Arial"/>
                <w:b/>
                <w:sz w:val="22"/>
                <w:szCs w:val="22"/>
              </w:rPr>
              <w:t>, profesní životopisy</w:t>
            </w:r>
            <w:r w:rsidR="00805CAD">
              <w:rPr>
                <w:rFonts w:asciiTheme="minorHAnsi" w:hAnsiTheme="minorHAnsi" w:cs="Arial"/>
                <w:b/>
                <w:sz w:val="22"/>
                <w:szCs w:val="22"/>
              </w:rPr>
              <w:t xml:space="preserve"> vedení organizace</w:t>
            </w:r>
            <w:r w:rsidRPr="006F3579">
              <w:rPr>
                <w:rFonts w:asciiTheme="minorHAnsi" w:hAnsiTheme="minorHAnsi" w:cs="Arial"/>
                <w:b/>
                <w:sz w:val="22"/>
                <w:szCs w:val="22"/>
              </w:rPr>
              <w:t>)</w:t>
            </w:r>
          </w:p>
        </w:tc>
      </w:tr>
      <w:tr w:rsidR="00F077CC" w:rsidRPr="006F3579" w14:paraId="5F91B320" w14:textId="77777777" w:rsidTr="00F077CC">
        <w:tc>
          <w:tcPr>
            <w:tcW w:w="1413" w:type="dxa"/>
            <w:vMerge/>
          </w:tcPr>
          <w:p w14:paraId="75437929" w14:textId="77777777" w:rsidR="00F077CC" w:rsidRPr="006F3579" w:rsidRDefault="00F077CC" w:rsidP="00F077CC">
            <w:pPr>
              <w:jc w:val="left"/>
              <w:rPr>
                <w:rFonts w:asciiTheme="minorHAnsi" w:hAnsiTheme="minorHAnsi" w:cs="Arial"/>
                <w:sz w:val="22"/>
                <w:szCs w:val="22"/>
              </w:rPr>
            </w:pPr>
          </w:p>
        </w:tc>
        <w:tc>
          <w:tcPr>
            <w:tcW w:w="1417" w:type="dxa"/>
          </w:tcPr>
          <w:p w14:paraId="388C227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7313F457" w14:textId="3E6DB2D5"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29CB990B" w14:textId="77777777" w:rsidTr="00F077CC">
        <w:tc>
          <w:tcPr>
            <w:tcW w:w="1413" w:type="dxa"/>
            <w:vMerge/>
          </w:tcPr>
          <w:p w14:paraId="7391C6D6" w14:textId="77777777" w:rsidR="00F077CC" w:rsidRPr="006F3579" w:rsidRDefault="00F077CC" w:rsidP="00F077CC">
            <w:pPr>
              <w:jc w:val="left"/>
              <w:rPr>
                <w:rFonts w:asciiTheme="minorHAnsi" w:hAnsiTheme="minorHAnsi" w:cs="Arial"/>
                <w:sz w:val="22"/>
                <w:szCs w:val="22"/>
              </w:rPr>
            </w:pPr>
          </w:p>
        </w:tc>
        <w:tc>
          <w:tcPr>
            <w:tcW w:w="1417" w:type="dxa"/>
          </w:tcPr>
          <w:p w14:paraId="3A85F56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40236AF9"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vždy při změně</w:t>
            </w:r>
          </w:p>
        </w:tc>
      </w:tr>
    </w:tbl>
    <w:p w14:paraId="08CA74FB" w14:textId="77777777" w:rsidR="00F077CC" w:rsidRDefault="00F077CC" w:rsidP="00F077CC">
      <w:pPr>
        <w:jc w:val="left"/>
        <w:rPr>
          <w:rFonts w:asciiTheme="minorHAnsi" w:hAnsiTheme="minorHAnsi" w:cs="Arial"/>
          <w:sz w:val="22"/>
          <w:szCs w:val="22"/>
        </w:rPr>
      </w:pPr>
    </w:p>
    <w:p w14:paraId="38181506" w14:textId="77777777" w:rsidR="002C27F0" w:rsidRPr="006F3579" w:rsidRDefault="002C27F0" w:rsidP="002C27F0">
      <w:pPr>
        <w:jc w:val="left"/>
        <w:rPr>
          <w:rFonts w:asciiTheme="minorHAnsi" w:hAnsiTheme="minorHAnsi" w:cs="Arial"/>
          <w:sz w:val="22"/>
          <w:szCs w:val="22"/>
        </w:rPr>
      </w:pPr>
      <w:r w:rsidRPr="006F3579">
        <w:rPr>
          <w:rFonts w:asciiTheme="minorHAnsi" w:hAnsiTheme="minorHAnsi" w:cs="Arial"/>
          <w:b/>
          <w:bCs/>
          <w:sz w:val="22"/>
          <w:szCs w:val="22"/>
        </w:rPr>
        <w:t>2</w:t>
      </w:r>
      <w:r>
        <w:rPr>
          <w:rFonts w:asciiTheme="minorHAnsi" w:hAnsiTheme="minorHAnsi" w:cs="Arial"/>
          <w:b/>
          <w:bCs/>
          <w:sz w:val="22"/>
          <w:szCs w:val="22"/>
        </w:rPr>
        <w:t>.3</w:t>
      </w:r>
      <w:r w:rsidRPr="006F3579">
        <w:rPr>
          <w:rFonts w:asciiTheme="minorHAnsi" w:hAnsiTheme="minorHAnsi" w:cs="Arial"/>
          <w:b/>
          <w:bCs/>
          <w:sz w:val="22"/>
          <w:szCs w:val="22"/>
        </w:rPr>
        <w:t xml:space="preserve"> </w:t>
      </w:r>
      <w:r>
        <w:rPr>
          <w:rFonts w:asciiTheme="minorHAnsi" w:hAnsiTheme="minorHAnsi" w:cs="Arial"/>
          <w:b/>
          <w:bCs/>
          <w:sz w:val="22"/>
          <w:szCs w:val="22"/>
        </w:rPr>
        <w:t>Sjednocení umístění protikorupčních informací na internetových stránkách úřadů</w:t>
      </w:r>
    </w:p>
    <w:p w14:paraId="5878407E" w14:textId="52FCD7BE" w:rsidR="002C27F0" w:rsidRPr="007A101E" w:rsidRDefault="002C27F0" w:rsidP="002C27F0">
      <w:pPr>
        <w:jc w:val="left"/>
        <w:rPr>
          <w:rFonts w:asciiTheme="minorHAnsi" w:hAnsiTheme="minorHAnsi" w:cs="Arial"/>
          <w:sz w:val="22"/>
          <w:szCs w:val="22"/>
        </w:rPr>
      </w:pPr>
      <w:r>
        <w:rPr>
          <w:rFonts w:asciiTheme="minorHAnsi" w:hAnsiTheme="minorHAnsi" w:cs="Arial"/>
          <w:i/>
          <w:sz w:val="22"/>
          <w:szCs w:val="22"/>
        </w:rPr>
        <w:t>Cíl: Zvýšení transparentnosti sjednocení míst</w:t>
      </w:r>
      <w:r w:rsidR="00FA549D">
        <w:rPr>
          <w:rFonts w:asciiTheme="minorHAnsi" w:hAnsiTheme="minorHAnsi" w:cs="Arial"/>
          <w:i/>
          <w:sz w:val="22"/>
          <w:szCs w:val="22"/>
        </w:rPr>
        <w:t>a na internetových stránkách rez</w:t>
      </w:r>
      <w:r>
        <w:rPr>
          <w:rFonts w:asciiTheme="minorHAnsi" w:hAnsiTheme="minorHAnsi" w:cs="Arial"/>
          <w:i/>
          <w:sz w:val="22"/>
          <w:szCs w:val="22"/>
        </w:rPr>
        <w:t>ortů, na kterých je umístěn text o protikorupční problematice, a jsou zveřejněny základní informace o boji s korupcí v</w:t>
      </w:r>
      <w:r w:rsidR="00EA618B">
        <w:rPr>
          <w:rFonts w:asciiTheme="minorHAnsi" w:hAnsiTheme="minorHAnsi" w:cs="Arial"/>
          <w:i/>
          <w:sz w:val="22"/>
          <w:szCs w:val="22"/>
        </w:rPr>
        <w:t> organizaci.</w:t>
      </w:r>
      <w:r w:rsidR="00651EC6" w:rsidRPr="007A101E">
        <w:rPr>
          <w:rFonts w:asciiTheme="minorHAnsi" w:hAnsiTheme="minorHAnsi" w:cs="Arial"/>
          <w:sz w:val="22"/>
          <w:szCs w:val="22"/>
        </w:rPr>
        <w:t xml:space="preserve"> </w:t>
      </w:r>
    </w:p>
    <w:tbl>
      <w:tblPr>
        <w:tblStyle w:val="Mkatabulky"/>
        <w:tblW w:w="0" w:type="auto"/>
        <w:tblLook w:val="04A0" w:firstRow="1" w:lastRow="0" w:firstColumn="1" w:lastColumn="0" w:noHBand="0" w:noVBand="1"/>
      </w:tblPr>
      <w:tblGrid>
        <w:gridCol w:w="1413"/>
        <w:gridCol w:w="1417"/>
        <w:gridCol w:w="6230"/>
      </w:tblGrid>
      <w:tr w:rsidR="002C27F0" w:rsidRPr="006F3579" w14:paraId="6C8D942B" w14:textId="77777777" w:rsidTr="00CD2EC4">
        <w:tc>
          <w:tcPr>
            <w:tcW w:w="1413" w:type="dxa"/>
            <w:vMerge w:val="restart"/>
          </w:tcPr>
          <w:p w14:paraId="184F025C" w14:textId="56B6934D" w:rsidR="002C27F0" w:rsidRPr="006F3579" w:rsidRDefault="002C27F0" w:rsidP="00CD2EC4">
            <w:pPr>
              <w:jc w:val="left"/>
              <w:rPr>
                <w:rFonts w:asciiTheme="minorHAnsi" w:hAnsiTheme="minorHAnsi" w:cs="Arial"/>
                <w:sz w:val="22"/>
                <w:szCs w:val="22"/>
              </w:rPr>
            </w:pPr>
            <w:r w:rsidRPr="006F3579">
              <w:rPr>
                <w:rFonts w:asciiTheme="minorHAnsi" w:hAnsiTheme="minorHAnsi" w:cs="Arial"/>
                <w:sz w:val="22"/>
                <w:szCs w:val="22"/>
              </w:rPr>
              <w:t>Úkol č. 2</w:t>
            </w:r>
            <w:r>
              <w:rPr>
                <w:rFonts w:asciiTheme="minorHAnsi" w:hAnsiTheme="minorHAnsi" w:cs="Arial"/>
                <w:sz w:val="22"/>
                <w:szCs w:val="22"/>
              </w:rPr>
              <w:t>.3</w:t>
            </w:r>
            <w:r w:rsidRPr="006F3579">
              <w:rPr>
                <w:rFonts w:asciiTheme="minorHAnsi" w:hAnsiTheme="minorHAnsi" w:cs="Arial"/>
                <w:sz w:val="22"/>
                <w:szCs w:val="22"/>
              </w:rPr>
              <w:t>.</w:t>
            </w:r>
            <w:r w:rsidR="00651EC6">
              <w:rPr>
                <w:rFonts w:asciiTheme="minorHAnsi" w:hAnsiTheme="minorHAnsi" w:cs="Arial"/>
                <w:sz w:val="22"/>
                <w:szCs w:val="22"/>
              </w:rPr>
              <w:t>1</w:t>
            </w:r>
          </w:p>
        </w:tc>
        <w:tc>
          <w:tcPr>
            <w:tcW w:w="7647" w:type="dxa"/>
            <w:gridSpan w:val="2"/>
          </w:tcPr>
          <w:p w14:paraId="4B7F3E4D" w14:textId="79317595" w:rsidR="002C27F0" w:rsidRPr="007A101E" w:rsidRDefault="00EA618B" w:rsidP="00CD2EC4">
            <w:pPr>
              <w:autoSpaceDE w:val="0"/>
              <w:autoSpaceDN w:val="0"/>
              <w:adjustRightInd w:val="0"/>
              <w:spacing w:line="240" w:lineRule="auto"/>
              <w:rPr>
                <w:rFonts w:asciiTheme="minorHAnsi" w:hAnsiTheme="minorHAnsi" w:cs="Arial"/>
                <w:b/>
                <w:sz w:val="22"/>
                <w:szCs w:val="22"/>
              </w:rPr>
            </w:pPr>
            <w:r w:rsidRPr="00EA618B">
              <w:rPr>
                <w:rFonts w:asciiTheme="minorHAnsi" w:hAnsiTheme="minorHAnsi" w:cs="Arial"/>
                <w:b/>
                <w:sz w:val="22"/>
                <w:szCs w:val="22"/>
              </w:rPr>
              <w:t xml:space="preserve">Zajistit dostupnost protikorupčních informací z výše uvedeno </w:t>
            </w:r>
            <w:proofErr w:type="gramStart"/>
            <w:r w:rsidRPr="00EA618B">
              <w:rPr>
                <w:rFonts w:asciiTheme="minorHAnsi" w:hAnsiTheme="minorHAnsi" w:cs="Arial"/>
                <w:b/>
                <w:sz w:val="22"/>
                <w:szCs w:val="22"/>
              </w:rPr>
              <w:t>odkazu</w:t>
            </w:r>
            <w:proofErr w:type="gramEnd"/>
            <w:r w:rsidR="002C27F0" w:rsidRPr="00EA618B">
              <w:rPr>
                <w:rFonts w:asciiTheme="minorHAnsi" w:hAnsiTheme="minorHAnsi" w:cs="Arial"/>
                <w:b/>
                <w:sz w:val="22"/>
                <w:szCs w:val="22"/>
              </w:rPr>
              <w:t xml:space="preserve"> </w:t>
            </w:r>
            <w:r w:rsidR="002C27F0" w:rsidRPr="007A101E">
              <w:rPr>
                <w:rFonts w:asciiTheme="minorHAnsi" w:hAnsiTheme="minorHAnsi" w:cs="Arial"/>
                <w:b/>
                <w:iCs/>
                <w:color w:val="000000"/>
                <w:sz w:val="22"/>
                <w:szCs w:val="22"/>
              </w:rPr>
              <w:t xml:space="preserve">a </w:t>
            </w:r>
            <w:r w:rsidRPr="00EA618B">
              <w:rPr>
                <w:rFonts w:asciiTheme="minorHAnsi" w:hAnsiTheme="minorHAnsi" w:cs="Arial"/>
                <w:b/>
                <w:iCs/>
                <w:color w:val="000000"/>
                <w:sz w:val="22"/>
                <w:szCs w:val="22"/>
              </w:rPr>
              <w:t>to konkrétně informací o</w:t>
            </w:r>
            <w:r w:rsidR="002C27F0" w:rsidRPr="007A101E">
              <w:rPr>
                <w:rFonts w:asciiTheme="minorHAnsi" w:hAnsiTheme="minorHAnsi" w:cs="Arial"/>
                <w:b/>
                <w:iCs/>
                <w:color w:val="000000"/>
                <w:sz w:val="22"/>
                <w:szCs w:val="22"/>
              </w:rPr>
              <w:t xml:space="preserve">: </w:t>
            </w:r>
          </w:p>
          <w:p w14:paraId="6B85FFEA" w14:textId="72E51862" w:rsidR="002C27F0" w:rsidRPr="00EA618B" w:rsidRDefault="002C27F0" w:rsidP="00CD2EC4">
            <w:pPr>
              <w:pStyle w:val="Odstavecseseznamem"/>
              <w:numPr>
                <w:ilvl w:val="0"/>
                <w:numId w:val="20"/>
              </w:numPr>
              <w:autoSpaceDE w:val="0"/>
              <w:autoSpaceDN w:val="0"/>
              <w:adjustRightInd w:val="0"/>
              <w:spacing w:line="240" w:lineRule="auto"/>
              <w:ind w:left="426" w:hanging="426"/>
              <w:rPr>
                <w:rFonts w:asciiTheme="minorHAnsi" w:hAnsiTheme="minorHAnsi" w:cs="Arial"/>
                <w:b/>
                <w:color w:val="000000"/>
                <w:sz w:val="22"/>
                <w:szCs w:val="22"/>
              </w:rPr>
            </w:pPr>
            <w:r w:rsidRPr="00EA618B">
              <w:rPr>
                <w:rFonts w:asciiTheme="minorHAnsi" w:hAnsiTheme="minorHAnsi" w:cs="Arial"/>
                <w:b/>
                <w:color w:val="000000"/>
                <w:sz w:val="22"/>
                <w:szCs w:val="22"/>
              </w:rPr>
              <w:t>IPP</w:t>
            </w:r>
            <w:r w:rsidR="00EA618B" w:rsidRPr="00EA618B">
              <w:rPr>
                <w:rFonts w:asciiTheme="minorHAnsi" w:hAnsiTheme="minorHAnsi" w:cs="Arial"/>
                <w:b/>
                <w:color w:val="000000"/>
                <w:sz w:val="22"/>
                <w:szCs w:val="22"/>
              </w:rPr>
              <w:t xml:space="preserve"> </w:t>
            </w:r>
            <w:r w:rsidR="00EA618B" w:rsidRPr="00EA618B">
              <w:rPr>
                <w:rFonts w:asciiTheme="minorHAnsi" w:hAnsiTheme="minorHAnsi" w:cs="Arial"/>
                <w:b/>
                <w:i/>
                <w:color w:val="000000"/>
                <w:sz w:val="22"/>
                <w:szCs w:val="22"/>
              </w:rPr>
              <w:t xml:space="preserve">(může být </w:t>
            </w:r>
            <w:proofErr w:type="spellStart"/>
            <w:r w:rsidR="00EA618B" w:rsidRPr="00EA618B">
              <w:rPr>
                <w:rFonts w:asciiTheme="minorHAnsi" w:hAnsiTheme="minorHAnsi" w:cs="Arial"/>
                <w:b/>
                <w:i/>
                <w:color w:val="000000"/>
                <w:sz w:val="22"/>
                <w:szCs w:val="22"/>
              </w:rPr>
              <w:t>prolink</w:t>
            </w:r>
            <w:proofErr w:type="spellEnd"/>
            <w:r w:rsidR="00EA618B" w:rsidRPr="00EA618B">
              <w:rPr>
                <w:rFonts w:asciiTheme="minorHAnsi" w:hAnsiTheme="minorHAnsi" w:cs="Arial"/>
                <w:b/>
                <w:i/>
                <w:color w:val="000000"/>
                <w:sz w:val="22"/>
                <w:szCs w:val="22"/>
              </w:rPr>
              <w:t xml:space="preserve"> na RIPP na stránkách MŠMT a uvedeno, že or</w:t>
            </w:r>
            <w:r w:rsidR="00FA549D">
              <w:rPr>
                <w:rFonts w:asciiTheme="minorHAnsi" w:hAnsiTheme="minorHAnsi" w:cs="Arial"/>
                <w:b/>
                <w:i/>
                <w:color w:val="000000"/>
                <w:sz w:val="22"/>
                <w:szCs w:val="22"/>
              </w:rPr>
              <w:t>ganizace plní část II. Úkoly rez</w:t>
            </w:r>
            <w:r w:rsidR="00EA618B" w:rsidRPr="00EA618B">
              <w:rPr>
                <w:rFonts w:asciiTheme="minorHAnsi" w:hAnsiTheme="minorHAnsi" w:cs="Arial"/>
                <w:b/>
                <w:i/>
                <w:color w:val="000000"/>
                <w:sz w:val="22"/>
                <w:szCs w:val="22"/>
              </w:rPr>
              <w:t>ortních organizací)</w:t>
            </w:r>
            <w:r w:rsidRPr="00EA618B">
              <w:rPr>
                <w:rFonts w:asciiTheme="minorHAnsi" w:hAnsiTheme="minorHAnsi" w:cs="Arial"/>
                <w:b/>
                <w:i/>
                <w:color w:val="000000"/>
                <w:sz w:val="22"/>
                <w:szCs w:val="22"/>
              </w:rPr>
              <w:t>;</w:t>
            </w:r>
            <w:r w:rsidRPr="00EA618B">
              <w:rPr>
                <w:rFonts w:asciiTheme="minorHAnsi" w:hAnsiTheme="minorHAnsi" w:cs="Arial"/>
                <w:b/>
                <w:color w:val="000000"/>
                <w:sz w:val="22"/>
                <w:szCs w:val="22"/>
              </w:rPr>
              <w:t xml:space="preserve"> </w:t>
            </w:r>
          </w:p>
          <w:p w14:paraId="0EB79C16" w14:textId="57F4381D" w:rsidR="002C27F0" w:rsidRPr="00EA618B" w:rsidRDefault="00EA618B" w:rsidP="00CD2EC4">
            <w:pPr>
              <w:pStyle w:val="Odstavecseseznamem"/>
              <w:numPr>
                <w:ilvl w:val="0"/>
                <w:numId w:val="20"/>
              </w:numPr>
              <w:autoSpaceDE w:val="0"/>
              <w:autoSpaceDN w:val="0"/>
              <w:adjustRightInd w:val="0"/>
              <w:spacing w:line="240" w:lineRule="auto"/>
              <w:ind w:left="426" w:hanging="426"/>
              <w:rPr>
                <w:rFonts w:asciiTheme="minorHAnsi" w:hAnsiTheme="minorHAnsi" w:cs="Arial"/>
                <w:b/>
                <w:color w:val="000000"/>
                <w:sz w:val="22"/>
                <w:szCs w:val="22"/>
              </w:rPr>
            </w:pPr>
            <w:r>
              <w:rPr>
                <w:rFonts w:asciiTheme="minorHAnsi" w:hAnsiTheme="minorHAnsi" w:cs="Arial"/>
                <w:b/>
                <w:iCs/>
                <w:color w:val="000000"/>
                <w:sz w:val="22"/>
                <w:szCs w:val="22"/>
              </w:rPr>
              <w:t>etickém</w:t>
            </w:r>
            <w:r w:rsidR="002C27F0" w:rsidRPr="00EA618B">
              <w:rPr>
                <w:rFonts w:asciiTheme="minorHAnsi" w:hAnsiTheme="minorHAnsi" w:cs="Arial"/>
                <w:b/>
                <w:iCs/>
                <w:color w:val="000000"/>
                <w:sz w:val="22"/>
                <w:szCs w:val="22"/>
              </w:rPr>
              <w:t xml:space="preserve"> kodex</w:t>
            </w:r>
            <w:r>
              <w:rPr>
                <w:rFonts w:asciiTheme="minorHAnsi" w:hAnsiTheme="minorHAnsi" w:cs="Arial"/>
                <w:b/>
                <w:iCs/>
                <w:color w:val="000000"/>
                <w:sz w:val="22"/>
                <w:szCs w:val="22"/>
              </w:rPr>
              <w:t>u, případně pravidlech</w:t>
            </w:r>
            <w:r w:rsidR="002C27F0" w:rsidRPr="00EA618B">
              <w:rPr>
                <w:rFonts w:asciiTheme="minorHAnsi" w:hAnsiTheme="minorHAnsi" w:cs="Arial"/>
                <w:b/>
                <w:iCs/>
                <w:color w:val="000000"/>
                <w:sz w:val="22"/>
                <w:szCs w:val="22"/>
              </w:rPr>
              <w:t xml:space="preserve"> etiky; </w:t>
            </w:r>
          </w:p>
          <w:p w14:paraId="34EBB702" w14:textId="4F199AC8" w:rsidR="002C27F0" w:rsidRPr="00EA618B" w:rsidRDefault="002C27F0" w:rsidP="00CD2EC4">
            <w:pPr>
              <w:pStyle w:val="Odstavecseseznamem"/>
              <w:numPr>
                <w:ilvl w:val="0"/>
                <w:numId w:val="20"/>
              </w:numPr>
              <w:autoSpaceDE w:val="0"/>
              <w:autoSpaceDN w:val="0"/>
              <w:adjustRightInd w:val="0"/>
              <w:spacing w:line="240" w:lineRule="auto"/>
              <w:ind w:left="426" w:hanging="426"/>
              <w:rPr>
                <w:rFonts w:asciiTheme="minorHAnsi" w:hAnsiTheme="minorHAnsi" w:cs="Arial"/>
                <w:b/>
                <w:color w:val="000000"/>
                <w:sz w:val="22"/>
                <w:szCs w:val="22"/>
              </w:rPr>
            </w:pPr>
            <w:r w:rsidRPr="00EA618B">
              <w:rPr>
                <w:rFonts w:asciiTheme="minorHAnsi" w:hAnsiTheme="minorHAnsi" w:cs="Arial"/>
                <w:b/>
                <w:color w:val="000000"/>
                <w:sz w:val="22"/>
                <w:szCs w:val="22"/>
              </w:rPr>
              <w:t>systém</w:t>
            </w:r>
            <w:r w:rsidR="00EA618B">
              <w:rPr>
                <w:rFonts w:asciiTheme="minorHAnsi" w:hAnsiTheme="minorHAnsi" w:cs="Arial"/>
                <w:b/>
                <w:color w:val="000000"/>
                <w:sz w:val="22"/>
                <w:szCs w:val="22"/>
              </w:rPr>
              <w:t>u</w:t>
            </w:r>
            <w:r w:rsidRPr="00EA618B">
              <w:rPr>
                <w:rFonts w:asciiTheme="minorHAnsi" w:hAnsiTheme="minorHAnsi" w:cs="Arial"/>
                <w:b/>
                <w:color w:val="000000"/>
                <w:sz w:val="22"/>
                <w:szCs w:val="22"/>
              </w:rPr>
              <w:t xml:space="preserve"> pro oznámení podezření na korupci; </w:t>
            </w:r>
          </w:p>
          <w:p w14:paraId="7D597940" w14:textId="2453DA3A" w:rsidR="002C27F0" w:rsidRPr="00EA618B" w:rsidRDefault="002C27F0" w:rsidP="00EA618B">
            <w:pPr>
              <w:pStyle w:val="Odstavecseseznamem"/>
              <w:numPr>
                <w:ilvl w:val="0"/>
                <w:numId w:val="20"/>
              </w:numPr>
              <w:autoSpaceDE w:val="0"/>
              <w:autoSpaceDN w:val="0"/>
              <w:adjustRightInd w:val="0"/>
              <w:spacing w:line="240" w:lineRule="auto"/>
              <w:ind w:left="426" w:hanging="426"/>
              <w:rPr>
                <w:rFonts w:asciiTheme="minorHAnsi" w:hAnsiTheme="minorHAnsi" w:cs="Arial"/>
                <w:color w:val="000000"/>
                <w:sz w:val="22"/>
                <w:szCs w:val="22"/>
              </w:rPr>
            </w:pPr>
            <w:r w:rsidRPr="00EA618B">
              <w:rPr>
                <w:rFonts w:asciiTheme="minorHAnsi" w:hAnsiTheme="minorHAnsi" w:cs="Arial"/>
                <w:b/>
                <w:color w:val="000000"/>
                <w:sz w:val="22"/>
                <w:szCs w:val="22"/>
              </w:rPr>
              <w:t>seznam</w:t>
            </w:r>
            <w:r w:rsidR="00EA618B">
              <w:rPr>
                <w:rFonts w:asciiTheme="minorHAnsi" w:hAnsiTheme="minorHAnsi" w:cs="Arial"/>
                <w:b/>
                <w:color w:val="000000"/>
                <w:sz w:val="22"/>
                <w:szCs w:val="22"/>
              </w:rPr>
              <w:t>u</w:t>
            </w:r>
            <w:r w:rsidRPr="00EA618B">
              <w:rPr>
                <w:rFonts w:asciiTheme="minorHAnsi" w:hAnsiTheme="minorHAnsi" w:cs="Arial"/>
                <w:b/>
                <w:color w:val="000000"/>
                <w:sz w:val="22"/>
                <w:szCs w:val="22"/>
              </w:rPr>
              <w:t xml:space="preserve"> poradců.</w:t>
            </w:r>
            <w:r w:rsidRPr="0031193B">
              <w:rPr>
                <w:rFonts w:asciiTheme="minorHAnsi" w:hAnsiTheme="minorHAnsi" w:cs="Arial"/>
                <w:color w:val="000000"/>
                <w:sz w:val="22"/>
                <w:szCs w:val="22"/>
              </w:rPr>
              <w:t xml:space="preserve"> </w:t>
            </w:r>
          </w:p>
        </w:tc>
      </w:tr>
      <w:tr w:rsidR="002C27F0" w:rsidRPr="006F3579" w14:paraId="7B7C56DA" w14:textId="77777777" w:rsidTr="00CD2EC4">
        <w:tc>
          <w:tcPr>
            <w:tcW w:w="1413" w:type="dxa"/>
            <w:vMerge/>
          </w:tcPr>
          <w:p w14:paraId="0E7A22A5" w14:textId="77777777" w:rsidR="002C27F0" w:rsidRPr="006F3579" w:rsidRDefault="002C27F0" w:rsidP="00CD2EC4">
            <w:pPr>
              <w:jc w:val="left"/>
              <w:rPr>
                <w:rFonts w:asciiTheme="minorHAnsi" w:hAnsiTheme="minorHAnsi" w:cs="Arial"/>
                <w:sz w:val="22"/>
                <w:szCs w:val="22"/>
              </w:rPr>
            </w:pPr>
          </w:p>
        </w:tc>
        <w:tc>
          <w:tcPr>
            <w:tcW w:w="1417" w:type="dxa"/>
          </w:tcPr>
          <w:p w14:paraId="7E8FD281" w14:textId="77777777" w:rsidR="002C27F0" w:rsidRPr="006F3579" w:rsidRDefault="002C27F0" w:rsidP="00CD2EC4">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E8B9266" w14:textId="04B93AEB" w:rsidR="002C27F0" w:rsidRPr="006F3579" w:rsidRDefault="002C27F0" w:rsidP="00CD2EC4">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2C27F0" w:rsidRPr="006F3579" w14:paraId="5F51D141" w14:textId="77777777" w:rsidTr="00CD2EC4">
        <w:tc>
          <w:tcPr>
            <w:tcW w:w="1413" w:type="dxa"/>
            <w:vMerge/>
          </w:tcPr>
          <w:p w14:paraId="6C1CD683" w14:textId="77777777" w:rsidR="002C27F0" w:rsidRPr="006F3579" w:rsidRDefault="002C27F0" w:rsidP="00CD2EC4">
            <w:pPr>
              <w:jc w:val="left"/>
              <w:rPr>
                <w:rFonts w:asciiTheme="minorHAnsi" w:hAnsiTheme="minorHAnsi" w:cs="Arial"/>
                <w:sz w:val="22"/>
                <w:szCs w:val="22"/>
              </w:rPr>
            </w:pPr>
          </w:p>
        </w:tc>
        <w:tc>
          <w:tcPr>
            <w:tcW w:w="1417" w:type="dxa"/>
          </w:tcPr>
          <w:p w14:paraId="295E6065" w14:textId="77777777" w:rsidR="002C27F0" w:rsidRPr="006F3579" w:rsidRDefault="002C27F0" w:rsidP="00CD2EC4">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24A4BF76" w14:textId="0836D725" w:rsidR="002C27F0" w:rsidRPr="006F3579" w:rsidRDefault="00651EC6" w:rsidP="00CD2EC4">
            <w:pPr>
              <w:jc w:val="left"/>
              <w:rPr>
                <w:rFonts w:asciiTheme="minorHAnsi" w:hAnsiTheme="minorHAnsi" w:cs="Arial"/>
                <w:sz w:val="22"/>
                <w:szCs w:val="22"/>
              </w:rPr>
            </w:pPr>
            <w:r>
              <w:rPr>
                <w:rFonts w:asciiTheme="minorHAnsi" w:hAnsiTheme="minorHAnsi" w:cs="Arial"/>
                <w:sz w:val="22"/>
                <w:szCs w:val="22"/>
              </w:rPr>
              <w:t xml:space="preserve">trvale </w:t>
            </w:r>
          </w:p>
        </w:tc>
      </w:tr>
    </w:tbl>
    <w:p w14:paraId="7F995328" w14:textId="77777777" w:rsidR="002C27F0" w:rsidRDefault="002C27F0" w:rsidP="00F077CC">
      <w:pPr>
        <w:jc w:val="left"/>
        <w:rPr>
          <w:rFonts w:asciiTheme="minorHAnsi" w:hAnsiTheme="minorHAnsi" w:cs="Arial"/>
          <w:sz w:val="22"/>
          <w:szCs w:val="22"/>
        </w:rPr>
      </w:pPr>
    </w:p>
    <w:p w14:paraId="6DC1B350" w14:textId="440354EE" w:rsidR="00936108" w:rsidRDefault="00936108" w:rsidP="00F077CC">
      <w:pPr>
        <w:jc w:val="left"/>
        <w:rPr>
          <w:rFonts w:asciiTheme="minorHAnsi" w:hAnsiTheme="minorHAnsi" w:cs="Arial"/>
          <w:sz w:val="22"/>
          <w:szCs w:val="22"/>
        </w:rPr>
      </w:pPr>
    </w:p>
    <w:p w14:paraId="4EDE0514" w14:textId="3675A935" w:rsidR="00FF0B20" w:rsidRDefault="00FF0B20" w:rsidP="00F077CC">
      <w:pPr>
        <w:jc w:val="left"/>
        <w:rPr>
          <w:rFonts w:asciiTheme="minorHAnsi" w:hAnsiTheme="minorHAnsi" w:cs="Arial"/>
          <w:sz w:val="22"/>
          <w:szCs w:val="22"/>
        </w:rPr>
      </w:pPr>
    </w:p>
    <w:p w14:paraId="5AE92108" w14:textId="3CA51463" w:rsidR="00FF0B20" w:rsidRDefault="00FF0B20" w:rsidP="00F077CC">
      <w:pPr>
        <w:jc w:val="left"/>
        <w:rPr>
          <w:rFonts w:asciiTheme="minorHAnsi" w:hAnsiTheme="minorHAnsi" w:cs="Arial"/>
          <w:sz w:val="22"/>
          <w:szCs w:val="22"/>
        </w:rPr>
      </w:pPr>
    </w:p>
    <w:p w14:paraId="240BE3B2" w14:textId="772AF34F" w:rsidR="00FF0B20" w:rsidRDefault="00FF0B20" w:rsidP="00F077CC">
      <w:pPr>
        <w:jc w:val="left"/>
        <w:rPr>
          <w:rFonts w:asciiTheme="minorHAnsi" w:hAnsiTheme="minorHAnsi" w:cs="Arial"/>
          <w:sz w:val="22"/>
          <w:szCs w:val="22"/>
        </w:rPr>
      </w:pPr>
    </w:p>
    <w:p w14:paraId="45C52120" w14:textId="3694932E" w:rsidR="00FF0B20" w:rsidRDefault="00FF0B20" w:rsidP="00F077CC">
      <w:pPr>
        <w:jc w:val="left"/>
        <w:rPr>
          <w:rFonts w:asciiTheme="minorHAnsi" w:hAnsiTheme="minorHAnsi" w:cs="Arial"/>
          <w:sz w:val="22"/>
          <w:szCs w:val="22"/>
        </w:rPr>
      </w:pPr>
    </w:p>
    <w:p w14:paraId="7CDF1B48" w14:textId="1626959D" w:rsidR="00FF0B20" w:rsidRDefault="00FF0B20" w:rsidP="00F077CC">
      <w:pPr>
        <w:jc w:val="left"/>
        <w:rPr>
          <w:rFonts w:asciiTheme="minorHAnsi" w:hAnsiTheme="minorHAnsi" w:cs="Arial"/>
          <w:sz w:val="22"/>
          <w:szCs w:val="22"/>
        </w:rPr>
      </w:pPr>
    </w:p>
    <w:p w14:paraId="614676A2" w14:textId="67421372" w:rsidR="00FF0B20" w:rsidRDefault="00FF0B20" w:rsidP="00F077CC">
      <w:pPr>
        <w:jc w:val="left"/>
        <w:rPr>
          <w:rFonts w:asciiTheme="minorHAnsi" w:hAnsiTheme="minorHAnsi" w:cs="Arial"/>
          <w:sz w:val="22"/>
          <w:szCs w:val="22"/>
        </w:rPr>
      </w:pPr>
    </w:p>
    <w:p w14:paraId="6CF0DA26" w14:textId="77777777" w:rsidR="00FF0B20" w:rsidRPr="006F3579" w:rsidRDefault="00FF0B20"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4883"/>
        <w:gridCol w:w="4177"/>
      </w:tblGrid>
      <w:tr w:rsidR="00936108" w:rsidRPr="006F3579" w14:paraId="5DE394B4" w14:textId="71BB93FE" w:rsidTr="00936108">
        <w:tc>
          <w:tcPr>
            <w:tcW w:w="4883" w:type="dxa"/>
          </w:tcPr>
          <w:p w14:paraId="59F66DEA" w14:textId="34A8A890" w:rsidR="00936108" w:rsidRPr="00805CAD" w:rsidRDefault="00936108" w:rsidP="00F077CC">
            <w:pPr>
              <w:autoSpaceDE w:val="0"/>
              <w:autoSpaceDN w:val="0"/>
              <w:adjustRightInd w:val="0"/>
              <w:spacing w:line="240" w:lineRule="atLeast"/>
              <w:jc w:val="left"/>
              <w:rPr>
                <w:rFonts w:asciiTheme="minorHAnsi" w:hAnsiTheme="minorHAnsi" w:cs="Arial"/>
                <w:b/>
              </w:rPr>
            </w:pPr>
            <w:r w:rsidRPr="00805CAD">
              <w:rPr>
                <w:rFonts w:asciiTheme="minorHAnsi" w:hAnsiTheme="minorHAnsi" w:cs="Arial"/>
                <w:b/>
                <w:color w:val="17365D" w:themeColor="text2" w:themeShade="BF"/>
              </w:rPr>
              <w:lastRenderedPageBreak/>
              <w:t xml:space="preserve">3. </w:t>
            </w:r>
            <w:r w:rsidRPr="00805CAD">
              <w:rPr>
                <w:rFonts w:asciiTheme="minorHAnsi" w:hAnsiTheme="minorHAnsi" w:cs="Arial"/>
                <w:b/>
                <w:bCs/>
                <w:color w:val="17365D" w:themeColor="text2" w:themeShade="BF"/>
              </w:rPr>
              <w:t>Řízení korupčních rizik a monitoring kontrol</w:t>
            </w:r>
          </w:p>
        </w:tc>
        <w:tc>
          <w:tcPr>
            <w:tcW w:w="4177" w:type="dxa"/>
          </w:tcPr>
          <w:p w14:paraId="442970A8" w14:textId="77777777" w:rsidR="00936108" w:rsidRPr="00805CAD" w:rsidRDefault="00936108" w:rsidP="00F077CC">
            <w:pPr>
              <w:autoSpaceDE w:val="0"/>
              <w:autoSpaceDN w:val="0"/>
              <w:adjustRightInd w:val="0"/>
              <w:spacing w:line="240" w:lineRule="atLeast"/>
              <w:jc w:val="left"/>
              <w:rPr>
                <w:rFonts w:asciiTheme="minorHAnsi" w:hAnsiTheme="minorHAnsi" w:cs="Arial"/>
                <w:b/>
                <w:color w:val="17365D" w:themeColor="text2" w:themeShade="BF"/>
              </w:rPr>
            </w:pPr>
          </w:p>
        </w:tc>
      </w:tr>
    </w:tbl>
    <w:p w14:paraId="0D9858A8" w14:textId="77777777" w:rsidR="00F077CC" w:rsidRPr="006F3579" w:rsidRDefault="00F077CC" w:rsidP="00F077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Nastavit účinné kontrolní mechanismy a zajistit efektivní odhalování korupčního jednání.</w:t>
      </w:r>
    </w:p>
    <w:p w14:paraId="288DD49D" w14:textId="77777777" w:rsidR="00F077CC" w:rsidRDefault="00F077CC" w:rsidP="00F077CC">
      <w:pPr>
        <w:autoSpaceDE w:val="0"/>
        <w:autoSpaceDN w:val="0"/>
        <w:adjustRightInd w:val="0"/>
        <w:spacing w:line="240" w:lineRule="auto"/>
        <w:rPr>
          <w:rFonts w:cs="Arial"/>
        </w:rPr>
      </w:pPr>
    </w:p>
    <w:p w14:paraId="64224B9F" w14:textId="77777777" w:rsidR="00F077CC" w:rsidRPr="00CC352C" w:rsidRDefault="00F077CC" w:rsidP="00F077C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Konkrétním cílem v této oblasti je nastavení účinných kontrolních mechanismů a zajištění efektivního odhalování korupčního jednání. Aktivní řízení korupčních rizik napomáhá k identifikaci oblastí se zvýšeným korupčním potenciálem a rovněž tak prověřovat a posilovat existenci a funkčnost kontrolních a řídících mechanismů v těchto oblastech. Správně nastavené kontrolní a řídicí mechanismy cíleně brání a snižují rizika výskytu negativních jevů.</w:t>
      </w:r>
    </w:p>
    <w:p w14:paraId="51BDBB98" w14:textId="77777777" w:rsidR="00F077CC" w:rsidRPr="00CC352C" w:rsidRDefault="00F077CC" w:rsidP="00F077C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Řízení korupčních rizik představuje tři hlavní činnosti: hodnocení korupčních rizik, monitoring kontrolních a řídicích mechanismů a prošetřování rizikových oblastí. </w:t>
      </w:r>
    </w:p>
    <w:p w14:paraId="76D29FA4" w14:textId="77777777" w:rsidR="00F077CC" w:rsidRPr="006F3579" w:rsidRDefault="00F077CC" w:rsidP="00F077CC">
      <w:pPr>
        <w:jc w:val="left"/>
        <w:rPr>
          <w:rFonts w:asciiTheme="minorHAnsi" w:hAnsiTheme="minorHAnsi" w:cs="Arial"/>
          <w:sz w:val="22"/>
          <w:szCs w:val="22"/>
        </w:rPr>
      </w:pPr>
    </w:p>
    <w:p w14:paraId="0943463A"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3.1 Hodnocení korupčních rizik</w:t>
      </w:r>
    </w:p>
    <w:p w14:paraId="12FD1395" w14:textId="3B090923" w:rsidR="00F077C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Hodnocení korupčních rizik, prováděné pravidelně alespoň jedenkrát ročně.</w:t>
      </w:r>
    </w:p>
    <w:p w14:paraId="5CE5E639" w14:textId="77777777" w:rsidR="00936108" w:rsidRPr="00936108" w:rsidRDefault="00936108" w:rsidP="00F077CC">
      <w:pPr>
        <w:jc w:val="left"/>
        <w:rPr>
          <w:rFonts w:asciiTheme="minorHAnsi" w:hAnsiTheme="minorHAnsi" w:cs="Arial"/>
          <w:i/>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0720EADB" w14:textId="77777777" w:rsidTr="00F077CC">
        <w:tc>
          <w:tcPr>
            <w:tcW w:w="1413" w:type="dxa"/>
            <w:vMerge w:val="restart"/>
          </w:tcPr>
          <w:p w14:paraId="11E4EC5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3.1.1</w:t>
            </w:r>
          </w:p>
        </w:tc>
        <w:tc>
          <w:tcPr>
            <w:tcW w:w="7647" w:type="dxa"/>
            <w:gridSpan w:val="2"/>
          </w:tcPr>
          <w:p w14:paraId="164C45DD" w14:textId="77777777"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Zajistit aktualizaci mapy/katalogu korupčních rizik MŠMT.</w:t>
            </w:r>
          </w:p>
        </w:tc>
      </w:tr>
      <w:tr w:rsidR="00F077CC" w:rsidRPr="006F3579" w14:paraId="7B24C0BF" w14:textId="77777777" w:rsidTr="00F077CC">
        <w:tc>
          <w:tcPr>
            <w:tcW w:w="1413" w:type="dxa"/>
            <w:vMerge/>
          </w:tcPr>
          <w:p w14:paraId="14DE968C" w14:textId="77777777" w:rsidR="00F077CC" w:rsidRPr="006F3579" w:rsidRDefault="00F077CC" w:rsidP="00F077CC">
            <w:pPr>
              <w:jc w:val="left"/>
              <w:rPr>
                <w:rFonts w:asciiTheme="minorHAnsi" w:hAnsiTheme="minorHAnsi" w:cs="Arial"/>
                <w:sz w:val="22"/>
                <w:szCs w:val="22"/>
              </w:rPr>
            </w:pPr>
          </w:p>
        </w:tc>
        <w:tc>
          <w:tcPr>
            <w:tcW w:w="1417" w:type="dxa"/>
          </w:tcPr>
          <w:p w14:paraId="3A423B2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19E4D74F" w14:textId="4684F18A"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3F96AF02" w14:textId="77777777" w:rsidTr="00F077CC">
        <w:tc>
          <w:tcPr>
            <w:tcW w:w="1413" w:type="dxa"/>
            <w:vMerge/>
          </w:tcPr>
          <w:p w14:paraId="4C03516D" w14:textId="77777777" w:rsidR="00F077CC" w:rsidRPr="006F3579" w:rsidRDefault="00F077CC" w:rsidP="00F077CC">
            <w:pPr>
              <w:jc w:val="left"/>
              <w:rPr>
                <w:rFonts w:asciiTheme="minorHAnsi" w:hAnsiTheme="minorHAnsi" w:cs="Arial"/>
                <w:sz w:val="22"/>
                <w:szCs w:val="22"/>
              </w:rPr>
            </w:pPr>
          </w:p>
        </w:tc>
        <w:tc>
          <w:tcPr>
            <w:tcW w:w="1417" w:type="dxa"/>
          </w:tcPr>
          <w:p w14:paraId="3657AE1F"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5CBFA7D6" w14:textId="07D55116" w:rsidR="00F077CC" w:rsidRPr="006F3579" w:rsidRDefault="002C27F0" w:rsidP="00F077CC">
            <w:pPr>
              <w:jc w:val="left"/>
              <w:rPr>
                <w:rFonts w:asciiTheme="minorHAnsi" w:hAnsiTheme="minorHAnsi" w:cs="Arial"/>
                <w:sz w:val="22"/>
                <w:szCs w:val="22"/>
              </w:rPr>
            </w:pPr>
            <w:r>
              <w:rPr>
                <w:rFonts w:asciiTheme="minorHAnsi" w:hAnsiTheme="minorHAnsi" w:cs="Arial"/>
                <w:sz w:val="22"/>
                <w:szCs w:val="22"/>
              </w:rPr>
              <w:t xml:space="preserve">vždy k 31. 3. </w:t>
            </w:r>
          </w:p>
        </w:tc>
      </w:tr>
    </w:tbl>
    <w:p w14:paraId="7F251570" w14:textId="77777777" w:rsidR="00EA618B" w:rsidRPr="006F3579" w:rsidRDefault="00EA618B" w:rsidP="00F077CC">
      <w:pPr>
        <w:jc w:val="left"/>
        <w:rPr>
          <w:rFonts w:asciiTheme="minorHAnsi" w:hAnsiTheme="minorHAnsi" w:cs="Arial"/>
          <w:sz w:val="22"/>
          <w:szCs w:val="22"/>
        </w:rPr>
      </w:pPr>
    </w:p>
    <w:p w14:paraId="2012A138" w14:textId="77777777" w:rsidR="00F077CC" w:rsidRPr="006F3579" w:rsidRDefault="00F077CC" w:rsidP="00F077CC">
      <w:pPr>
        <w:jc w:val="left"/>
        <w:rPr>
          <w:rFonts w:asciiTheme="minorHAnsi" w:hAnsiTheme="minorHAnsi" w:cs="Arial"/>
          <w:b/>
          <w:bCs/>
          <w:sz w:val="22"/>
          <w:szCs w:val="22"/>
        </w:rPr>
      </w:pPr>
      <w:r w:rsidRPr="006F3579">
        <w:rPr>
          <w:rFonts w:asciiTheme="minorHAnsi" w:hAnsiTheme="minorHAnsi" w:cs="Arial"/>
          <w:b/>
          <w:bCs/>
          <w:sz w:val="22"/>
          <w:szCs w:val="22"/>
        </w:rPr>
        <w:t>3.2 Monitoring kontrolních mechanismů odhalujících korupci</w:t>
      </w:r>
    </w:p>
    <w:p w14:paraId="6FB67F26" w14:textId="64B04DF8" w:rsidR="00F077CC" w:rsidRDefault="00F077CC" w:rsidP="00F077CC">
      <w:pPr>
        <w:jc w:val="left"/>
        <w:rPr>
          <w:rFonts w:asciiTheme="minorHAnsi" w:hAnsiTheme="minorHAnsi" w:cs="Arial"/>
          <w:i/>
          <w:sz w:val="22"/>
          <w:szCs w:val="22"/>
        </w:rPr>
      </w:pPr>
      <w:r w:rsidRPr="00CC352C">
        <w:rPr>
          <w:rFonts w:asciiTheme="minorHAnsi" w:hAnsiTheme="minorHAnsi" w:cs="Arial"/>
          <w:bCs/>
          <w:i/>
          <w:sz w:val="22"/>
          <w:szCs w:val="22"/>
        </w:rPr>
        <w:t xml:space="preserve">Cíl: </w:t>
      </w:r>
      <w:r w:rsidRPr="00CC352C">
        <w:rPr>
          <w:rFonts w:asciiTheme="minorHAnsi" w:hAnsiTheme="minorHAnsi" w:cs="Arial"/>
          <w:i/>
          <w:sz w:val="22"/>
          <w:szCs w:val="22"/>
        </w:rPr>
        <w:t>Pravidelné testování mechanismů používaných k identifikaci a odhalování korupčních rizik.</w:t>
      </w:r>
    </w:p>
    <w:p w14:paraId="7ABDF8FD" w14:textId="77777777" w:rsidR="00936108" w:rsidRPr="00936108" w:rsidRDefault="00936108" w:rsidP="00F077CC">
      <w:pPr>
        <w:jc w:val="left"/>
        <w:rPr>
          <w:rFonts w:asciiTheme="minorHAnsi" w:hAnsiTheme="minorHAnsi" w:cs="Arial"/>
          <w:bCs/>
          <w:i/>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63217627" w14:textId="77777777" w:rsidTr="00F077CC">
        <w:tc>
          <w:tcPr>
            <w:tcW w:w="1413" w:type="dxa"/>
            <w:vMerge w:val="restart"/>
          </w:tcPr>
          <w:p w14:paraId="4738B78F"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3.2.1</w:t>
            </w:r>
          </w:p>
        </w:tc>
        <w:tc>
          <w:tcPr>
            <w:tcW w:w="7647" w:type="dxa"/>
            <w:gridSpan w:val="2"/>
          </w:tcPr>
          <w:p w14:paraId="65E6D25F" w14:textId="59DB7286" w:rsidR="00F077CC" w:rsidRPr="006F3579" w:rsidRDefault="00805CAD" w:rsidP="00805CAD">
            <w:pPr>
              <w:jc w:val="left"/>
              <w:rPr>
                <w:rFonts w:asciiTheme="minorHAnsi" w:hAnsiTheme="minorHAnsi" w:cs="Arial"/>
                <w:b/>
                <w:sz w:val="22"/>
                <w:szCs w:val="22"/>
              </w:rPr>
            </w:pPr>
            <w:r>
              <w:rPr>
                <w:rFonts w:asciiTheme="minorHAnsi" w:hAnsiTheme="minorHAnsi" w:cs="Arial"/>
                <w:b/>
                <w:sz w:val="22"/>
                <w:szCs w:val="22"/>
              </w:rPr>
              <w:t>Zajistit ověření účinnosti</w:t>
            </w:r>
            <w:r w:rsidR="00F077CC" w:rsidRPr="006F3579">
              <w:rPr>
                <w:rFonts w:asciiTheme="minorHAnsi" w:hAnsiTheme="minorHAnsi" w:cs="Arial"/>
                <w:b/>
                <w:sz w:val="22"/>
                <w:szCs w:val="22"/>
              </w:rPr>
              <w:t xml:space="preserve"> kontrolní</w:t>
            </w:r>
            <w:r>
              <w:rPr>
                <w:rFonts w:asciiTheme="minorHAnsi" w:hAnsiTheme="minorHAnsi" w:cs="Arial"/>
                <w:b/>
                <w:sz w:val="22"/>
                <w:szCs w:val="22"/>
              </w:rPr>
              <w:t>ch</w:t>
            </w:r>
            <w:r w:rsidR="00F077CC" w:rsidRPr="006F3579">
              <w:rPr>
                <w:rFonts w:asciiTheme="minorHAnsi" w:hAnsiTheme="minorHAnsi" w:cs="Arial"/>
                <w:b/>
                <w:sz w:val="22"/>
                <w:szCs w:val="22"/>
              </w:rPr>
              <w:t xml:space="preserve"> a řídící</w:t>
            </w:r>
            <w:r>
              <w:rPr>
                <w:rFonts w:asciiTheme="minorHAnsi" w:hAnsiTheme="minorHAnsi" w:cs="Arial"/>
                <w:b/>
                <w:sz w:val="22"/>
                <w:szCs w:val="22"/>
              </w:rPr>
              <w:t>ch mechanismů</w:t>
            </w:r>
            <w:r w:rsidR="00F077CC" w:rsidRPr="006F3579">
              <w:rPr>
                <w:rFonts w:asciiTheme="minorHAnsi" w:hAnsiTheme="minorHAnsi" w:cs="Arial"/>
                <w:b/>
                <w:sz w:val="22"/>
                <w:szCs w:val="22"/>
              </w:rPr>
              <w:t xml:space="preserve"> pro odhalování korupčního jednání a v případě potřeby navrhovat posílení těchto mechanismů.</w:t>
            </w:r>
          </w:p>
        </w:tc>
      </w:tr>
      <w:tr w:rsidR="00F077CC" w:rsidRPr="006F3579" w14:paraId="2D6CFE8E" w14:textId="77777777" w:rsidTr="00F077CC">
        <w:tc>
          <w:tcPr>
            <w:tcW w:w="1413" w:type="dxa"/>
            <w:vMerge/>
          </w:tcPr>
          <w:p w14:paraId="15BEA8BC" w14:textId="77777777" w:rsidR="00F077CC" w:rsidRPr="006F3579" w:rsidRDefault="00F077CC" w:rsidP="00F077CC">
            <w:pPr>
              <w:jc w:val="left"/>
              <w:rPr>
                <w:rFonts w:asciiTheme="minorHAnsi" w:hAnsiTheme="minorHAnsi" w:cs="Arial"/>
                <w:sz w:val="22"/>
                <w:szCs w:val="22"/>
              </w:rPr>
            </w:pPr>
          </w:p>
        </w:tc>
        <w:tc>
          <w:tcPr>
            <w:tcW w:w="1417" w:type="dxa"/>
          </w:tcPr>
          <w:p w14:paraId="4E5C03B8"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B07985D" w14:textId="43FA8328"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06378433" w14:textId="77777777" w:rsidTr="00F077CC">
        <w:tc>
          <w:tcPr>
            <w:tcW w:w="1413" w:type="dxa"/>
            <w:vMerge/>
          </w:tcPr>
          <w:p w14:paraId="496E4E19" w14:textId="77777777" w:rsidR="00F077CC" w:rsidRPr="006F3579" w:rsidRDefault="00F077CC" w:rsidP="00F077CC">
            <w:pPr>
              <w:jc w:val="left"/>
              <w:rPr>
                <w:rFonts w:asciiTheme="minorHAnsi" w:hAnsiTheme="minorHAnsi" w:cs="Arial"/>
                <w:sz w:val="22"/>
                <w:szCs w:val="22"/>
              </w:rPr>
            </w:pPr>
          </w:p>
        </w:tc>
        <w:tc>
          <w:tcPr>
            <w:tcW w:w="1417" w:type="dxa"/>
          </w:tcPr>
          <w:p w14:paraId="27B6FDF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23A6B6A" w14:textId="62404F2B" w:rsidR="00F077CC" w:rsidRPr="006F3579" w:rsidRDefault="002C27F0"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1AD73EF8" w14:textId="77777777" w:rsidR="00F077CC" w:rsidRDefault="00F077CC" w:rsidP="00F077CC">
      <w:pPr>
        <w:jc w:val="left"/>
        <w:rPr>
          <w:rFonts w:asciiTheme="minorHAnsi" w:hAnsiTheme="minorHAnsi" w:cs="Arial"/>
          <w:sz w:val="22"/>
          <w:szCs w:val="22"/>
        </w:rPr>
      </w:pPr>
    </w:p>
    <w:p w14:paraId="7CCB94A6" w14:textId="6D5D3D3A" w:rsidR="00936108" w:rsidRDefault="00936108" w:rsidP="00F077CC">
      <w:pPr>
        <w:jc w:val="left"/>
        <w:rPr>
          <w:rFonts w:asciiTheme="minorHAnsi" w:hAnsiTheme="minorHAnsi" w:cs="Arial"/>
          <w:sz w:val="22"/>
          <w:szCs w:val="22"/>
        </w:rPr>
      </w:pPr>
    </w:p>
    <w:p w14:paraId="2D02D39B" w14:textId="77777777" w:rsidR="00FF0B20" w:rsidRPr="006F3579" w:rsidRDefault="00FF0B20"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F077CC" w:rsidRPr="006F3579" w14:paraId="6612EE14" w14:textId="77777777" w:rsidTr="00F077CC">
        <w:tc>
          <w:tcPr>
            <w:tcW w:w="9060" w:type="dxa"/>
          </w:tcPr>
          <w:p w14:paraId="43F3410A" w14:textId="742EA2AB" w:rsidR="00F077CC" w:rsidRPr="00805CAD" w:rsidRDefault="00805CAD" w:rsidP="00F077CC">
            <w:pPr>
              <w:autoSpaceDE w:val="0"/>
              <w:autoSpaceDN w:val="0"/>
              <w:adjustRightInd w:val="0"/>
              <w:spacing w:line="240" w:lineRule="atLeast"/>
              <w:jc w:val="left"/>
              <w:rPr>
                <w:rFonts w:asciiTheme="minorHAnsi" w:hAnsiTheme="minorHAnsi" w:cs="Arial"/>
                <w:b/>
              </w:rPr>
            </w:pPr>
            <w:r>
              <w:rPr>
                <w:rFonts w:asciiTheme="minorHAnsi" w:hAnsiTheme="minorHAnsi" w:cs="Arial"/>
                <w:b/>
                <w:color w:val="17365D" w:themeColor="text2" w:themeShade="BF"/>
              </w:rPr>
              <w:t>4.</w:t>
            </w:r>
            <w:r w:rsidR="00F077CC" w:rsidRPr="00805CAD">
              <w:rPr>
                <w:rFonts w:asciiTheme="minorHAnsi" w:hAnsiTheme="minorHAnsi" w:cs="Arial"/>
                <w:b/>
                <w:color w:val="17365D" w:themeColor="text2" w:themeShade="BF"/>
              </w:rPr>
              <w:t xml:space="preserve"> </w:t>
            </w:r>
            <w:r w:rsidR="00F077CC" w:rsidRPr="00805CAD">
              <w:rPr>
                <w:rFonts w:asciiTheme="minorHAnsi" w:hAnsiTheme="minorHAnsi" w:cs="Arial"/>
                <w:b/>
                <w:bCs/>
                <w:color w:val="17365D" w:themeColor="text2" w:themeShade="BF"/>
              </w:rPr>
              <w:t>Postupy při podezření na korupci</w:t>
            </w:r>
          </w:p>
        </w:tc>
      </w:tr>
    </w:tbl>
    <w:p w14:paraId="4AB50344" w14:textId="5AABFD28" w:rsidR="00F077CC" w:rsidRPr="00936108" w:rsidRDefault="00F077CC" w:rsidP="00F077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Minimalizovat ztráty způsobené korupčním jednáním a zabránit opakování obdobného korupčního scénáře.</w:t>
      </w:r>
    </w:p>
    <w:p w14:paraId="3005D4E1" w14:textId="77777777" w:rsidR="00936108" w:rsidRDefault="00936108" w:rsidP="00F077CC">
      <w:pPr>
        <w:jc w:val="left"/>
        <w:rPr>
          <w:rFonts w:asciiTheme="minorHAnsi" w:hAnsiTheme="minorHAnsi" w:cs="Arial"/>
          <w:b/>
          <w:bCs/>
          <w:sz w:val="22"/>
          <w:szCs w:val="22"/>
        </w:rPr>
      </w:pPr>
    </w:p>
    <w:p w14:paraId="1D4B12D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4. 1 Postupy při prošetřování podezření na korupci</w:t>
      </w:r>
    </w:p>
    <w:p w14:paraId="51BADD06" w14:textId="131BCE1C" w:rsidR="00F077CC" w:rsidRDefault="00F077CC" w:rsidP="00F077CC">
      <w:pPr>
        <w:jc w:val="left"/>
        <w:rPr>
          <w:rFonts w:asciiTheme="minorHAnsi" w:hAnsiTheme="minorHAnsi" w:cs="Arial"/>
          <w:i/>
          <w:sz w:val="22"/>
          <w:szCs w:val="22"/>
        </w:rPr>
      </w:pPr>
      <w:r w:rsidRPr="00462CA2">
        <w:rPr>
          <w:rFonts w:asciiTheme="minorHAnsi" w:hAnsiTheme="minorHAnsi" w:cs="Arial"/>
          <w:i/>
          <w:sz w:val="22"/>
          <w:szCs w:val="22"/>
        </w:rPr>
        <w:t>Cíl: Nastavení postupů vedoucích k bezodkladnému internímu prošetřování podezření na korupci a k minimalizaci vzniklé škody.</w:t>
      </w:r>
    </w:p>
    <w:p w14:paraId="0EF96AFD" w14:textId="77777777" w:rsidR="00936108" w:rsidRPr="00936108" w:rsidRDefault="00936108" w:rsidP="00F077CC">
      <w:pPr>
        <w:jc w:val="left"/>
        <w:rPr>
          <w:rFonts w:asciiTheme="minorHAnsi" w:hAnsiTheme="minorHAnsi" w:cs="Arial"/>
          <w:i/>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15CB3479" w14:textId="77777777" w:rsidTr="00F077CC">
        <w:tc>
          <w:tcPr>
            <w:tcW w:w="1413" w:type="dxa"/>
            <w:vMerge w:val="restart"/>
          </w:tcPr>
          <w:p w14:paraId="08BE208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4.1.1</w:t>
            </w:r>
          </w:p>
        </w:tc>
        <w:tc>
          <w:tcPr>
            <w:tcW w:w="7647" w:type="dxa"/>
            <w:gridSpan w:val="2"/>
          </w:tcPr>
          <w:p w14:paraId="00F36DE2" w14:textId="04A687EF" w:rsidR="00F077CC" w:rsidRPr="006F3579" w:rsidRDefault="00805CAD" w:rsidP="00F077CC">
            <w:pPr>
              <w:jc w:val="left"/>
              <w:rPr>
                <w:rFonts w:asciiTheme="minorHAnsi" w:hAnsiTheme="minorHAnsi" w:cs="Arial"/>
                <w:b/>
                <w:sz w:val="22"/>
                <w:szCs w:val="22"/>
              </w:rPr>
            </w:pPr>
            <w:r>
              <w:rPr>
                <w:rFonts w:asciiTheme="minorHAnsi" w:hAnsiTheme="minorHAnsi" w:cs="Arial"/>
                <w:b/>
                <w:sz w:val="22"/>
                <w:szCs w:val="22"/>
              </w:rPr>
              <w:t>Nastavit a d</w:t>
            </w:r>
            <w:r w:rsidR="00F077CC" w:rsidRPr="006F3579">
              <w:rPr>
                <w:rFonts w:asciiTheme="minorHAnsi" w:hAnsiTheme="minorHAnsi" w:cs="Arial"/>
                <w:b/>
                <w:sz w:val="22"/>
                <w:szCs w:val="22"/>
              </w:rPr>
              <w:t>održovat stanovené postupy při prošetřování podezření na korupci</w:t>
            </w:r>
          </w:p>
        </w:tc>
      </w:tr>
      <w:tr w:rsidR="00F077CC" w:rsidRPr="006F3579" w14:paraId="2FFB287D" w14:textId="77777777" w:rsidTr="00F077CC">
        <w:tc>
          <w:tcPr>
            <w:tcW w:w="1413" w:type="dxa"/>
            <w:vMerge/>
          </w:tcPr>
          <w:p w14:paraId="2FA8B05E" w14:textId="77777777" w:rsidR="00F077CC" w:rsidRPr="006F3579" w:rsidRDefault="00F077CC" w:rsidP="00F077CC">
            <w:pPr>
              <w:jc w:val="left"/>
              <w:rPr>
                <w:rFonts w:asciiTheme="minorHAnsi" w:hAnsiTheme="minorHAnsi" w:cs="Arial"/>
                <w:sz w:val="22"/>
                <w:szCs w:val="22"/>
              </w:rPr>
            </w:pPr>
          </w:p>
        </w:tc>
        <w:tc>
          <w:tcPr>
            <w:tcW w:w="1417" w:type="dxa"/>
          </w:tcPr>
          <w:p w14:paraId="7582E425"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9774768" w14:textId="7F3A1FF8"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28598C36" w14:textId="77777777" w:rsidTr="00F077CC">
        <w:tc>
          <w:tcPr>
            <w:tcW w:w="1413" w:type="dxa"/>
            <w:vMerge/>
          </w:tcPr>
          <w:p w14:paraId="514D16BB" w14:textId="77777777" w:rsidR="00F077CC" w:rsidRPr="006F3579" w:rsidRDefault="00F077CC" w:rsidP="00F077CC">
            <w:pPr>
              <w:jc w:val="left"/>
              <w:rPr>
                <w:rFonts w:asciiTheme="minorHAnsi" w:hAnsiTheme="minorHAnsi" w:cs="Arial"/>
                <w:sz w:val="22"/>
                <w:szCs w:val="22"/>
              </w:rPr>
            </w:pPr>
          </w:p>
        </w:tc>
        <w:tc>
          <w:tcPr>
            <w:tcW w:w="1417" w:type="dxa"/>
          </w:tcPr>
          <w:p w14:paraId="156DDD2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2CAC7A3" w14:textId="0FC0340C" w:rsidR="00F077CC" w:rsidRPr="006F3579" w:rsidRDefault="00277809"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0E64BED9" w14:textId="77777777" w:rsidR="00F077CC" w:rsidRPr="006F3579" w:rsidRDefault="00F077CC" w:rsidP="00F077CC">
      <w:pPr>
        <w:jc w:val="left"/>
        <w:rPr>
          <w:rFonts w:asciiTheme="minorHAnsi" w:hAnsiTheme="minorHAnsi" w:cs="Arial"/>
          <w:sz w:val="22"/>
          <w:szCs w:val="22"/>
        </w:rPr>
      </w:pPr>
    </w:p>
    <w:p w14:paraId="49FA4C65" w14:textId="77777777" w:rsidR="00F077CC" w:rsidRPr="006F3579" w:rsidRDefault="00F077CC" w:rsidP="00F077CC">
      <w:pPr>
        <w:jc w:val="left"/>
        <w:rPr>
          <w:rFonts w:asciiTheme="minorHAnsi" w:hAnsiTheme="minorHAnsi" w:cs="Arial"/>
          <w:b/>
          <w:bCs/>
          <w:sz w:val="22"/>
          <w:szCs w:val="22"/>
        </w:rPr>
      </w:pPr>
      <w:r w:rsidRPr="006F3579">
        <w:rPr>
          <w:rFonts w:asciiTheme="minorHAnsi" w:hAnsiTheme="minorHAnsi" w:cs="Arial"/>
          <w:b/>
          <w:bCs/>
          <w:sz w:val="22"/>
          <w:szCs w:val="22"/>
        </w:rPr>
        <w:t>4.2 Následná opatření</w:t>
      </w:r>
    </w:p>
    <w:p w14:paraId="2EF68F59" w14:textId="2CBED533" w:rsidR="00F077CC" w:rsidRDefault="00F077CC" w:rsidP="00936108">
      <w:pPr>
        <w:jc w:val="left"/>
        <w:rPr>
          <w:rFonts w:asciiTheme="minorHAnsi" w:hAnsiTheme="minorHAnsi" w:cs="Arial"/>
          <w:i/>
          <w:sz w:val="22"/>
          <w:szCs w:val="22"/>
        </w:rPr>
      </w:pPr>
      <w:r w:rsidRPr="00805CAD">
        <w:rPr>
          <w:rFonts w:asciiTheme="minorHAnsi" w:hAnsiTheme="minorHAnsi" w:cs="Arial"/>
          <w:bCs/>
          <w:i/>
          <w:sz w:val="22"/>
          <w:szCs w:val="22"/>
        </w:rPr>
        <w:t xml:space="preserve">Cíl: </w:t>
      </w:r>
      <w:r w:rsidRPr="00805CAD">
        <w:rPr>
          <w:rFonts w:asciiTheme="minorHAnsi" w:hAnsiTheme="minorHAnsi" w:cs="Arial"/>
          <w:i/>
          <w:sz w:val="22"/>
          <w:szCs w:val="22"/>
        </w:rPr>
        <w:t>Implementace opatření, která omezí opakování korupčního jednání či zajistí jeho včasné odhalení v budoucnu.</w:t>
      </w:r>
    </w:p>
    <w:p w14:paraId="6AC47CEC" w14:textId="77777777" w:rsidR="00936108" w:rsidRPr="00936108" w:rsidRDefault="00936108" w:rsidP="00936108">
      <w:pPr>
        <w:jc w:val="left"/>
        <w:rPr>
          <w:rFonts w:asciiTheme="minorHAnsi" w:hAnsiTheme="minorHAnsi" w:cs="Arial"/>
          <w:i/>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12BA682D" w14:textId="77777777" w:rsidTr="00F077CC">
        <w:tc>
          <w:tcPr>
            <w:tcW w:w="1413" w:type="dxa"/>
            <w:vMerge w:val="restart"/>
          </w:tcPr>
          <w:p w14:paraId="3394CA8E"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4.2.1</w:t>
            </w:r>
          </w:p>
        </w:tc>
        <w:tc>
          <w:tcPr>
            <w:tcW w:w="7647" w:type="dxa"/>
            <w:gridSpan w:val="2"/>
          </w:tcPr>
          <w:p w14:paraId="6E2B6B25" w14:textId="1E0279B8" w:rsidR="00F077CC" w:rsidRPr="006F3579" w:rsidRDefault="00F077CC" w:rsidP="00920C6C">
            <w:pPr>
              <w:jc w:val="left"/>
              <w:rPr>
                <w:rFonts w:asciiTheme="minorHAnsi" w:hAnsiTheme="minorHAnsi" w:cs="Arial"/>
                <w:b/>
                <w:sz w:val="22"/>
                <w:szCs w:val="22"/>
              </w:rPr>
            </w:pPr>
            <w:r w:rsidRPr="006F3579">
              <w:rPr>
                <w:rFonts w:asciiTheme="minorHAnsi" w:hAnsiTheme="minorHAnsi" w:cs="Arial"/>
                <w:b/>
                <w:sz w:val="22"/>
                <w:szCs w:val="22"/>
              </w:rPr>
              <w:t>Přijímat vhodná a účinná nápravná opatření při</w:t>
            </w:r>
            <w:r w:rsidR="00920C6C">
              <w:rPr>
                <w:rFonts w:asciiTheme="minorHAnsi" w:hAnsiTheme="minorHAnsi" w:cs="Arial"/>
                <w:b/>
                <w:sz w:val="22"/>
                <w:szCs w:val="22"/>
              </w:rPr>
              <w:t xml:space="preserve"> prokázání </w:t>
            </w:r>
            <w:r w:rsidRPr="006F3579">
              <w:rPr>
                <w:rFonts w:asciiTheme="minorHAnsi" w:hAnsiTheme="minorHAnsi" w:cs="Arial"/>
                <w:b/>
                <w:sz w:val="22"/>
                <w:szCs w:val="22"/>
              </w:rPr>
              <w:t>podezření na korupci</w:t>
            </w:r>
          </w:p>
        </w:tc>
      </w:tr>
      <w:tr w:rsidR="00F077CC" w:rsidRPr="006F3579" w14:paraId="366A9FA2" w14:textId="77777777" w:rsidTr="00F077CC">
        <w:tc>
          <w:tcPr>
            <w:tcW w:w="1413" w:type="dxa"/>
            <w:vMerge/>
          </w:tcPr>
          <w:p w14:paraId="143B3209" w14:textId="77777777" w:rsidR="00F077CC" w:rsidRPr="006F3579" w:rsidRDefault="00F077CC" w:rsidP="00F077CC">
            <w:pPr>
              <w:jc w:val="left"/>
              <w:rPr>
                <w:rFonts w:asciiTheme="minorHAnsi" w:hAnsiTheme="minorHAnsi" w:cs="Arial"/>
                <w:sz w:val="22"/>
                <w:szCs w:val="22"/>
              </w:rPr>
            </w:pPr>
          </w:p>
        </w:tc>
        <w:tc>
          <w:tcPr>
            <w:tcW w:w="1417" w:type="dxa"/>
          </w:tcPr>
          <w:p w14:paraId="3DFB32C6"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8D7B5E9" w14:textId="5F463502"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7FC5C8B5" w14:textId="77777777" w:rsidTr="00F077CC">
        <w:tc>
          <w:tcPr>
            <w:tcW w:w="1413" w:type="dxa"/>
            <w:vMerge/>
          </w:tcPr>
          <w:p w14:paraId="337AEA96" w14:textId="77777777" w:rsidR="00F077CC" w:rsidRPr="006F3579" w:rsidRDefault="00F077CC" w:rsidP="00F077CC">
            <w:pPr>
              <w:jc w:val="left"/>
              <w:rPr>
                <w:rFonts w:asciiTheme="minorHAnsi" w:hAnsiTheme="minorHAnsi" w:cs="Arial"/>
                <w:sz w:val="22"/>
                <w:szCs w:val="22"/>
              </w:rPr>
            </w:pPr>
          </w:p>
        </w:tc>
        <w:tc>
          <w:tcPr>
            <w:tcW w:w="1417" w:type="dxa"/>
          </w:tcPr>
          <w:p w14:paraId="0D864314"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2C80DC9" w14:textId="0F1C6D5E" w:rsidR="00F077CC" w:rsidRPr="006F3579" w:rsidRDefault="00F077CC" w:rsidP="00277809">
            <w:pPr>
              <w:jc w:val="left"/>
              <w:rPr>
                <w:rFonts w:asciiTheme="minorHAnsi" w:hAnsiTheme="minorHAnsi" w:cs="Arial"/>
                <w:sz w:val="22"/>
                <w:szCs w:val="22"/>
              </w:rPr>
            </w:pPr>
            <w:r w:rsidRPr="006F3579">
              <w:rPr>
                <w:rFonts w:asciiTheme="minorHAnsi" w:hAnsiTheme="minorHAnsi" w:cs="Arial"/>
                <w:sz w:val="22"/>
                <w:szCs w:val="22"/>
              </w:rPr>
              <w:t>trval</w:t>
            </w:r>
            <w:r w:rsidR="00277809">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29129A05" w14:textId="77777777" w:rsidR="00936108" w:rsidRDefault="00936108" w:rsidP="00F077CC">
      <w:pPr>
        <w:jc w:val="left"/>
        <w:rPr>
          <w:rFonts w:asciiTheme="minorHAnsi" w:hAnsiTheme="minorHAnsi" w:cs="Arial"/>
          <w:sz w:val="22"/>
          <w:szCs w:val="22"/>
        </w:rPr>
      </w:pPr>
    </w:p>
    <w:p w14:paraId="338600BB" w14:textId="6EEDC68F" w:rsidR="00936108" w:rsidRDefault="00936108" w:rsidP="00F077CC">
      <w:pPr>
        <w:jc w:val="left"/>
        <w:rPr>
          <w:rFonts w:asciiTheme="minorHAnsi" w:hAnsiTheme="minorHAnsi" w:cs="Arial"/>
          <w:sz w:val="22"/>
          <w:szCs w:val="22"/>
        </w:rPr>
      </w:pPr>
    </w:p>
    <w:p w14:paraId="32E74560" w14:textId="77777777" w:rsidR="00FF0B20" w:rsidRPr="006F3579" w:rsidRDefault="00FF0B20"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F077CC" w:rsidRPr="006F3579" w14:paraId="5AAEF415" w14:textId="77777777" w:rsidTr="00F077CC">
        <w:tc>
          <w:tcPr>
            <w:tcW w:w="9060" w:type="dxa"/>
          </w:tcPr>
          <w:p w14:paraId="18B108E5" w14:textId="61A28573" w:rsidR="00F077CC" w:rsidRPr="00920C6C" w:rsidRDefault="00920C6C" w:rsidP="00F077CC">
            <w:pPr>
              <w:autoSpaceDE w:val="0"/>
              <w:autoSpaceDN w:val="0"/>
              <w:adjustRightInd w:val="0"/>
              <w:spacing w:line="240" w:lineRule="atLeast"/>
              <w:jc w:val="left"/>
              <w:rPr>
                <w:rFonts w:asciiTheme="minorHAnsi" w:hAnsiTheme="minorHAnsi" w:cs="Arial"/>
                <w:b/>
              </w:rPr>
            </w:pPr>
            <w:r>
              <w:rPr>
                <w:rFonts w:asciiTheme="minorHAnsi" w:hAnsiTheme="minorHAnsi" w:cs="Arial"/>
                <w:b/>
                <w:color w:val="17365D" w:themeColor="text2" w:themeShade="BF"/>
              </w:rPr>
              <w:lastRenderedPageBreak/>
              <w:t xml:space="preserve">5. </w:t>
            </w:r>
            <w:r w:rsidR="00F077CC" w:rsidRPr="00920C6C">
              <w:rPr>
                <w:rFonts w:asciiTheme="minorHAnsi" w:hAnsiTheme="minorHAnsi" w:cs="Arial"/>
                <w:b/>
                <w:bCs/>
                <w:color w:val="17365D" w:themeColor="text2" w:themeShade="BF"/>
              </w:rPr>
              <w:t>Vyhodnocování interního protikorupčního programu</w:t>
            </w:r>
          </w:p>
        </w:tc>
      </w:tr>
    </w:tbl>
    <w:p w14:paraId="3DB69150" w14:textId="77777777" w:rsidR="00F077CC" w:rsidRPr="006F3579" w:rsidRDefault="00F077CC" w:rsidP="00F077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Zdokonalovat interní protikorupční program a umožnit koordinaci protikorupčních aktivit napříč rezorty.</w:t>
      </w:r>
    </w:p>
    <w:p w14:paraId="1FF17704" w14:textId="77777777" w:rsidR="00F077CC" w:rsidRPr="006F3579" w:rsidRDefault="00F077CC" w:rsidP="00F077CC">
      <w:pPr>
        <w:jc w:val="left"/>
        <w:rPr>
          <w:rFonts w:asciiTheme="minorHAnsi" w:hAnsiTheme="minorHAnsi" w:cs="Arial"/>
          <w:b/>
        </w:rPr>
      </w:pPr>
    </w:p>
    <w:p w14:paraId="0D6F9CD6" w14:textId="77777777"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 xml:space="preserve">5.1 </w:t>
      </w:r>
      <w:r w:rsidRPr="006F3579">
        <w:rPr>
          <w:rFonts w:asciiTheme="minorHAnsi" w:hAnsiTheme="minorHAnsi" w:cs="Arial"/>
          <w:b/>
          <w:bCs/>
          <w:sz w:val="22"/>
          <w:szCs w:val="22"/>
        </w:rPr>
        <w:t>Sběr dat a vyhodnocení interního protikorupčního programu jednotlivými organizačními celky</w:t>
      </w:r>
    </w:p>
    <w:p w14:paraId="761DC206" w14:textId="25DE4F5F" w:rsidR="00F077CC" w:rsidRPr="00920C6C" w:rsidRDefault="00F077CC" w:rsidP="00F077CC">
      <w:pPr>
        <w:jc w:val="left"/>
        <w:rPr>
          <w:rFonts w:asciiTheme="minorHAnsi" w:hAnsiTheme="minorHAnsi" w:cs="Arial"/>
          <w:i/>
          <w:sz w:val="22"/>
          <w:szCs w:val="22"/>
        </w:rPr>
      </w:pPr>
      <w:r w:rsidRPr="00462CA2">
        <w:rPr>
          <w:rFonts w:asciiTheme="minorHAnsi" w:hAnsiTheme="minorHAnsi" w:cs="Arial"/>
          <w:i/>
          <w:sz w:val="22"/>
          <w:szCs w:val="22"/>
        </w:rPr>
        <w:t>C</w:t>
      </w:r>
      <w:r w:rsidR="004E5BEF">
        <w:rPr>
          <w:rFonts w:asciiTheme="minorHAnsi" w:hAnsiTheme="minorHAnsi" w:cs="Arial"/>
          <w:i/>
          <w:sz w:val="22"/>
          <w:szCs w:val="22"/>
        </w:rPr>
        <w:t xml:space="preserve">íl: Sběr dat a pravidelné </w:t>
      </w:r>
      <w:r w:rsidRPr="00462CA2">
        <w:rPr>
          <w:rFonts w:asciiTheme="minorHAnsi" w:hAnsiTheme="minorHAnsi" w:cs="Arial"/>
          <w:i/>
          <w:sz w:val="22"/>
          <w:szCs w:val="22"/>
        </w:rPr>
        <w:t>hodnocení interního protikorupčního programu.</w:t>
      </w:r>
    </w:p>
    <w:tbl>
      <w:tblPr>
        <w:tblStyle w:val="Mkatabulky"/>
        <w:tblW w:w="0" w:type="auto"/>
        <w:tblLook w:val="04A0" w:firstRow="1" w:lastRow="0" w:firstColumn="1" w:lastColumn="0" w:noHBand="0" w:noVBand="1"/>
      </w:tblPr>
      <w:tblGrid>
        <w:gridCol w:w="1413"/>
        <w:gridCol w:w="1417"/>
        <w:gridCol w:w="6230"/>
      </w:tblGrid>
      <w:tr w:rsidR="00F077CC" w:rsidRPr="006F3579" w14:paraId="45704B7F" w14:textId="77777777" w:rsidTr="00F077CC">
        <w:tc>
          <w:tcPr>
            <w:tcW w:w="1413" w:type="dxa"/>
            <w:vMerge w:val="restart"/>
          </w:tcPr>
          <w:p w14:paraId="6EA95F1B"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5.1.1</w:t>
            </w:r>
          </w:p>
        </w:tc>
        <w:tc>
          <w:tcPr>
            <w:tcW w:w="7647" w:type="dxa"/>
            <w:gridSpan w:val="2"/>
          </w:tcPr>
          <w:p w14:paraId="72B2839E" w14:textId="0AD886FF" w:rsidR="00F077CC" w:rsidRPr="006F3579" w:rsidRDefault="00920C6C" w:rsidP="00920C6C">
            <w:pPr>
              <w:jc w:val="left"/>
              <w:rPr>
                <w:rFonts w:asciiTheme="minorHAnsi" w:hAnsiTheme="minorHAnsi" w:cs="Arial"/>
                <w:b/>
                <w:sz w:val="22"/>
                <w:szCs w:val="22"/>
              </w:rPr>
            </w:pPr>
            <w:r>
              <w:rPr>
                <w:rFonts w:asciiTheme="minorHAnsi" w:hAnsiTheme="minorHAnsi" w:cs="Arial"/>
                <w:b/>
                <w:sz w:val="22"/>
                <w:szCs w:val="22"/>
              </w:rPr>
              <w:t>Vyhodnotit plnění a účinnost IPP organizace (úkolů uložených tímto RIPP) a z</w:t>
            </w:r>
            <w:r w:rsidR="00F077CC" w:rsidRPr="006F3579">
              <w:rPr>
                <w:rFonts w:asciiTheme="minorHAnsi" w:hAnsiTheme="minorHAnsi" w:cs="Arial"/>
                <w:b/>
                <w:sz w:val="22"/>
                <w:szCs w:val="22"/>
              </w:rPr>
              <w:t xml:space="preserve">aslat informaci </w:t>
            </w:r>
            <w:r>
              <w:rPr>
                <w:rFonts w:asciiTheme="minorHAnsi" w:hAnsiTheme="minorHAnsi" w:cs="Arial"/>
                <w:b/>
                <w:sz w:val="22"/>
                <w:szCs w:val="22"/>
              </w:rPr>
              <w:t>o způsobu a datu splnění úkolů vedoucí oddělení interního auditu MŠMT</w:t>
            </w:r>
          </w:p>
        </w:tc>
      </w:tr>
      <w:tr w:rsidR="00F077CC" w:rsidRPr="006F3579" w14:paraId="31F00A3B" w14:textId="77777777" w:rsidTr="00F077CC">
        <w:tc>
          <w:tcPr>
            <w:tcW w:w="1413" w:type="dxa"/>
            <w:vMerge/>
          </w:tcPr>
          <w:p w14:paraId="000D0DCC" w14:textId="77777777" w:rsidR="00F077CC" w:rsidRPr="006F3579" w:rsidRDefault="00F077CC" w:rsidP="00F077CC">
            <w:pPr>
              <w:jc w:val="left"/>
              <w:rPr>
                <w:rFonts w:asciiTheme="minorHAnsi" w:hAnsiTheme="minorHAnsi" w:cs="Arial"/>
                <w:sz w:val="22"/>
                <w:szCs w:val="22"/>
              </w:rPr>
            </w:pPr>
          </w:p>
        </w:tc>
        <w:tc>
          <w:tcPr>
            <w:tcW w:w="1417" w:type="dxa"/>
          </w:tcPr>
          <w:p w14:paraId="0FD7099A"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7981F28" w14:textId="0296AC3F" w:rsidR="00F077CC" w:rsidRPr="006F3579" w:rsidRDefault="00920C6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36B25A8D" w14:textId="77777777" w:rsidTr="00F077CC">
        <w:tc>
          <w:tcPr>
            <w:tcW w:w="1413" w:type="dxa"/>
            <w:vMerge/>
          </w:tcPr>
          <w:p w14:paraId="60C552BF" w14:textId="77777777" w:rsidR="00F077CC" w:rsidRPr="006F3579" w:rsidRDefault="00F077CC" w:rsidP="00F077CC">
            <w:pPr>
              <w:jc w:val="left"/>
              <w:rPr>
                <w:rFonts w:asciiTheme="minorHAnsi" w:hAnsiTheme="minorHAnsi" w:cs="Arial"/>
                <w:sz w:val="22"/>
                <w:szCs w:val="22"/>
              </w:rPr>
            </w:pPr>
          </w:p>
        </w:tc>
        <w:tc>
          <w:tcPr>
            <w:tcW w:w="1417" w:type="dxa"/>
          </w:tcPr>
          <w:p w14:paraId="0D04570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A8AB799" w14:textId="00B14852" w:rsidR="00F077CC" w:rsidRPr="006F3579" w:rsidRDefault="00277809" w:rsidP="00F077CC">
            <w:pPr>
              <w:jc w:val="left"/>
              <w:rPr>
                <w:rFonts w:asciiTheme="minorHAnsi" w:hAnsiTheme="minorHAnsi" w:cs="Arial"/>
                <w:sz w:val="22"/>
                <w:szCs w:val="22"/>
              </w:rPr>
            </w:pPr>
            <w:r>
              <w:rPr>
                <w:rFonts w:asciiTheme="minorHAnsi" w:hAnsiTheme="minorHAnsi" w:cs="Arial"/>
                <w:sz w:val="22"/>
                <w:szCs w:val="22"/>
              </w:rPr>
              <w:t>15. 1. 202</w:t>
            </w:r>
            <w:r w:rsidR="00651EC6">
              <w:rPr>
                <w:rFonts w:asciiTheme="minorHAnsi" w:hAnsiTheme="minorHAnsi" w:cs="Arial"/>
                <w:sz w:val="22"/>
                <w:szCs w:val="22"/>
              </w:rPr>
              <w:t>2</w:t>
            </w:r>
          </w:p>
        </w:tc>
      </w:tr>
    </w:tbl>
    <w:p w14:paraId="69F84E7E" w14:textId="77777777" w:rsidR="00F077CC" w:rsidRPr="006F3579" w:rsidRDefault="00F077CC" w:rsidP="00F077CC">
      <w:pPr>
        <w:jc w:val="left"/>
        <w:rPr>
          <w:rFonts w:asciiTheme="minorHAnsi" w:hAnsiTheme="minorHAnsi" w:cs="Arial"/>
          <w:sz w:val="22"/>
          <w:szCs w:val="22"/>
        </w:rPr>
      </w:pPr>
    </w:p>
    <w:p w14:paraId="75E835E0" w14:textId="0BC57145" w:rsidR="00F077CC" w:rsidRPr="006F3579" w:rsidRDefault="00920C6C" w:rsidP="00F077CC">
      <w:pPr>
        <w:jc w:val="left"/>
        <w:rPr>
          <w:rFonts w:asciiTheme="minorHAnsi" w:hAnsiTheme="minorHAnsi" w:cs="Arial"/>
          <w:sz w:val="22"/>
          <w:szCs w:val="22"/>
        </w:rPr>
      </w:pPr>
      <w:r>
        <w:rPr>
          <w:rFonts w:asciiTheme="minorHAnsi" w:hAnsiTheme="minorHAnsi" w:cs="Arial"/>
          <w:b/>
          <w:sz w:val="22"/>
          <w:szCs w:val="22"/>
        </w:rPr>
        <w:t>5. 2</w:t>
      </w:r>
      <w:r w:rsidR="00F077CC" w:rsidRPr="006F3579">
        <w:rPr>
          <w:rFonts w:asciiTheme="minorHAnsi" w:hAnsiTheme="minorHAnsi" w:cs="Arial"/>
          <w:b/>
          <w:sz w:val="22"/>
          <w:szCs w:val="22"/>
        </w:rPr>
        <w:t xml:space="preserve"> Aktualizace interního protikorupčního programu</w:t>
      </w:r>
    </w:p>
    <w:p w14:paraId="704E7D5F" w14:textId="23631F6C" w:rsidR="00F077CC" w:rsidRDefault="00F077CC" w:rsidP="00F077CC">
      <w:pPr>
        <w:autoSpaceDE w:val="0"/>
        <w:autoSpaceDN w:val="0"/>
        <w:adjustRightInd w:val="0"/>
        <w:spacing w:line="240" w:lineRule="atLeast"/>
        <w:jc w:val="left"/>
        <w:rPr>
          <w:rFonts w:asciiTheme="minorHAnsi" w:hAnsiTheme="minorHAnsi" w:cs="Arial"/>
          <w:i/>
          <w:sz w:val="22"/>
          <w:szCs w:val="22"/>
        </w:rPr>
      </w:pPr>
      <w:r w:rsidRPr="00462CA2">
        <w:rPr>
          <w:rFonts w:asciiTheme="minorHAnsi" w:hAnsiTheme="minorHAnsi" w:cs="Arial"/>
          <w:i/>
          <w:sz w:val="22"/>
          <w:szCs w:val="22"/>
        </w:rPr>
        <w:t xml:space="preserve">Cíl: </w:t>
      </w:r>
      <w:r w:rsidR="00920C6C">
        <w:rPr>
          <w:rFonts w:asciiTheme="minorHAnsi" w:hAnsiTheme="minorHAnsi" w:cs="Arial"/>
          <w:i/>
          <w:sz w:val="22"/>
          <w:szCs w:val="22"/>
        </w:rPr>
        <w:t>Aktualizovat</w:t>
      </w:r>
      <w:r>
        <w:rPr>
          <w:rFonts w:asciiTheme="minorHAnsi" w:hAnsiTheme="minorHAnsi" w:cs="Arial"/>
          <w:i/>
          <w:sz w:val="22"/>
          <w:szCs w:val="22"/>
        </w:rPr>
        <w:t xml:space="preserve"> interní protikorupční program s ohledem na plnění úkolů jím stanoveným v předchozím období a řešenou problematiku týkající se korupce/korupčního jednání.</w:t>
      </w:r>
    </w:p>
    <w:p w14:paraId="60A4DD66" w14:textId="77777777" w:rsidR="00F077CC" w:rsidRPr="006F3579" w:rsidRDefault="00F077CC"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17F1274A" w14:textId="77777777" w:rsidTr="00F077CC">
        <w:tc>
          <w:tcPr>
            <w:tcW w:w="1413" w:type="dxa"/>
            <w:vMerge w:val="restart"/>
          </w:tcPr>
          <w:p w14:paraId="2FCE6E38" w14:textId="5E7B2CF3" w:rsidR="00F077CC" w:rsidRPr="006F3579" w:rsidRDefault="00920C6C" w:rsidP="00F077CC">
            <w:pPr>
              <w:jc w:val="left"/>
              <w:rPr>
                <w:rFonts w:asciiTheme="minorHAnsi" w:hAnsiTheme="minorHAnsi" w:cs="Arial"/>
                <w:sz w:val="22"/>
                <w:szCs w:val="22"/>
              </w:rPr>
            </w:pPr>
            <w:r>
              <w:rPr>
                <w:rFonts w:asciiTheme="minorHAnsi" w:hAnsiTheme="minorHAnsi" w:cs="Arial"/>
                <w:sz w:val="22"/>
                <w:szCs w:val="22"/>
              </w:rPr>
              <w:t>Úkol č. 5.2</w:t>
            </w:r>
            <w:r w:rsidR="00F077CC" w:rsidRPr="006F3579">
              <w:rPr>
                <w:rFonts w:asciiTheme="minorHAnsi" w:hAnsiTheme="minorHAnsi" w:cs="Arial"/>
                <w:sz w:val="22"/>
                <w:szCs w:val="22"/>
              </w:rPr>
              <w:t>.1</w:t>
            </w:r>
          </w:p>
        </w:tc>
        <w:tc>
          <w:tcPr>
            <w:tcW w:w="7647" w:type="dxa"/>
            <w:gridSpan w:val="2"/>
          </w:tcPr>
          <w:p w14:paraId="1D671DDB" w14:textId="0369621F" w:rsidR="00F077CC" w:rsidRPr="006F3579" w:rsidRDefault="00F077CC" w:rsidP="00920C6C">
            <w:pPr>
              <w:jc w:val="left"/>
              <w:rPr>
                <w:rFonts w:asciiTheme="minorHAnsi" w:hAnsiTheme="minorHAnsi" w:cs="Arial"/>
                <w:b/>
                <w:sz w:val="22"/>
                <w:szCs w:val="22"/>
              </w:rPr>
            </w:pPr>
            <w:r w:rsidRPr="006F3579">
              <w:rPr>
                <w:rFonts w:asciiTheme="minorHAnsi" w:hAnsiTheme="minorHAnsi" w:cs="Arial"/>
                <w:b/>
                <w:sz w:val="22"/>
                <w:szCs w:val="22"/>
              </w:rPr>
              <w:t>Provést aktualizaci IPP</w:t>
            </w:r>
            <w:r w:rsidR="00920C6C">
              <w:rPr>
                <w:rFonts w:asciiTheme="minorHAnsi" w:hAnsiTheme="minorHAnsi" w:cs="Arial"/>
                <w:b/>
                <w:sz w:val="22"/>
                <w:szCs w:val="22"/>
              </w:rPr>
              <w:t xml:space="preserve"> organizace (pokud jej organizace zpracovává) </w:t>
            </w:r>
            <w:r w:rsidRPr="006F3579">
              <w:rPr>
                <w:rFonts w:asciiTheme="minorHAnsi" w:hAnsiTheme="minorHAnsi" w:cs="Arial"/>
                <w:b/>
                <w:sz w:val="22"/>
                <w:szCs w:val="22"/>
              </w:rPr>
              <w:t>a zveřejnit ji na webových stránkách</w:t>
            </w:r>
            <w:r w:rsidR="00651EC6">
              <w:rPr>
                <w:rFonts w:asciiTheme="minorHAnsi" w:hAnsiTheme="minorHAnsi" w:cs="Arial"/>
                <w:b/>
                <w:sz w:val="22"/>
                <w:szCs w:val="22"/>
              </w:rPr>
              <w:t>.</w:t>
            </w:r>
          </w:p>
        </w:tc>
      </w:tr>
      <w:tr w:rsidR="00F077CC" w:rsidRPr="006F3579" w14:paraId="0021E667" w14:textId="77777777" w:rsidTr="00F077CC">
        <w:tc>
          <w:tcPr>
            <w:tcW w:w="1413" w:type="dxa"/>
            <w:vMerge/>
          </w:tcPr>
          <w:p w14:paraId="197CF55C" w14:textId="77777777" w:rsidR="00F077CC" w:rsidRPr="006F3579" w:rsidRDefault="00F077CC" w:rsidP="00F077CC">
            <w:pPr>
              <w:jc w:val="left"/>
              <w:rPr>
                <w:rFonts w:asciiTheme="minorHAnsi" w:hAnsiTheme="minorHAnsi" w:cs="Arial"/>
                <w:sz w:val="22"/>
                <w:szCs w:val="22"/>
              </w:rPr>
            </w:pPr>
          </w:p>
        </w:tc>
        <w:tc>
          <w:tcPr>
            <w:tcW w:w="1417" w:type="dxa"/>
          </w:tcPr>
          <w:p w14:paraId="69DD9C17"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75BA1E1B" w14:textId="2287FB8A" w:rsidR="00F077CC" w:rsidRPr="006F3579" w:rsidRDefault="00920C6C" w:rsidP="00F077CC">
            <w:pPr>
              <w:jc w:val="left"/>
              <w:rPr>
                <w:rFonts w:asciiTheme="minorHAnsi" w:hAnsiTheme="minorHAnsi" w:cs="Arial"/>
                <w:sz w:val="22"/>
                <w:szCs w:val="22"/>
              </w:rPr>
            </w:pPr>
            <w:r>
              <w:rPr>
                <w:rFonts w:asciiTheme="minorHAnsi" w:hAnsiTheme="minorHAnsi" w:cs="Arial"/>
                <w:sz w:val="22"/>
                <w:szCs w:val="22"/>
              </w:rPr>
              <w:t>ÚŠI, ředitelé OPŘO</w:t>
            </w:r>
          </w:p>
        </w:tc>
      </w:tr>
      <w:tr w:rsidR="00F077CC" w:rsidRPr="006F3579" w14:paraId="6D0F991F" w14:textId="77777777" w:rsidTr="00F077CC">
        <w:tc>
          <w:tcPr>
            <w:tcW w:w="1413" w:type="dxa"/>
            <w:vMerge/>
          </w:tcPr>
          <w:p w14:paraId="2F90A2CF" w14:textId="77777777" w:rsidR="00F077CC" w:rsidRPr="006F3579" w:rsidRDefault="00F077CC" w:rsidP="00F077CC">
            <w:pPr>
              <w:jc w:val="left"/>
              <w:rPr>
                <w:rFonts w:asciiTheme="minorHAnsi" w:hAnsiTheme="minorHAnsi" w:cs="Arial"/>
                <w:sz w:val="22"/>
                <w:szCs w:val="22"/>
              </w:rPr>
            </w:pPr>
          </w:p>
        </w:tc>
        <w:tc>
          <w:tcPr>
            <w:tcW w:w="1417" w:type="dxa"/>
          </w:tcPr>
          <w:p w14:paraId="5AC2AB2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92DCC9D" w14:textId="4DBC3741" w:rsidR="00F077CC" w:rsidRPr="006F3579" w:rsidRDefault="00277809" w:rsidP="00F077CC">
            <w:pPr>
              <w:jc w:val="left"/>
              <w:rPr>
                <w:rFonts w:asciiTheme="minorHAnsi" w:hAnsiTheme="minorHAnsi" w:cs="Arial"/>
                <w:sz w:val="22"/>
                <w:szCs w:val="22"/>
              </w:rPr>
            </w:pPr>
            <w:r>
              <w:rPr>
                <w:rFonts w:asciiTheme="minorHAnsi" w:hAnsiTheme="minorHAnsi" w:cs="Arial"/>
                <w:sz w:val="22"/>
                <w:szCs w:val="22"/>
              </w:rPr>
              <w:t>30. 6. 202</w:t>
            </w:r>
            <w:r w:rsidR="00651EC6">
              <w:rPr>
                <w:rFonts w:asciiTheme="minorHAnsi" w:hAnsiTheme="minorHAnsi" w:cs="Arial"/>
                <w:sz w:val="22"/>
                <w:szCs w:val="22"/>
              </w:rPr>
              <w:t>2</w:t>
            </w:r>
          </w:p>
        </w:tc>
      </w:tr>
    </w:tbl>
    <w:p w14:paraId="0A721E4B" w14:textId="02E706AD" w:rsidR="00F077CC" w:rsidRDefault="00F077CC" w:rsidP="00F077CC">
      <w:pPr>
        <w:spacing w:line="240" w:lineRule="auto"/>
        <w:jc w:val="left"/>
        <w:rPr>
          <w:rFonts w:asciiTheme="minorHAnsi" w:hAnsiTheme="minorHAnsi" w:cs="Arial"/>
          <w:sz w:val="22"/>
          <w:szCs w:val="22"/>
        </w:rPr>
      </w:pPr>
    </w:p>
    <w:p w14:paraId="06C9BFC7" w14:textId="77777777" w:rsidR="00651EC6" w:rsidRPr="006F3579" w:rsidRDefault="00651EC6" w:rsidP="00651EC6">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651EC6" w:rsidRPr="006F3579" w14:paraId="3B1B066B" w14:textId="77777777" w:rsidTr="00712289">
        <w:tc>
          <w:tcPr>
            <w:tcW w:w="1413" w:type="dxa"/>
            <w:vMerge w:val="restart"/>
          </w:tcPr>
          <w:p w14:paraId="04CED9C9" w14:textId="77777777" w:rsidR="00651EC6" w:rsidRPr="006F3579" w:rsidRDefault="00651EC6" w:rsidP="00712289">
            <w:pPr>
              <w:jc w:val="left"/>
              <w:rPr>
                <w:rFonts w:asciiTheme="minorHAnsi" w:hAnsiTheme="minorHAnsi" w:cs="Arial"/>
                <w:sz w:val="22"/>
                <w:szCs w:val="22"/>
              </w:rPr>
            </w:pPr>
            <w:r>
              <w:rPr>
                <w:rFonts w:asciiTheme="minorHAnsi" w:hAnsiTheme="minorHAnsi" w:cs="Arial"/>
                <w:sz w:val="22"/>
                <w:szCs w:val="22"/>
              </w:rPr>
              <w:t>Úkol č. 5.2</w:t>
            </w:r>
            <w:r w:rsidRPr="006F3579">
              <w:rPr>
                <w:rFonts w:asciiTheme="minorHAnsi" w:hAnsiTheme="minorHAnsi" w:cs="Arial"/>
                <w:sz w:val="22"/>
                <w:szCs w:val="22"/>
              </w:rPr>
              <w:t>.1</w:t>
            </w:r>
          </w:p>
        </w:tc>
        <w:tc>
          <w:tcPr>
            <w:tcW w:w="7647" w:type="dxa"/>
            <w:gridSpan w:val="2"/>
          </w:tcPr>
          <w:p w14:paraId="0E85B91B" w14:textId="42716178" w:rsidR="00651EC6" w:rsidRPr="006F3579" w:rsidRDefault="00FF0B20" w:rsidP="00712289">
            <w:pPr>
              <w:jc w:val="left"/>
              <w:rPr>
                <w:rFonts w:asciiTheme="minorHAnsi" w:hAnsiTheme="minorHAnsi" w:cs="Arial"/>
                <w:b/>
                <w:sz w:val="22"/>
                <w:szCs w:val="22"/>
              </w:rPr>
            </w:pPr>
            <w:r>
              <w:rPr>
                <w:rFonts w:asciiTheme="minorHAnsi" w:hAnsiTheme="minorHAnsi" w:cs="Arial"/>
                <w:b/>
                <w:sz w:val="22"/>
                <w:szCs w:val="22"/>
              </w:rPr>
              <w:t>Organizace,</w:t>
            </w:r>
            <w:r w:rsidR="00651EC6">
              <w:rPr>
                <w:rFonts w:asciiTheme="minorHAnsi" w:hAnsiTheme="minorHAnsi" w:cs="Arial"/>
                <w:b/>
                <w:sz w:val="22"/>
                <w:szCs w:val="22"/>
              </w:rPr>
              <w:t xml:space="preserve"> které </w:t>
            </w:r>
            <w:r>
              <w:rPr>
                <w:rFonts w:asciiTheme="minorHAnsi" w:hAnsiTheme="minorHAnsi" w:cs="Arial"/>
                <w:b/>
                <w:sz w:val="22"/>
                <w:szCs w:val="22"/>
              </w:rPr>
              <w:t xml:space="preserve">nezpracovávají vlastní IPP, ale </w:t>
            </w:r>
            <w:r w:rsidR="00651EC6">
              <w:rPr>
                <w:rFonts w:asciiTheme="minorHAnsi" w:hAnsiTheme="minorHAnsi" w:cs="Arial"/>
                <w:b/>
                <w:sz w:val="22"/>
                <w:szCs w:val="22"/>
              </w:rPr>
              <w:t>plní pouze úkoly části II. RIPP</w:t>
            </w:r>
            <w:r>
              <w:rPr>
                <w:rFonts w:asciiTheme="minorHAnsi" w:hAnsiTheme="minorHAnsi" w:cs="Arial"/>
                <w:b/>
                <w:sz w:val="22"/>
                <w:szCs w:val="22"/>
              </w:rPr>
              <w:t xml:space="preserve">, zajistí na svých webových stránkách funkční </w:t>
            </w:r>
            <w:proofErr w:type="spellStart"/>
            <w:r>
              <w:rPr>
                <w:rFonts w:asciiTheme="minorHAnsi" w:hAnsiTheme="minorHAnsi" w:cs="Arial"/>
                <w:b/>
                <w:sz w:val="22"/>
                <w:szCs w:val="22"/>
              </w:rPr>
              <w:t>prolink</w:t>
            </w:r>
            <w:proofErr w:type="spellEnd"/>
            <w:r>
              <w:rPr>
                <w:rFonts w:asciiTheme="minorHAnsi" w:hAnsiTheme="minorHAnsi" w:cs="Arial"/>
                <w:b/>
                <w:sz w:val="22"/>
                <w:szCs w:val="22"/>
              </w:rPr>
              <w:t xml:space="preserve"> na RIPP MŠMT nebo zveřejnění úkolů obsažených v části II. RIPP na svých stránkách.</w:t>
            </w:r>
          </w:p>
        </w:tc>
      </w:tr>
      <w:tr w:rsidR="00651EC6" w:rsidRPr="006F3579" w14:paraId="034AB499" w14:textId="77777777" w:rsidTr="00712289">
        <w:tc>
          <w:tcPr>
            <w:tcW w:w="1413" w:type="dxa"/>
            <w:vMerge/>
          </w:tcPr>
          <w:p w14:paraId="16D206E6" w14:textId="77777777" w:rsidR="00651EC6" w:rsidRPr="006F3579" w:rsidRDefault="00651EC6" w:rsidP="00712289">
            <w:pPr>
              <w:jc w:val="left"/>
              <w:rPr>
                <w:rFonts w:asciiTheme="minorHAnsi" w:hAnsiTheme="minorHAnsi" w:cs="Arial"/>
                <w:sz w:val="22"/>
                <w:szCs w:val="22"/>
              </w:rPr>
            </w:pPr>
          </w:p>
        </w:tc>
        <w:tc>
          <w:tcPr>
            <w:tcW w:w="1417" w:type="dxa"/>
          </w:tcPr>
          <w:p w14:paraId="125F58BC" w14:textId="77777777" w:rsidR="00651EC6" w:rsidRPr="006F3579" w:rsidRDefault="00651EC6" w:rsidP="00712289">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EDBDA18" w14:textId="5DE0F81B" w:rsidR="00651EC6" w:rsidRPr="006F3579" w:rsidRDefault="00651EC6" w:rsidP="00712289">
            <w:pPr>
              <w:jc w:val="left"/>
              <w:rPr>
                <w:rFonts w:asciiTheme="minorHAnsi" w:hAnsiTheme="minorHAnsi" w:cs="Arial"/>
                <w:sz w:val="22"/>
                <w:szCs w:val="22"/>
              </w:rPr>
            </w:pPr>
            <w:r>
              <w:rPr>
                <w:rFonts w:asciiTheme="minorHAnsi" w:hAnsiTheme="minorHAnsi" w:cs="Arial"/>
                <w:sz w:val="22"/>
                <w:szCs w:val="22"/>
              </w:rPr>
              <w:t>ředitelé PŘO</w:t>
            </w:r>
            <w:r w:rsidR="00FF0B20">
              <w:rPr>
                <w:rFonts w:asciiTheme="minorHAnsi" w:hAnsiTheme="minorHAnsi" w:cs="Arial"/>
                <w:sz w:val="22"/>
                <w:szCs w:val="22"/>
              </w:rPr>
              <w:t xml:space="preserve"> aplikující jako IPP část II. RIPP zpracovaného MŠMT</w:t>
            </w:r>
          </w:p>
        </w:tc>
      </w:tr>
      <w:tr w:rsidR="00651EC6" w:rsidRPr="006F3579" w14:paraId="2B0D01E9" w14:textId="77777777" w:rsidTr="00712289">
        <w:tc>
          <w:tcPr>
            <w:tcW w:w="1413" w:type="dxa"/>
            <w:vMerge/>
          </w:tcPr>
          <w:p w14:paraId="63FEF805" w14:textId="77777777" w:rsidR="00651EC6" w:rsidRPr="006F3579" w:rsidRDefault="00651EC6" w:rsidP="00712289">
            <w:pPr>
              <w:jc w:val="left"/>
              <w:rPr>
                <w:rFonts w:asciiTheme="minorHAnsi" w:hAnsiTheme="minorHAnsi" w:cs="Arial"/>
                <w:sz w:val="22"/>
                <w:szCs w:val="22"/>
              </w:rPr>
            </w:pPr>
          </w:p>
        </w:tc>
        <w:tc>
          <w:tcPr>
            <w:tcW w:w="1417" w:type="dxa"/>
          </w:tcPr>
          <w:p w14:paraId="477DB8A0" w14:textId="77777777" w:rsidR="00651EC6" w:rsidRPr="006F3579" w:rsidRDefault="00651EC6" w:rsidP="00712289">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D20B6AE" w14:textId="77777777" w:rsidR="00651EC6" w:rsidRPr="006F3579" w:rsidRDefault="00651EC6" w:rsidP="00712289">
            <w:pPr>
              <w:jc w:val="left"/>
              <w:rPr>
                <w:rFonts w:asciiTheme="minorHAnsi" w:hAnsiTheme="minorHAnsi" w:cs="Arial"/>
                <w:sz w:val="22"/>
                <w:szCs w:val="22"/>
              </w:rPr>
            </w:pPr>
            <w:r>
              <w:rPr>
                <w:rFonts w:asciiTheme="minorHAnsi" w:hAnsiTheme="minorHAnsi" w:cs="Arial"/>
                <w:sz w:val="22"/>
                <w:szCs w:val="22"/>
              </w:rPr>
              <w:t>30. 6. 2022</w:t>
            </w:r>
          </w:p>
        </w:tc>
      </w:tr>
    </w:tbl>
    <w:p w14:paraId="2D0F132C" w14:textId="77777777" w:rsidR="00651EC6" w:rsidRDefault="00651EC6" w:rsidP="00651EC6">
      <w:pPr>
        <w:spacing w:line="240" w:lineRule="auto"/>
        <w:jc w:val="left"/>
        <w:rPr>
          <w:rFonts w:asciiTheme="minorHAnsi" w:hAnsiTheme="minorHAnsi" w:cs="Arial"/>
          <w:sz w:val="22"/>
          <w:szCs w:val="22"/>
        </w:rPr>
      </w:pPr>
    </w:p>
    <w:p w14:paraId="73F7DC42" w14:textId="77777777" w:rsidR="00651EC6" w:rsidRDefault="00651EC6" w:rsidP="00F077CC">
      <w:pPr>
        <w:spacing w:line="240" w:lineRule="auto"/>
        <w:jc w:val="left"/>
        <w:rPr>
          <w:rFonts w:asciiTheme="minorHAnsi" w:hAnsiTheme="minorHAnsi" w:cs="Arial"/>
          <w:sz w:val="22"/>
          <w:szCs w:val="22"/>
        </w:rPr>
      </w:pPr>
    </w:p>
    <w:sectPr w:rsidR="00651EC6" w:rsidSect="00DA4FFF">
      <w:headerReference w:type="default" r:id="rId11"/>
      <w:footerReference w:type="default" r:id="rId12"/>
      <w:footerReference w:type="first" r:id="rId13"/>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6696A" w14:textId="77777777" w:rsidR="00FA1DF5" w:rsidRDefault="00FA1DF5">
      <w:r>
        <w:separator/>
      </w:r>
    </w:p>
  </w:endnote>
  <w:endnote w:type="continuationSeparator" w:id="0">
    <w:p w14:paraId="4AB989AD" w14:textId="77777777" w:rsidR="00FA1DF5" w:rsidRDefault="00FA1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048250"/>
      <w:docPartObj>
        <w:docPartGallery w:val="Page Numbers (Bottom of Page)"/>
        <w:docPartUnique/>
      </w:docPartObj>
    </w:sdtPr>
    <w:sdtEndPr/>
    <w:sdtContent>
      <w:p w14:paraId="3DE83E0E" w14:textId="796F9BDD" w:rsidR="00CD2EC4" w:rsidRDefault="00CD2EC4">
        <w:pPr>
          <w:pStyle w:val="Zpat"/>
          <w:jc w:val="right"/>
        </w:pPr>
        <w:r>
          <w:fldChar w:fldCharType="begin"/>
        </w:r>
        <w:r>
          <w:instrText>PAGE   \* MERGEFORMAT</w:instrText>
        </w:r>
        <w:r>
          <w:fldChar w:fldCharType="separate"/>
        </w:r>
        <w:r>
          <w:rPr>
            <w:noProof/>
          </w:rPr>
          <w:t>2</w:t>
        </w:r>
        <w:r>
          <w:fldChar w:fldCharType="end"/>
        </w:r>
      </w:p>
    </w:sdtContent>
  </w:sdt>
  <w:p w14:paraId="0D58A3C7" w14:textId="77777777" w:rsidR="00CD2EC4" w:rsidRDefault="00CD2EC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3408622"/>
      <w:docPartObj>
        <w:docPartGallery w:val="Page Numbers (Bottom of Page)"/>
        <w:docPartUnique/>
      </w:docPartObj>
    </w:sdtPr>
    <w:sdtEndPr/>
    <w:sdtContent>
      <w:p w14:paraId="0F1DBF70" w14:textId="2BB7329C" w:rsidR="00CD2EC4" w:rsidRDefault="00CD2EC4">
        <w:pPr>
          <w:pStyle w:val="Zpat"/>
          <w:jc w:val="right"/>
        </w:pPr>
        <w:r>
          <w:fldChar w:fldCharType="begin"/>
        </w:r>
        <w:r>
          <w:instrText>PAGE   \* MERGEFORMAT</w:instrText>
        </w:r>
        <w:r>
          <w:fldChar w:fldCharType="separate"/>
        </w:r>
        <w:r>
          <w:rPr>
            <w:noProof/>
          </w:rPr>
          <w:t>1</w:t>
        </w:r>
        <w:r>
          <w:fldChar w:fldCharType="end"/>
        </w:r>
      </w:p>
    </w:sdtContent>
  </w:sdt>
  <w:p w14:paraId="571A8C24" w14:textId="77777777" w:rsidR="00CD2EC4" w:rsidRDefault="00CD2EC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0C628" w14:textId="77777777" w:rsidR="00FA1DF5" w:rsidRDefault="00FA1DF5">
      <w:r>
        <w:separator/>
      </w:r>
    </w:p>
  </w:footnote>
  <w:footnote w:type="continuationSeparator" w:id="0">
    <w:p w14:paraId="145CAF92" w14:textId="77777777" w:rsidR="00FA1DF5" w:rsidRDefault="00FA1D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2F409" w14:textId="7AA21359" w:rsidR="00CD2EC4" w:rsidRDefault="00CD2EC4" w:rsidP="00CD2EC4">
    <w:pPr>
      <w:pStyle w:val="Zhlav"/>
      <w:jc w:val="right"/>
      <w:rPr>
        <w:rFonts w:ascii="Calibri" w:hAnsi="Calibri" w:cs="Arial"/>
        <w:sz w:val="20"/>
        <w:szCs w:val="20"/>
      </w:rPr>
    </w:pPr>
    <w:r w:rsidRPr="004842E3">
      <w:rPr>
        <w:rFonts w:ascii="Calibri" w:hAnsi="Calibri" w:cs="Arial"/>
        <w:sz w:val="20"/>
        <w:szCs w:val="20"/>
      </w:rPr>
      <w:t>č</w:t>
    </w:r>
    <w:r>
      <w:rPr>
        <w:rFonts w:ascii="Calibri" w:hAnsi="Calibri" w:cs="Arial"/>
        <w:sz w:val="20"/>
        <w:szCs w:val="20"/>
      </w:rPr>
      <w:t xml:space="preserve">.j.: </w:t>
    </w:r>
    <w:r w:rsidRPr="00AF3558">
      <w:rPr>
        <w:rFonts w:ascii="Calibri" w:hAnsi="Calibri" w:cs="Arial"/>
        <w:sz w:val="20"/>
        <w:szCs w:val="20"/>
      </w:rPr>
      <w:t>MSMT-15494/2020-</w:t>
    </w:r>
    <w:r>
      <w:rPr>
        <w:rFonts w:ascii="Calibri" w:hAnsi="Calibri" w:cs="Arial"/>
        <w:sz w:val="20"/>
        <w:szCs w:val="20"/>
      </w:rPr>
      <w:t>2</w:t>
    </w:r>
  </w:p>
  <w:p w14:paraId="49F760BB" w14:textId="2217A561" w:rsidR="00CD2EC4" w:rsidRPr="004842E3" w:rsidRDefault="00CD2EC4" w:rsidP="005D3EBD">
    <w:pPr>
      <w:pStyle w:val="Zhlav"/>
      <w:jc w:val="right"/>
      <w:rPr>
        <w:rFonts w:ascii="Calibri" w:hAnsi="Calibri" w:cs="Arial"/>
        <w:sz w:val="20"/>
        <w:szCs w:val="20"/>
      </w:rPr>
    </w:pPr>
    <w:r>
      <w:rPr>
        <w:rFonts w:ascii="Calibri" w:hAnsi="Calibri" w:cs="Arial"/>
        <w:sz w:val="20"/>
        <w:szCs w:val="20"/>
      </w:rPr>
      <w:t>aktualizace RIPP k </w:t>
    </w:r>
    <w:r w:rsidR="008F6B25">
      <w:rPr>
        <w:rFonts w:ascii="Calibri" w:hAnsi="Calibri" w:cs="Arial"/>
        <w:sz w:val="20"/>
        <w:szCs w:val="20"/>
      </w:rPr>
      <w:t>10</w:t>
    </w:r>
    <w:r>
      <w:rPr>
        <w:rFonts w:ascii="Calibri" w:hAnsi="Calibri" w:cs="Arial"/>
        <w:sz w:val="20"/>
        <w:szCs w:val="20"/>
      </w:rPr>
      <w:t xml:space="preserve">. </w:t>
    </w:r>
    <w:r w:rsidR="008531A3">
      <w:rPr>
        <w:rFonts w:ascii="Calibri" w:hAnsi="Calibri" w:cs="Arial"/>
        <w:sz w:val="20"/>
        <w:szCs w:val="20"/>
      </w:rPr>
      <w:t>8</w:t>
    </w:r>
    <w:r>
      <w:rPr>
        <w:rFonts w:ascii="Calibri" w:hAnsi="Calibri" w:cs="Arial"/>
        <w:sz w:val="20"/>
        <w:szCs w:val="20"/>
      </w:rPr>
      <w:t>. 20</w:t>
    </w:r>
    <w:r w:rsidR="008531A3">
      <w:rPr>
        <w:rFonts w:ascii="Calibri" w:hAnsi="Calibri" w:cs="Arial"/>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044C8"/>
    <w:multiLevelType w:val="hybridMultilevel"/>
    <w:tmpl w:val="F2CC3D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96F1FDC"/>
    <w:multiLevelType w:val="singleLevel"/>
    <w:tmpl w:val="2D5CA410"/>
    <w:lvl w:ilvl="0">
      <w:start w:val="1"/>
      <w:numFmt w:val="upperRoman"/>
      <w:pStyle w:val="Nadpis1"/>
      <w:lvlText w:val="%1."/>
      <w:lvlJc w:val="left"/>
      <w:pPr>
        <w:tabs>
          <w:tab w:val="num" w:pos="720"/>
        </w:tabs>
        <w:ind w:left="720" w:hanging="720"/>
      </w:pPr>
    </w:lvl>
  </w:abstractNum>
  <w:abstractNum w:abstractNumId="2" w15:restartNumberingAfterBreak="0">
    <w:nsid w:val="0AC6008C"/>
    <w:multiLevelType w:val="hybridMultilevel"/>
    <w:tmpl w:val="4740E08A"/>
    <w:lvl w:ilvl="0" w:tplc="7D664F18">
      <w:numFmt w:val="bullet"/>
      <w:lvlText w:val=""/>
      <w:lvlJc w:val="left"/>
      <w:pPr>
        <w:tabs>
          <w:tab w:val="num" w:pos="76"/>
        </w:tabs>
        <w:ind w:left="76" w:hanging="360"/>
      </w:pPr>
      <w:rPr>
        <w:rFonts w:ascii="Symbol" w:eastAsia="Times New Roman" w:hAnsi="Symbol" w:cs="Wingdings" w:hint="default"/>
      </w:rPr>
    </w:lvl>
    <w:lvl w:ilvl="1" w:tplc="04050003" w:tentative="1">
      <w:start w:val="1"/>
      <w:numFmt w:val="bullet"/>
      <w:lvlText w:val="o"/>
      <w:lvlJc w:val="left"/>
      <w:pPr>
        <w:tabs>
          <w:tab w:val="num" w:pos="796"/>
        </w:tabs>
        <w:ind w:left="796" w:hanging="360"/>
      </w:pPr>
      <w:rPr>
        <w:rFonts w:ascii="Courier New" w:hAnsi="Courier New" w:cs="Courier New" w:hint="default"/>
      </w:rPr>
    </w:lvl>
    <w:lvl w:ilvl="2" w:tplc="04050005" w:tentative="1">
      <w:start w:val="1"/>
      <w:numFmt w:val="bullet"/>
      <w:lvlText w:val=""/>
      <w:lvlJc w:val="left"/>
      <w:pPr>
        <w:tabs>
          <w:tab w:val="num" w:pos="1516"/>
        </w:tabs>
        <w:ind w:left="1516" w:hanging="360"/>
      </w:pPr>
      <w:rPr>
        <w:rFonts w:ascii="Wingdings" w:hAnsi="Wingdings" w:hint="default"/>
      </w:rPr>
    </w:lvl>
    <w:lvl w:ilvl="3" w:tplc="04050001" w:tentative="1">
      <w:start w:val="1"/>
      <w:numFmt w:val="bullet"/>
      <w:lvlText w:val=""/>
      <w:lvlJc w:val="left"/>
      <w:pPr>
        <w:tabs>
          <w:tab w:val="num" w:pos="2236"/>
        </w:tabs>
        <w:ind w:left="2236" w:hanging="360"/>
      </w:pPr>
      <w:rPr>
        <w:rFonts w:ascii="Symbol" w:hAnsi="Symbol" w:hint="default"/>
      </w:rPr>
    </w:lvl>
    <w:lvl w:ilvl="4" w:tplc="04050003" w:tentative="1">
      <w:start w:val="1"/>
      <w:numFmt w:val="bullet"/>
      <w:lvlText w:val="o"/>
      <w:lvlJc w:val="left"/>
      <w:pPr>
        <w:tabs>
          <w:tab w:val="num" w:pos="2956"/>
        </w:tabs>
        <w:ind w:left="2956" w:hanging="360"/>
      </w:pPr>
      <w:rPr>
        <w:rFonts w:ascii="Courier New" w:hAnsi="Courier New" w:cs="Courier New" w:hint="default"/>
      </w:rPr>
    </w:lvl>
    <w:lvl w:ilvl="5" w:tplc="04050005" w:tentative="1">
      <w:start w:val="1"/>
      <w:numFmt w:val="bullet"/>
      <w:lvlText w:val=""/>
      <w:lvlJc w:val="left"/>
      <w:pPr>
        <w:tabs>
          <w:tab w:val="num" w:pos="3676"/>
        </w:tabs>
        <w:ind w:left="3676" w:hanging="360"/>
      </w:pPr>
      <w:rPr>
        <w:rFonts w:ascii="Wingdings" w:hAnsi="Wingdings" w:hint="default"/>
      </w:rPr>
    </w:lvl>
    <w:lvl w:ilvl="6" w:tplc="04050001" w:tentative="1">
      <w:start w:val="1"/>
      <w:numFmt w:val="bullet"/>
      <w:lvlText w:val=""/>
      <w:lvlJc w:val="left"/>
      <w:pPr>
        <w:tabs>
          <w:tab w:val="num" w:pos="4396"/>
        </w:tabs>
        <w:ind w:left="4396" w:hanging="360"/>
      </w:pPr>
      <w:rPr>
        <w:rFonts w:ascii="Symbol" w:hAnsi="Symbol" w:hint="default"/>
      </w:rPr>
    </w:lvl>
    <w:lvl w:ilvl="7" w:tplc="04050003" w:tentative="1">
      <w:start w:val="1"/>
      <w:numFmt w:val="bullet"/>
      <w:lvlText w:val="o"/>
      <w:lvlJc w:val="left"/>
      <w:pPr>
        <w:tabs>
          <w:tab w:val="num" w:pos="5116"/>
        </w:tabs>
        <w:ind w:left="5116" w:hanging="360"/>
      </w:pPr>
      <w:rPr>
        <w:rFonts w:ascii="Courier New" w:hAnsi="Courier New" w:cs="Courier New" w:hint="default"/>
      </w:rPr>
    </w:lvl>
    <w:lvl w:ilvl="8" w:tplc="04050005" w:tentative="1">
      <w:start w:val="1"/>
      <w:numFmt w:val="bullet"/>
      <w:lvlText w:val=""/>
      <w:lvlJc w:val="left"/>
      <w:pPr>
        <w:tabs>
          <w:tab w:val="num" w:pos="5836"/>
        </w:tabs>
        <w:ind w:left="5836" w:hanging="360"/>
      </w:pPr>
      <w:rPr>
        <w:rFonts w:ascii="Wingdings" w:hAnsi="Wingdings" w:hint="default"/>
      </w:rPr>
    </w:lvl>
  </w:abstractNum>
  <w:abstractNum w:abstractNumId="3" w15:restartNumberingAfterBreak="0">
    <w:nsid w:val="1257369F"/>
    <w:multiLevelType w:val="hybridMultilevel"/>
    <w:tmpl w:val="B66E39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4774D"/>
    <w:multiLevelType w:val="hybridMultilevel"/>
    <w:tmpl w:val="2138E5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15371A5E"/>
    <w:multiLevelType w:val="hybridMultilevel"/>
    <w:tmpl w:val="9A28651C"/>
    <w:lvl w:ilvl="0" w:tplc="04050001">
      <w:start w:val="1"/>
      <w:numFmt w:val="bullet"/>
      <w:lvlText w:val=""/>
      <w:lvlJc w:val="left"/>
      <w:pPr>
        <w:tabs>
          <w:tab w:val="num" w:pos="436"/>
        </w:tabs>
        <w:ind w:left="436" w:hanging="360"/>
      </w:pPr>
      <w:rPr>
        <w:rFonts w:ascii="Symbol" w:hAnsi="Symbol" w:hint="default"/>
      </w:rPr>
    </w:lvl>
    <w:lvl w:ilvl="1" w:tplc="04050003" w:tentative="1">
      <w:start w:val="1"/>
      <w:numFmt w:val="bullet"/>
      <w:lvlText w:val="o"/>
      <w:lvlJc w:val="left"/>
      <w:pPr>
        <w:tabs>
          <w:tab w:val="num" w:pos="1156"/>
        </w:tabs>
        <w:ind w:left="1156" w:hanging="360"/>
      </w:pPr>
      <w:rPr>
        <w:rFonts w:ascii="Courier New" w:hAnsi="Courier New" w:cs="Courier New" w:hint="default"/>
      </w:rPr>
    </w:lvl>
    <w:lvl w:ilvl="2" w:tplc="04050005" w:tentative="1">
      <w:start w:val="1"/>
      <w:numFmt w:val="bullet"/>
      <w:lvlText w:val=""/>
      <w:lvlJc w:val="left"/>
      <w:pPr>
        <w:tabs>
          <w:tab w:val="num" w:pos="1876"/>
        </w:tabs>
        <w:ind w:left="1876" w:hanging="360"/>
      </w:pPr>
      <w:rPr>
        <w:rFonts w:ascii="Wingdings" w:hAnsi="Wingdings" w:hint="default"/>
      </w:rPr>
    </w:lvl>
    <w:lvl w:ilvl="3" w:tplc="04050001" w:tentative="1">
      <w:start w:val="1"/>
      <w:numFmt w:val="bullet"/>
      <w:lvlText w:val=""/>
      <w:lvlJc w:val="left"/>
      <w:pPr>
        <w:tabs>
          <w:tab w:val="num" w:pos="2596"/>
        </w:tabs>
        <w:ind w:left="2596" w:hanging="360"/>
      </w:pPr>
      <w:rPr>
        <w:rFonts w:ascii="Symbol" w:hAnsi="Symbol" w:hint="default"/>
      </w:rPr>
    </w:lvl>
    <w:lvl w:ilvl="4" w:tplc="04050003" w:tentative="1">
      <w:start w:val="1"/>
      <w:numFmt w:val="bullet"/>
      <w:lvlText w:val="o"/>
      <w:lvlJc w:val="left"/>
      <w:pPr>
        <w:tabs>
          <w:tab w:val="num" w:pos="3316"/>
        </w:tabs>
        <w:ind w:left="3316" w:hanging="360"/>
      </w:pPr>
      <w:rPr>
        <w:rFonts w:ascii="Courier New" w:hAnsi="Courier New" w:cs="Courier New" w:hint="default"/>
      </w:rPr>
    </w:lvl>
    <w:lvl w:ilvl="5" w:tplc="04050005" w:tentative="1">
      <w:start w:val="1"/>
      <w:numFmt w:val="bullet"/>
      <w:lvlText w:val=""/>
      <w:lvlJc w:val="left"/>
      <w:pPr>
        <w:tabs>
          <w:tab w:val="num" w:pos="4036"/>
        </w:tabs>
        <w:ind w:left="4036" w:hanging="360"/>
      </w:pPr>
      <w:rPr>
        <w:rFonts w:ascii="Wingdings" w:hAnsi="Wingdings" w:hint="default"/>
      </w:rPr>
    </w:lvl>
    <w:lvl w:ilvl="6" w:tplc="04050001" w:tentative="1">
      <w:start w:val="1"/>
      <w:numFmt w:val="bullet"/>
      <w:lvlText w:val=""/>
      <w:lvlJc w:val="left"/>
      <w:pPr>
        <w:tabs>
          <w:tab w:val="num" w:pos="4756"/>
        </w:tabs>
        <w:ind w:left="4756" w:hanging="360"/>
      </w:pPr>
      <w:rPr>
        <w:rFonts w:ascii="Symbol" w:hAnsi="Symbol" w:hint="default"/>
      </w:rPr>
    </w:lvl>
    <w:lvl w:ilvl="7" w:tplc="04050003" w:tentative="1">
      <w:start w:val="1"/>
      <w:numFmt w:val="bullet"/>
      <w:lvlText w:val="o"/>
      <w:lvlJc w:val="left"/>
      <w:pPr>
        <w:tabs>
          <w:tab w:val="num" w:pos="5476"/>
        </w:tabs>
        <w:ind w:left="5476" w:hanging="360"/>
      </w:pPr>
      <w:rPr>
        <w:rFonts w:ascii="Courier New" w:hAnsi="Courier New" w:cs="Courier New" w:hint="default"/>
      </w:rPr>
    </w:lvl>
    <w:lvl w:ilvl="8" w:tplc="04050005" w:tentative="1">
      <w:start w:val="1"/>
      <w:numFmt w:val="bullet"/>
      <w:lvlText w:val=""/>
      <w:lvlJc w:val="left"/>
      <w:pPr>
        <w:tabs>
          <w:tab w:val="num" w:pos="6196"/>
        </w:tabs>
        <w:ind w:left="6196" w:hanging="360"/>
      </w:pPr>
      <w:rPr>
        <w:rFonts w:ascii="Wingdings" w:hAnsi="Wingdings" w:hint="default"/>
      </w:rPr>
    </w:lvl>
  </w:abstractNum>
  <w:abstractNum w:abstractNumId="6" w15:restartNumberingAfterBreak="0">
    <w:nsid w:val="186C2D7B"/>
    <w:multiLevelType w:val="multilevel"/>
    <w:tmpl w:val="EE4E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235CE3"/>
    <w:multiLevelType w:val="hybridMultilevel"/>
    <w:tmpl w:val="806AC482"/>
    <w:lvl w:ilvl="0" w:tplc="5B50A2A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FD14C53"/>
    <w:multiLevelType w:val="hybridMultilevel"/>
    <w:tmpl w:val="BB3EAA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69E387B"/>
    <w:multiLevelType w:val="multilevel"/>
    <w:tmpl w:val="111CB1A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2BC441A2"/>
    <w:multiLevelType w:val="hybridMultilevel"/>
    <w:tmpl w:val="FE9C3D64"/>
    <w:lvl w:ilvl="0" w:tplc="59E661A8">
      <w:numFmt w:val="bullet"/>
      <w:lvlText w:val=""/>
      <w:lvlJc w:val="left"/>
      <w:pPr>
        <w:tabs>
          <w:tab w:val="num" w:pos="76"/>
        </w:tabs>
        <w:ind w:left="76" w:hanging="360"/>
      </w:pPr>
      <w:rPr>
        <w:rFonts w:ascii="Wingdings" w:eastAsia="Times New Roman" w:hAnsi="Wingdings" w:cs="Wingdings" w:hint="default"/>
      </w:rPr>
    </w:lvl>
    <w:lvl w:ilvl="1" w:tplc="04050003" w:tentative="1">
      <w:start w:val="1"/>
      <w:numFmt w:val="bullet"/>
      <w:lvlText w:val="o"/>
      <w:lvlJc w:val="left"/>
      <w:pPr>
        <w:tabs>
          <w:tab w:val="num" w:pos="796"/>
        </w:tabs>
        <w:ind w:left="796" w:hanging="360"/>
      </w:pPr>
      <w:rPr>
        <w:rFonts w:ascii="Courier New" w:hAnsi="Courier New" w:cs="Courier New" w:hint="default"/>
      </w:rPr>
    </w:lvl>
    <w:lvl w:ilvl="2" w:tplc="04050005" w:tentative="1">
      <w:start w:val="1"/>
      <w:numFmt w:val="bullet"/>
      <w:lvlText w:val=""/>
      <w:lvlJc w:val="left"/>
      <w:pPr>
        <w:tabs>
          <w:tab w:val="num" w:pos="1516"/>
        </w:tabs>
        <w:ind w:left="1516" w:hanging="360"/>
      </w:pPr>
      <w:rPr>
        <w:rFonts w:ascii="Wingdings" w:hAnsi="Wingdings" w:hint="default"/>
      </w:rPr>
    </w:lvl>
    <w:lvl w:ilvl="3" w:tplc="04050001" w:tentative="1">
      <w:start w:val="1"/>
      <w:numFmt w:val="bullet"/>
      <w:lvlText w:val=""/>
      <w:lvlJc w:val="left"/>
      <w:pPr>
        <w:tabs>
          <w:tab w:val="num" w:pos="2236"/>
        </w:tabs>
        <w:ind w:left="2236" w:hanging="360"/>
      </w:pPr>
      <w:rPr>
        <w:rFonts w:ascii="Symbol" w:hAnsi="Symbol" w:hint="default"/>
      </w:rPr>
    </w:lvl>
    <w:lvl w:ilvl="4" w:tplc="04050003" w:tentative="1">
      <w:start w:val="1"/>
      <w:numFmt w:val="bullet"/>
      <w:lvlText w:val="o"/>
      <w:lvlJc w:val="left"/>
      <w:pPr>
        <w:tabs>
          <w:tab w:val="num" w:pos="2956"/>
        </w:tabs>
        <w:ind w:left="2956" w:hanging="360"/>
      </w:pPr>
      <w:rPr>
        <w:rFonts w:ascii="Courier New" w:hAnsi="Courier New" w:cs="Courier New" w:hint="default"/>
      </w:rPr>
    </w:lvl>
    <w:lvl w:ilvl="5" w:tplc="04050005" w:tentative="1">
      <w:start w:val="1"/>
      <w:numFmt w:val="bullet"/>
      <w:lvlText w:val=""/>
      <w:lvlJc w:val="left"/>
      <w:pPr>
        <w:tabs>
          <w:tab w:val="num" w:pos="3676"/>
        </w:tabs>
        <w:ind w:left="3676" w:hanging="360"/>
      </w:pPr>
      <w:rPr>
        <w:rFonts w:ascii="Wingdings" w:hAnsi="Wingdings" w:hint="default"/>
      </w:rPr>
    </w:lvl>
    <w:lvl w:ilvl="6" w:tplc="04050001" w:tentative="1">
      <w:start w:val="1"/>
      <w:numFmt w:val="bullet"/>
      <w:lvlText w:val=""/>
      <w:lvlJc w:val="left"/>
      <w:pPr>
        <w:tabs>
          <w:tab w:val="num" w:pos="4396"/>
        </w:tabs>
        <w:ind w:left="4396" w:hanging="360"/>
      </w:pPr>
      <w:rPr>
        <w:rFonts w:ascii="Symbol" w:hAnsi="Symbol" w:hint="default"/>
      </w:rPr>
    </w:lvl>
    <w:lvl w:ilvl="7" w:tplc="04050003" w:tentative="1">
      <w:start w:val="1"/>
      <w:numFmt w:val="bullet"/>
      <w:lvlText w:val="o"/>
      <w:lvlJc w:val="left"/>
      <w:pPr>
        <w:tabs>
          <w:tab w:val="num" w:pos="5116"/>
        </w:tabs>
        <w:ind w:left="5116" w:hanging="360"/>
      </w:pPr>
      <w:rPr>
        <w:rFonts w:ascii="Courier New" w:hAnsi="Courier New" w:cs="Courier New" w:hint="default"/>
      </w:rPr>
    </w:lvl>
    <w:lvl w:ilvl="8" w:tplc="04050005" w:tentative="1">
      <w:start w:val="1"/>
      <w:numFmt w:val="bullet"/>
      <w:lvlText w:val=""/>
      <w:lvlJc w:val="left"/>
      <w:pPr>
        <w:tabs>
          <w:tab w:val="num" w:pos="5836"/>
        </w:tabs>
        <w:ind w:left="5836" w:hanging="360"/>
      </w:pPr>
      <w:rPr>
        <w:rFonts w:ascii="Wingdings" w:hAnsi="Wingdings" w:hint="default"/>
      </w:rPr>
    </w:lvl>
  </w:abstractNum>
  <w:abstractNum w:abstractNumId="12" w15:restartNumberingAfterBreak="0">
    <w:nsid w:val="2E996A25"/>
    <w:multiLevelType w:val="hybridMultilevel"/>
    <w:tmpl w:val="5AE8E0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FB872BB"/>
    <w:multiLevelType w:val="hybridMultilevel"/>
    <w:tmpl w:val="9CA4E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352BDA"/>
    <w:multiLevelType w:val="hybridMultilevel"/>
    <w:tmpl w:val="61D8379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F10345"/>
    <w:multiLevelType w:val="multilevel"/>
    <w:tmpl w:val="090A0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13D056D"/>
    <w:multiLevelType w:val="hybridMultilevel"/>
    <w:tmpl w:val="048CD65A"/>
    <w:lvl w:ilvl="0" w:tplc="741CB2EE">
      <w:start w:val="2"/>
      <w:numFmt w:val="bullet"/>
      <w:lvlText w:val=""/>
      <w:lvlJc w:val="left"/>
      <w:pPr>
        <w:tabs>
          <w:tab w:val="num" w:pos="644"/>
        </w:tabs>
        <w:ind w:left="644" w:hanging="360"/>
      </w:pPr>
      <w:rPr>
        <w:rFonts w:ascii="Wingdings" w:eastAsia="Times New Roman" w:hAnsi="Wingdings" w:cs="Wingdings"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D322E69"/>
    <w:multiLevelType w:val="hybridMultilevel"/>
    <w:tmpl w:val="67CEA7A8"/>
    <w:lvl w:ilvl="0" w:tplc="AF8E558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782F90"/>
    <w:multiLevelType w:val="multilevel"/>
    <w:tmpl w:val="A5D2E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9537A2"/>
    <w:multiLevelType w:val="multilevel"/>
    <w:tmpl w:val="023E5AC8"/>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0" w15:restartNumberingAfterBreak="0">
    <w:nsid w:val="65A95D96"/>
    <w:multiLevelType w:val="multilevel"/>
    <w:tmpl w:val="FE9C3D64"/>
    <w:lvl w:ilvl="0">
      <w:numFmt w:val="bullet"/>
      <w:lvlText w:val=""/>
      <w:lvlJc w:val="left"/>
      <w:pPr>
        <w:tabs>
          <w:tab w:val="num" w:pos="76"/>
        </w:tabs>
        <w:ind w:left="76" w:hanging="360"/>
      </w:pPr>
      <w:rPr>
        <w:rFonts w:ascii="Wingdings" w:eastAsia="Times New Roman" w:hAnsi="Wingdings" w:cs="Wingdings" w:hint="default"/>
      </w:rPr>
    </w:lvl>
    <w:lvl w:ilvl="1">
      <w:start w:val="1"/>
      <w:numFmt w:val="bullet"/>
      <w:lvlText w:val="o"/>
      <w:lvlJc w:val="left"/>
      <w:pPr>
        <w:tabs>
          <w:tab w:val="num" w:pos="796"/>
        </w:tabs>
        <w:ind w:left="796" w:hanging="360"/>
      </w:pPr>
      <w:rPr>
        <w:rFonts w:ascii="Courier New" w:hAnsi="Courier New" w:cs="Courier New" w:hint="default"/>
      </w:rPr>
    </w:lvl>
    <w:lvl w:ilvl="2">
      <w:start w:val="1"/>
      <w:numFmt w:val="bullet"/>
      <w:lvlText w:val=""/>
      <w:lvlJc w:val="left"/>
      <w:pPr>
        <w:tabs>
          <w:tab w:val="num" w:pos="1516"/>
        </w:tabs>
        <w:ind w:left="1516" w:hanging="360"/>
      </w:pPr>
      <w:rPr>
        <w:rFonts w:ascii="Wingdings" w:hAnsi="Wingdings" w:hint="default"/>
      </w:rPr>
    </w:lvl>
    <w:lvl w:ilvl="3">
      <w:start w:val="1"/>
      <w:numFmt w:val="bullet"/>
      <w:lvlText w:val=""/>
      <w:lvlJc w:val="left"/>
      <w:pPr>
        <w:tabs>
          <w:tab w:val="num" w:pos="2236"/>
        </w:tabs>
        <w:ind w:left="2236" w:hanging="360"/>
      </w:pPr>
      <w:rPr>
        <w:rFonts w:ascii="Symbol" w:hAnsi="Symbol" w:hint="default"/>
      </w:rPr>
    </w:lvl>
    <w:lvl w:ilvl="4">
      <w:start w:val="1"/>
      <w:numFmt w:val="bullet"/>
      <w:lvlText w:val="o"/>
      <w:lvlJc w:val="left"/>
      <w:pPr>
        <w:tabs>
          <w:tab w:val="num" w:pos="2956"/>
        </w:tabs>
        <w:ind w:left="2956" w:hanging="360"/>
      </w:pPr>
      <w:rPr>
        <w:rFonts w:ascii="Courier New" w:hAnsi="Courier New" w:cs="Courier New" w:hint="default"/>
      </w:rPr>
    </w:lvl>
    <w:lvl w:ilvl="5">
      <w:start w:val="1"/>
      <w:numFmt w:val="bullet"/>
      <w:lvlText w:val=""/>
      <w:lvlJc w:val="left"/>
      <w:pPr>
        <w:tabs>
          <w:tab w:val="num" w:pos="3676"/>
        </w:tabs>
        <w:ind w:left="3676" w:hanging="360"/>
      </w:pPr>
      <w:rPr>
        <w:rFonts w:ascii="Wingdings" w:hAnsi="Wingdings" w:hint="default"/>
      </w:rPr>
    </w:lvl>
    <w:lvl w:ilvl="6">
      <w:start w:val="1"/>
      <w:numFmt w:val="bullet"/>
      <w:lvlText w:val=""/>
      <w:lvlJc w:val="left"/>
      <w:pPr>
        <w:tabs>
          <w:tab w:val="num" w:pos="4396"/>
        </w:tabs>
        <w:ind w:left="4396" w:hanging="360"/>
      </w:pPr>
      <w:rPr>
        <w:rFonts w:ascii="Symbol" w:hAnsi="Symbol" w:hint="default"/>
      </w:rPr>
    </w:lvl>
    <w:lvl w:ilvl="7">
      <w:start w:val="1"/>
      <w:numFmt w:val="bullet"/>
      <w:lvlText w:val="o"/>
      <w:lvlJc w:val="left"/>
      <w:pPr>
        <w:tabs>
          <w:tab w:val="num" w:pos="5116"/>
        </w:tabs>
        <w:ind w:left="5116" w:hanging="360"/>
      </w:pPr>
      <w:rPr>
        <w:rFonts w:ascii="Courier New" w:hAnsi="Courier New" w:cs="Courier New" w:hint="default"/>
      </w:rPr>
    </w:lvl>
    <w:lvl w:ilvl="8">
      <w:start w:val="1"/>
      <w:numFmt w:val="bullet"/>
      <w:lvlText w:val=""/>
      <w:lvlJc w:val="left"/>
      <w:pPr>
        <w:tabs>
          <w:tab w:val="num" w:pos="5836"/>
        </w:tabs>
        <w:ind w:left="5836" w:hanging="360"/>
      </w:pPr>
      <w:rPr>
        <w:rFonts w:ascii="Wingdings" w:hAnsi="Wingdings" w:hint="default"/>
      </w:rPr>
    </w:lvl>
  </w:abstractNum>
  <w:abstractNum w:abstractNumId="21" w15:restartNumberingAfterBreak="0">
    <w:nsid w:val="79FD288F"/>
    <w:multiLevelType w:val="hybridMultilevel"/>
    <w:tmpl w:val="42FC3E4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5"/>
  </w:num>
  <w:num w:numId="3">
    <w:abstractNumId w:val="11"/>
  </w:num>
  <w:num w:numId="4">
    <w:abstractNumId w:val="20"/>
  </w:num>
  <w:num w:numId="5">
    <w:abstractNumId w:val="2"/>
  </w:num>
  <w:num w:numId="6">
    <w:abstractNumId w:val="14"/>
  </w:num>
  <w:num w:numId="7">
    <w:abstractNumId w:val="3"/>
  </w:num>
  <w:num w:numId="8">
    <w:abstractNumId w:val="1"/>
  </w:num>
  <w:num w:numId="9">
    <w:abstractNumId w:val="12"/>
  </w:num>
  <w:num w:numId="10">
    <w:abstractNumId w:val="13"/>
  </w:num>
  <w:num w:numId="11">
    <w:abstractNumId w:val="17"/>
  </w:num>
  <w:num w:numId="12">
    <w:abstractNumId w:val="9"/>
  </w:num>
  <w:num w:numId="13">
    <w:abstractNumId w:val="15"/>
  </w:num>
  <w:num w:numId="14">
    <w:abstractNumId w:val="0"/>
  </w:num>
  <w:num w:numId="15">
    <w:abstractNumId w:val="4"/>
  </w:num>
  <w:num w:numId="16">
    <w:abstractNumId w:val="19"/>
  </w:num>
  <w:num w:numId="17">
    <w:abstractNumId w:val="21"/>
  </w:num>
  <w:num w:numId="18">
    <w:abstractNumId w:val="7"/>
  </w:num>
  <w:num w:numId="19">
    <w:abstractNumId w:val="18"/>
  </w:num>
  <w:num w:numId="20">
    <w:abstractNumId w:val="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F1"/>
    <w:rsid w:val="000011AE"/>
    <w:rsid w:val="000038CF"/>
    <w:rsid w:val="000162BE"/>
    <w:rsid w:val="00025889"/>
    <w:rsid w:val="000259BC"/>
    <w:rsid w:val="00025F32"/>
    <w:rsid w:val="00027B3C"/>
    <w:rsid w:val="000306F1"/>
    <w:rsid w:val="00036916"/>
    <w:rsid w:val="00051D36"/>
    <w:rsid w:val="000629C5"/>
    <w:rsid w:val="000831A1"/>
    <w:rsid w:val="000914EF"/>
    <w:rsid w:val="000934EA"/>
    <w:rsid w:val="00096977"/>
    <w:rsid w:val="00096C08"/>
    <w:rsid w:val="000A503F"/>
    <w:rsid w:val="000A6CD0"/>
    <w:rsid w:val="000A6DD6"/>
    <w:rsid w:val="000B0C8C"/>
    <w:rsid w:val="000E0CC7"/>
    <w:rsid w:val="000E293A"/>
    <w:rsid w:val="000F09CE"/>
    <w:rsid w:val="000F6D71"/>
    <w:rsid w:val="0010194A"/>
    <w:rsid w:val="00102278"/>
    <w:rsid w:val="00102AE5"/>
    <w:rsid w:val="0010406D"/>
    <w:rsid w:val="00124A29"/>
    <w:rsid w:val="00126C38"/>
    <w:rsid w:val="00130738"/>
    <w:rsid w:val="00134202"/>
    <w:rsid w:val="00136F32"/>
    <w:rsid w:val="001374E5"/>
    <w:rsid w:val="001409ED"/>
    <w:rsid w:val="001415F7"/>
    <w:rsid w:val="00143FC9"/>
    <w:rsid w:val="0017712D"/>
    <w:rsid w:val="001848CB"/>
    <w:rsid w:val="00184C14"/>
    <w:rsid w:val="00184FB4"/>
    <w:rsid w:val="00186F53"/>
    <w:rsid w:val="00193302"/>
    <w:rsid w:val="00194387"/>
    <w:rsid w:val="00196774"/>
    <w:rsid w:val="001A4F07"/>
    <w:rsid w:val="001A508C"/>
    <w:rsid w:val="001A772F"/>
    <w:rsid w:val="001A7F25"/>
    <w:rsid w:val="001B1286"/>
    <w:rsid w:val="001B14D3"/>
    <w:rsid w:val="001C2C46"/>
    <w:rsid w:val="001E73FC"/>
    <w:rsid w:val="002072FD"/>
    <w:rsid w:val="002119CC"/>
    <w:rsid w:val="002158B6"/>
    <w:rsid w:val="00223ED7"/>
    <w:rsid w:val="00233A2D"/>
    <w:rsid w:val="0024388A"/>
    <w:rsid w:val="00253604"/>
    <w:rsid w:val="00253E5F"/>
    <w:rsid w:val="00266238"/>
    <w:rsid w:val="0027766C"/>
    <w:rsid w:val="00277809"/>
    <w:rsid w:val="00283405"/>
    <w:rsid w:val="0028484A"/>
    <w:rsid w:val="00285196"/>
    <w:rsid w:val="002A1635"/>
    <w:rsid w:val="002A65B7"/>
    <w:rsid w:val="002A7DCF"/>
    <w:rsid w:val="002B274A"/>
    <w:rsid w:val="002B4BA1"/>
    <w:rsid w:val="002C0C5A"/>
    <w:rsid w:val="002C26A2"/>
    <w:rsid w:val="002C27F0"/>
    <w:rsid w:val="002D15BB"/>
    <w:rsid w:val="002D4886"/>
    <w:rsid w:val="002D731B"/>
    <w:rsid w:val="002E606B"/>
    <w:rsid w:val="002E6510"/>
    <w:rsid w:val="002F2428"/>
    <w:rsid w:val="00303B4E"/>
    <w:rsid w:val="00304E5F"/>
    <w:rsid w:val="003055B9"/>
    <w:rsid w:val="00306279"/>
    <w:rsid w:val="003078A0"/>
    <w:rsid w:val="0031193B"/>
    <w:rsid w:val="003179A0"/>
    <w:rsid w:val="0032736C"/>
    <w:rsid w:val="00331036"/>
    <w:rsid w:val="00335814"/>
    <w:rsid w:val="0034098B"/>
    <w:rsid w:val="00346914"/>
    <w:rsid w:val="00350C4C"/>
    <w:rsid w:val="00350EBB"/>
    <w:rsid w:val="00357F41"/>
    <w:rsid w:val="00366E8F"/>
    <w:rsid w:val="003714B9"/>
    <w:rsid w:val="00381173"/>
    <w:rsid w:val="003B31C4"/>
    <w:rsid w:val="003B4387"/>
    <w:rsid w:val="003D2B87"/>
    <w:rsid w:val="003D7D92"/>
    <w:rsid w:val="003E0366"/>
    <w:rsid w:val="003E2382"/>
    <w:rsid w:val="003E38BC"/>
    <w:rsid w:val="003F31BF"/>
    <w:rsid w:val="00400A14"/>
    <w:rsid w:val="00400B42"/>
    <w:rsid w:val="004119F4"/>
    <w:rsid w:val="004219A6"/>
    <w:rsid w:val="00423F53"/>
    <w:rsid w:val="004319BD"/>
    <w:rsid w:val="004328A3"/>
    <w:rsid w:val="00453C4E"/>
    <w:rsid w:val="00454842"/>
    <w:rsid w:val="00462AC6"/>
    <w:rsid w:val="00462CA2"/>
    <w:rsid w:val="00472506"/>
    <w:rsid w:val="00474033"/>
    <w:rsid w:val="0047532B"/>
    <w:rsid w:val="00477A3F"/>
    <w:rsid w:val="004842E3"/>
    <w:rsid w:val="00485408"/>
    <w:rsid w:val="00486A89"/>
    <w:rsid w:val="0049245C"/>
    <w:rsid w:val="004963F9"/>
    <w:rsid w:val="00496AC7"/>
    <w:rsid w:val="004A0022"/>
    <w:rsid w:val="004A4AA1"/>
    <w:rsid w:val="004B23A3"/>
    <w:rsid w:val="004C6FCE"/>
    <w:rsid w:val="004D4B79"/>
    <w:rsid w:val="004D5EC8"/>
    <w:rsid w:val="004E5BEF"/>
    <w:rsid w:val="004F5BEE"/>
    <w:rsid w:val="00501FE7"/>
    <w:rsid w:val="00507D38"/>
    <w:rsid w:val="00507F31"/>
    <w:rsid w:val="0051454F"/>
    <w:rsid w:val="00515AD0"/>
    <w:rsid w:val="0051648B"/>
    <w:rsid w:val="00522FE4"/>
    <w:rsid w:val="0052347B"/>
    <w:rsid w:val="0052544C"/>
    <w:rsid w:val="00530770"/>
    <w:rsid w:val="00530A54"/>
    <w:rsid w:val="00533D1D"/>
    <w:rsid w:val="00535C76"/>
    <w:rsid w:val="0054058A"/>
    <w:rsid w:val="00541EE6"/>
    <w:rsid w:val="005428DC"/>
    <w:rsid w:val="0054678F"/>
    <w:rsid w:val="0056132A"/>
    <w:rsid w:val="00561E75"/>
    <w:rsid w:val="00562749"/>
    <w:rsid w:val="005764F6"/>
    <w:rsid w:val="005810D4"/>
    <w:rsid w:val="00581C8C"/>
    <w:rsid w:val="00592965"/>
    <w:rsid w:val="00595F48"/>
    <w:rsid w:val="005A1FBB"/>
    <w:rsid w:val="005A2E75"/>
    <w:rsid w:val="005A3CC1"/>
    <w:rsid w:val="005A472F"/>
    <w:rsid w:val="005A6076"/>
    <w:rsid w:val="005C3ABC"/>
    <w:rsid w:val="005C3B1C"/>
    <w:rsid w:val="005C7CB1"/>
    <w:rsid w:val="005D3EBD"/>
    <w:rsid w:val="005E3E6F"/>
    <w:rsid w:val="005F3A9C"/>
    <w:rsid w:val="005F73CB"/>
    <w:rsid w:val="006108DE"/>
    <w:rsid w:val="0061179F"/>
    <w:rsid w:val="0061567D"/>
    <w:rsid w:val="00622827"/>
    <w:rsid w:val="00623845"/>
    <w:rsid w:val="00627437"/>
    <w:rsid w:val="00636EB3"/>
    <w:rsid w:val="00637DDB"/>
    <w:rsid w:val="006404A9"/>
    <w:rsid w:val="00640D16"/>
    <w:rsid w:val="00642444"/>
    <w:rsid w:val="0065017B"/>
    <w:rsid w:val="00651EC6"/>
    <w:rsid w:val="006529D5"/>
    <w:rsid w:val="00653984"/>
    <w:rsid w:val="00654112"/>
    <w:rsid w:val="00666099"/>
    <w:rsid w:val="006673F8"/>
    <w:rsid w:val="00670726"/>
    <w:rsid w:val="00674337"/>
    <w:rsid w:val="0067574B"/>
    <w:rsid w:val="006910DA"/>
    <w:rsid w:val="00694201"/>
    <w:rsid w:val="006B32AC"/>
    <w:rsid w:val="006B34CF"/>
    <w:rsid w:val="006B37F5"/>
    <w:rsid w:val="006B7BD7"/>
    <w:rsid w:val="006D6DB5"/>
    <w:rsid w:val="006D701E"/>
    <w:rsid w:val="006F3579"/>
    <w:rsid w:val="007017DB"/>
    <w:rsid w:val="00705116"/>
    <w:rsid w:val="0071731F"/>
    <w:rsid w:val="00720B6F"/>
    <w:rsid w:val="007213E4"/>
    <w:rsid w:val="00723E74"/>
    <w:rsid w:val="00731D0A"/>
    <w:rsid w:val="0074305B"/>
    <w:rsid w:val="0074401C"/>
    <w:rsid w:val="00746D7F"/>
    <w:rsid w:val="00747EC6"/>
    <w:rsid w:val="00757344"/>
    <w:rsid w:val="007578C7"/>
    <w:rsid w:val="00771315"/>
    <w:rsid w:val="0077786B"/>
    <w:rsid w:val="00782268"/>
    <w:rsid w:val="0078669F"/>
    <w:rsid w:val="00787DCF"/>
    <w:rsid w:val="00791460"/>
    <w:rsid w:val="007A0FB5"/>
    <w:rsid w:val="007A101E"/>
    <w:rsid w:val="007A4C00"/>
    <w:rsid w:val="007A5132"/>
    <w:rsid w:val="007A7CA5"/>
    <w:rsid w:val="007B6822"/>
    <w:rsid w:val="007C0D0C"/>
    <w:rsid w:val="007C5EDD"/>
    <w:rsid w:val="007E31C9"/>
    <w:rsid w:val="007E7F81"/>
    <w:rsid w:val="007F0F9F"/>
    <w:rsid w:val="007F43E3"/>
    <w:rsid w:val="007F53DC"/>
    <w:rsid w:val="00805CAD"/>
    <w:rsid w:val="00812ADC"/>
    <w:rsid w:val="008211D3"/>
    <w:rsid w:val="00825F81"/>
    <w:rsid w:val="00833D8D"/>
    <w:rsid w:val="00834092"/>
    <w:rsid w:val="00835A63"/>
    <w:rsid w:val="008377F5"/>
    <w:rsid w:val="0084689E"/>
    <w:rsid w:val="00847588"/>
    <w:rsid w:val="008531A3"/>
    <w:rsid w:val="008532CA"/>
    <w:rsid w:val="00860069"/>
    <w:rsid w:val="00866FC4"/>
    <w:rsid w:val="00874A6B"/>
    <w:rsid w:val="008760D9"/>
    <w:rsid w:val="008858C0"/>
    <w:rsid w:val="0089310F"/>
    <w:rsid w:val="008A2568"/>
    <w:rsid w:val="008B25B9"/>
    <w:rsid w:val="008C5386"/>
    <w:rsid w:val="008C5945"/>
    <w:rsid w:val="008D1241"/>
    <w:rsid w:val="008D44CE"/>
    <w:rsid w:val="008D74A4"/>
    <w:rsid w:val="008F5FB6"/>
    <w:rsid w:val="008F6B25"/>
    <w:rsid w:val="00904429"/>
    <w:rsid w:val="00905F1E"/>
    <w:rsid w:val="0091368D"/>
    <w:rsid w:val="00913692"/>
    <w:rsid w:val="00914EA4"/>
    <w:rsid w:val="00920C6C"/>
    <w:rsid w:val="009248A7"/>
    <w:rsid w:val="00926473"/>
    <w:rsid w:val="00927B78"/>
    <w:rsid w:val="00935766"/>
    <w:rsid w:val="00936108"/>
    <w:rsid w:val="009362E4"/>
    <w:rsid w:val="0093711B"/>
    <w:rsid w:val="0094009D"/>
    <w:rsid w:val="00941ED6"/>
    <w:rsid w:val="009442D2"/>
    <w:rsid w:val="0097525A"/>
    <w:rsid w:val="0097674F"/>
    <w:rsid w:val="00980843"/>
    <w:rsid w:val="009866BE"/>
    <w:rsid w:val="00987CE8"/>
    <w:rsid w:val="00987DA5"/>
    <w:rsid w:val="00991033"/>
    <w:rsid w:val="00993737"/>
    <w:rsid w:val="009A042B"/>
    <w:rsid w:val="009A7503"/>
    <w:rsid w:val="009C4592"/>
    <w:rsid w:val="009C659F"/>
    <w:rsid w:val="009C692A"/>
    <w:rsid w:val="009C7E30"/>
    <w:rsid w:val="009D63B9"/>
    <w:rsid w:val="009E1443"/>
    <w:rsid w:val="009E7902"/>
    <w:rsid w:val="009F17FC"/>
    <w:rsid w:val="00A02C45"/>
    <w:rsid w:val="00A12577"/>
    <w:rsid w:val="00A129BB"/>
    <w:rsid w:val="00A3469F"/>
    <w:rsid w:val="00A34B0E"/>
    <w:rsid w:val="00A35E95"/>
    <w:rsid w:val="00A47486"/>
    <w:rsid w:val="00A51FD1"/>
    <w:rsid w:val="00A63E17"/>
    <w:rsid w:val="00A645A7"/>
    <w:rsid w:val="00A6608B"/>
    <w:rsid w:val="00A714E4"/>
    <w:rsid w:val="00A72191"/>
    <w:rsid w:val="00A73015"/>
    <w:rsid w:val="00A7323E"/>
    <w:rsid w:val="00A7383A"/>
    <w:rsid w:val="00A7680A"/>
    <w:rsid w:val="00A87430"/>
    <w:rsid w:val="00AA2F65"/>
    <w:rsid w:val="00AA4B1D"/>
    <w:rsid w:val="00AB0876"/>
    <w:rsid w:val="00AC605C"/>
    <w:rsid w:val="00AD1BB1"/>
    <w:rsid w:val="00AD24A9"/>
    <w:rsid w:val="00AD344E"/>
    <w:rsid w:val="00AD74B9"/>
    <w:rsid w:val="00AE2090"/>
    <w:rsid w:val="00B0032F"/>
    <w:rsid w:val="00B0447F"/>
    <w:rsid w:val="00B20357"/>
    <w:rsid w:val="00B27420"/>
    <w:rsid w:val="00B3221B"/>
    <w:rsid w:val="00B51360"/>
    <w:rsid w:val="00B563DF"/>
    <w:rsid w:val="00B64586"/>
    <w:rsid w:val="00B72BB0"/>
    <w:rsid w:val="00B756C6"/>
    <w:rsid w:val="00B7575A"/>
    <w:rsid w:val="00B80A79"/>
    <w:rsid w:val="00B85E1D"/>
    <w:rsid w:val="00B93907"/>
    <w:rsid w:val="00BA350E"/>
    <w:rsid w:val="00BB3AE7"/>
    <w:rsid w:val="00BC2804"/>
    <w:rsid w:val="00BC29AE"/>
    <w:rsid w:val="00BC487B"/>
    <w:rsid w:val="00BC4D1F"/>
    <w:rsid w:val="00BC4E18"/>
    <w:rsid w:val="00BC5367"/>
    <w:rsid w:val="00BD34A3"/>
    <w:rsid w:val="00BD357B"/>
    <w:rsid w:val="00BF60D6"/>
    <w:rsid w:val="00C06D91"/>
    <w:rsid w:val="00C140D5"/>
    <w:rsid w:val="00C17874"/>
    <w:rsid w:val="00C22CEF"/>
    <w:rsid w:val="00C24C4A"/>
    <w:rsid w:val="00C26481"/>
    <w:rsid w:val="00C54582"/>
    <w:rsid w:val="00C62B2F"/>
    <w:rsid w:val="00C64385"/>
    <w:rsid w:val="00C71380"/>
    <w:rsid w:val="00C72B24"/>
    <w:rsid w:val="00C7741F"/>
    <w:rsid w:val="00C820C5"/>
    <w:rsid w:val="00C83984"/>
    <w:rsid w:val="00C84E74"/>
    <w:rsid w:val="00C86127"/>
    <w:rsid w:val="00C9324D"/>
    <w:rsid w:val="00C962EF"/>
    <w:rsid w:val="00CA2FD0"/>
    <w:rsid w:val="00CA4B96"/>
    <w:rsid w:val="00CA5A96"/>
    <w:rsid w:val="00CB2C6E"/>
    <w:rsid w:val="00CC352C"/>
    <w:rsid w:val="00CC4BB6"/>
    <w:rsid w:val="00CC6E45"/>
    <w:rsid w:val="00CD2EC4"/>
    <w:rsid w:val="00CE4539"/>
    <w:rsid w:val="00CF0BA1"/>
    <w:rsid w:val="00CF1DAE"/>
    <w:rsid w:val="00CF587A"/>
    <w:rsid w:val="00D00423"/>
    <w:rsid w:val="00D06B0F"/>
    <w:rsid w:val="00D13EFA"/>
    <w:rsid w:val="00D1409B"/>
    <w:rsid w:val="00D15B59"/>
    <w:rsid w:val="00D32DF8"/>
    <w:rsid w:val="00D34A57"/>
    <w:rsid w:val="00D41BD9"/>
    <w:rsid w:val="00D45174"/>
    <w:rsid w:val="00D46BB1"/>
    <w:rsid w:val="00D50BE7"/>
    <w:rsid w:val="00D5297B"/>
    <w:rsid w:val="00D655E6"/>
    <w:rsid w:val="00D67866"/>
    <w:rsid w:val="00D72AFC"/>
    <w:rsid w:val="00D773B2"/>
    <w:rsid w:val="00D82AFC"/>
    <w:rsid w:val="00D900F3"/>
    <w:rsid w:val="00D93915"/>
    <w:rsid w:val="00DA100B"/>
    <w:rsid w:val="00DA1EE6"/>
    <w:rsid w:val="00DA4FFF"/>
    <w:rsid w:val="00DA6497"/>
    <w:rsid w:val="00DB132D"/>
    <w:rsid w:val="00DD1ED9"/>
    <w:rsid w:val="00DD52C4"/>
    <w:rsid w:val="00DD53B7"/>
    <w:rsid w:val="00DE3150"/>
    <w:rsid w:val="00DE51C1"/>
    <w:rsid w:val="00DE6A5F"/>
    <w:rsid w:val="00DF0404"/>
    <w:rsid w:val="00DF2E8E"/>
    <w:rsid w:val="00DF43AE"/>
    <w:rsid w:val="00DF6BFC"/>
    <w:rsid w:val="00E0148B"/>
    <w:rsid w:val="00E0357D"/>
    <w:rsid w:val="00E07872"/>
    <w:rsid w:val="00E13119"/>
    <w:rsid w:val="00E14400"/>
    <w:rsid w:val="00E21039"/>
    <w:rsid w:val="00E22C92"/>
    <w:rsid w:val="00E335B6"/>
    <w:rsid w:val="00E3714A"/>
    <w:rsid w:val="00E37B03"/>
    <w:rsid w:val="00E417D8"/>
    <w:rsid w:val="00E45F6A"/>
    <w:rsid w:val="00E574AF"/>
    <w:rsid w:val="00E57F2C"/>
    <w:rsid w:val="00E66008"/>
    <w:rsid w:val="00E67412"/>
    <w:rsid w:val="00E82D6B"/>
    <w:rsid w:val="00E83DEB"/>
    <w:rsid w:val="00E874DE"/>
    <w:rsid w:val="00EA0C9E"/>
    <w:rsid w:val="00EA2CE7"/>
    <w:rsid w:val="00EA618B"/>
    <w:rsid w:val="00EB099B"/>
    <w:rsid w:val="00EC6F5D"/>
    <w:rsid w:val="00ED00F9"/>
    <w:rsid w:val="00ED1ABC"/>
    <w:rsid w:val="00EF0909"/>
    <w:rsid w:val="00EF7C95"/>
    <w:rsid w:val="00F077CC"/>
    <w:rsid w:val="00F07DBC"/>
    <w:rsid w:val="00F21AF7"/>
    <w:rsid w:val="00F27535"/>
    <w:rsid w:val="00F51AA4"/>
    <w:rsid w:val="00F531E6"/>
    <w:rsid w:val="00F61C9C"/>
    <w:rsid w:val="00F70BA7"/>
    <w:rsid w:val="00F763CA"/>
    <w:rsid w:val="00F81BCC"/>
    <w:rsid w:val="00F82226"/>
    <w:rsid w:val="00F87776"/>
    <w:rsid w:val="00F9054A"/>
    <w:rsid w:val="00F95FDD"/>
    <w:rsid w:val="00FA1DF5"/>
    <w:rsid w:val="00FA549D"/>
    <w:rsid w:val="00FB703A"/>
    <w:rsid w:val="00FC20EC"/>
    <w:rsid w:val="00FE6BB3"/>
    <w:rsid w:val="00FF0B20"/>
    <w:rsid w:val="00FF23D7"/>
    <w:rsid w:val="00FF2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C289C"/>
  <w15:docId w15:val="{B3171A8F-6ADE-4880-B0ED-2D718EF1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0306F1"/>
    <w:pPr>
      <w:spacing w:line="280" w:lineRule="atLeast"/>
      <w:jc w:val="both"/>
    </w:pPr>
    <w:rPr>
      <w:sz w:val="24"/>
      <w:szCs w:val="24"/>
    </w:rPr>
  </w:style>
  <w:style w:type="paragraph" w:styleId="Nadpis1">
    <w:name w:val="heading 1"/>
    <w:basedOn w:val="Normln"/>
    <w:next w:val="Normln"/>
    <w:link w:val="Nadpis1Char"/>
    <w:qFormat/>
    <w:rsid w:val="00BB3AE7"/>
    <w:pPr>
      <w:keepNext/>
      <w:numPr>
        <w:numId w:val="8"/>
      </w:numPr>
      <w:spacing w:line="240" w:lineRule="auto"/>
      <w:jc w:val="left"/>
      <w:outlineLvl w:val="0"/>
    </w:pPr>
    <w:rPr>
      <w:rFonts w:ascii="Calibri" w:hAnsi="Calibri"/>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znp">
    <w:name w:val="Pozn.p.č."/>
    <w:basedOn w:val="Textpoznpodarou"/>
    <w:rsid w:val="00530A54"/>
    <w:pPr>
      <w:spacing w:before="60" w:line="240" w:lineRule="auto"/>
      <w:ind w:left="284" w:hanging="284"/>
    </w:pPr>
    <w:rPr>
      <w:lang w:eastAsia="x-none"/>
    </w:rPr>
  </w:style>
  <w:style w:type="paragraph" w:styleId="Textpoznpodarou">
    <w:name w:val="footnote text"/>
    <w:basedOn w:val="Normln"/>
    <w:semiHidden/>
    <w:rsid w:val="00530A54"/>
    <w:rPr>
      <w:sz w:val="20"/>
      <w:szCs w:val="20"/>
    </w:rPr>
  </w:style>
  <w:style w:type="paragraph" w:styleId="Zhlav">
    <w:name w:val="header"/>
    <w:basedOn w:val="Normln"/>
    <w:rsid w:val="004D4B79"/>
    <w:pPr>
      <w:tabs>
        <w:tab w:val="center" w:pos="4536"/>
        <w:tab w:val="right" w:pos="9072"/>
      </w:tabs>
    </w:pPr>
  </w:style>
  <w:style w:type="paragraph" w:styleId="Zpat">
    <w:name w:val="footer"/>
    <w:basedOn w:val="Normln"/>
    <w:link w:val="ZpatChar"/>
    <w:uiPriority w:val="99"/>
    <w:rsid w:val="004D4B79"/>
    <w:pPr>
      <w:tabs>
        <w:tab w:val="center" w:pos="4536"/>
        <w:tab w:val="right" w:pos="9072"/>
      </w:tabs>
    </w:pPr>
  </w:style>
  <w:style w:type="character" w:styleId="slostrnky">
    <w:name w:val="page number"/>
    <w:basedOn w:val="Standardnpsmoodstavce"/>
    <w:rsid w:val="004D4B79"/>
  </w:style>
  <w:style w:type="table" w:styleId="Mkatabulky">
    <w:name w:val="Table Grid"/>
    <w:basedOn w:val="Normlntabulka"/>
    <w:rsid w:val="00A35E95"/>
    <w:pPr>
      <w:spacing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semiHidden/>
    <w:rsid w:val="002F2428"/>
    <w:rPr>
      <w:vertAlign w:val="superscript"/>
    </w:rPr>
  </w:style>
  <w:style w:type="paragraph" w:styleId="Textbubliny">
    <w:name w:val="Balloon Text"/>
    <w:basedOn w:val="Normln"/>
    <w:semiHidden/>
    <w:rsid w:val="009C692A"/>
    <w:rPr>
      <w:rFonts w:ascii="Tahoma" w:hAnsi="Tahoma" w:cs="Tahoma"/>
      <w:sz w:val="16"/>
      <w:szCs w:val="16"/>
    </w:rPr>
  </w:style>
  <w:style w:type="character" w:styleId="Odkaznakoment">
    <w:name w:val="annotation reference"/>
    <w:semiHidden/>
    <w:rsid w:val="00B756C6"/>
    <w:rPr>
      <w:sz w:val="16"/>
      <w:szCs w:val="16"/>
    </w:rPr>
  </w:style>
  <w:style w:type="paragraph" w:styleId="Textkomente">
    <w:name w:val="annotation text"/>
    <w:basedOn w:val="Normln"/>
    <w:semiHidden/>
    <w:rsid w:val="00B756C6"/>
    <w:rPr>
      <w:sz w:val="20"/>
      <w:szCs w:val="20"/>
    </w:rPr>
  </w:style>
  <w:style w:type="paragraph" w:styleId="Pedmtkomente">
    <w:name w:val="annotation subject"/>
    <w:basedOn w:val="Textkomente"/>
    <w:next w:val="Textkomente"/>
    <w:semiHidden/>
    <w:rsid w:val="00B756C6"/>
    <w:rPr>
      <w:b/>
      <w:bCs/>
    </w:rPr>
  </w:style>
  <w:style w:type="paragraph" w:customStyle="1" w:styleId="Default">
    <w:name w:val="Default"/>
    <w:rsid w:val="00CB2C6E"/>
    <w:pPr>
      <w:autoSpaceDE w:val="0"/>
      <w:autoSpaceDN w:val="0"/>
      <w:adjustRightInd w:val="0"/>
    </w:pPr>
    <w:rPr>
      <w:color w:val="000000"/>
      <w:sz w:val="24"/>
      <w:szCs w:val="24"/>
    </w:rPr>
  </w:style>
  <w:style w:type="paragraph" w:styleId="Odstavecseseznamem">
    <w:name w:val="List Paragraph"/>
    <w:basedOn w:val="Normln"/>
    <w:uiPriority w:val="34"/>
    <w:qFormat/>
    <w:rsid w:val="00D1409B"/>
    <w:pPr>
      <w:ind w:left="720"/>
      <w:contextualSpacing/>
    </w:pPr>
  </w:style>
  <w:style w:type="character" w:customStyle="1" w:styleId="Nadpis1Char">
    <w:name w:val="Nadpis 1 Char"/>
    <w:basedOn w:val="Standardnpsmoodstavce"/>
    <w:link w:val="Nadpis1"/>
    <w:rsid w:val="00BB3AE7"/>
    <w:rPr>
      <w:rFonts w:ascii="Calibri" w:hAnsi="Calibri"/>
      <w:b/>
      <w:sz w:val="28"/>
    </w:rPr>
  </w:style>
  <w:style w:type="character" w:styleId="Hypertextovodkaz">
    <w:name w:val="Hyperlink"/>
    <w:basedOn w:val="Standardnpsmoodstavce"/>
    <w:uiPriority w:val="99"/>
    <w:unhideWhenUsed/>
    <w:rsid w:val="00BB3AE7"/>
    <w:rPr>
      <w:color w:val="0000FF"/>
      <w:u w:val="single"/>
    </w:rPr>
  </w:style>
  <w:style w:type="paragraph" w:styleId="Nzev">
    <w:name w:val="Title"/>
    <w:basedOn w:val="Normln"/>
    <w:link w:val="NzevChar"/>
    <w:qFormat/>
    <w:rsid w:val="00835A63"/>
    <w:pPr>
      <w:spacing w:line="240" w:lineRule="auto"/>
      <w:jc w:val="center"/>
    </w:pPr>
    <w:rPr>
      <w:b/>
      <w:sz w:val="28"/>
      <w:szCs w:val="20"/>
    </w:rPr>
  </w:style>
  <w:style w:type="character" w:customStyle="1" w:styleId="NzevChar">
    <w:name w:val="Název Char"/>
    <w:basedOn w:val="Standardnpsmoodstavce"/>
    <w:link w:val="Nzev"/>
    <w:rsid w:val="00835A63"/>
    <w:rPr>
      <w:b/>
      <w:sz w:val="28"/>
    </w:rPr>
  </w:style>
  <w:style w:type="character" w:customStyle="1" w:styleId="ZpatChar">
    <w:name w:val="Zápatí Char"/>
    <w:basedOn w:val="Standardnpsmoodstavce"/>
    <w:link w:val="Zpat"/>
    <w:uiPriority w:val="99"/>
    <w:rsid w:val="008858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51473">
      <w:bodyDiv w:val="1"/>
      <w:marLeft w:val="0"/>
      <w:marRight w:val="0"/>
      <w:marTop w:val="0"/>
      <w:marBottom w:val="0"/>
      <w:divBdr>
        <w:top w:val="none" w:sz="0" w:space="0" w:color="auto"/>
        <w:left w:val="none" w:sz="0" w:space="0" w:color="auto"/>
        <w:bottom w:val="none" w:sz="0" w:space="0" w:color="auto"/>
        <w:right w:val="none" w:sz="0" w:space="0" w:color="auto"/>
      </w:divBdr>
    </w:div>
    <w:div w:id="815101837">
      <w:bodyDiv w:val="1"/>
      <w:marLeft w:val="0"/>
      <w:marRight w:val="0"/>
      <w:marTop w:val="0"/>
      <w:marBottom w:val="0"/>
      <w:divBdr>
        <w:top w:val="none" w:sz="0" w:space="0" w:color="auto"/>
        <w:left w:val="none" w:sz="0" w:space="0" w:color="auto"/>
        <w:bottom w:val="none" w:sz="0" w:space="0" w:color="auto"/>
        <w:right w:val="none" w:sz="0" w:space="0" w:color="auto"/>
      </w:divBdr>
    </w:div>
    <w:div w:id="1157695281">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4">
          <w:marLeft w:val="0"/>
          <w:marRight w:val="0"/>
          <w:marTop w:val="0"/>
          <w:marBottom w:val="0"/>
          <w:divBdr>
            <w:top w:val="none" w:sz="0" w:space="0" w:color="auto"/>
            <w:left w:val="none" w:sz="0" w:space="0" w:color="auto"/>
            <w:bottom w:val="none" w:sz="0" w:space="0" w:color="auto"/>
            <w:right w:val="none" w:sz="0" w:space="0" w:color="auto"/>
          </w:divBdr>
          <w:divsChild>
            <w:div w:id="1090857962">
              <w:marLeft w:val="0"/>
              <w:marRight w:val="0"/>
              <w:marTop w:val="0"/>
              <w:marBottom w:val="0"/>
              <w:divBdr>
                <w:top w:val="none" w:sz="0" w:space="0" w:color="auto"/>
                <w:left w:val="none" w:sz="0" w:space="0" w:color="auto"/>
                <w:bottom w:val="none" w:sz="0" w:space="0" w:color="auto"/>
                <w:right w:val="none" w:sz="0" w:space="0" w:color="auto"/>
              </w:divBdr>
              <w:divsChild>
                <w:div w:id="1369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setrovatel@msmt.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mt.cz/ministerstvo/boj-proti-korupci" TargetMode="External"/><Relationship Id="rId4" Type="http://schemas.openxmlformats.org/officeDocument/2006/relationships/settings" Target="settings.xml"/><Relationship Id="rId9" Type="http://schemas.openxmlformats.org/officeDocument/2006/relationships/hyperlink" Target="mailto:korupce@msmt.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07A6-0D23-41A5-A08E-8926404F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4387</Words>
  <Characters>25885</Characters>
  <Application>Microsoft Office Word</Application>
  <DocSecurity>0</DocSecurity>
  <Lines>215</Lines>
  <Paragraphs>60</Paragraphs>
  <ScaleCrop>false</ScaleCrop>
  <HeadingPairs>
    <vt:vector size="2" baseType="variant">
      <vt:variant>
        <vt:lpstr>Název</vt:lpstr>
      </vt:variant>
      <vt:variant>
        <vt:i4>1</vt:i4>
      </vt:variant>
    </vt:vector>
  </HeadingPairs>
  <TitlesOfParts>
    <vt:vector size="1" baseType="lpstr">
      <vt:lpstr>RIPP</vt:lpstr>
    </vt:vector>
  </TitlesOfParts>
  <Company>MSMT</Company>
  <LinksUpToDate>false</LinksUpToDate>
  <CharactersWithSpaces>30212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RIPP</dc:title>
  <dc:creator>Žufanová</dc:creator>
  <cp:lastModifiedBy>Žufanová Hana</cp:lastModifiedBy>
  <cp:revision>4</cp:revision>
  <cp:lastPrinted>2018-03-14T09:07:00Z</cp:lastPrinted>
  <dcterms:created xsi:type="dcterms:W3CDTF">2020-07-16T07:21:00Z</dcterms:created>
  <dcterms:modified xsi:type="dcterms:W3CDTF">2020-08-11T08:38:00Z</dcterms:modified>
</cp:coreProperties>
</file>