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332702" w:rsidRPr="002C3B50" w:rsidTr="00332702">
        <w:tc>
          <w:tcPr>
            <w:tcW w:w="13575" w:type="dxa"/>
            <w:gridSpan w:val="3"/>
          </w:tcPr>
          <w:p w:rsidR="00332702" w:rsidRPr="008F578F" w:rsidRDefault="002A6FAD" w:rsidP="0093247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Odborný poradní orgán </w:t>
            </w:r>
            <w:r w:rsidR="005240B2">
              <w:rPr>
                <w:b/>
                <w:sz w:val="28"/>
                <w:szCs w:val="28"/>
              </w:rPr>
              <w:t>Výbor pro spolupráci ČR s CERN</w:t>
            </w:r>
          </w:p>
        </w:tc>
      </w:tr>
      <w:tr w:rsidR="00332702" w:rsidRPr="002C3B50" w:rsidTr="00332702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54B4" w:rsidRPr="002C3B50" w:rsidTr="00332702">
        <w:tc>
          <w:tcPr>
            <w:tcW w:w="6204" w:type="dxa"/>
          </w:tcPr>
          <w:p w:rsidR="003354B4" w:rsidRPr="002A3A39" w:rsidRDefault="003354B4" w:rsidP="003354B4">
            <w:pPr>
              <w:spacing w:after="0" w:line="240" w:lineRule="auto"/>
              <w:jc w:val="center"/>
            </w:pPr>
            <w:r>
              <w:t>Činnost není honorována</w:t>
            </w:r>
          </w:p>
        </w:tc>
        <w:tc>
          <w:tcPr>
            <w:tcW w:w="3685" w:type="dxa"/>
          </w:tcPr>
          <w:p w:rsidR="003354B4" w:rsidRPr="00CA2FB7" w:rsidRDefault="003354B4" w:rsidP="003354B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686" w:type="dxa"/>
          </w:tcPr>
          <w:p w:rsidR="003354B4" w:rsidRPr="00CA2FB7" w:rsidRDefault="003354B4" w:rsidP="003354B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Prof. RNDr. Rupert </w:t>
            </w:r>
            <w:proofErr w:type="spellStart"/>
            <w:r w:rsidRPr="001C4B06">
              <w:t>Leitner</w:t>
            </w:r>
            <w:proofErr w:type="spellEnd"/>
            <w:r w:rsidRPr="001C4B06">
              <w:t>, DrSc.</w:t>
            </w:r>
          </w:p>
        </w:tc>
      </w:tr>
      <w:tr w:rsidR="005240B2" w:rsidRPr="007A7A16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Petr Závada, CSc., </w:t>
            </w:r>
            <w:proofErr w:type="spellStart"/>
            <w:r w:rsidRPr="001C4B06">
              <w:t>DSc</w:t>
            </w:r>
            <w:proofErr w:type="spellEnd"/>
            <w:r w:rsidRPr="001C4B06">
              <w:t>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RNDr. Vladimír Baumruk,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Ing. Tomáš Čechák,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Tomáš Davídek,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Jan Dobeš,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RNDr. Jiří Dolejší,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Mgr. Markéta Fajmonová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Doc. Dr. Ing. </w:t>
            </w:r>
            <w:proofErr w:type="spellStart"/>
            <w:r w:rsidRPr="001C4B06">
              <w:t>Vjaceslav</w:t>
            </w:r>
            <w:proofErr w:type="spellEnd"/>
            <w:r w:rsidRPr="001C4B06">
              <w:t xml:space="preserve"> </w:t>
            </w:r>
            <w:proofErr w:type="spellStart"/>
            <w:r w:rsidRPr="001C4B06">
              <w:t>Georgiev</w:t>
            </w:r>
            <w:proofErr w:type="spellEnd"/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Jiří Hošek,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Jiří Chýla,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RNDr. Andrej Kugler,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Bc. Milan Kerber, M.B.A.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Alexander </w:t>
            </w:r>
            <w:proofErr w:type="spellStart"/>
            <w:r w:rsidRPr="001C4B06">
              <w:t>Kupčo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lastRenderedPageBreak/>
              <w:t xml:space="preserve">Mgr. Jiří </w:t>
            </w:r>
            <w:proofErr w:type="spellStart"/>
            <w:r w:rsidRPr="001C4B06">
              <w:t>Kvita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RNDr. Miloš </w:t>
            </w:r>
            <w:proofErr w:type="spellStart"/>
            <w:r w:rsidRPr="001C4B06">
              <w:t>Lokajíček</w:t>
            </w:r>
            <w:proofErr w:type="spellEnd"/>
            <w:r w:rsidRPr="001C4B06">
              <w:t>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Ondřej Novák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Vojtěch Petráček, CSc.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Stanislav Pospíšil,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Prof. Jan Řídký, DrSc.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Doc. RNDr. Miroslav Šulc.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Michal Šumbera, CSc., </w:t>
            </w:r>
            <w:proofErr w:type="spellStart"/>
            <w:r w:rsidRPr="001C4B06">
              <w:t>DSc</w:t>
            </w:r>
            <w:proofErr w:type="spellEnd"/>
            <w:r w:rsidRPr="001C4B06">
              <w:t>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 xml:space="preserve">Mgr. Marek </w:t>
            </w:r>
            <w:proofErr w:type="spellStart"/>
            <w:r w:rsidRPr="001C4B06">
              <w:t>Taševský</w:t>
            </w:r>
            <w:proofErr w:type="spellEnd"/>
            <w:r w:rsidRPr="001C4B06">
              <w:t>, Ph.D.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Pr="001C4B06" w:rsidRDefault="005240B2" w:rsidP="005240B2">
            <w:pPr>
              <w:jc w:val="center"/>
            </w:pPr>
            <w:r w:rsidRPr="001C4B06">
              <w:t>Ing. Jan Špunda</w:t>
            </w:r>
          </w:p>
        </w:tc>
      </w:tr>
      <w:tr w:rsidR="005240B2" w:rsidRPr="002C3B50" w:rsidTr="001F18EA">
        <w:trPr>
          <w:trHeight w:val="423"/>
        </w:trPr>
        <w:tc>
          <w:tcPr>
            <w:tcW w:w="13575" w:type="dxa"/>
            <w:gridSpan w:val="3"/>
            <w:vAlign w:val="center"/>
          </w:tcPr>
          <w:p w:rsidR="005240B2" w:rsidRDefault="005240B2" w:rsidP="005240B2">
            <w:pPr>
              <w:jc w:val="center"/>
            </w:pPr>
            <w:r w:rsidRPr="001C4B06">
              <w:t>Václav Vrba, CSc.</w:t>
            </w:r>
          </w:p>
        </w:tc>
      </w:tr>
    </w:tbl>
    <w:p w:rsidR="00332702" w:rsidRDefault="00332702" w:rsidP="00DC2400"/>
    <w:p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1F18EA"/>
    <w:rsid w:val="0022292E"/>
    <w:rsid w:val="0023267F"/>
    <w:rsid w:val="00260946"/>
    <w:rsid w:val="002A6BF0"/>
    <w:rsid w:val="002A6FAD"/>
    <w:rsid w:val="003049BF"/>
    <w:rsid w:val="00332702"/>
    <w:rsid w:val="003354B4"/>
    <w:rsid w:val="003B05C1"/>
    <w:rsid w:val="003D395A"/>
    <w:rsid w:val="003E1701"/>
    <w:rsid w:val="004E05BE"/>
    <w:rsid w:val="00515B49"/>
    <w:rsid w:val="005240B2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93B4E"/>
    <w:rsid w:val="007C28A1"/>
    <w:rsid w:val="007D16A6"/>
    <w:rsid w:val="007D21BD"/>
    <w:rsid w:val="007F6E18"/>
    <w:rsid w:val="00835F4F"/>
    <w:rsid w:val="008518F1"/>
    <w:rsid w:val="00871534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9741F"/>
    <w:rsid w:val="009A0A33"/>
    <w:rsid w:val="009B55E4"/>
    <w:rsid w:val="00A86C17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A2A8C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FEE2D-5CDC-46BA-ACF5-589D20D8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2</cp:revision>
  <cp:lastPrinted>2015-07-27T11:59:00Z</cp:lastPrinted>
  <dcterms:created xsi:type="dcterms:W3CDTF">2020-08-27T05:33:00Z</dcterms:created>
  <dcterms:modified xsi:type="dcterms:W3CDTF">2020-08-27T05:33:00Z</dcterms:modified>
  <cp:contentStatus/>
</cp:coreProperties>
</file>