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8D15" w14:textId="77777777" w:rsidR="00811C4F" w:rsidRPr="00C12979" w:rsidRDefault="008C1961" w:rsidP="0055541A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1297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5D838F0" wp14:editId="130D1ED7">
            <wp:extent cx="1455420" cy="116332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979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4E330" wp14:editId="2E6C9469">
                <wp:simplePos x="0" y="0"/>
                <wp:positionH relativeFrom="column">
                  <wp:posOffset>2049145</wp:posOffset>
                </wp:positionH>
                <wp:positionV relativeFrom="paragraph">
                  <wp:posOffset>10160</wp:posOffset>
                </wp:positionV>
                <wp:extent cx="3771900" cy="1028700"/>
                <wp:effectExtent l="1270" t="635" r="0" b="0"/>
                <wp:wrapNone/>
                <wp:docPr id="2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503F" w14:textId="77777777" w:rsidR="008B3C01" w:rsidRDefault="008B3C01" w:rsidP="00EB47D4">
                            <w:pPr>
                              <w:pStyle w:val="Zkladntext"/>
                              <w:rPr>
                                <w:rFonts w:ascii="Lucida Sans Unicode" w:hAnsi="Lucida Sans Unicode" w:cs="Lucida Sans Unicode"/>
                                <w:caps/>
                                <w:smallCaps/>
                              </w:rPr>
                            </w:pPr>
                          </w:p>
                          <w:p w14:paraId="39C13B08" w14:textId="77777777" w:rsidR="008B3C01" w:rsidRDefault="008B3C01" w:rsidP="00EB47D4">
                            <w:pPr>
                              <w:pStyle w:val="Zkladntext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aps/>
                                <w:smallCaps/>
                                <w:color w:val="0000FF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aps/>
                                <w:smallCaps/>
                                <w:color w:val="0000FF"/>
                              </w:rPr>
                              <w:t>Unie školských asociací ČR</w:t>
                            </w:r>
                          </w:p>
                          <w:p w14:paraId="450279F2" w14:textId="77777777" w:rsidR="008B3C01" w:rsidRDefault="008B3C01" w:rsidP="00EB47D4">
                            <w:pPr>
                              <w:pStyle w:val="Zkladntext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mallCaps/>
                                <w:color w:val="0000FF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mallCaps/>
                                <w:color w:val="0000FF"/>
                                <w:spacing w:val="100"/>
                                <w:sz w:val="32"/>
                                <w:szCs w:val="32"/>
                              </w:rPr>
                              <w:t xml:space="preserve">CZESHA </w:t>
                            </w:r>
                          </w:p>
                          <w:p w14:paraId="0B0D232A" w14:textId="77777777" w:rsidR="008B3C01" w:rsidRDefault="008B3C01" w:rsidP="00EB47D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0ACB77" w14:textId="77777777" w:rsidR="008B3C01" w:rsidRDefault="008B3C01" w:rsidP="00EB47D4">
                            <w:pPr>
                              <w:pStyle w:val="Zhlav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4E33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61.35pt;margin-top:.8pt;width:29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" stroked="f">
                <v:textbox>
                  <w:txbxContent>
                    <w:p w14:paraId="1686503F" w14:textId="77777777" w:rsidR="008B3C01" w:rsidRDefault="008B3C01" w:rsidP="00EB47D4">
                      <w:pPr>
                        <w:pStyle w:val="Zkladntext"/>
                        <w:rPr>
                          <w:rFonts w:ascii="Lucida Sans Unicode" w:hAnsi="Lucida Sans Unicode" w:cs="Lucida Sans Unicode"/>
                          <w:caps/>
                          <w:smallCaps/>
                        </w:rPr>
                      </w:pPr>
                    </w:p>
                    <w:p w14:paraId="39C13B08" w14:textId="77777777" w:rsidR="008B3C01" w:rsidRDefault="008B3C01" w:rsidP="00EB47D4">
                      <w:pPr>
                        <w:pStyle w:val="Zkladntext"/>
                        <w:rPr>
                          <w:rFonts w:ascii="Lucida Sans Unicode" w:hAnsi="Lucida Sans Unicode" w:cs="Lucida Sans Unicode"/>
                          <w:b/>
                          <w:bCs/>
                          <w:caps/>
                          <w:smallCaps/>
                          <w:color w:val="0000FF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aps/>
                          <w:smallCaps/>
                          <w:color w:val="0000FF"/>
                        </w:rPr>
                        <w:t>Unie školských asociací ČR</w:t>
                      </w:r>
                    </w:p>
                    <w:p w14:paraId="450279F2" w14:textId="77777777" w:rsidR="008B3C01" w:rsidRDefault="008B3C01" w:rsidP="00EB47D4">
                      <w:pPr>
                        <w:pStyle w:val="Zkladntext"/>
                        <w:rPr>
                          <w:rFonts w:ascii="Lucida Sans Unicode" w:hAnsi="Lucida Sans Unicode" w:cs="Lucida Sans Unicode"/>
                          <w:b/>
                          <w:bCs/>
                          <w:smallCaps/>
                          <w:color w:val="0000FF"/>
                          <w:spacing w:val="100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mallCaps/>
                          <w:color w:val="0000FF"/>
                          <w:spacing w:val="100"/>
                          <w:sz w:val="32"/>
                          <w:szCs w:val="32"/>
                        </w:rPr>
                        <w:t xml:space="preserve">CZESHA </w:t>
                      </w:r>
                    </w:p>
                    <w:p w14:paraId="0B0D232A" w14:textId="77777777" w:rsidR="008B3C01" w:rsidRDefault="008B3C01" w:rsidP="00EB47D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20ACB77" w14:textId="77777777" w:rsidR="008B3C01" w:rsidRDefault="008B3C01" w:rsidP="00EB47D4">
                      <w:pPr>
                        <w:pStyle w:val="Zhlav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55541A" w:rsidRPr="00C12979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5541A" w:rsidRPr="00C12979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 xml:space="preserve">     </w:t>
      </w:r>
      <w:r w:rsidR="00811C4F" w:rsidRPr="00C12979">
        <w:rPr>
          <w:rFonts w:ascii="Times New Roman" w:hAnsi="Times New Roman" w:cs="Times New Roman"/>
          <w:i/>
          <w:sz w:val="24"/>
          <w:szCs w:val="24"/>
        </w:rPr>
        <w:t>Ing. Jiří Zajíček</w:t>
      </w:r>
    </w:p>
    <w:p w14:paraId="75EF4055" w14:textId="77777777" w:rsidR="00811C4F" w:rsidRPr="00C12979" w:rsidRDefault="00811C4F" w:rsidP="00811C4F">
      <w:pPr>
        <w:pStyle w:val="Odstavecseseznamem"/>
        <w:pBdr>
          <w:bottom w:val="single" w:sz="4" w:space="1" w:color="auto"/>
        </w:pBdr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2979">
        <w:rPr>
          <w:rFonts w:ascii="Times New Roman" w:hAnsi="Times New Roman" w:cs="Times New Roman"/>
          <w:i/>
          <w:sz w:val="24"/>
          <w:szCs w:val="24"/>
        </w:rPr>
        <w:t xml:space="preserve">Předseda Unie školských asociací </w:t>
      </w:r>
      <w:r w:rsidR="00243394" w:rsidRPr="00C12979">
        <w:rPr>
          <w:rFonts w:ascii="Times New Roman" w:hAnsi="Times New Roman" w:cs="Times New Roman"/>
          <w:i/>
          <w:sz w:val="24"/>
          <w:szCs w:val="24"/>
        </w:rPr>
        <w:t xml:space="preserve">ČR </w:t>
      </w:r>
      <w:r w:rsidRPr="00C12979">
        <w:rPr>
          <w:rFonts w:ascii="Times New Roman" w:hAnsi="Times New Roman" w:cs="Times New Roman"/>
          <w:i/>
          <w:sz w:val="24"/>
          <w:szCs w:val="24"/>
        </w:rPr>
        <w:t>CZESHA</w:t>
      </w:r>
    </w:p>
    <w:p w14:paraId="7683F7AF" w14:textId="5BF098E5" w:rsidR="00243394" w:rsidRPr="00C12979" w:rsidRDefault="00243394" w:rsidP="0097226B">
      <w:pPr>
        <w:jc w:val="right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Praha, </w:t>
      </w:r>
      <w:r w:rsidR="003734CE">
        <w:rPr>
          <w:rFonts w:ascii="Times New Roman" w:hAnsi="Times New Roman" w:cs="Times New Roman"/>
          <w:sz w:val="24"/>
          <w:szCs w:val="24"/>
        </w:rPr>
        <w:t>24</w:t>
      </w:r>
      <w:r w:rsidRPr="00C12979">
        <w:rPr>
          <w:rFonts w:ascii="Times New Roman" w:hAnsi="Times New Roman" w:cs="Times New Roman"/>
          <w:sz w:val="24"/>
          <w:szCs w:val="24"/>
        </w:rPr>
        <w:t>.</w:t>
      </w:r>
      <w:r w:rsidR="0015224A" w:rsidRPr="00C12979">
        <w:rPr>
          <w:rFonts w:ascii="Times New Roman" w:hAnsi="Times New Roman" w:cs="Times New Roman"/>
          <w:sz w:val="24"/>
          <w:szCs w:val="24"/>
        </w:rPr>
        <w:t>8</w:t>
      </w:r>
      <w:r w:rsidRPr="00C12979">
        <w:rPr>
          <w:rFonts w:ascii="Times New Roman" w:hAnsi="Times New Roman" w:cs="Times New Roman"/>
          <w:sz w:val="24"/>
          <w:szCs w:val="24"/>
        </w:rPr>
        <w:t>. 20</w:t>
      </w:r>
      <w:r w:rsidR="00613650" w:rsidRPr="00C12979">
        <w:rPr>
          <w:rFonts w:ascii="Times New Roman" w:hAnsi="Times New Roman" w:cs="Times New Roman"/>
          <w:sz w:val="24"/>
          <w:szCs w:val="24"/>
        </w:rPr>
        <w:t>20</w:t>
      </w:r>
    </w:p>
    <w:p w14:paraId="3FC1E9B0" w14:textId="77777777" w:rsidR="00243394" w:rsidRPr="00C12979" w:rsidRDefault="00243394" w:rsidP="00BD1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EDB2F" w14:textId="2AAF176D" w:rsidR="00537286" w:rsidRPr="00C12979" w:rsidRDefault="000104CB" w:rsidP="0053728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2979">
        <w:rPr>
          <w:rFonts w:ascii="Times New Roman" w:hAnsi="Times New Roman" w:cs="Times New Roman"/>
          <w:b/>
          <w:sz w:val="24"/>
          <w:szCs w:val="24"/>
        </w:rPr>
        <w:t>Připomínky</w:t>
      </w:r>
      <w:r w:rsidR="00537286" w:rsidRPr="00C12979">
        <w:rPr>
          <w:rFonts w:ascii="Times New Roman" w:hAnsi="Times New Roman" w:cs="Times New Roman"/>
          <w:b/>
          <w:sz w:val="24"/>
          <w:szCs w:val="24"/>
        </w:rPr>
        <w:t xml:space="preserve"> k návrhu změn vyhlášky </w:t>
      </w:r>
      <w:r w:rsidR="00C73CD5" w:rsidRPr="00C12979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8C459A" w:rsidRPr="00C12979">
        <w:rPr>
          <w:rFonts w:ascii="Times New Roman" w:hAnsi="Times New Roman" w:cs="Times New Roman"/>
          <w:b/>
          <w:sz w:val="24"/>
          <w:szCs w:val="24"/>
        </w:rPr>
        <w:t>1</w:t>
      </w:r>
      <w:r w:rsidR="001644A9" w:rsidRPr="00C12979">
        <w:rPr>
          <w:rFonts w:ascii="Times New Roman" w:hAnsi="Times New Roman" w:cs="Times New Roman"/>
          <w:b/>
          <w:sz w:val="24"/>
          <w:szCs w:val="24"/>
        </w:rPr>
        <w:t>77</w:t>
      </w:r>
      <w:r w:rsidR="008C459A" w:rsidRPr="00C12979">
        <w:rPr>
          <w:rFonts w:ascii="Times New Roman" w:hAnsi="Times New Roman" w:cs="Times New Roman"/>
          <w:b/>
          <w:sz w:val="24"/>
          <w:szCs w:val="24"/>
        </w:rPr>
        <w:t>/200</w:t>
      </w:r>
      <w:r w:rsidR="001644A9" w:rsidRPr="00C12979">
        <w:rPr>
          <w:rFonts w:ascii="Times New Roman" w:hAnsi="Times New Roman" w:cs="Times New Roman"/>
          <w:b/>
          <w:sz w:val="24"/>
          <w:szCs w:val="24"/>
        </w:rPr>
        <w:t>9</w:t>
      </w:r>
      <w:r w:rsidR="008C459A" w:rsidRPr="00C12979">
        <w:rPr>
          <w:rFonts w:ascii="Times New Roman" w:hAnsi="Times New Roman" w:cs="Times New Roman"/>
          <w:b/>
          <w:sz w:val="24"/>
          <w:szCs w:val="24"/>
        </w:rPr>
        <w:t xml:space="preserve"> Sb., </w:t>
      </w:r>
      <w:r w:rsidR="00867FD1" w:rsidRPr="00C12979">
        <w:rPr>
          <w:rFonts w:ascii="Times New Roman" w:hAnsi="Times New Roman" w:cs="Times New Roman"/>
          <w:b/>
          <w:sz w:val="24"/>
          <w:szCs w:val="24"/>
        </w:rPr>
        <w:t>o bližších podmínkách ukončování vzdělávání ve středních školách maturitní zkouškou, ve znění pozdějších předpisů, vyhláška č. 3/2015 Sb., o některých dokladech o vzdělání, ve znění pozdějších předpisů, a vyhláška č. 15/2005 Sb., kterou se stanoví náležitosti dlouhodobých záměrů a výročních zpráv, ve znění pozdějších předpisů</w:t>
      </w:r>
    </w:p>
    <w:p w14:paraId="04C705A3" w14:textId="14C70FDE" w:rsidR="001A626C" w:rsidRPr="00C12979" w:rsidRDefault="001A626C" w:rsidP="005372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883A0" w14:textId="010AFE18" w:rsidR="002E108D" w:rsidRPr="00C12979" w:rsidRDefault="002E108D" w:rsidP="005372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t>Obecné připomínky</w:t>
      </w:r>
    </w:p>
    <w:p w14:paraId="1DC2A202" w14:textId="1E8DFDE9" w:rsidR="002E108D" w:rsidRPr="00C12979" w:rsidRDefault="002E108D" w:rsidP="00537286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V návrhu novely </w:t>
      </w:r>
      <w:r w:rsidR="007F453B" w:rsidRPr="00C12979">
        <w:rPr>
          <w:rFonts w:ascii="Times New Roman" w:hAnsi="Times New Roman" w:cs="Times New Roman"/>
          <w:sz w:val="24"/>
          <w:szCs w:val="24"/>
        </w:rPr>
        <w:t xml:space="preserve">vyhlášky </w:t>
      </w:r>
      <w:r w:rsidRPr="00C12979">
        <w:rPr>
          <w:rFonts w:ascii="Times New Roman" w:hAnsi="Times New Roman" w:cs="Times New Roman"/>
          <w:sz w:val="24"/>
          <w:szCs w:val="24"/>
        </w:rPr>
        <w:t>je poněkud nejasné zařazení maturitní zkoušky</w:t>
      </w:r>
      <w:r w:rsidR="00F95A24" w:rsidRPr="00C12979">
        <w:rPr>
          <w:rFonts w:ascii="Times New Roman" w:hAnsi="Times New Roman" w:cs="Times New Roman"/>
          <w:sz w:val="24"/>
          <w:szCs w:val="24"/>
        </w:rPr>
        <w:t xml:space="preserve"> z českého jazyka a literatury a cizího jazyka. Podle školského zákona se jedná o zkoušky společné části, přesto je centrálně zadáván pouze didaktický test. O písemné práci a ústní zkoušce se hovoří také jako o společné části, ale jsou zařazeny do části profilové,</w:t>
      </w:r>
      <w:r w:rsidR="000B494B" w:rsidRPr="00C12979">
        <w:rPr>
          <w:rFonts w:ascii="Times New Roman" w:hAnsi="Times New Roman" w:cs="Times New Roman"/>
          <w:sz w:val="24"/>
          <w:szCs w:val="24"/>
        </w:rPr>
        <w:t xml:space="preserve"> a jsou zadávané školou. To</w:t>
      </w:r>
      <w:r w:rsidR="00F95A24" w:rsidRPr="00C12979">
        <w:rPr>
          <w:rFonts w:ascii="Times New Roman" w:hAnsi="Times New Roman" w:cs="Times New Roman"/>
          <w:sz w:val="24"/>
          <w:szCs w:val="24"/>
        </w:rPr>
        <w:t xml:space="preserve"> </w:t>
      </w:r>
      <w:r w:rsidR="00110C96" w:rsidRPr="00C12979">
        <w:rPr>
          <w:rFonts w:ascii="Times New Roman" w:hAnsi="Times New Roman" w:cs="Times New Roman"/>
          <w:sz w:val="24"/>
          <w:szCs w:val="24"/>
        </w:rPr>
        <w:t>je poněkud matoucí</w:t>
      </w:r>
      <w:r w:rsidR="000B494B" w:rsidRPr="00C12979">
        <w:rPr>
          <w:rFonts w:ascii="Times New Roman" w:hAnsi="Times New Roman" w:cs="Times New Roman"/>
          <w:sz w:val="24"/>
          <w:szCs w:val="24"/>
        </w:rPr>
        <w:t xml:space="preserve"> zejména v části, kde se hovoří o </w:t>
      </w:r>
      <w:r w:rsidR="00AE4AE7" w:rsidRPr="00C12979">
        <w:rPr>
          <w:rFonts w:ascii="Times New Roman" w:hAnsi="Times New Roman" w:cs="Times New Roman"/>
          <w:sz w:val="24"/>
          <w:szCs w:val="24"/>
        </w:rPr>
        <w:t>klasifikaci profilové části a je zmíněna i část společná</w:t>
      </w:r>
      <w:r w:rsidR="00110C96" w:rsidRPr="00C12979">
        <w:rPr>
          <w:rFonts w:ascii="Times New Roman" w:hAnsi="Times New Roman" w:cs="Times New Roman"/>
          <w:sz w:val="24"/>
          <w:szCs w:val="24"/>
        </w:rPr>
        <w:t>. Také v návrhu tiskopisu maturitního vysvědčení je klasifikace</w:t>
      </w:r>
      <w:r w:rsidR="00A26023" w:rsidRPr="00C12979">
        <w:rPr>
          <w:rFonts w:ascii="Times New Roman" w:hAnsi="Times New Roman" w:cs="Times New Roman"/>
          <w:sz w:val="24"/>
          <w:szCs w:val="24"/>
        </w:rPr>
        <w:t xml:space="preserve"> ústní a písemné</w:t>
      </w:r>
      <w:r w:rsidR="00110C96" w:rsidRPr="00C12979">
        <w:rPr>
          <w:rFonts w:ascii="Times New Roman" w:hAnsi="Times New Roman" w:cs="Times New Roman"/>
          <w:sz w:val="24"/>
          <w:szCs w:val="24"/>
        </w:rPr>
        <w:t xml:space="preserve"> části uvedena ve zkoušce profilové. </w:t>
      </w:r>
      <w:r w:rsidR="007F453B" w:rsidRPr="00C12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02329" w14:textId="4F8E7751" w:rsidR="001A626C" w:rsidRPr="00C12979" w:rsidRDefault="0084425D" w:rsidP="005372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t>K předložené novele vyhlášky</w:t>
      </w:r>
      <w:r w:rsidR="005D02D1"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 máme tyto </w:t>
      </w:r>
      <w:r w:rsidR="008D20D5"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zásadní </w:t>
      </w:r>
      <w:r w:rsidR="00075C17" w:rsidRPr="00C12979">
        <w:rPr>
          <w:rFonts w:ascii="Times New Roman" w:hAnsi="Times New Roman" w:cs="Times New Roman"/>
          <w:b/>
          <w:bCs/>
          <w:sz w:val="24"/>
          <w:szCs w:val="24"/>
        </w:rPr>
        <w:t>připomínky:</w:t>
      </w:r>
    </w:p>
    <w:p w14:paraId="70F3B58F" w14:textId="625721A7" w:rsidR="00075C17" w:rsidRPr="00C12979" w:rsidRDefault="00075C17" w:rsidP="009F3870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K § 4  </w:t>
      </w:r>
    </w:p>
    <w:p w14:paraId="76FCFBDC" w14:textId="2612D146" w:rsidR="009F3870" w:rsidRPr="00C12979" w:rsidRDefault="009F3870" w:rsidP="009F38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Připomínkované znění</w:t>
      </w:r>
      <w:r w:rsidR="00F46997" w:rsidRPr="00C129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0892F3A" w14:textId="77777777" w:rsidR="00075C17" w:rsidRPr="00C12979" w:rsidRDefault="00075C17" w:rsidP="00075C17">
      <w:pPr>
        <w:pStyle w:val="Textodstavce"/>
        <w:tabs>
          <w:tab w:val="left" w:pos="284"/>
        </w:tabs>
        <w:spacing w:before="0" w:after="0"/>
        <w:ind w:left="284"/>
        <w:rPr>
          <w:shd w:val="clear" w:color="auto" w:fill="FFFFFF"/>
        </w:rPr>
      </w:pPr>
      <w:r w:rsidRPr="00C12979">
        <w:rPr>
          <w:shd w:val="clear" w:color="auto" w:fill="FFFFFF"/>
        </w:rPr>
        <w:t xml:space="preserve">(8) Škola </w:t>
      </w:r>
      <w:r w:rsidRPr="00C12979">
        <w:rPr>
          <w:b/>
          <w:color w:val="FF0000"/>
          <w:shd w:val="clear" w:color="auto" w:fill="FFFFFF"/>
        </w:rPr>
        <w:t xml:space="preserve">zašle </w:t>
      </w:r>
      <w:r w:rsidRPr="00C12979">
        <w:rPr>
          <w:shd w:val="clear" w:color="auto" w:fill="FFFFFF"/>
        </w:rPr>
        <w:t>žákovi potvrzený výpis z přihlášky z informačního systému Centra nejpozději do 5 dnů od předání údajů Centru podle odstavce 5. V případě nesouladu údajů uvedených ve výpisu žák zašle škole do 5 dnů správné údaje</w:t>
      </w:r>
    </w:p>
    <w:p w14:paraId="39E59CB6" w14:textId="77777777" w:rsidR="00075C17" w:rsidRPr="00C12979" w:rsidRDefault="00075C17" w:rsidP="00075C17">
      <w:pPr>
        <w:pStyle w:val="Textodstavce"/>
        <w:tabs>
          <w:tab w:val="left" w:pos="708"/>
        </w:tabs>
        <w:spacing w:before="0" w:after="0"/>
        <w:ind w:left="360"/>
        <w:rPr>
          <w:rFonts w:eastAsia="Times New Roman"/>
        </w:rPr>
      </w:pPr>
    </w:p>
    <w:p w14:paraId="4A22EF90" w14:textId="0467F624" w:rsidR="00075C17" w:rsidRPr="00C12979" w:rsidRDefault="00075C17" w:rsidP="00AE289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79">
        <w:rPr>
          <w:rFonts w:ascii="Times New Roman" w:eastAsia="Times New Roman" w:hAnsi="Times New Roman" w:cs="Times New Roman"/>
          <w:sz w:val="24"/>
          <w:szCs w:val="24"/>
          <w:u w:val="single"/>
        </w:rPr>
        <w:t>Návrh úpravy:</w:t>
      </w:r>
    </w:p>
    <w:p w14:paraId="394D55E8" w14:textId="77777777" w:rsidR="00075C17" w:rsidRPr="00C12979" w:rsidRDefault="00075C17" w:rsidP="00075C17">
      <w:pPr>
        <w:pStyle w:val="Textodstavce"/>
        <w:tabs>
          <w:tab w:val="left" w:pos="284"/>
          <w:tab w:val="left" w:pos="708"/>
        </w:tabs>
        <w:spacing w:before="0" w:after="0"/>
        <w:ind w:left="360" w:hanging="76"/>
        <w:rPr>
          <w:rFonts w:eastAsia="Times New Roman"/>
        </w:rPr>
      </w:pPr>
      <w:r w:rsidRPr="00C12979">
        <w:rPr>
          <w:shd w:val="clear" w:color="auto" w:fill="FFFFFF"/>
        </w:rPr>
        <w:t xml:space="preserve">(8) Škola </w:t>
      </w:r>
      <w:r w:rsidRPr="00C12979">
        <w:rPr>
          <w:b/>
          <w:color w:val="FF0000"/>
          <w:shd w:val="clear" w:color="auto" w:fill="FFFFFF"/>
        </w:rPr>
        <w:t xml:space="preserve">zašle elektronicky </w:t>
      </w:r>
      <w:r w:rsidRPr="00C12979">
        <w:rPr>
          <w:shd w:val="clear" w:color="auto" w:fill="FFFFFF"/>
        </w:rPr>
        <w:t>žákovi potvrzený výpis z přihlášky z informačního systému Centra nejpozději do 5 dnů od předání údajů Centru podle odstavce 5. V případě nesouladu údajů uvedených ve výpisu žák zašle škole do 5 dnů správné údaje.</w:t>
      </w:r>
    </w:p>
    <w:p w14:paraId="66E58304" w14:textId="77777777" w:rsidR="00075C17" w:rsidRPr="00C12979" w:rsidRDefault="00075C17" w:rsidP="0007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DC187" w14:textId="58EF0685" w:rsidR="00075C17" w:rsidRPr="00C12979" w:rsidRDefault="00075C17" w:rsidP="0007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979">
        <w:rPr>
          <w:rFonts w:ascii="Times New Roman" w:eastAsia="Times New Roman" w:hAnsi="Times New Roman" w:cs="Times New Roman"/>
          <w:sz w:val="24"/>
          <w:szCs w:val="24"/>
          <w:u w:val="single"/>
        </w:rPr>
        <w:t>Zdůvodnění:</w:t>
      </w:r>
    </w:p>
    <w:p w14:paraId="0A0639C1" w14:textId="51D8218B" w:rsidR="00075C17" w:rsidRPr="00C12979" w:rsidRDefault="00075C17" w:rsidP="00075C17">
      <w:pPr>
        <w:pStyle w:val="Textodstavce"/>
        <w:tabs>
          <w:tab w:val="left" w:pos="284"/>
        </w:tabs>
        <w:spacing w:before="0"/>
        <w:ind w:left="284"/>
        <w:rPr>
          <w:shd w:val="clear" w:color="auto" w:fill="FFFFFF"/>
        </w:rPr>
      </w:pPr>
      <w:r w:rsidRPr="00C12979">
        <w:rPr>
          <w:shd w:val="clear" w:color="auto" w:fill="FFFFFF"/>
        </w:rPr>
        <w:t>Je potřeba</w:t>
      </w:r>
      <w:r w:rsidR="00CA6EDE" w:rsidRPr="00C12979">
        <w:rPr>
          <w:shd w:val="clear" w:color="auto" w:fill="FFFFFF"/>
        </w:rPr>
        <w:t xml:space="preserve"> jednoznačně definovat způsob odeslání.</w:t>
      </w:r>
      <w:r w:rsidR="000F0186" w:rsidRPr="00C12979">
        <w:rPr>
          <w:shd w:val="clear" w:color="auto" w:fill="FFFFFF"/>
        </w:rPr>
        <w:t xml:space="preserve"> Záměrem je odeslat výpis elektronicky z informačního systému Centra</w:t>
      </w:r>
      <w:r w:rsidR="00AC2CDE" w:rsidRPr="00C12979">
        <w:rPr>
          <w:shd w:val="clear" w:color="auto" w:fill="FFFFFF"/>
        </w:rPr>
        <w:t>, nicméně je možný i takový výklad, že škola výpis vytiskne a odešle v tištěné podobě.</w:t>
      </w:r>
      <w:r w:rsidR="00032702" w:rsidRPr="00C12979">
        <w:rPr>
          <w:shd w:val="clear" w:color="auto" w:fill="FFFFFF"/>
        </w:rPr>
        <w:t xml:space="preserve"> To by znamenalo další </w:t>
      </w:r>
      <w:r w:rsidRPr="00C12979">
        <w:rPr>
          <w:shd w:val="clear" w:color="auto" w:fill="FFFFFF"/>
        </w:rPr>
        <w:t>administrativ</w:t>
      </w:r>
      <w:r w:rsidR="00032702" w:rsidRPr="00C12979">
        <w:rPr>
          <w:shd w:val="clear" w:color="auto" w:fill="FFFFFF"/>
        </w:rPr>
        <w:t xml:space="preserve"> u a náklady</w:t>
      </w:r>
      <w:r w:rsidRPr="00C12979">
        <w:rPr>
          <w:shd w:val="clear" w:color="auto" w:fill="FFFFFF"/>
        </w:rPr>
        <w:t>.</w:t>
      </w:r>
    </w:p>
    <w:p w14:paraId="59C6AF3C" w14:textId="5FC1A45A" w:rsidR="00075C17" w:rsidRPr="00C12979" w:rsidRDefault="00075C17" w:rsidP="005372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56901" w14:textId="555D9D30" w:rsidR="009F3870" w:rsidRPr="00C12979" w:rsidRDefault="009F3870" w:rsidP="00617693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lastRenderedPageBreak/>
        <w:t>K § 14</w:t>
      </w:r>
    </w:p>
    <w:p w14:paraId="61AE0ECA" w14:textId="77777777" w:rsidR="00F46997" w:rsidRPr="00C12979" w:rsidRDefault="00F46997" w:rsidP="00F469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Připomínkované znění:</w:t>
      </w:r>
    </w:p>
    <w:p w14:paraId="1ECA28CD" w14:textId="201C0D6C" w:rsidR="009F3870" w:rsidRPr="00C12979" w:rsidRDefault="009F3870" w:rsidP="009F3870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(1) Ředitel školy může do nabídky povinných zkoušek profilové části maturitní zkoušky zařadit pouze předměty nebo jiné ucelené části vzdělávacího obsahu, jejichž </w:t>
      </w:r>
      <w:r w:rsidRPr="00C12979">
        <w:rPr>
          <w:rFonts w:ascii="Times New Roman" w:hAnsi="Times New Roman" w:cs="Times New Roman"/>
          <w:strike/>
          <w:sz w:val="24"/>
          <w:szCs w:val="24"/>
        </w:rPr>
        <w:t>celková doba podle učebního plánu</w:t>
      </w:r>
      <w:r w:rsidRPr="00C1297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5702959"/>
      <w:r w:rsidRPr="00C12979">
        <w:rPr>
          <w:rFonts w:ascii="Times New Roman" w:hAnsi="Times New Roman" w:cs="Times New Roman"/>
          <w:b/>
          <w:sz w:val="24"/>
          <w:szCs w:val="24"/>
        </w:rPr>
        <w:t>součet týdenních vyučovacích dob v jednotlivých ročnících stanovených učebním plánem</w:t>
      </w:r>
      <w:bookmarkEnd w:id="1"/>
      <w:r w:rsidRPr="00C12979">
        <w:rPr>
          <w:rFonts w:ascii="Times New Roman" w:hAnsi="Times New Roman" w:cs="Times New Roman"/>
          <w:sz w:val="24"/>
          <w:szCs w:val="24"/>
        </w:rPr>
        <w:t xml:space="preserve"> školního vzdělávacího programu činí po dobu vzdělávání nejméně </w:t>
      </w:r>
      <w:r w:rsidRPr="00C12979">
        <w:rPr>
          <w:rFonts w:ascii="Times New Roman" w:hAnsi="Times New Roman" w:cs="Times New Roman"/>
          <w:strike/>
          <w:sz w:val="24"/>
          <w:szCs w:val="24"/>
        </w:rPr>
        <w:t xml:space="preserve">144 vyučovacích </w:t>
      </w:r>
      <w:proofErr w:type="gramStart"/>
      <w:r w:rsidRPr="00C12979">
        <w:rPr>
          <w:rFonts w:ascii="Times New Roman" w:hAnsi="Times New Roman" w:cs="Times New Roman"/>
          <w:strike/>
          <w:sz w:val="24"/>
          <w:szCs w:val="24"/>
        </w:rPr>
        <w:t xml:space="preserve">hodin </w:t>
      </w:r>
      <w:r w:rsidRPr="00C12979">
        <w:rPr>
          <w:rFonts w:ascii="Times New Roman" w:hAnsi="Times New Roman" w:cs="Times New Roman"/>
          <w:b/>
          <w:sz w:val="24"/>
          <w:szCs w:val="24"/>
        </w:rPr>
        <w:t xml:space="preserve"> průměrně</w:t>
      </w:r>
      <w:proofErr w:type="gramEnd"/>
      <w:r w:rsidRPr="00C12979">
        <w:rPr>
          <w:rFonts w:ascii="Times New Roman" w:hAnsi="Times New Roman" w:cs="Times New Roman"/>
          <w:b/>
          <w:sz w:val="24"/>
          <w:szCs w:val="24"/>
        </w:rPr>
        <w:t xml:space="preserve"> 4 vyučovací hodiny týdně</w:t>
      </w:r>
      <w:r w:rsidRPr="00C12979">
        <w:rPr>
          <w:rFonts w:ascii="Times New Roman" w:hAnsi="Times New Roman" w:cs="Times New Roman"/>
          <w:sz w:val="24"/>
          <w:szCs w:val="24"/>
        </w:rPr>
        <w:t xml:space="preserve">. </w:t>
      </w:r>
      <w:r w:rsidRPr="00C12979">
        <w:rPr>
          <w:rFonts w:ascii="Times New Roman" w:hAnsi="Times New Roman" w:cs="Times New Roman"/>
          <w:strike/>
          <w:sz w:val="24"/>
          <w:szCs w:val="24"/>
        </w:rPr>
        <w:t xml:space="preserve">Obsahem zkoušky může být více obsahově příbuzných předmětů školního vzdělávacího programu. </w:t>
      </w:r>
      <w:r w:rsidRPr="00C12979">
        <w:rPr>
          <w:rFonts w:ascii="Times New Roman" w:hAnsi="Times New Roman" w:cs="Times New Roman"/>
          <w:b/>
          <w:sz w:val="24"/>
          <w:szCs w:val="24"/>
        </w:rPr>
        <w:t xml:space="preserve">Pokud je obsahem zkoušky více obsahově příbuzných předmětů </w:t>
      </w:r>
      <w:bookmarkStart w:id="2" w:name="_Hlk45703225"/>
      <w:r w:rsidRPr="00C12979">
        <w:rPr>
          <w:rFonts w:ascii="Times New Roman" w:hAnsi="Times New Roman" w:cs="Times New Roman"/>
          <w:b/>
          <w:sz w:val="24"/>
          <w:szCs w:val="24"/>
        </w:rPr>
        <w:t xml:space="preserve">nebo jiných ucelených částí vzdělávacího obsahu </w:t>
      </w:r>
      <w:bookmarkEnd w:id="2"/>
      <w:r w:rsidRPr="00C12979">
        <w:rPr>
          <w:rFonts w:ascii="Times New Roman" w:hAnsi="Times New Roman" w:cs="Times New Roman"/>
          <w:b/>
          <w:sz w:val="24"/>
          <w:szCs w:val="24"/>
        </w:rPr>
        <w:t xml:space="preserve">školního vzdělávacího programu, pak se jejich týdenní vyučovací doby sčítají. </w:t>
      </w:r>
    </w:p>
    <w:p w14:paraId="1DC4B6B6" w14:textId="77777777" w:rsidR="00687432" w:rsidRPr="00C12979" w:rsidRDefault="00687432" w:rsidP="0068743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79">
        <w:rPr>
          <w:rFonts w:ascii="Times New Roman" w:eastAsia="Times New Roman" w:hAnsi="Times New Roman" w:cs="Times New Roman"/>
          <w:sz w:val="24"/>
          <w:szCs w:val="24"/>
          <w:u w:val="single"/>
        </w:rPr>
        <w:t>Návrh úpravy:</w:t>
      </w:r>
    </w:p>
    <w:p w14:paraId="1834FB6B" w14:textId="0FB80070" w:rsidR="00687432" w:rsidRPr="00C12979" w:rsidRDefault="00687432" w:rsidP="00235F79">
      <w:pPr>
        <w:pStyle w:val="Odstavecseseznamem"/>
        <w:numPr>
          <w:ilvl w:val="0"/>
          <w:numId w:val="3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>Ředitel školy může do nabídky povinných zkoušek profilové části maturitní zkoušky zařadit pouze předměty nebo jiné ucelené části vzdělávacího obsahu, jejichž součet týdenních vyučovacích</w:t>
      </w:r>
      <w:r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979">
        <w:rPr>
          <w:rFonts w:ascii="Times New Roman" w:hAnsi="Times New Roman" w:cs="Times New Roman"/>
          <w:b/>
          <w:bCs/>
          <w:strike/>
          <w:sz w:val="24"/>
          <w:szCs w:val="24"/>
        </w:rPr>
        <w:t>dob</w:t>
      </w:r>
      <w:r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 hodin </w:t>
      </w:r>
      <w:r w:rsidRPr="00C12979">
        <w:rPr>
          <w:rFonts w:ascii="Times New Roman" w:hAnsi="Times New Roman" w:cs="Times New Roman"/>
          <w:sz w:val="24"/>
          <w:szCs w:val="24"/>
        </w:rPr>
        <w:t xml:space="preserve">v jednotlivých ročnících stanovených učebním plánem školního vzdělávacího programu činí </w:t>
      </w:r>
      <w:r w:rsidRPr="00C12979">
        <w:rPr>
          <w:rFonts w:ascii="Times New Roman" w:hAnsi="Times New Roman" w:cs="Times New Roman"/>
          <w:strike/>
          <w:sz w:val="24"/>
          <w:szCs w:val="24"/>
        </w:rPr>
        <w:t>po</w:t>
      </w:r>
      <w:r w:rsidRPr="00C12979">
        <w:rPr>
          <w:rFonts w:ascii="Times New Roman" w:hAnsi="Times New Roman" w:cs="Times New Roman"/>
          <w:sz w:val="24"/>
          <w:szCs w:val="24"/>
        </w:rPr>
        <w:t> </w:t>
      </w:r>
      <w:r w:rsidRPr="00C12979">
        <w:rPr>
          <w:rFonts w:ascii="Times New Roman" w:hAnsi="Times New Roman" w:cs="Times New Roman"/>
          <w:b/>
          <w:bCs/>
          <w:sz w:val="24"/>
          <w:szCs w:val="24"/>
        </w:rPr>
        <w:t>za celou</w:t>
      </w:r>
      <w:r w:rsidRPr="00C12979">
        <w:rPr>
          <w:rFonts w:ascii="Times New Roman" w:hAnsi="Times New Roman" w:cs="Times New Roman"/>
          <w:sz w:val="24"/>
          <w:szCs w:val="24"/>
        </w:rPr>
        <w:t xml:space="preserve"> dobu vzdělávání nejméně</w:t>
      </w:r>
      <w:r w:rsidRPr="00C12979">
        <w:rPr>
          <w:rFonts w:ascii="Times New Roman" w:hAnsi="Times New Roman" w:cs="Times New Roman"/>
          <w:b/>
          <w:bCs/>
          <w:strike/>
          <w:sz w:val="24"/>
          <w:szCs w:val="24"/>
        </w:rPr>
        <w:t> průměrně</w:t>
      </w:r>
      <w:r w:rsidRPr="00C12979">
        <w:rPr>
          <w:rFonts w:ascii="Times New Roman" w:hAnsi="Times New Roman" w:cs="Times New Roman"/>
          <w:sz w:val="24"/>
          <w:szCs w:val="24"/>
        </w:rPr>
        <w:t xml:space="preserve"> 4 vyučovací hodiny týdně. </w:t>
      </w:r>
    </w:p>
    <w:p w14:paraId="282E351A" w14:textId="2872790C" w:rsidR="00235F79" w:rsidRPr="00C12979" w:rsidRDefault="00235F79" w:rsidP="00235F79">
      <w:pPr>
        <w:pStyle w:val="Odstavecseseznamem"/>
        <w:numPr>
          <w:ilvl w:val="0"/>
          <w:numId w:val="36"/>
        </w:numPr>
        <w:spacing w:after="120"/>
        <w:rPr>
          <w:rFonts w:ascii="Times New Roman" w:hAnsi="Times New Roman" w:cs="Times New Roman"/>
          <w:sz w:val="24"/>
          <w:szCs w:val="24"/>
          <w:lang w:eastAsia="cs-CZ"/>
        </w:rPr>
      </w:pPr>
      <w:r w:rsidRPr="00C12979">
        <w:rPr>
          <w:rFonts w:ascii="Times New Roman" w:hAnsi="Times New Roman" w:cs="Times New Roman"/>
          <w:sz w:val="24"/>
          <w:szCs w:val="24"/>
          <w:lang w:eastAsia="cs-CZ"/>
        </w:rPr>
        <w:t xml:space="preserve">Druhou možností je ponechat stávající právní úpravu </w:t>
      </w:r>
      <w:r w:rsidR="00BC6D33" w:rsidRPr="00C12979">
        <w:rPr>
          <w:rFonts w:ascii="Times New Roman" w:hAnsi="Times New Roman" w:cs="Times New Roman"/>
          <w:sz w:val="24"/>
          <w:szCs w:val="24"/>
          <w:lang w:eastAsia="cs-CZ"/>
        </w:rPr>
        <w:t>s limitem minimálně 144 h.</w:t>
      </w:r>
    </w:p>
    <w:p w14:paraId="4E0AD5E3" w14:textId="10BC41DB" w:rsidR="00687432" w:rsidRPr="00C12979" w:rsidRDefault="00687432" w:rsidP="00687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eastAsia="Times New Roman" w:hAnsi="Times New Roman" w:cs="Times New Roman"/>
          <w:sz w:val="24"/>
          <w:szCs w:val="24"/>
          <w:u w:val="single"/>
        </w:rPr>
        <w:t>Zdůvodnění:</w:t>
      </w:r>
    </w:p>
    <w:p w14:paraId="7F39C06A" w14:textId="5437F4CE" w:rsidR="00527E9E" w:rsidRPr="00C12979" w:rsidRDefault="00687432" w:rsidP="00687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79">
        <w:rPr>
          <w:rFonts w:ascii="Times New Roman" w:eastAsia="Times New Roman" w:hAnsi="Times New Roman" w:cs="Times New Roman"/>
          <w:sz w:val="24"/>
          <w:szCs w:val="24"/>
        </w:rPr>
        <w:t>Navržená formulace umožňuje rozdílný výklad.</w:t>
      </w:r>
      <w:r w:rsidR="001D6179" w:rsidRPr="00C12979">
        <w:rPr>
          <w:rFonts w:ascii="Times New Roman" w:eastAsia="Times New Roman" w:hAnsi="Times New Roman" w:cs="Times New Roman"/>
          <w:sz w:val="24"/>
          <w:szCs w:val="24"/>
        </w:rPr>
        <w:t xml:space="preserve"> Problém činí zejména </w:t>
      </w:r>
      <w:r w:rsidR="000C1558" w:rsidRPr="00C12979">
        <w:rPr>
          <w:rFonts w:ascii="Times New Roman" w:eastAsia="Times New Roman" w:hAnsi="Times New Roman" w:cs="Times New Roman"/>
          <w:sz w:val="24"/>
          <w:szCs w:val="24"/>
        </w:rPr>
        <w:t xml:space="preserve">formulace průměrně 4 hodiny týdně. </w:t>
      </w:r>
      <w:r w:rsidR="00307DE4" w:rsidRPr="00C12979">
        <w:rPr>
          <w:rFonts w:ascii="Times New Roman" w:eastAsia="Times New Roman" w:hAnsi="Times New Roman" w:cs="Times New Roman"/>
          <w:sz w:val="24"/>
          <w:szCs w:val="24"/>
        </w:rPr>
        <w:t>Matematicky to</w:t>
      </w:r>
      <w:r w:rsidR="000C1558" w:rsidRPr="00C12979">
        <w:rPr>
          <w:rFonts w:ascii="Times New Roman" w:eastAsia="Times New Roman" w:hAnsi="Times New Roman" w:cs="Times New Roman"/>
          <w:sz w:val="24"/>
          <w:szCs w:val="24"/>
        </w:rPr>
        <w:t xml:space="preserve"> znamená, že součet týdenních hodin za 4 ročníky musí být minimálně </w:t>
      </w:r>
      <w:proofErr w:type="gramStart"/>
      <w:r w:rsidR="000C1558" w:rsidRPr="00C12979">
        <w:rPr>
          <w:rFonts w:ascii="Times New Roman" w:eastAsia="Times New Roman" w:hAnsi="Times New Roman" w:cs="Times New Roman"/>
          <w:sz w:val="24"/>
          <w:szCs w:val="24"/>
        </w:rPr>
        <w:t>16  (</w:t>
      </w:r>
      <w:proofErr w:type="gramEnd"/>
      <w:r w:rsidR="000C1558" w:rsidRPr="00C12979">
        <w:rPr>
          <w:rFonts w:ascii="Times New Roman" w:eastAsia="Times New Roman" w:hAnsi="Times New Roman" w:cs="Times New Roman"/>
          <w:sz w:val="24"/>
          <w:szCs w:val="24"/>
        </w:rPr>
        <w:t>5 + 3 + 4 + 4)/4 = 4 nebo 4 (1 + 0 + 2 + 1 = 4)</w:t>
      </w:r>
      <w:r w:rsidR="0020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558" w:rsidRPr="00C1297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2137209D" w14:textId="3467BCED" w:rsidR="00687432" w:rsidRPr="00C12979" w:rsidRDefault="00527E9E" w:rsidP="00687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79">
        <w:rPr>
          <w:rFonts w:ascii="Times New Roman" w:eastAsia="Times New Roman" w:hAnsi="Times New Roman" w:cs="Times New Roman"/>
          <w:sz w:val="24"/>
          <w:szCs w:val="24"/>
        </w:rPr>
        <w:t xml:space="preserve">Pokud by platila první možnost, </w:t>
      </w:r>
      <w:r w:rsidR="00235F79" w:rsidRPr="00C12979">
        <w:rPr>
          <w:rFonts w:ascii="Times New Roman" w:eastAsia="Times New Roman" w:hAnsi="Times New Roman" w:cs="Times New Roman"/>
          <w:sz w:val="24"/>
          <w:szCs w:val="24"/>
        </w:rPr>
        <w:t>nesplní mnoho škol tuto podmínku ani u českého a cizího jazyka.</w:t>
      </w:r>
    </w:p>
    <w:p w14:paraId="22CB07C2" w14:textId="23DEC50A" w:rsidR="009F3870" w:rsidRPr="00C12979" w:rsidRDefault="009F3870" w:rsidP="005372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EB8FE" w14:textId="45B3FC22" w:rsidR="0042497E" w:rsidRPr="00C12979" w:rsidRDefault="0042497E" w:rsidP="00617693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K § </w:t>
      </w:r>
      <w:proofErr w:type="gramStart"/>
      <w:r w:rsidRPr="00C12979">
        <w:rPr>
          <w:rFonts w:ascii="Times New Roman" w:hAnsi="Times New Roman" w:cs="Times New Roman"/>
          <w:b/>
          <w:bCs/>
          <w:sz w:val="24"/>
          <w:szCs w:val="24"/>
        </w:rPr>
        <w:t>14a</w:t>
      </w:r>
      <w:proofErr w:type="gramEnd"/>
      <w:r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 a 14c</w:t>
      </w:r>
    </w:p>
    <w:p w14:paraId="5BD94A37" w14:textId="0886AD68" w:rsidR="007F22FA" w:rsidRPr="00C12979" w:rsidRDefault="007F22FA" w:rsidP="00537286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Návrh vyhlášky stanoví minimální </w:t>
      </w:r>
      <w:r w:rsidR="004D509E" w:rsidRPr="00C12979">
        <w:rPr>
          <w:rFonts w:ascii="Times New Roman" w:hAnsi="Times New Roman" w:cs="Times New Roman"/>
          <w:sz w:val="24"/>
          <w:szCs w:val="24"/>
        </w:rPr>
        <w:t xml:space="preserve">časovou dotaci pro </w:t>
      </w:r>
      <w:r w:rsidR="004D509E" w:rsidRPr="00C12979">
        <w:rPr>
          <w:rFonts w:ascii="Times New Roman" w:hAnsi="Times New Roman" w:cs="Times New Roman"/>
          <w:color w:val="FF0000"/>
          <w:sz w:val="24"/>
          <w:szCs w:val="24"/>
        </w:rPr>
        <w:t>písemnou</w:t>
      </w:r>
      <w:r w:rsidR="004D509E" w:rsidRPr="00C12979">
        <w:rPr>
          <w:rFonts w:ascii="Times New Roman" w:hAnsi="Times New Roman" w:cs="Times New Roman"/>
          <w:sz w:val="24"/>
          <w:szCs w:val="24"/>
        </w:rPr>
        <w:t xml:space="preserve"> </w:t>
      </w:r>
      <w:r w:rsidR="004D509E" w:rsidRPr="00C12979">
        <w:rPr>
          <w:rFonts w:ascii="Times New Roman" w:hAnsi="Times New Roman" w:cs="Times New Roman"/>
          <w:color w:val="FF0000"/>
          <w:sz w:val="24"/>
          <w:szCs w:val="24"/>
        </w:rPr>
        <w:t>práci</w:t>
      </w:r>
      <w:r w:rsidR="004D509E" w:rsidRPr="00C12979">
        <w:rPr>
          <w:rFonts w:ascii="Times New Roman" w:hAnsi="Times New Roman" w:cs="Times New Roman"/>
          <w:sz w:val="24"/>
          <w:szCs w:val="24"/>
        </w:rPr>
        <w:t xml:space="preserve"> z českého (110 min.) a cizího</w:t>
      </w:r>
      <w:r w:rsidR="002B1EE0" w:rsidRPr="00C12979">
        <w:rPr>
          <w:rFonts w:ascii="Times New Roman" w:hAnsi="Times New Roman" w:cs="Times New Roman"/>
          <w:sz w:val="24"/>
          <w:szCs w:val="24"/>
        </w:rPr>
        <w:t xml:space="preserve"> (60 min.) jazyka. Není zde však stanovena maximální časová dotace. </w:t>
      </w:r>
    </w:p>
    <w:p w14:paraId="31B71A2A" w14:textId="3BCAA628" w:rsidR="006A69BC" w:rsidRPr="00C12979" w:rsidRDefault="000460C6" w:rsidP="00537286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Maximální časová dotace na vykonání </w:t>
      </w:r>
      <w:r w:rsidRPr="00C12979">
        <w:rPr>
          <w:rFonts w:ascii="Times New Roman" w:hAnsi="Times New Roman" w:cs="Times New Roman"/>
          <w:color w:val="FF0000"/>
          <w:sz w:val="24"/>
          <w:szCs w:val="24"/>
        </w:rPr>
        <w:t xml:space="preserve">písemné zkoušky </w:t>
      </w:r>
      <w:r w:rsidRPr="00C12979">
        <w:rPr>
          <w:rFonts w:ascii="Times New Roman" w:hAnsi="Times New Roman" w:cs="Times New Roman"/>
          <w:sz w:val="24"/>
          <w:szCs w:val="24"/>
        </w:rPr>
        <w:t>je uvedena v §17</w:t>
      </w:r>
      <w:r w:rsidR="00570D50" w:rsidRPr="00C12979">
        <w:rPr>
          <w:rFonts w:ascii="Times New Roman" w:hAnsi="Times New Roman" w:cs="Times New Roman"/>
          <w:sz w:val="24"/>
          <w:szCs w:val="24"/>
        </w:rPr>
        <w:t xml:space="preserve"> (nejdéle 300 min.)</w:t>
      </w:r>
      <w:r w:rsidR="00560072" w:rsidRPr="00C12979">
        <w:rPr>
          <w:rFonts w:ascii="Times New Roman" w:hAnsi="Times New Roman" w:cs="Times New Roman"/>
          <w:sz w:val="24"/>
          <w:szCs w:val="24"/>
        </w:rPr>
        <w:t xml:space="preserve"> Není však jasné, zda lze </w:t>
      </w:r>
      <w:r w:rsidR="002C54CF" w:rsidRPr="00C12979">
        <w:rPr>
          <w:rFonts w:ascii="Times New Roman" w:hAnsi="Times New Roman" w:cs="Times New Roman"/>
          <w:sz w:val="24"/>
          <w:szCs w:val="24"/>
        </w:rPr>
        <w:t xml:space="preserve">právně </w:t>
      </w:r>
      <w:r w:rsidR="00254B67" w:rsidRPr="00C12979">
        <w:rPr>
          <w:rFonts w:ascii="Times New Roman" w:hAnsi="Times New Roman" w:cs="Times New Roman"/>
          <w:sz w:val="24"/>
          <w:szCs w:val="24"/>
        </w:rPr>
        <w:t>cháp</w:t>
      </w:r>
      <w:r w:rsidR="002C54CF" w:rsidRPr="00C12979">
        <w:rPr>
          <w:rFonts w:ascii="Times New Roman" w:hAnsi="Times New Roman" w:cs="Times New Roman"/>
          <w:sz w:val="24"/>
          <w:szCs w:val="24"/>
        </w:rPr>
        <w:t>at písemnou práci jako písemnou zkoušku</w:t>
      </w:r>
      <w:r w:rsidR="00254B67" w:rsidRPr="00C12979">
        <w:rPr>
          <w:rFonts w:ascii="Times New Roman" w:hAnsi="Times New Roman" w:cs="Times New Roman"/>
          <w:sz w:val="24"/>
          <w:szCs w:val="24"/>
        </w:rPr>
        <w:t>.</w:t>
      </w:r>
      <w:r w:rsidR="006C763A" w:rsidRPr="00C12979">
        <w:rPr>
          <w:rFonts w:ascii="Times New Roman" w:hAnsi="Times New Roman" w:cs="Times New Roman"/>
          <w:sz w:val="24"/>
          <w:szCs w:val="24"/>
        </w:rPr>
        <w:t xml:space="preserve"> Proto navrhujeme doplnit do § </w:t>
      </w:r>
      <w:proofErr w:type="gramStart"/>
      <w:r w:rsidR="006C763A" w:rsidRPr="00C12979">
        <w:rPr>
          <w:rFonts w:ascii="Times New Roman" w:hAnsi="Times New Roman" w:cs="Times New Roman"/>
          <w:sz w:val="24"/>
          <w:szCs w:val="24"/>
        </w:rPr>
        <w:t>14a</w:t>
      </w:r>
      <w:proofErr w:type="gramEnd"/>
      <w:r w:rsidR="006C763A" w:rsidRPr="00C12979">
        <w:rPr>
          <w:rFonts w:ascii="Times New Roman" w:hAnsi="Times New Roman" w:cs="Times New Roman"/>
          <w:sz w:val="24"/>
          <w:szCs w:val="24"/>
        </w:rPr>
        <w:t xml:space="preserve"> a 14c také </w:t>
      </w:r>
      <w:r w:rsidR="004876F6" w:rsidRPr="00C12979">
        <w:rPr>
          <w:rFonts w:ascii="Times New Roman" w:hAnsi="Times New Roman" w:cs="Times New Roman"/>
          <w:sz w:val="24"/>
          <w:szCs w:val="24"/>
        </w:rPr>
        <w:t>maximální časovou dotaci.</w:t>
      </w:r>
    </w:p>
    <w:p w14:paraId="5D91D0E4" w14:textId="78F2A098" w:rsidR="00671ED7" w:rsidRPr="00C12979" w:rsidRDefault="00671ED7" w:rsidP="00617693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t>K § </w:t>
      </w:r>
      <w:proofErr w:type="gramStart"/>
      <w:r w:rsidRPr="00C12979">
        <w:rPr>
          <w:rFonts w:ascii="Times New Roman" w:hAnsi="Times New Roman" w:cs="Times New Roman"/>
          <w:b/>
          <w:bCs/>
          <w:sz w:val="24"/>
          <w:szCs w:val="24"/>
        </w:rPr>
        <w:t>14d</w:t>
      </w:r>
      <w:proofErr w:type="gramEnd"/>
    </w:p>
    <w:p w14:paraId="3E07969E" w14:textId="77777777" w:rsidR="00671ED7" w:rsidRPr="00C12979" w:rsidRDefault="00671ED7" w:rsidP="0061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>Ústní zkouška před zkušební maturitní komisí</w:t>
      </w:r>
    </w:p>
    <w:p w14:paraId="4429F26E" w14:textId="77777777" w:rsidR="00671ED7" w:rsidRPr="00C12979" w:rsidRDefault="00671ED7" w:rsidP="006176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(1) Pro ústní zkoušku z cizího jazyka ředitel školy v souladu s rámcovým a školním vzdělávacím programem stanoví </w:t>
      </w:r>
      <w:r w:rsidRPr="00C12979">
        <w:rPr>
          <w:rFonts w:ascii="Times New Roman" w:hAnsi="Times New Roman" w:cs="Times New Roman"/>
          <w:strike/>
          <w:color w:val="000000" w:themeColor="text1"/>
          <w:sz w:val="24"/>
          <w:szCs w:val="24"/>
          <w:shd w:val="clear" w:color="auto" w:fill="FFFFFF"/>
        </w:rPr>
        <w:t>20 až 30 témat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. Témata jsou platná i pro opravnou zkoušku a náhradní zkoušku.</w:t>
      </w:r>
    </w:p>
    <w:p w14:paraId="1846474C" w14:textId="77777777" w:rsidR="00671ED7" w:rsidRPr="00C12979" w:rsidRDefault="00671ED7" w:rsidP="0061769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 Ústní zkouška z cizího jazyka se uskutečňuje formou řízeného rozhovoru s využitím pracovního listu </w:t>
      </w:r>
      <w:r w:rsidRPr="00C12979">
        <w:rPr>
          <w:rFonts w:ascii="Times New Roman" w:hAnsi="Times New Roman" w:cs="Times New Roman"/>
          <w:strike/>
          <w:color w:val="000000" w:themeColor="text1"/>
          <w:sz w:val="24"/>
          <w:szCs w:val="24"/>
          <w:shd w:val="clear" w:color="auto" w:fill="FFFFFF"/>
        </w:rPr>
        <w:t>obsahujícího 1 nebo více zadání ke konkrétnímu tématu</w:t>
      </w:r>
      <w:r w:rsidRPr="00C12979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.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oborů vzdělání s kódovým označením kategorie dosaženého vzdělání M a L je součástí pracovního listu </w:t>
      </w:r>
      <w:r w:rsidRPr="00C12979"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  <w:t>i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zadání ověřující znalost terminologie vztahující se ke vzdělávací oblasti odborného vzdělávání. </w:t>
      </w:r>
    </w:p>
    <w:p w14:paraId="5B29E036" w14:textId="77777777" w:rsidR="00671ED7" w:rsidRPr="00C12979" w:rsidRDefault="00671ED7" w:rsidP="0061769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(3) 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Bezprostředně před zahájením přípravy k ústní zkoušce si žák vylosuje </w:t>
      </w:r>
      <w:r w:rsidRPr="00C12979"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  <w:t>1 téma.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Příprava k ústní zkoušce trvá 15 minut. Ústní zkouška trvá nejdéle 15 minut. </w:t>
      </w:r>
      <w:r w:rsidRPr="00C12979">
        <w:rPr>
          <w:rFonts w:ascii="Times New Roman" w:hAnsi="Times New Roman" w:cs="Times New Roman"/>
          <w:sz w:val="24"/>
          <w:szCs w:val="24"/>
        </w:rPr>
        <w:t xml:space="preserve">V jednom dni nelze losovat dvakrát </w:t>
      </w:r>
      <w:r w:rsidRPr="00C12979">
        <w:rPr>
          <w:rFonts w:ascii="Times New Roman" w:hAnsi="Times New Roman" w:cs="Times New Roman"/>
          <w:strike/>
          <w:sz w:val="24"/>
          <w:szCs w:val="24"/>
        </w:rPr>
        <w:t>stejné téma.</w:t>
      </w:r>
      <w:r w:rsidRPr="00C12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B5AE5" w14:textId="77777777" w:rsidR="00671ED7" w:rsidRPr="00C12979" w:rsidRDefault="00671ED7" w:rsidP="00671E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4E00F5" w14:textId="1EE031A9" w:rsidR="00671ED7" w:rsidRPr="00C12979" w:rsidRDefault="00671ED7" w:rsidP="00B35F8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7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Návrh úpravy:</w:t>
      </w:r>
    </w:p>
    <w:p w14:paraId="1F87B470" w14:textId="77777777" w:rsidR="00671ED7" w:rsidRPr="00C12979" w:rsidRDefault="00671ED7" w:rsidP="00671E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 Pro ústní zkoušku z cizího jazyka ředitel školy v souladu s rámcovým a školním vzdělávacím programem stanoví </w:t>
      </w:r>
      <w:r w:rsidRPr="00C129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16 až 20 témat, z toho minimálně 15 témat bude všeobecných a minimálně 1 téma bude odborné či specifické podle zaměření školy. 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Témata jsou platná i pro opravnou zkoušku a náhradní zkoušku.</w:t>
      </w:r>
    </w:p>
    <w:p w14:paraId="3421E2B6" w14:textId="77777777" w:rsidR="00671ED7" w:rsidRPr="00C12979" w:rsidRDefault="00671ED7" w:rsidP="00671E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 Ústní zkouška z cizího jazyka se uskutečňuje formou řízeného rozhovoru s využitím pracovního listu </w:t>
      </w:r>
      <w:r w:rsidRPr="00C129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obsahujícího 3 zadání k různým všeobecným tématům a jedno zadání k tématu odbornému či specifickému.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oborů vzdělání s kódovým označením kategorie dosaženého vzdělání M a L je součástí pracovního listu </w:t>
      </w:r>
      <w:r w:rsidRPr="00C129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vždy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zadání ověřující znalost terminologie vztahující se ke vzdělávací oblasti odborného vzdělávání. </w:t>
      </w:r>
    </w:p>
    <w:p w14:paraId="13033889" w14:textId="77777777" w:rsidR="00671ED7" w:rsidRPr="00C12979" w:rsidRDefault="00671ED7" w:rsidP="00671E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(3) 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Bezprostředně před zahájením přípravy k ústní zkoušce si žák vylosuje </w:t>
      </w:r>
      <w:r w:rsidRPr="00C129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1 pracovní list. 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Příprava k ústní zkoušce trvá 15 minut. Ústní zkouška trvá nejdéle 15 minut. </w:t>
      </w:r>
      <w:r w:rsidRPr="00C12979">
        <w:rPr>
          <w:rFonts w:ascii="Times New Roman" w:hAnsi="Times New Roman" w:cs="Times New Roman"/>
          <w:sz w:val="24"/>
          <w:szCs w:val="24"/>
        </w:rPr>
        <w:t xml:space="preserve">V jednom dni nelze losovat dvakrát </w:t>
      </w:r>
      <w:r w:rsidRPr="00C12979">
        <w:rPr>
          <w:rFonts w:ascii="Times New Roman" w:hAnsi="Times New Roman" w:cs="Times New Roman"/>
          <w:color w:val="FF0000"/>
          <w:sz w:val="24"/>
          <w:szCs w:val="24"/>
        </w:rPr>
        <w:t xml:space="preserve">stejný pracovní list. Počet různých pracovních listů musí být minimálně stejný jako počet žáků dané maturitní třídy. </w:t>
      </w:r>
    </w:p>
    <w:p w14:paraId="257DF686" w14:textId="77777777" w:rsidR="00671ED7" w:rsidRPr="00C12979" w:rsidRDefault="00671ED7" w:rsidP="00B35F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674540" w14:textId="77777777" w:rsidR="00671ED7" w:rsidRPr="00C12979" w:rsidRDefault="00671ED7" w:rsidP="00671E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Zdůvodnění:</w:t>
      </w:r>
    </w:p>
    <w:p w14:paraId="50D88888" w14:textId="77777777" w:rsidR="00671ED7" w:rsidRPr="00C12979" w:rsidRDefault="00671ED7" w:rsidP="00671E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AB2FC" w14:textId="77777777" w:rsidR="00671ED7" w:rsidRPr="00C12979" w:rsidRDefault="00671ED7" w:rsidP="00671E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>K ústní zkoušce z cizího jazyka jsou žáci připravováni na základě Katalogu požadavků, který vychází z RVP a ve kterém je 15 všeobecných témat. Ústní zkouška z cizího jazyka ve společné části byla nastavena podobně jako u ústní část mezinárodních jazykových zkoušek, která zjišťuje úroveň komunikace v běžných situacích. A to by mělo zůstat i v situaci, kdy bude ústní zkouška z cizího jazyka profilová. Navrhovaným pojetím ústní zkoušky bychom se vrátili zase zpět, což by nemělo být žádoucí pro tento typ zkoušky. Současná ústní zkouška z cizího jazyka má 4 části a každá část ústní zkoušky je věnována jinému tématu. A tak to je správně. Ověřování znalosti komunikovat v cizím jazyce je něco jiného než ověřování znalosti v jiných předmětech.</w:t>
      </w:r>
    </w:p>
    <w:p w14:paraId="5E07B3D6" w14:textId="6B5F6BE3" w:rsidR="00AE2890" w:rsidRPr="00C12979" w:rsidRDefault="00AE2890" w:rsidP="005372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AC5D8" w14:textId="345CA3B8" w:rsidR="00B35F81" w:rsidRPr="00C12979" w:rsidRDefault="00941F8D" w:rsidP="00617693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t>K §22</w:t>
      </w:r>
      <w:r w:rsidR="00833865"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 odst. 1</w:t>
      </w:r>
    </w:p>
    <w:p w14:paraId="2375B905" w14:textId="77777777" w:rsidR="003223C0" w:rsidRPr="00C12979" w:rsidRDefault="003223C0" w:rsidP="003223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Připomínkované znění:</w:t>
      </w:r>
    </w:p>
    <w:p w14:paraId="3B415CE0" w14:textId="77777777" w:rsidR="003223C0" w:rsidRPr="00C12979" w:rsidRDefault="003223C0" w:rsidP="003223C0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>(1) Ministerstvo</w:t>
      </w:r>
      <w:r w:rsidRPr="00C12979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C12979">
        <w:rPr>
          <w:rFonts w:ascii="Times New Roman" w:hAnsi="Times New Roman" w:cs="Times New Roman"/>
          <w:sz w:val="24"/>
          <w:szCs w:val="24"/>
        </w:rPr>
        <w:t xml:space="preserve"> zveřejní kritéria hodnocení zkoušek </w:t>
      </w:r>
      <w:r w:rsidRPr="00C12979">
        <w:rPr>
          <w:rFonts w:ascii="Times New Roman" w:hAnsi="Times New Roman" w:cs="Times New Roman"/>
          <w:strike/>
          <w:sz w:val="24"/>
          <w:szCs w:val="24"/>
        </w:rPr>
        <w:t>a dílčích zkoušek</w:t>
      </w:r>
      <w:r w:rsidRPr="00C12979">
        <w:rPr>
          <w:rFonts w:ascii="Times New Roman" w:hAnsi="Times New Roman" w:cs="Times New Roman"/>
          <w:sz w:val="24"/>
          <w:szCs w:val="24"/>
        </w:rPr>
        <w:t xml:space="preserve"> společné části maturitní zkoušky </w:t>
      </w:r>
      <w:r w:rsidRPr="00C12979">
        <w:rPr>
          <w:rFonts w:ascii="Times New Roman" w:hAnsi="Times New Roman" w:cs="Times New Roman"/>
          <w:strike/>
          <w:sz w:val="24"/>
          <w:szCs w:val="24"/>
        </w:rPr>
        <w:t>a kritéria celkového hodnocení maturitní zkoušky</w:t>
      </w:r>
      <w:r w:rsidRPr="00C12979">
        <w:rPr>
          <w:rFonts w:ascii="Times New Roman" w:hAnsi="Times New Roman" w:cs="Times New Roman"/>
          <w:sz w:val="24"/>
          <w:szCs w:val="24"/>
        </w:rPr>
        <w:t xml:space="preserve"> způsobem umožňujícím dálkový přístup do 31. března roku, v němž se maturitní zkouška koná. </w:t>
      </w:r>
      <w:r w:rsidRPr="00C12979">
        <w:rPr>
          <w:rFonts w:ascii="Times New Roman" w:hAnsi="Times New Roman" w:cs="Times New Roman"/>
          <w:b/>
          <w:sz w:val="24"/>
          <w:szCs w:val="24"/>
        </w:rPr>
        <w:t>Žák vykoná zkoušku úspěšně, pokud dosáhne alespoň hranice úspěšnosti. Hranici úspěšnosti</w:t>
      </w:r>
      <w:r w:rsidRPr="00C12979" w:rsidDel="00E2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979">
        <w:rPr>
          <w:rFonts w:ascii="Times New Roman" w:hAnsi="Times New Roman" w:cs="Times New Roman"/>
          <w:b/>
          <w:sz w:val="24"/>
          <w:szCs w:val="24"/>
        </w:rPr>
        <w:t xml:space="preserve">didaktických testů uvede Centrum v testových sešitech didaktických testů. </w:t>
      </w:r>
    </w:p>
    <w:p w14:paraId="34649EA8" w14:textId="2911ACDA" w:rsidR="00941F8D" w:rsidRPr="00C12979" w:rsidRDefault="00B13BF3" w:rsidP="00537286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>Z pohledu škol nás velmi překvapuje, že bude možné stanovit hranici</w:t>
      </w:r>
      <w:r w:rsidR="00BC6564" w:rsidRPr="00C12979">
        <w:rPr>
          <w:rFonts w:ascii="Times New Roman" w:hAnsi="Times New Roman" w:cs="Times New Roman"/>
          <w:sz w:val="24"/>
          <w:szCs w:val="24"/>
        </w:rPr>
        <w:t xml:space="preserve"> úspěšnosti</w:t>
      </w:r>
      <w:r w:rsidRPr="00C12979">
        <w:rPr>
          <w:rFonts w:ascii="Times New Roman" w:hAnsi="Times New Roman" w:cs="Times New Roman"/>
          <w:sz w:val="24"/>
          <w:szCs w:val="24"/>
        </w:rPr>
        <w:t xml:space="preserve"> </w:t>
      </w:r>
      <w:r w:rsidR="009567A2" w:rsidRPr="00C12979">
        <w:rPr>
          <w:rFonts w:ascii="Times New Roman" w:hAnsi="Times New Roman" w:cs="Times New Roman"/>
          <w:sz w:val="24"/>
          <w:szCs w:val="24"/>
        </w:rPr>
        <w:t xml:space="preserve">v po sobě jdoucích letech odlišně. Pokud má být </w:t>
      </w:r>
      <w:r w:rsidR="00BF171D" w:rsidRPr="00C12979">
        <w:rPr>
          <w:rFonts w:ascii="Times New Roman" w:hAnsi="Times New Roman" w:cs="Times New Roman"/>
          <w:sz w:val="24"/>
          <w:szCs w:val="24"/>
        </w:rPr>
        <w:t>didaktický test garancí dosažení minimálních kompetencí k získání vzdělání s maturitní zkouškou, měla by tato hranice být pevně stanovena</w:t>
      </w:r>
      <w:r w:rsidR="00BC6564" w:rsidRPr="00C12979">
        <w:rPr>
          <w:rFonts w:ascii="Times New Roman" w:hAnsi="Times New Roman" w:cs="Times New Roman"/>
          <w:sz w:val="24"/>
          <w:szCs w:val="24"/>
        </w:rPr>
        <w:t xml:space="preserve"> </w:t>
      </w:r>
      <w:r w:rsidR="006F4233" w:rsidRPr="00C12979">
        <w:rPr>
          <w:rFonts w:ascii="Times New Roman" w:hAnsi="Times New Roman" w:cs="Times New Roman"/>
          <w:sz w:val="24"/>
          <w:szCs w:val="24"/>
        </w:rPr>
        <w:t>zákonem či vyhláškou.</w:t>
      </w:r>
    </w:p>
    <w:p w14:paraId="554FC19F" w14:textId="51C90C1D" w:rsidR="00833865" w:rsidRPr="00C12979" w:rsidRDefault="00833865" w:rsidP="00617693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K §22 odst. </w:t>
      </w:r>
      <w:r w:rsidR="00E43B94" w:rsidRPr="00C1297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B8E78EF" w14:textId="77777777" w:rsidR="00E43B94" w:rsidRPr="00C12979" w:rsidRDefault="00E43B94" w:rsidP="00E43B9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Připomínkované znění:</w:t>
      </w:r>
    </w:p>
    <w:p w14:paraId="0755DBA6" w14:textId="084B7908" w:rsidR="00BC6564" w:rsidRPr="00C12979" w:rsidRDefault="00833865" w:rsidP="00537286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(2)  Didaktický test je vyhodnocován Centrem. Výsledky didaktických testů zpřístupní Centrum řediteli školy prostřednictvím informačního systému Centra v jarním zkušebním období nejpozději </w:t>
      </w:r>
      <w:proofErr w:type="gramStart"/>
      <w:r w:rsidRPr="00C12979">
        <w:rPr>
          <w:rFonts w:ascii="Times New Roman" w:hAnsi="Times New Roman" w:cs="Times New Roman"/>
          <w:sz w:val="24"/>
          <w:szCs w:val="24"/>
        </w:rPr>
        <w:t xml:space="preserve">do </w:t>
      </w:r>
      <w:r w:rsidRPr="00C12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979">
        <w:rPr>
          <w:rFonts w:ascii="Times New Roman" w:hAnsi="Times New Roman" w:cs="Times New Roman"/>
          <w:strike/>
          <w:sz w:val="24"/>
          <w:szCs w:val="24"/>
        </w:rPr>
        <w:t>15.</w:t>
      </w:r>
      <w:proofErr w:type="gramEnd"/>
      <w:r w:rsidRPr="00C12979">
        <w:rPr>
          <w:rFonts w:ascii="Times New Roman" w:hAnsi="Times New Roman" w:cs="Times New Roman"/>
          <w:strike/>
          <w:sz w:val="24"/>
          <w:szCs w:val="24"/>
        </w:rPr>
        <w:t xml:space="preserve"> května</w:t>
      </w:r>
      <w:r w:rsidRPr="00C12979">
        <w:rPr>
          <w:rFonts w:ascii="Times New Roman" w:hAnsi="Times New Roman" w:cs="Times New Roman"/>
          <w:sz w:val="24"/>
          <w:szCs w:val="24"/>
        </w:rPr>
        <w:t xml:space="preserve"> </w:t>
      </w:r>
      <w:r w:rsidRPr="00C12979">
        <w:rPr>
          <w:rFonts w:ascii="Times New Roman" w:hAnsi="Times New Roman" w:cs="Times New Roman"/>
          <w:b/>
          <w:sz w:val="24"/>
          <w:szCs w:val="24"/>
        </w:rPr>
        <w:t>20. května</w:t>
      </w:r>
      <w:r w:rsidRPr="00C12979">
        <w:rPr>
          <w:rFonts w:ascii="Times New Roman" w:hAnsi="Times New Roman" w:cs="Times New Roman"/>
          <w:sz w:val="24"/>
          <w:szCs w:val="24"/>
        </w:rPr>
        <w:t xml:space="preserve">, v podzimním zkušebním období nejpozději do 10. září. 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Nejpozději následující</w:t>
      </w:r>
      <w:r w:rsidRPr="00C12979">
        <w:rPr>
          <w:rFonts w:ascii="Times New Roman" w:hAnsi="Times New Roman" w:cs="Times New Roman"/>
          <w:sz w:val="24"/>
          <w:szCs w:val="24"/>
        </w:rPr>
        <w:t xml:space="preserve"> pracovní den po převzetí výsledků je ředitel školy zpřístupní žákům.</w:t>
      </w:r>
    </w:p>
    <w:p w14:paraId="69CE4E06" w14:textId="77777777" w:rsidR="00983774" w:rsidRPr="00C12979" w:rsidRDefault="00E43B94" w:rsidP="00E43B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Navrhované znění:</w:t>
      </w:r>
    </w:p>
    <w:p w14:paraId="25B85887" w14:textId="2A943A49" w:rsidR="00E43B94" w:rsidRPr="00C12979" w:rsidRDefault="00E43B94" w:rsidP="00E43B94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lastRenderedPageBreak/>
        <w:t xml:space="preserve">2)  Didaktický test je vyhodnocován Centrem. Výsledky didaktických testů zpřístupní Centrum řediteli školy prostřednictvím informačního systému Centra v jarním zkušebním období nejpozději do 15. května, v podzimním zkušebním období nejpozději do 10. září. 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Nejpozději následující</w:t>
      </w:r>
      <w:r w:rsidRPr="00C12979">
        <w:rPr>
          <w:rFonts w:ascii="Times New Roman" w:hAnsi="Times New Roman" w:cs="Times New Roman"/>
          <w:sz w:val="24"/>
          <w:szCs w:val="24"/>
        </w:rPr>
        <w:t xml:space="preserve"> pracovní den po převzetí výsledků je ředitel školy zpřístupní žákům.</w:t>
      </w:r>
    </w:p>
    <w:p w14:paraId="138CD0E6" w14:textId="5518C69D" w:rsidR="00983774" w:rsidRPr="00C12979" w:rsidRDefault="00983774" w:rsidP="00E43B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Zdůvodnění:</w:t>
      </w:r>
    </w:p>
    <w:p w14:paraId="32885937" w14:textId="04BF1480" w:rsidR="00983774" w:rsidRPr="00C12979" w:rsidRDefault="00983774" w:rsidP="00E43B94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>Vzhledem k možnosti zahájení ústní části maturitních zkoušek</w:t>
      </w:r>
      <w:r w:rsidR="000C6413" w:rsidRPr="00C12979">
        <w:rPr>
          <w:rFonts w:ascii="Times New Roman" w:hAnsi="Times New Roman" w:cs="Times New Roman"/>
          <w:sz w:val="24"/>
          <w:szCs w:val="24"/>
        </w:rPr>
        <w:t xml:space="preserve"> již</w:t>
      </w:r>
      <w:r w:rsidRPr="00C12979">
        <w:rPr>
          <w:rFonts w:ascii="Times New Roman" w:hAnsi="Times New Roman" w:cs="Times New Roman"/>
          <w:sz w:val="24"/>
          <w:szCs w:val="24"/>
        </w:rPr>
        <w:t xml:space="preserve"> 16. května je neakceptovatelné, aby žáci neznali výsledky testů před zahájením ústní části </w:t>
      </w:r>
      <w:r w:rsidR="000C6413" w:rsidRPr="00C12979">
        <w:rPr>
          <w:rFonts w:ascii="Times New Roman" w:hAnsi="Times New Roman" w:cs="Times New Roman"/>
          <w:sz w:val="24"/>
          <w:szCs w:val="24"/>
        </w:rPr>
        <w:t>zkoušky.</w:t>
      </w:r>
    </w:p>
    <w:p w14:paraId="09BCA952" w14:textId="179984DB" w:rsidR="00E43B94" w:rsidRPr="00C12979" w:rsidRDefault="007E5D8C" w:rsidP="008D20D5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979">
        <w:rPr>
          <w:rFonts w:ascii="Times New Roman" w:hAnsi="Times New Roman" w:cs="Times New Roman"/>
          <w:b/>
          <w:bCs/>
          <w:sz w:val="24"/>
          <w:szCs w:val="24"/>
        </w:rPr>
        <w:t xml:space="preserve">K §26 odst. </w:t>
      </w:r>
      <w:r w:rsidR="006748C6" w:rsidRPr="00C1297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C5A86EB" w14:textId="77777777" w:rsidR="006748C6" w:rsidRPr="00C12979" w:rsidRDefault="006748C6" w:rsidP="006748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Připomínkované znění:</w:t>
      </w:r>
    </w:p>
    <w:p w14:paraId="4CEB63A6" w14:textId="77777777" w:rsidR="00200846" w:rsidRPr="00C12979" w:rsidRDefault="00200846" w:rsidP="00200846">
      <w:pPr>
        <w:widowControl w:val="0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 Celkové hodnocení maturitní zkoušky se provádí podle výsledků všech povinných zkoušek společné a profilové části maturitní zkoušky, podle stupnice </w:t>
      </w:r>
    </w:p>
    <w:p w14:paraId="7D5AB0B1" w14:textId="77777777" w:rsidR="00200846" w:rsidRPr="00C12979" w:rsidRDefault="00200846" w:rsidP="00200846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a)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prospěl(a) s vyznamenáním, jestliže žák nebyl z žádné povinné zkoušky </w:t>
      </w:r>
      <w:r w:rsidRPr="00C1297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profilové části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hodnocen stupněm horším než 2 – chvalitebný a zároveň prostý aritmetický průměr hodnocení ze všech povinných zkoušek </w:t>
      </w:r>
      <w:r w:rsidRPr="00C1297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profilové části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není vyšší než 1,50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žák uspěl u povinných zkoušek společné části 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5EF936C" w14:textId="77777777" w:rsidR="00200846" w:rsidRPr="00C12979" w:rsidRDefault="00200846" w:rsidP="00200846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b)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prospěl(a), jestliže žák nebyl z žádné povinné zkoušky </w:t>
      </w:r>
      <w:r w:rsidRPr="00C1297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profilové části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hodnocen stupněm 5 – nedostatečný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žák uspěl u povinných zkoušek společné části 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BFFC4B0" w14:textId="2CB77AD2" w:rsidR="00200846" w:rsidRPr="00C12979" w:rsidRDefault="00200846" w:rsidP="00200846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c)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neprospěl(a), jestliže žák byl z některé povinné zkoušky </w:t>
      </w:r>
      <w:r w:rsidRPr="00C1297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profilové části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hodnocen stupněm 5 – nedostatečný nebo žák neuspěl u některé povinné zkoušky společné části 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nebo povinnou zkoušku z jiného důvodu nevykonal úspěšně.</w:t>
      </w:r>
    </w:p>
    <w:p w14:paraId="14082841" w14:textId="77777777" w:rsidR="00D551DF" w:rsidRPr="00C12979" w:rsidRDefault="00D551DF" w:rsidP="00D551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t>Navrhované znění:</w:t>
      </w:r>
    </w:p>
    <w:p w14:paraId="6798CFCC" w14:textId="77777777" w:rsidR="00D551DF" w:rsidRPr="00C12979" w:rsidRDefault="00D551DF" w:rsidP="00D551DF">
      <w:pPr>
        <w:widowControl w:val="0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 Celkové hodnocení maturitní zkoušky se provádí podle výsledků všech povinných zkoušek společné a profilové části maturitní zkoušky, podle stupnice </w:t>
      </w:r>
    </w:p>
    <w:p w14:paraId="6C68ACF5" w14:textId="7B133AE1" w:rsidR="00D551DF" w:rsidRPr="00C12979" w:rsidRDefault="00D551DF" w:rsidP="00D551DF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a)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prospěl(a) s vyznamenáním, jestliže žák nebyl z žádné povinné zkoušky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hodnocen stupněm horším než 2 – chvalitebný a zároveň prostý aritmetický průměr hodnocení ze všech povinných zkoušek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není vyšší než 1,50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žák uspěl u povinných zkoušek společné části 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6C029C5" w14:textId="469BEDA4" w:rsidR="00D551DF" w:rsidRPr="00C12979" w:rsidRDefault="00D551DF" w:rsidP="00D551DF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b)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prospěl(a), jestliže žák nebyl z žádné povinné zkoušky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hodnocen stupněm 5 – nedostatečný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žák uspěl u povinných zkoušek společné části 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50F1A4C" w14:textId="1923A8A4" w:rsidR="00D551DF" w:rsidRPr="00C12979" w:rsidRDefault="00D551DF" w:rsidP="00D551DF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c)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neprospěl(a), jestliže žák byl z některé povinné zkoušky 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hodnocen stupněm 5 – nedostatečný nebo žák neuspěl u některé povinné zkoušky společné části maturitní zkoušky</w:t>
      </w:r>
      <w:r w:rsidRPr="00C12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nebo povinnou zkoušku z jiného důvodu nevykonal úspěšně.</w:t>
      </w:r>
    </w:p>
    <w:p w14:paraId="72C0CFDF" w14:textId="77777777" w:rsidR="00F93035" w:rsidRPr="00C12979" w:rsidRDefault="00F93035" w:rsidP="00D551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5593FB" w14:textId="2FEB58F7" w:rsidR="00D551DF" w:rsidRPr="00C12979" w:rsidRDefault="00D551DF" w:rsidP="00D551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979">
        <w:rPr>
          <w:rFonts w:ascii="Times New Roman" w:hAnsi="Times New Roman" w:cs="Times New Roman"/>
          <w:sz w:val="24"/>
          <w:szCs w:val="24"/>
          <w:u w:val="single"/>
        </w:rPr>
        <w:lastRenderedPageBreak/>
        <w:t>Zdůvodnění:</w:t>
      </w:r>
    </w:p>
    <w:p w14:paraId="092681AC" w14:textId="6D608351" w:rsidR="00671268" w:rsidRPr="00C12979" w:rsidRDefault="00200846" w:rsidP="00537286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 xml:space="preserve">Podle </w:t>
      </w:r>
      <w:r w:rsidR="00617693" w:rsidRPr="00C12979">
        <w:rPr>
          <w:rFonts w:ascii="Times New Roman" w:hAnsi="Times New Roman" w:cs="Times New Roman"/>
          <w:sz w:val="24"/>
          <w:szCs w:val="24"/>
        </w:rPr>
        <w:t>původní</w:t>
      </w:r>
      <w:r w:rsidRPr="00C12979">
        <w:rPr>
          <w:rFonts w:ascii="Times New Roman" w:hAnsi="Times New Roman" w:cs="Times New Roman"/>
          <w:sz w:val="24"/>
          <w:szCs w:val="24"/>
        </w:rPr>
        <w:t xml:space="preserve"> formulace se do celkového hodnocení maturitní zkoušky zahrnují pouze známky ze zkoušek profilové části.</w:t>
      </w:r>
      <w:r w:rsidR="00557C2C" w:rsidRPr="00C12979">
        <w:rPr>
          <w:rFonts w:ascii="Times New Roman" w:hAnsi="Times New Roman" w:cs="Times New Roman"/>
          <w:sz w:val="24"/>
          <w:szCs w:val="24"/>
        </w:rPr>
        <w:t xml:space="preserve"> </w:t>
      </w:r>
      <w:r w:rsidR="00B329FF" w:rsidRPr="00C12979">
        <w:rPr>
          <w:rFonts w:ascii="Times New Roman" w:hAnsi="Times New Roman" w:cs="Times New Roman"/>
          <w:sz w:val="24"/>
          <w:szCs w:val="24"/>
        </w:rPr>
        <w:t>Do hodnocení a aritmetického průměru se tedy podle této formulace nezahrnují známky z českého jazyka a literatury a cizího jazyka.</w:t>
      </w:r>
      <w:r w:rsidR="003E7087" w:rsidRPr="00C12979">
        <w:rPr>
          <w:rFonts w:ascii="Times New Roman" w:hAnsi="Times New Roman" w:cs="Times New Roman"/>
          <w:sz w:val="24"/>
          <w:szCs w:val="24"/>
        </w:rPr>
        <w:t xml:space="preserve"> </w:t>
      </w:r>
      <w:r w:rsidR="000B0A8F" w:rsidRPr="00C12979">
        <w:rPr>
          <w:rFonts w:ascii="Times New Roman" w:hAnsi="Times New Roman" w:cs="Times New Roman"/>
          <w:sz w:val="24"/>
          <w:szCs w:val="24"/>
        </w:rPr>
        <w:t xml:space="preserve">Tyto zkoušky jsou v písemné i ústní části zadávané školou, ale podle školského zákona jsou zkouškami společné </w:t>
      </w:r>
      <w:r w:rsidR="00D745EC" w:rsidRPr="00C12979">
        <w:rPr>
          <w:rFonts w:ascii="Times New Roman" w:hAnsi="Times New Roman" w:cs="Times New Roman"/>
          <w:sz w:val="24"/>
          <w:szCs w:val="24"/>
        </w:rPr>
        <w:t xml:space="preserve">části (nikoli profilové). To je uvedeno i </w:t>
      </w:r>
      <w:r w:rsidR="000E0433" w:rsidRPr="00C12979">
        <w:rPr>
          <w:rFonts w:ascii="Times New Roman" w:hAnsi="Times New Roman" w:cs="Times New Roman"/>
          <w:sz w:val="24"/>
          <w:szCs w:val="24"/>
        </w:rPr>
        <w:t xml:space="preserve">v §24 </w:t>
      </w:r>
      <w:r w:rsidR="00215525" w:rsidRPr="00C12979">
        <w:rPr>
          <w:rFonts w:ascii="Times New Roman" w:hAnsi="Times New Roman" w:cs="Times New Roman"/>
          <w:sz w:val="24"/>
          <w:szCs w:val="24"/>
        </w:rPr>
        <w:t xml:space="preserve">odst.2, kde je </w:t>
      </w:r>
      <w:r w:rsidR="00750548" w:rsidRPr="00C12979">
        <w:rPr>
          <w:rFonts w:ascii="Times New Roman" w:hAnsi="Times New Roman" w:cs="Times New Roman"/>
          <w:sz w:val="24"/>
          <w:szCs w:val="24"/>
        </w:rPr>
        <w:t>uvedeno, že se jedná o zkoušky společné části.</w:t>
      </w:r>
      <w:r w:rsidR="00F44359" w:rsidRPr="00C12979">
        <w:rPr>
          <w:rFonts w:ascii="Times New Roman" w:hAnsi="Times New Roman" w:cs="Times New Roman"/>
          <w:sz w:val="24"/>
          <w:szCs w:val="24"/>
        </w:rPr>
        <w:t xml:space="preserve"> Při tomto pojetí by mohl teoreticky prospět s vyznamenáním i žák, který by byl hodnocen </w:t>
      </w:r>
      <w:r w:rsidR="000A3719" w:rsidRPr="00C12979">
        <w:rPr>
          <w:rFonts w:ascii="Times New Roman" w:hAnsi="Times New Roman" w:cs="Times New Roman"/>
          <w:sz w:val="24"/>
          <w:szCs w:val="24"/>
        </w:rPr>
        <w:t xml:space="preserve">z českého či cizího jazyka stupněm 3, protože by splnil podmínku aritmetického průměru </w:t>
      </w:r>
      <w:r w:rsidR="00515FD9" w:rsidRPr="00C12979">
        <w:rPr>
          <w:rFonts w:ascii="Times New Roman" w:hAnsi="Times New Roman" w:cs="Times New Roman"/>
          <w:sz w:val="24"/>
          <w:szCs w:val="24"/>
        </w:rPr>
        <w:t>do</w:t>
      </w:r>
      <w:r w:rsidR="000A3719" w:rsidRPr="00C12979">
        <w:rPr>
          <w:rFonts w:ascii="Times New Roman" w:hAnsi="Times New Roman" w:cs="Times New Roman"/>
          <w:sz w:val="24"/>
          <w:szCs w:val="24"/>
        </w:rPr>
        <w:t xml:space="preserve"> 1,5.</w:t>
      </w:r>
    </w:p>
    <w:p w14:paraId="0D34B1C1" w14:textId="622FF2BD" w:rsidR="001D6445" w:rsidRPr="00C12979" w:rsidRDefault="00290BD8" w:rsidP="00537286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>Vypořádáním připomínek je pověřen Ing. Jiří Zajíček (jiri.zajicek@mssch.cz, tel. 603 89 77 89).</w:t>
      </w:r>
    </w:p>
    <w:p w14:paraId="23512870" w14:textId="77777777" w:rsidR="0097226B" w:rsidRPr="00C12979" w:rsidRDefault="0097226B" w:rsidP="005372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2EBA" w14:textId="22D1C851" w:rsidR="00A523A2" w:rsidRPr="00C12979" w:rsidRDefault="00E66E0F" w:rsidP="0097226B">
      <w:pPr>
        <w:jc w:val="both"/>
        <w:rPr>
          <w:rFonts w:ascii="Times New Roman" w:hAnsi="Times New Roman" w:cs="Times New Roman"/>
          <w:sz w:val="24"/>
          <w:szCs w:val="24"/>
        </w:rPr>
      </w:pPr>
      <w:r w:rsidRPr="00C12979">
        <w:rPr>
          <w:rFonts w:ascii="Times New Roman" w:hAnsi="Times New Roman" w:cs="Times New Roman"/>
          <w:sz w:val="24"/>
          <w:szCs w:val="24"/>
        </w:rPr>
        <w:tab/>
      </w:r>
      <w:r w:rsidRPr="00C12979">
        <w:rPr>
          <w:rFonts w:ascii="Times New Roman" w:hAnsi="Times New Roman" w:cs="Times New Roman"/>
          <w:sz w:val="24"/>
          <w:szCs w:val="24"/>
        </w:rPr>
        <w:tab/>
      </w:r>
      <w:r w:rsidRPr="00C12979">
        <w:rPr>
          <w:rFonts w:ascii="Times New Roman" w:hAnsi="Times New Roman" w:cs="Times New Roman"/>
          <w:sz w:val="24"/>
          <w:szCs w:val="24"/>
        </w:rPr>
        <w:tab/>
      </w:r>
      <w:r w:rsidRPr="00C12979">
        <w:rPr>
          <w:rFonts w:ascii="Times New Roman" w:hAnsi="Times New Roman" w:cs="Times New Roman"/>
          <w:sz w:val="24"/>
          <w:szCs w:val="24"/>
        </w:rPr>
        <w:tab/>
      </w:r>
      <w:r w:rsidRPr="00C12979">
        <w:rPr>
          <w:rFonts w:ascii="Times New Roman" w:hAnsi="Times New Roman" w:cs="Times New Roman"/>
          <w:sz w:val="24"/>
          <w:szCs w:val="24"/>
        </w:rPr>
        <w:tab/>
      </w:r>
      <w:r w:rsidRPr="00C12979">
        <w:rPr>
          <w:rFonts w:ascii="Times New Roman" w:hAnsi="Times New Roman" w:cs="Times New Roman"/>
          <w:sz w:val="24"/>
          <w:szCs w:val="24"/>
        </w:rPr>
        <w:tab/>
      </w:r>
      <w:r w:rsidRPr="00C12979">
        <w:rPr>
          <w:rFonts w:ascii="Times New Roman" w:hAnsi="Times New Roman" w:cs="Times New Roman"/>
          <w:sz w:val="24"/>
          <w:szCs w:val="24"/>
        </w:rPr>
        <w:tab/>
      </w:r>
      <w:r w:rsidRPr="00C12979">
        <w:rPr>
          <w:rFonts w:ascii="Times New Roman" w:hAnsi="Times New Roman" w:cs="Times New Roman"/>
          <w:sz w:val="24"/>
          <w:szCs w:val="24"/>
        </w:rPr>
        <w:tab/>
      </w:r>
      <w:r w:rsidR="00753388" w:rsidRPr="00C12979">
        <w:rPr>
          <w:rFonts w:ascii="Times New Roman" w:hAnsi="Times New Roman" w:cs="Times New Roman"/>
          <w:sz w:val="24"/>
          <w:szCs w:val="24"/>
        </w:rPr>
        <w:t>Ing. Jiří Zajíček, v.r</w:t>
      </w:r>
      <w:r w:rsidR="001A626C" w:rsidRPr="00C12979">
        <w:rPr>
          <w:rFonts w:ascii="Times New Roman" w:hAnsi="Times New Roman" w:cs="Times New Roman"/>
          <w:sz w:val="24"/>
          <w:szCs w:val="24"/>
        </w:rPr>
        <w:t>.</w:t>
      </w:r>
    </w:p>
    <w:sectPr w:rsidR="00A523A2" w:rsidRPr="00C12979" w:rsidSect="000947C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77CA"/>
    <w:multiLevelType w:val="hybridMultilevel"/>
    <w:tmpl w:val="C8C82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6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B62"/>
    <w:multiLevelType w:val="hybridMultilevel"/>
    <w:tmpl w:val="F2404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247"/>
    <w:multiLevelType w:val="hybridMultilevel"/>
    <w:tmpl w:val="CAC44C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8DE"/>
    <w:multiLevelType w:val="hybridMultilevel"/>
    <w:tmpl w:val="770A2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6222"/>
    <w:multiLevelType w:val="hybridMultilevel"/>
    <w:tmpl w:val="1038B150"/>
    <w:lvl w:ilvl="0" w:tplc="9F3C5152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D28FE"/>
    <w:multiLevelType w:val="hybridMultilevel"/>
    <w:tmpl w:val="E5220A3C"/>
    <w:lvl w:ilvl="0" w:tplc="9F3C5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44C"/>
    <w:multiLevelType w:val="hybridMultilevel"/>
    <w:tmpl w:val="6F4AC64C"/>
    <w:lvl w:ilvl="0" w:tplc="ACCA6F7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0274"/>
    <w:multiLevelType w:val="hybridMultilevel"/>
    <w:tmpl w:val="F8405ED8"/>
    <w:lvl w:ilvl="0" w:tplc="9F3C5152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4111A"/>
    <w:multiLevelType w:val="hybridMultilevel"/>
    <w:tmpl w:val="AE8EEFF2"/>
    <w:lvl w:ilvl="0" w:tplc="606C75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0586"/>
    <w:multiLevelType w:val="hybridMultilevel"/>
    <w:tmpl w:val="AF7A6434"/>
    <w:lvl w:ilvl="0" w:tplc="ACA6FA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E5750"/>
    <w:multiLevelType w:val="hybridMultilevel"/>
    <w:tmpl w:val="AC7E1248"/>
    <w:lvl w:ilvl="0" w:tplc="9E5C952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42C55"/>
    <w:multiLevelType w:val="multilevel"/>
    <w:tmpl w:val="0334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47E2"/>
    <w:multiLevelType w:val="hybridMultilevel"/>
    <w:tmpl w:val="56DE19A8"/>
    <w:lvl w:ilvl="0" w:tplc="70D6274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B0D31"/>
    <w:multiLevelType w:val="hybridMultilevel"/>
    <w:tmpl w:val="A858B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6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05BF5"/>
    <w:multiLevelType w:val="hybridMultilevel"/>
    <w:tmpl w:val="06C4E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783"/>
    <w:multiLevelType w:val="hybridMultilevel"/>
    <w:tmpl w:val="F27C1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06A49"/>
    <w:multiLevelType w:val="multilevel"/>
    <w:tmpl w:val="A7201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E5789"/>
    <w:multiLevelType w:val="hybridMultilevel"/>
    <w:tmpl w:val="BF02327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242F5"/>
    <w:multiLevelType w:val="hybridMultilevel"/>
    <w:tmpl w:val="113EC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D200A"/>
    <w:multiLevelType w:val="hybridMultilevel"/>
    <w:tmpl w:val="5B9E5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41CF4"/>
    <w:multiLevelType w:val="hybridMultilevel"/>
    <w:tmpl w:val="E4869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3B95"/>
    <w:multiLevelType w:val="hybridMultilevel"/>
    <w:tmpl w:val="88D03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3EFD"/>
    <w:multiLevelType w:val="hybridMultilevel"/>
    <w:tmpl w:val="56DE19A8"/>
    <w:lvl w:ilvl="0" w:tplc="70D6274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0293F"/>
    <w:multiLevelType w:val="hybridMultilevel"/>
    <w:tmpl w:val="30048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52C19"/>
    <w:multiLevelType w:val="hybridMultilevel"/>
    <w:tmpl w:val="6756B838"/>
    <w:lvl w:ilvl="0" w:tplc="0F0A723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641DB"/>
    <w:multiLevelType w:val="hybridMultilevel"/>
    <w:tmpl w:val="18C6BD00"/>
    <w:lvl w:ilvl="0" w:tplc="9F3C51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F1A1F"/>
    <w:multiLevelType w:val="multilevel"/>
    <w:tmpl w:val="7BC47CCC"/>
    <w:lvl w:ilvl="0">
      <w:start w:val="1"/>
      <w:numFmt w:val="lowerLetter"/>
      <w:lvlText w:val="%1)"/>
      <w:lvlJc w:val="left"/>
      <w:pPr>
        <w:tabs>
          <w:tab w:val="num" w:pos="-73"/>
        </w:tabs>
        <w:ind w:left="-855" w:firstLine="425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-148"/>
        </w:tabs>
        <w:ind w:left="-148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-290"/>
        </w:tabs>
        <w:ind w:left="-290" w:hanging="425"/>
      </w:pPr>
    </w:lvl>
    <w:lvl w:ilvl="3">
      <w:start w:val="1"/>
      <w:numFmt w:val="decimal"/>
      <w:lvlText w:val="(%4)"/>
      <w:lvlJc w:val="left"/>
      <w:pPr>
        <w:tabs>
          <w:tab w:val="num" w:pos="300"/>
        </w:tabs>
        <w:ind w:left="300" w:hanging="360"/>
      </w:pPr>
    </w:lvl>
    <w:lvl w:ilvl="4">
      <w:start w:val="1"/>
      <w:numFmt w:val="lowerLetter"/>
      <w:lvlText w:val="(%5)"/>
      <w:lvlJc w:val="left"/>
      <w:pPr>
        <w:tabs>
          <w:tab w:val="num" w:pos="660"/>
        </w:tabs>
        <w:ind w:left="660" w:hanging="360"/>
      </w:pPr>
    </w:lvl>
    <w:lvl w:ilvl="5">
      <w:start w:val="1"/>
      <w:numFmt w:val="lowerRoman"/>
      <w:lvlText w:val="(%6)"/>
      <w:lvlJc w:val="left"/>
      <w:pPr>
        <w:tabs>
          <w:tab w:val="num" w:pos="1380"/>
        </w:tabs>
        <w:ind w:left="1020" w:hanging="360"/>
      </w:pPr>
    </w:lvl>
    <w:lvl w:ilvl="6">
      <w:start w:val="1"/>
      <w:numFmt w:val="decimal"/>
      <w:lvlText w:val="%7."/>
      <w:lvlJc w:val="left"/>
      <w:pPr>
        <w:tabs>
          <w:tab w:val="num" w:pos="1380"/>
        </w:tabs>
        <w:ind w:left="1380" w:hanging="36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8."/>
      <w:lvlJc w:val="left"/>
      <w:pPr>
        <w:tabs>
          <w:tab w:val="num" w:pos="1740"/>
        </w:tabs>
        <w:ind w:left="1740" w:hanging="360"/>
      </w:pPr>
    </w:lvl>
    <w:lvl w:ilvl="8">
      <w:start w:val="1"/>
      <w:numFmt w:val="lowerRoman"/>
      <w:lvlText w:val="%9."/>
      <w:lvlJc w:val="left"/>
      <w:pPr>
        <w:tabs>
          <w:tab w:val="num" w:pos="2460"/>
        </w:tabs>
        <w:ind w:left="2100" w:hanging="360"/>
      </w:pPr>
    </w:lvl>
  </w:abstractNum>
  <w:abstractNum w:abstractNumId="27" w15:restartNumberingAfterBreak="0">
    <w:nsid w:val="6AEE0AB9"/>
    <w:multiLevelType w:val="hybridMultilevel"/>
    <w:tmpl w:val="7806D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45AE"/>
    <w:multiLevelType w:val="hybridMultilevel"/>
    <w:tmpl w:val="78DA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B478E"/>
    <w:multiLevelType w:val="hybridMultilevel"/>
    <w:tmpl w:val="9B1611A8"/>
    <w:lvl w:ilvl="0" w:tplc="A67E988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0"/>
  </w:num>
  <w:num w:numId="6">
    <w:abstractNumId w:val="11"/>
    <w:lvlOverride w:ilvl="0">
      <w:startOverride w:val="5"/>
    </w:lvlOverride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2"/>
    </w:lvlOverride>
  </w:num>
  <w:num w:numId="9">
    <w:abstractNumId w:val="16"/>
    <w:lvlOverride w:ilvl="0">
      <w:startOverride w:val="3"/>
    </w:lvlOverride>
  </w:num>
  <w:num w:numId="10">
    <w:abstractNumId w:val="19"/>
  </w:num>
  <w:num w:numId="11">
    <w:abstractNumId w:val="21"/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5"/>
  </w:num>
  <w:num w:numId="16">
    <w:abstractNumId w:val="17"/>
  </w:num>
  <w:num w:numId="17">
    <w:abstractNumId w:val="7"/>
  </w:num>
  <w:num w:numId="18">
    <w:abstractNumId w:val="4"/>
  </w:num>
  <w:num w:numId="19">
    <w:abstractNumId w:val="2"/>
  </w:num>
  <w:num w:numId="20">
    <w:abstractNumId w:val="5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2"/>
  </w:num>
  <w:num w:numId="24">
    <w:abstractNumId w:val="22"/>
  </w:num>
  <w:num w:numId="25">
    <w:abstractNumId w:val="27"/>
  </w:num>
  <w:num w:numId="26">
    <w:abstractNumId w:val="15"/>
  </w:num>
  <w:num w:numId="27">
    <w:abstractNumId w:val="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"/>
  </w:num>
  <w:num w:numId="35">
    <w:abstractNumId w:val="1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0B"/>
    <w:rsid w:val="00002313"/>
    <w:rsid w:val="000104CB"/>
    <w:rsid w:val="000151FF"/>
    <w:rsid w:val="000221F5"/>
    <w:rsid w:val="00032702"/>
    <w:rsid w:val="000356CE"/>
    <w:rsid w:val="0004106E"/>
    <w:rsid w:val="00044414"/>
    <w:rsid w:val="000460C6"/>
    <w:rsid w:val="0004761C"/>
    <w:rsid w:val="00062495"/>
    <w:rsid w:val="00075C17"/>
    <w:rsid w:val="000835CF"/>
    <w:rsid w:val="00085F58"/>
    <w:rsid w:val="00090F21"/>
    <w:rsid w:val="000947C5"/>
    <w:rsid w:val="000A3719"/>
    <w:rsid w:val="000B0A8F"/>
    <w:rsid w:val="000B494B"/>
    <w:rsid w:val="000B4BDF"/>
    <w:rsid w:val="000B688F"/>
    <w:rsid w:val="000C1558"/>
    <w:rsid w:val="000C2205"/>
    <w:rsid w:val="000C5D80"/>
    <w:rsid w:val="000C6413"/>
    <w:rsid w:val="000D017D"/>
    <w:rsid w:val="000D4FD3"/>
    <w:rsid w:val="000D5391"/>
    <w:rsid w:val="000E0433"/>
    <w:rsid w:val="000F0186"/>
    <w:rsid w:val="000F08A0"/>
    <w:rsid w:val="00106CAD"/>
    <w:rsid w:val="001079AA"/>
    <w:rsid w:val="00107B57"/>
    <w:rsid w:val="00110C96"/>
    <w:rsid w:val="00122F9C"/>
    <w:rsid w:val="00132FD4"/>
    <w:rsid w:val="00145382"/>
    <w:rsid w:val="0015224A"/>
    <w:rsid w:val="001644A9"/>
    <w:rsid w:val="00165489"/>
    <w:rsid w:val="0016665A"/>
    <w:rsid w:val="00177C42"/>
    <w:rsid w:val="001877B4"/>
    <w:rsid w:val="001A1C18"/>
    <w:rsid w:val="001A626C"/>
    <w:rsid w:val="001C59EC"/>
    <w:rsid w:val="001D0EE9"/>
    <w:rsid w:val="001D6179"/>
    <w:rsid w:val="001D6445"/>
    <w:rsid w:val="001E4A45"/>
    <w:rsid w:val="001E643F"/>
    <w:rsid w:val="001F145D"/>
    <w:rsid w:val="00200846"/>
    <w:rsid w:val="00201B46"/>
    <w:rsid w:val="00202359"/>
    <w:rsid w:val="00203763"/>
    <w:rsid w:val="00207CDB"/>
    <w:rsid w:val="00215525"/>
    <w:rsid w:val="00220BE8"/>
    <w:rsid w:val="002233C8"/>
    <w:rsid w:val="00235F79"/>
    <w:rsid w:val="00236A2B"/>
    <w:rsid w:val="00243394"/>
    <w:rsid w:val="002453C0"/>
    <w:rsid w:val="00251BE5"/>
    <w:rsid w:val="00254B67"/>
    <w:rsid w:val="00285AE8"/>
    <w:rsid w:val="00290BD8"/>
    <w:rsid w:val="00297F6F"/>
    <w:rsid w:val="002A10BD"/>
    <w:rsid w:val="002B1EE0"/>
    <w:rsid w:val="002C54CF"/>
    <w:rsid w:val="002E108D"/>
    <w:rsid w:val="00307DE4"/>
    <w:rsid w:val="00313BDD"/>
    <w:rsid w:val="003223C0"/>
    <w:rsid w:val="00323F9E"/>
    <w:rsid w:val="003247AA"/>
    <w:rsid w:val="0032532C"/>
    <w:rsid w:val="003312C8"/>
    <w:rsid w:val="00353EF3"/>
    <w:rsid w:val="003546EF"/>
    <w:rsid w:val="003568A2"/>
    <w:rsid w:val="00362737"/>
    <w:rsid w:val="003734CE"/>
    <w:rsid w:val="003804CC"/>
    <w:rsid w:val="003C2D11"/>
    <w:rsid w:val="003D03D2"/>
    <w:rsid w:val="003D18D0"/>
    <w:rsid w:val="003D7594"/>
    <w:rsid w:val="003E7087"/>
    <w:rsid w:val="003F68DE"/>
    <w:rsid w:val="00407C25"/>
    <w:rsid w:val="0042497E"/>
    <w:rsid w:val="00441F03"/>
    <w:rsid w:val="004605D1"/>
    <w:rsid w:val="0046100B"/>
    <w:rsid w:val="00462FE5"/>
    <w:rsid w:val="00465961"/>
    <w:rsid w:val="00465E54"/>
    <w:rsid w:val="00470EBA"/>
    <w:rsid w:val="00476045"/>
    <w:rsid w:val="004765DB"/>
    <w:rsid w:val="00477C84"/>
    <w:rsid w:val="00485221"/>
    <w:rsid w:val="004876F6"/>
    <w:rsid w:val="00492496"/>
    <w:rsid w:val="004B07E3"/>
    <w:rsid w:val="004B3FD8"/>
    <w:rsid w:val="004B4137"/>
    <w:rsid w:val="004D509E"/>
    <w:rsid w:val="004E0FEE"/>
    <w:rsid w:val="004E3814"/>
    <w:rsid w:val="005000B2"/>
    <w:rsid w:val="0050051E"/>
    <w:rsid w:val="005037A3"/>
    <w:rsid w:val="0050404B"/>
    <w:rsid w:val="005130CC"/>
    <w:rsid w:val="00515FD9"/>
    <w:rsid w:val="0052094B"/>
    <w:rsid w:val="00527E9E"/>
    <w:rsid w:val="00535509"/>
    <w:rsid w:val="00537286"/>
    <w:rsid w:val="00546B63"/>
    <w:rsid w:val="00552A62"/>
    <w:rsid w:val="0055541A"/>
    <w:rsid w:val="00557B7D"/>
    <w:rsid w:val="00557C2C"/>
    <w:rsid w:val="00560072"/>
    <w:rsid w:val="005658AD"/>
    <w:rsid w:val="00570D50"/>
    <w:rsid w:val="00582FEC"/>
    <w:rsid w:val="005C5530"/>
    <w:rsid w:val="005D02D1"/>
    <w:rsid w:val="00607349"/>
    <w:rsid w:val="00613650"/>
    <w:rsid w:val="00617693"/>
    <w:rsid w:val="00640888"/>
    <w:rsid w:val="006429FA"/>
    <w:rsid w:val="0064754A"/>
    <w:rsid w:val="006627F2"/>
    <w:rsid w:val="006676EB"/>
    <w:rsid w:val="006678CD"/>
    <w:rsid w:val="00671268"/>
    <w:rsid w:val="00671ED7"/>
    <w:rsid w:val="00672E5A"/>
    <w:rsid w:val="006748C6"/>
    <w:rsid w:val="00675BE9"/>
    <w:rsid w:val="00687432"/>
    <w:rsid w:val="006A69BC"/>
    <w:rsid w:val="006B4AC8"/>
    <w:rsid w:val="006B4E99"/>
    <w:rsid w:val="006C349D"/>
    <w:rsid w:val="006C763A"/>
    <w:rsid w:val="006D32D1"/>
    <w:rsid w:val="006E087C"/>
    <w:rsid w:val="006F4233"/>
    <w:rsid w:val="00706C6D"/>
    <w:rsid w:val="00750548"/>
    <w:rsid w:val="00752291"/>
    <w:rsid w:val="00753388"/>
    <w:rsid w:val="00755293"/>
    <w:rsid w:val="00770B35"/>
    <w:rsid w:val="00771F6A"/>
    <w:rsid w:val="007752FF"/>
    <w:rsid w:val="0078523A"/>
    <w:rsid w:val="007866DE"/>
    <w:rsid w:val="007B1014"/>
    <w:rsid w:val="007B208B"/>
    <w:rsid w:val="007C0522"/>
    <w:rsid w:val="007E5D8C"/>
    <w:rsid w:val="007F22FA"/>
    <w:rsid w:val="007F453B"/>
    <w:rsid w:val="00804AC8"/>
    <w:rsid w:val="0081070F"/>
    <w:rsid w:val="00811C4F"/>
    <w:rsid w:val="008177D2"/>
    <w:rsid w:val="00823F83"/>
    <w:rsid w:val="00833865"/>
    <w:rsid w:val="00837256"/>
    <w:rsid w:val="0084425D"/>
    <w:rsid w:val="008458B4"/>
    <w:rsid w:val="0086121D"/>
    <w:rsid w:val="0086732E"/>
    <w:rsid w:val="00867FD1"/>
    <w:rsid w:val="008735C8"/>
    <w:rsid w:val="00875F40"/>
    <w:rsid w:val="00877181"/>
    <w:rsid w:val="00887F5C"/>
    <w:rsid w:val="00891E84"/>
    <w:rsid w:val="008A67A9"/>
    <w:rsid w:val="008B14A5"/>
    <w:rsid w:val="008B3C01"/>
    <w:rsid w:val="008B4C1D"/>
    <w:rsid w:val="008C1961"/>
    <w:rsid w:val="008C1BFD"/>
    <w:rsid w:val="008C459A"/>
    <w:rsid w:val="008D20D5"/>
    <w:rsid w:val="008F754F"/>
    <w:rsid w:val="009013F3"/>
    <w:rsid w:val="0092180B"/>
    <w:rsid w:val="00941F8D"/>
    <w:rsid w:val="009452EE"/>
    <w:rsid w:val="0094571A"/>
    <w:rsid w:val="009567A2"/>
    <w:rsid w:val="0096451A"/>
    <w:rsid w:val="00965D72"/>
    <w:rsid w:val="0097226B"/>
    <w:rsid w:val="00973B86"/>
    <w:rsid w:val="00973D8E"/>
    <w:rsid w:val="00983774"/>
    <w:rsid w:val="009C63BB"/>
    <w:rsid w:val="009E01C3"/>
    <w:rsid w:val="009F3870"/>
    <w:rsid w:val="009F662A"/>
    <w:rsid w:val="00A02652"/>
    <w:rsid w:val="00A06AB2"/>
    <w:rsid w:val="00A20250"/>
    <w:rsid w:val="00A26023"/>
    <w:rsid w:val="00A273ED"/>
    <w:rsid w:val="00A32516"/>
    <w:rsid w:val="00A32A49"/>
    <w:rsid w:val="00A4598D"/>
    <w:rsid w:val="00A523A2"/>
    <w:rsid w:val="00A53685"/>
    <w:rsid w:val="00A55E19"/>
    <w:rsid w:val="00A95CA3"/>
    <w:rsid w:val="00A9644F"/>
    <w:rsid w:val="00A97632"/>
    <w:rsid w:val="00AA3426"/>
    <w:rsid w:val="00AC2CDE"/>
    <w:rsid w:val="00AE2890"/>
    <w:rsid w:val="00AE4AE7"/>
    <w:rsid w:val="00AF6C35"/>
    <w:rsid w:val="00B138B0"/>
    <w:rsid w:val="00B13BF3"/>
    <w:rsid w:val="00B259F0"/>
    <w:rsid w:val="00B329FF"/>
    <w:rsid w:val="00B35F81"/>
    <w:rsid w:val="00B46092"/>
    <w:rsid w:val="00B52169"/>
    <w:rsid w:val="00B5220F"/>
    <w:rsid w:val="00B54AEC"/>
    <w:rsid w:val="00B62E6E"/>
    <w:rsid w:val="00B66CDB"/>
    <w:rsid w:val="00B87EED"/>
    <w:rsid w:val="00B90FE1"/>
    <w:rsid w:val="00BA3E67"/>
    <w:rsid w:val="00BA7EB3"/>
    <w:rsid w:val="00BC13CB"/>
    <w:rsid w:val="00BC6564"/>
    <w:rsid w:val="00BC6D33"/>
    <w:rsid w:val="00BD164D"/>
    <w:rsid w:val="00BF171D"/>
    <w:rsid w:val="00BF7D55"/>
    <w:rsid w:val="00C02403"/>
    <w:rsid w:val="00C12979"/>
    <w:rsid w:val="00C17D85"/>
    <w:rsid w:val="00C22231"/>
    <w:rsid w:val="00C22EF9"/>
    <w:rsid w:val="00C26B40"/>
    <w:rsid w:val="00C35A2A"/>
    <w:rsid w:val="00C419AE"/>
    <w:rsid w:val="00C43EF0"/>
    <w:rsid w:val="00C44A07"/>
    <w:rsid w:val="00C600D2"/>
    <w:rsid w:val="00C66C2F"/>
    <w:rsid w:val="00C73CD5"/>
    <w:rsid w:val="00C74AAB"/>
    <w:rsid w:val="00C76557"/>
    <w:rsid w:val="00C80EAE"/>
    <w:rsid w:val="00C83043"/>
    <w:rsid w:val="00C87CB8"/>
    <w:rsid w:val="00CA4925"/>
    <w:rsid w:val="00CA6EDE"/>
    <w:rsid w:val="00CC5F57"/>
    <w:rsid w:val="00CC7731"/>
    <w:rsid w:val="00CD335B"/>
    <w:rsid w:val="00CE6B38"/>
    <w:rsid w:val="00CF1929"/>
    <w:rsid w:val="00D14F90"/>
    <w:rsid w:val="00D239B9"/>
    <w:rsid w:val="00D34819"/>
    <w:rsid w:val="00D40DA9"/>
    <w:rsid w:val="00D5411E"/>
    <w:rsid w:val="00D551DF"/>
    <w:rsid w:val="00D5792B"/>
    <w:rsid w:val="00D6653B"/>
    <w:rsid w:val="00D72485"/>
    <w:rsid w:val="00D73C0B"/>
    <w:rsid w:val="00D745EC"/>
    <w:rsid w:val="00DA0B76"/>
    <w:rsid w:val="00DA7E21"/>
    <w:rsid w:val="00DB18BF"/>
    <w:rsid w:val="00DB457D"/>
    <w:rsid w:val="00DB5B3E"/>
    <w:rsid w:val="00DC1F02"/>
    <w:rsid w:val="00DC3444"/>
    <w:rsid w:val="00DF2E59"/>
    <w:rsid w:val="00DF593F"/>
    <w:rsid w:val="00E00CC4"/>
    <w:rsid w:val="00E072AE"/>
    <w:rsid w:val="00E07395"/>
    <w:rsid w:val="00E103C8"/>
    <w:rsid w:val="00E269B2"/>
    <w:rsid w:val="00E43B94"/>
    <w:rsid w:val="00E52139"/>
    <w:rsid w:val="00E66E0F"/>
    <w:rsid w:val="00EB443E"/>
    <w:rsid w:val="00EB47D4"/>
    <w:rsid w:val="00EC5EBF"/>
    <w:rsid w:val="00EE18A9"/>
    <w:rsid w:val="00EE5B4E"/>
    <w:rsid w:val="00EE7EE9"/>
    <w:rsid w:val="00F0320F"/>
    <w:rsid w:val="00F03C19"/>
    <w:rsid w:val="00F21529"/>
    <w:rsid w:val="00F23B4A"/>
    <w:rsid w:val="00F331FD"/>
    <w:rsid w:val="00F343EA"/>
    <w:rsid w:val="00F434B7"/>
    <w:rsid w:val="00F44359"/>
    <w:rsid w:val="00F46997"/>
    <w:rsid w:val="00F51057"/>
    <w:rsid w:val="00F718E1"/>
    <w:rsid w:val="00F763EB"/>
    <w:rsid w:val="00F83143"/>
    <w:rsid w:val="00F92773"/>
    <w:rsid w:val="00F93035"/>
    <w:rsid w:val="00F95A24"/>
    <w:rsid w:val="00FC7F88"/>
    <w:rsid w:val="00FD0BF2"/>
    <w:rsid w:val="00FD7826"/>
    <w:rsid w:val="00FE362C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54A30"/>
  <w15:docId w15:val="{1F01DDBA-E509-4102-99A2-AD282C51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220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A1C1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1C1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1C1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1C1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100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EB47D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B47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EB47D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semiHidden/>
    <w:locked/>
    <w:rsid w:val="00EB47D4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EB47D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EB47D4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36A2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36A2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osazen2">
    <w:name w:val="osazení2"/>
    <w:basedOn w:val="Normln"/>
    <w:rsid w:val="00477C84"/>
    <w:pPr>
      <w:autoSpaceDE w:val="0"/>
      <w:autoSpaceDN w:val="0"/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8B4C1D"/>
    <w:rPr>
      <w:b/>
      <w:bCs/>
      <w:i/>
      <w:iCs/>
      <w:color w:val="4F81BD"/>
    </w:rPr>
  </w:style>
  <w:style w:type="character" w:customStyle="1" w:styleId="Nadpis1Char">
    <w:name w:val="Nadpis 1 Char"/>
    <w:basedOn w:val="Standardnpsmoodstavce"/>
    <w:link w:val="Nadpis1"/>
    <w:uiPriority w:val="9"/>
    <w:rsid w:val="001A1C1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A1C1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A1C1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1A1C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8304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2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A4598D"/>
  </w:style>
  <w:style w:type="paragraph" w:customStyle="1" w:styleId="s7">
    <w:name w:val="s7"/>
    <w:basedOn w:val="Normln"/>
    <w:rsid w:val="00A4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2">
    <w:name w:val="s12"/>
    <w:basedOn w:val="Standardnpsmoodstavce"/>
    <w:rsid w:val="00A4598D"/>
  </w:style>
  <w:style w:type="paragraph" w:customStyle="1" w:styleId="s10">
    <w:name w:val="s10"/>
    <w:basedOn w:val="Normln"/>
    <w:rsid w:val="00A4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5">
    <w:name w:val="s15"/>
    <w:basedOn w:val="Standardnpsmoodstavce"/>
    <w:rsid w:val="00A4598D"/>
  </w:style>
  <w:style w:type="character" w:customStyle="1" w:styleId="st">
    <w:name w:val="st"/>
    <w:basedOn w:val="Standardnpsmoodstavce"/>
    <w:rsid w:val="00BD164D"/>
  </w:style>
  <w:style w:type="paragraph" w:customStyle="1" w:styleId="Textbodu">
    <w:name w:val="Text bodu"/>
    <w:basedOn w:val="Normln"/>
    <w:rsid w:val="00537286"/>
    <w:pPr>
      <w:numPr>
        <w:ilvl w:val="2"/>
        <w:numId w:val="28"/>
      </w:num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37286"/>
    <w:pPr>
      <w:numPr>
        <w:ilvl w:val="1"/>
        <w:numId w:val="28"/>
      </w:num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link w:val="TextodstavceChar"/>
    <w:rsid w:val="00537286"/>
    <w:pPr>
      <w:spacing w:before="120"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37286"/>
    <w:rPr>
      <w:i/>
      <w:iCs/>
    </w:rPr>
  </w:style>
  <w:style w:type="paragraph" w:customStyle="1" w:styleId="Paragraf">
    <w:name w:val="Paragraf"/>
    <w:basedOn w:val="Normln"/>
    <w:next w:val="Textodstavce"/>
    <w:rsid w:val="00537286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6CA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0C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0C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0CC4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0CC4"/>
    <w:rPr>
      <w:rFonts w:cs="Calibri"/>
      <w:b/>
      <w:bCs/>
      <w:lang w:eastAsia="en-US"/>
    </w:rPr>
  </w:style>
  <w:style w:type="paragraph" w:customStyle="1" w:styleId="Default">
    <w:name w:val="Default"/>
    <w:rsid w:val="00F331F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331FD"/>
    <w:rPr>
      <w:color w:val="808080"/>
      <w:shd w:val="clear" w:color="auto" w:fill="E6E6E6"/>
    </w:rPr>
  </w:style>
  <w:style w:type="character" w:customStyle="1" w:styleId="TextodstavceChar">
    <w:name w:val="Text odstavce Char"/>
    <w:link w:val="Textodstavce"/>
    <w:locked/>
    <w:rsid w:val="00075C17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1483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051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206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9380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2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999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212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889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1997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234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44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294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266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097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7405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8830">
                      <w:marLeft w:val="150"/>
                      <w:marRight w:val="150"/>
                      <w:marTop w:val="15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6F65-3A80-48E6-8CD5-CDF6F42E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9251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MSSCH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zajicek</dc:creator>
  <cp:lastModifiedBy>Thérová Štěpánka</cp:lastModifiedBy>
  <cp:revision>2</cp:revision>
  <dcterms:created xsi:type="dcterms:W3CDTF">2020-08-25T14:45:00Z</dcterms:created>
  <dcterms:modified xsi:type="dcterms:W3CDTF">2020-08-25T14:45:00Z</dcterms:modified>
</cp:coreProperties>
</file>