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FF" w:rsidRDefault="003427A3" w:rsidP="00FD070E">
      <w:pPr>
        <w:pStyle w:val="Nadpis3"/>
        <w:numPr>
          <w:ilvl w:val="0"/>
          <w:numId w:val="0"/>
        </w:numPr>
        <w:spacing w:after="120"/>
        <w:ind w:left="720" w:hanging="720"/>
        <w:rPr>
          <w:color w:val="548DD4" w:themeColor="text2" w:themeTint="99"/>
          <w:sz w:val="22"/>
          <w:szCs w:val="22"/>
        </w:rPr>
      </w:pPr>
      <w:r>
        <w:rPr>
          <w:color w:val="548DD4" w:themeColor="text2" w:themeTint="99"/>
          <w:sz w:val="22"/>
          <w:szCs w:val="22"/>
        </w:rPr>
        <w:t xml:space="preserve">Příloha č. </w:t>
      </w:r>
      <w:r w:rsidR="003F65AF">
        <w:rPr>
          <w:color w:val="548DD4" w:themeColor="text2" w:themeTint="99"/>
          <w:sz w:val="22"/>
          <w:szCs w:val="22"/>
        </w:rPr>
        <w:t>5</w:t>
      </w:r>
      <w:r>
        <w:rPr>
          <w:color w:val="548DD4" w:themeColor="text2" w:themeTint="99"/>
          <w:sz w:val="22"/>
          <w:szCs w:val="22"/>
        </w:rPr>
        <w:t xml:space="preserve"> </w:t>
      </w:r>
      <w:r w:rsidR="00474FFF" w:rsidRPr="003427A3">
        <w:rPr>
          <w:color w:val="548DD4" w:themeColor="text2" w:themeTint="99"/>
          <w:sz w:val="22"/>
          <w:szCs w:val="22"/>
        </w:rPr>
        <w:t xml:space="preserve">Kritéria věcného hodnocení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71"/>
        <w:gridCol w:w="3993"/>
        <w:gridCol w:w="1436"/>
        <w:gridCol w:w="1226"/>
      </w:tblGrid>
      <w:tr w:rsidR="0099249D" w:rsidRPr="00923EF0" w:rsidTr="00E23C2D">
        <w:trPr>
          <w:trHeight w:val="615"/>
        </w:trPr>
        <w:tc>
          <w:tcPr>
            <w:tcW w:w="2771" w:type="dxa"/>
            <w:shd w:val="clear" w:color="auto" w:fill="auto"/>
            <w:vAlign w:val="center"/>
            <w:hideMark/>
          </w:tcPr>
          <w:p w:rsidR="0099249D" w:rsidRPr="00923EF0" w:rsidRDefault="0099249D" w:rsidP="00AC2EF3">
            <w:pPr>
              <w:spacing w:after="200" w:line="276" w:lineRule="auto"/>
              <w:rPr>
                <w:rFonts w:eastAsia="Times New Roman" w:cstheme="minorHAnsi"/>
                <w:b/>
                <w:bCs/>
                <w:lang w:eastAsia="cs-CZ"/>
              </w:rPr>
            </w:pPr>
            <w:r w:rsidRPr="00923EF0">
              <w:rPr>
                <w:rFonts w:eastAsia="Times New Roman" w:cstheme="minorHAnsi"/>
                <w:b/>
                <w:bCs/>
                <w:lang w:eastAsia="cs-CZ"/>
              </w:rPr>
              <w:t>Hodnotící kritérium</w:t>
            </w:r>
          </w:p>
        </w:tc>
        <w:tc>
          <w:tcPr>
            <w:tcW w:w="3993" w:type="dxa"/>
            <w:shd w:val="clear" w:color="auto" w:fill="auto"/>
            <w:vAlign w:val="center"/>
            <w:hideMark/>
          </w:tcPr>
          <w:p w:rsidR="0099249D" w:rsidRPr="00923EF0" w:rsidRDefault="0099249D" w:rsidP="00AC2EF3">
            <w:pPr>
              <w:spacing w:after="200" w:line="276" w:lineRule="auto"/>
              <w:rPr>
                <w:rFonts w:eastAsia="Times New Roman" w:cstheme="minorHAnsi"/>
                <w:b/>
                <w:bCs/>
                <w:lang w:eastAsia="cs-CZ"/>
              </w:rPr>
            </w:pPr>
            <w:r w:rsidRPr="00923EF0">
              <w:rPr>
                <w:rFonts w:eastAsia="Times New Roman" w:cstheme="minorHAnsi"/>
                <w:b/>
                <w:bCs/>
                <w:lang w:eastAsia="cs-CZ"/>
              </w:rPr>
              <w:t>Indikátor naplnění kritéria</w:t>
            </w:r>
          </w:p>
        </w:tc>
        <w:tc>
          <w:tcPr>
            <w:tcW w:w="1436" w:type="dxa"/>
            <w:shd w:val="clear" w:color="auto" w:fill="auto"/>
            <w:vAlign w:val="center"/>
            <w:hideMark/>
          </w:tcPr>
          <w:p w:rsidR="0099249D" w:rsidRPr="00923EF0" w:rsidRDefault="0099249D" w:rsidP="00AC2EF3">
            <w:pPr>
              <w:spacing w:after="200" w:line="276" w:lineRule="auto"/>
              <w:rPr>
                <w:rFonts w:eastAsia="Times New Roman" w:cstheme="minorHAnsi"/>
                <w:b/>
                <w:bCs/>
                <w:lang w:eastAsia="cs-CZ"/>
              </w:rPr>
            </w:pPr>
            <w:r w:rsidRPr="00923EF0">
              <w:rPr>
                <w:rFonts w:eastAsia="Times New Roman" w:cstheme="minorHAnsi"/>
                <w:b/>
                <w:bCs/>
                <w:lang w:eastAsia="cs-CZ"/>
              </w:rPr>
              <w:t>Bodové rozpětí</w:t>
            </w:r>
          </w:p>
        </w:tc>
        <w:tc>
          <w:tcPr>
            <w:tcW w:w="1226" w:type="dxa"/>
            <w:shd w:val="clear" w:color="auto" w:fill="auto"/>
            <w:vAlign w:val="center"/>
            <w:hideMark/>
          </w:tcPr>
          <w:p w:rsidR="0099249D" w:rsidRPr="00923EF0" w:rsidRDefault="0099249D" w:rsidP="00AC2EF3">
            <w:pPr>
              <w:spacing w:after="200" w:line="276" w:lineRule="auto"/>
              <w:rPr>
                <w:rFonts w:eastAsia="Times New Roman" w:cstheme="minorHAnsi"/>
                <w:b/>
                <w:bCs/>
                <w:lang w:eastAsia="cs-CZ"/>
              </w:rPr>
            </w:pPr>
            <w:r w:rsidRPr="00923EF0">
              <w:rPr>
                <w:rFonts w:eastAsia="Times New Roman" w:cstheme="minorHAnsi"/>
                <w:b/>
                <w:bCs/>
                <w:lang w:eastAsia="cs-CZ"/>
              </w:rPr>
              <w:t>Přidělené body</w:t>
            </w:r>
          </w:p>
        </w:tc>
      </w:tr>
      <w:tr w:rsidR="0099249D" w:rsidRPr="00923EF0" w:rsidTr="00E23C2D">
        <w:trPr>
          <w:trHeight w:val="999"/>
        </w:trPr>
        <w:tc>
          <w:tcPr>
            <w:tcW w:w="2771" w:type="dxa"/>
            <w:vMerge w:val="restart"/>
            <w:shd w:val="clear" w:color="auto" w:fill="auto"/>
            <w:vAlign w:val="center"/>
            <w:hideMark/>
          </w:tcPr>
          <w:p w:rsidR="0099249D" w:rsidRPr="00923EF0" w:rsidRDefault="0099249D" w:rsidP="00AC2EF3">
            <w:pPr>
              <w:spacing w:after="200" w:line="276" w:lineRule="auto"/>
              <w:rPr>
                <w:rFonts w:eastAsia="Times New Roman" w:cstheme="minorHAnsi"/>
                <w:lang w:eastAsia="cs-CZ"/>
              </w:rPr>
            </w:pPr>
            <w:r w:rsidRPr="00923EF0">
              <w:rPr>
                <w:rFonts w:eastAsia="Times New Roman" w:cstheme="minorHAnsi"/>
                <w:lang w:eastAsia="cs-CZ"/>
              </w:rPr>
              <w:t>Cíle</w:t>
            </w:r>
            <w:r>
              <w:rPr>
                <w:rFonts w:eastAsia="Times New Roman" w:cstheme="minorHAnsi"/>
                <w:lang w:eastAsia="cs-CZ"/>
              </w:rPr>
              <w:t xml:space="preserve">/aktivity </w:t>
            </w:r>
            <w:r w:rsidRPr="00923EF0">
              <w:rPr>
                <w:rFonts w:eastAsia="Times New Roman" w:cstheme="minorHAnsi"/>
                <w:lang w:eastAsia="cs-CZ"/>
              </w:rPr>
              <w:t>projektu</w:t>
            </w:r>
            <w:r>
              <w:rPr>
                <w:rFonts w:eastAsia="Times New Roman" w:cstheme="minorHAnsi"/>
                <w:lang w:eastAsia="cs-CZ"/>
              </w:rPr>
              <w:t xml:space="preserve"> přispívají k </w:t>
            </w:r>
            <w:r w:rsidRPr="00923EF0">
              <w:rPr>
                <w:rFonts w:eastAsia="Times New Roman" w:cstheme="minorHAnsi"/>
                <w:lang w:eastAsia="cs-CZ"/>
              </w:rPr>
              <w:t>naplnění věcného zaměření Výzvy?</w:t>
            </w:r>
          </w:p>
          <w:p w:rsidR="0099249D" w:rsidRPr="00923EF0" w:rsidRDefault="0099249D" w:rsidP="002B58F1">
            <w:pPr>
              <w:spacing w:after="200" w:line="276" w:lineRule="auto"/>
              <w:rPr>
                <w:rFonts w:eastAsia="Times New Roman" w:cstheme="minorHAnsi"/>
                <w:lang w:eastAsia="cs-CZ"/>
              </w:rPr>
            </w:pPr>
            <w:r w:rsidRPr="00923EF0">
              <w:rPr>
                <w:rFonts w:eastAsia="Times New Roman" w:cstheme="minorHAnsi"/>
                <w:lang w:eastAsia="cs-CZ"/>
              </w:rPr>
              <w:t>0-</w:t>
            </w:r>
            <w:r>
              <w:rPr>
                <w:rFonts w:eastAsia="Times New Roman" w:cstheme="minorHAnsi"/>
                <w:lang w:eastAsia="cs-CZ"/>
              </w:rPr>
              <w:t>1</w:t>
            </w:r>
            <w:r w:rsidR="002B58F1">
              <w:rPr>
                <w:rFonts w:eastAsia="Times New Roman" w:cstheme="minorHAnsi"/>
                <w:lang w:eastAsia="cs-CZ"/>
              </w:rPr>
              <w:t>7</w:t>
            </w:r>
            <w:r w:rsidRPr="00923EF0">
              <w:rPr>
                <w:rFonts w:eastAsia="Times New Roman" w:cstheme="minorHAnsi"/>
                <w:lang w:eastAsia="cs-CZ"/>
              </w:rPr>
              <w:t xml:space="preserve"> bod</w:t>
            </w:r>
            <w:r>
              <w:rPr>
                <w:rFonts w:eastAsia="Times New Roman" w:cstheme="minorHAnsi"/>
                <w:lang w:eastAsia="cs-CZ"/>
              </w:rPr>
              <w:t>ů</w:t>
            </w:r>
          </w:p>
        </w:tc>
        <w:tc>
          <w:tcPr>
            <w:tcW w:w="3993" w:type="dxa"/>
            <w:shd w:val="clear" w:color="auto" w:fill="auto"/>
            <w:vAlign w:val="center"/>
            <w:hideMark/>
          </w:tcPr>
          <w:p w:rsidR="0099249D" w:rsidRPr="007A3FD1" w:rsidRDefault="0099249D" w:rsidP="00AC2EF3">
            <w:pPr>
              <w:spacing w:after="200" w:line="276" w:lineRule="auto"/>
              <w:rPr>
                <w:rFonts w:eastAsia="Times New Roman" w:cstheme="minorHAnsi"/>
                <w:lang w:eastAsia="cs-CZ"/>
              </w:rPr>
            </w:pPr>
            <w:r w:rsidRPr="007A3FD1">
              <w:rPr>
                <w:rFonts w:cstheme="minorHAnsi"/>
              </w:rPr>
              <w:t>aktivity určené členským a ostatním NNO (informační servis a metodická pomoc)</w:t>
            </w:r>
          </w:p>
        </w:tc>
        <w:tc>
          <w:tcPr>
            <w:tcW w:w="1436" w:type="dxa"/>
            <w:shd w:val="clear" w:color="auto" w:fill="auto"/>
            <w:vAlign w:val="center"/>
            <w:hideMark/>
          </w:tcPr>
          <w:p w:rsidR="0099249D" w:rsidRPr="00923EF0" w:rsidRDefault="0099249D"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99249D" w:rsidRPr="00923EF0" w:rsidRDefault="0099249D" w:rsidP="00AC2EF3">
            <w:pPr>
              <w:spacing w:after="200" w:line="276" w:lineRule="auto"/>
              <w:rPr>
                <w:rFonts w:eastAsia="Times New Roman" w:cstheme="minorHAnsi"/>
                <w:lang w:eastAsia="cs-CZ"/>
              </w:rPr>
            </w:pPr>
          </w:p>
        </w:tc>
      </w:tr>
      <w:tr w:rsidR="00AC2EF3" w:rsidRPr="00923EF0" w:rsidTr="00E23C2D">
        <w:trPr>
          <w:trHeight w:val="1019"/>
        </w:trPr>
        <w:tc>
          <w:tcPr>
            <w:tcW w:w="2771" w:type="dxa"/>
            <w:vMerge/>
            <w:shd w:val="clear" w:color="auto" w:fill="auto"/>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7A3FD1" w:rsidRDefault="00AC2EF3" w:rsidP="00AC2EF3">
            <w:pPr>
              <w:spacing w:after="200" w:line="276" w:lineRule="auto"/>
              <w:rPr>
                <w:rFonts w:cstheme="minorHAnsi"/>
              </w:rPr>
            </w:pPr>
            <w:r w:rsidRPr="007A3FD1">
              <w:rPr>
                <w:rFonts w:cstheme="minorHAnsi"/>
              </w:rPr>
              <w:t>významné celostátní akce a projekty</w:t>
            </w:r>
          </w:p>
        </w:tc>
        <w:tc>
          <w:tcPr>
            <w:tcW w:w="1436" w:type="dxa"/>
            <w:shd w:val="clear" w:color="auto" w:fill="auto"/>
            <w:vAlign w:val="center"/>
            <w:hideMark/>
          </w:tcPr>
          <w:p w:rsidR="00AC2EF3" w:rsidRPr="00923EF0" w:rsidRDefault="00AC2EF3"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672"/>
        </w:trPr>
        <w:tc>
          <w:tcPr>
            <w:tcW w:w="2771" w:type="dxa"/>
            <w:vMerge/>
            <w:shd w:val="clear" w:color="auto" w:fill="auto"/>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7A3FD1" w:rsidRDefault="00AC2EF3" w:rsidP="00AC2EF3">
            <w:pPr>
              <w:spacing w:after="200" w:line="276" w:lineRule="auto"/>
              <w:rPr>
                <w:rFonts w:cstheme="minorHAnsi"/>
              </w:rPr>
            </w:pPr>
            <w:r w:rsidRPr="007A3FD1">
              <w:rPr>
                <w:rFonts w:cstheme="minorHAnsi"/>
              </w:rPr>
              <w:t>odborná příprava a vzdělávání pracovníků s dětmi a mládeží</w:t>
            </w:r>
          </w:p>
        </w:tc>
        <w:tc>
          <w:tcPr>
            <w:tcW w:w="1436" w:type="dxa"/>
            <w:shd w:val="clear" w:color="auto" w:fill="auto"/>
            <w:vAlign w:val="center"/>
            <w:hideMark/>
          </w:tcPr>
          <w:p w:rsidR="00AC2EF3" w:rsidRPr="00923EF0" w:rsidRDefault="00AC2EF3"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981"/>
        </w:trPr>
        <w:tc>
          <w:tcPr>
            <w:tcW w:w="2771" w:type="dxa"/>
            <w:vMerge/>
            <w:shd w:val="clear" w:color="auto" w:fill="auto"/>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7A3FD1" w:rsidRDefault="00AC2EF3" w:rsidP="00AC2EF3">
            <w:pPr>
              <w:spacing w:after="200" w:line="276" w:lineRule="auto"/>
              <w:rPr>
                <w:rFonts w:cstheme="minorHAnsi"/>
              </w:rPr>
            </w:pPr>
            <w:r w:rsidRPr="007A3FD1">
              <w:rPr>
                <w:rFonts w:cstheme="minorHAnsi"/>
              </w:rPr>
              <w:t>mezinárodní spolupráce</w:t>
            </w:r>
          </w:p>
        </w:tc>
        <w:tc>
          <w:tcPr>
            <w:tcW w:w="1436" w:type="dxa"/>
            <w:shd w:val="clear" w:color="auto" w:fill="auto"/>
            <w:vAlign w:val="center"/>
            <w:hideMark/>
          </w:tcPr>
          <w:p w:rsidR="00AC2EF3" w:rsidRPr="00923EF0" w:rsidRDefault="00AC2EF3"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838"/>
        </w:trPr>
        <w:tc>
          <w:tcPr>
            <w:tcW w:w="2771" w:type="dxa"/>
            <w:vMerge/>
            <w:shd w:val="clear" w:color="auto" w:fill="auto"/>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7A3FD1" w:rsidRDefault="00331F8D" w:rsidP="00AC2EF3">
            <w:pPr>
              <w:spacing w:after="200" w:line="276" w:lineRule="auto"/>
              <w:rPr>
                <w:rFonts w:cstheme="minorHAnsi"/>
              </w:rPr>
            </w:pPr>
            <w:r w:rsidRPr="00D71B05">
              <w:rPr>
                <w:rFonts w:cstheme="minorHAnsi"/>
              </w:rPr>
              <w:t>snižování dopadů pandemie COVID 19 na děti a mládež</w:t>
            </w:r>
          </w:p>
        </w:tc>
        <w:tc>
          <w:tcPr>
            <w:tcW w:w="1436" w:type="dxa"/>
            <w:shd w:val="clear" w:color="auto" w:fill="auto"/>
            <w:vAlign w:val="center"/>
            <w:hideMark/>
          </w:tcPr>
          <w:p w:rsidR="00AC2EF3" w:rsidRPr="00923EF0" w:rsidRDefault="00331F8D" w:rsidP="00331F8D">
            <w:pPr>
              <w:spacing w:after="200" w:line="276" w:lineRule="auto"/>
              <w:jc w:val="center"/>
              <w:rPr>
                <w:rFonts w:eastAsia="Times New Roman" w:cstheme="minorHAnsi"/>
                <w:bCs/>
                <w:lang w:eastAsia="cs-CZ"/>
              </w:rPr>
            </w:pPr>
            <w:r>
              <w:rPr>
                <w:rFonts w:eastAsia="Times New Roman" w:cstheme="minorHAnsi"/>
                <w:bCs/>
                <w:lang w:eastAsia="cs-CZ"/>
              </w:rPr>
              <w:t>0-5</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553"/>
        </w:trPr>
        <w:tc>
          <w:tcPr>
            <w:tcW w:w="2771" w:type="dxa"/>
            <w:vMerge/>
            <w:shd w:val="clear" w:color="auto" w:fill="auto"/>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7A3FD1" w:rsidRDefault="00331F8D" w:rsidP="00AC2EF3">
            <w:pPr>
              <w:spacing w:after="200" w:line="276" w:lineRule="auto"/>
              <w:rPr>
                <w:rFonts w:cstheme="minorHAnsi"/>
              </w:rPr>
            </w:pPr>
            <w:r w:rsidRPr="00D71B05">
              <w:rPr>
                <w:rFonts w:cstheme="minorHAnsi"/>
              </w:rPr>
              <w:t>propojování neformálního a formálního vzdělávání</w:t>
            </w:r>
          </w:p>
        </w:tc>
        <w:tc>
          <w:tcPr>
            <w:tcW w:w="1436" w:type="dxa"/>
            <w:shd w:val="clear" w:color="auto" w:fill="auto"/>
            <w:vAlign w:val="center"/>
            <w:hideMark/>
          </w:tcPr>
          <w:p w:rsidR="00AC2EF3" w:rsidRPr="00923EF0" w:rsidRDefault="00331F8D"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561"/>
        </w:trPr>
        <w:tc>
          <w:tcPr>
            <w:tcW w:w="2771" w:type="dxa"/>
            <w:vMerge/>
            <w:shd w:val="clear" w:color="auto" w:fill="auto"/>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7A3FD1" w:rsidRDefault="00331F8D" w:rsidP="00331F8D">
            <w:pPr>
              <w:spacing w:after="200" w:line="276" w:lineRule="auto"/>
              <w:rPr>
                <w:rFonts w:cstheme="minorHAnsi"/>
              </w:rPr>
            </w:pPr>
            <w:r w:rsidRPr="00D71B05">
              <w:rPr>
                <w:rFonts w:cstheme="minorHAnsi"/>
              </w:rPr>
              <w:t xml:space="preserve">mezigenerační dialog </w:t>
            </w:r>
          </w:p>
        </w:tc>
        <w:tc>
          <w:tcPr>
            <w:tcW w:w="1436" w:type="dxa"/>
            <w:shd w:val="clear" w:color="auto" w:fill="auto"/>
            <w:vAlign w:val="center"/>
            <w:hideMark/>
          </w:tcPr>
          <w:p w:rsidR="00AC2EF3" w:rsidRPr="00923EF0" w:rsidRDefault="00331F8D"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1547"/>
        </w:trPr>
        <w:tc>
          <w:tcPr>
            <w:tcW w:w="2771" w:type="dxa"/>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Pr>
                <w:rFonts w:eastAsia="Times New Roman" w:cstheme="minorHAnsi"/>
                <w:lang w:eastAsia="cs-CZ"/>
              </w:rPr>
              <w:t>Reprezentativnost střechy</w:t>
            </w:r>
          </w:p>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0-</w:t>
            </w:r>
            <w:r>
              <w:rPr>
                <w:rFonts w:eastAsia="Times New Roman" w:cstheme="minorHAnsi"/>
                <w:lang w:eastAsia="cs-CZ"/>
              </w:rPr>
              <w:t>3</w:t>
            </w:r>
            <w:r w:rsidRPr="00923EF0">
              <w:rPr>
                <w:rFonts w:eastAsia="Times New Roman" w:cstheme="minorHAnsi"/>
                <w:lang w:eastAsia="cs-CZ"/>
              </w:rPr>
              <w:t xml:space="preserve"> bod</w:t>
            </w:r>
            <w:r>
              <w:rPr>
                <w:rFonts w:eastAsia="Times New Roman" w:cstheme="minorHAnsi"/>
                <w:lang w:eastAsia="cs-CZ"/>
              </w:rPr>
              <w:t>y</w:t>
            </w:r>
          </w:p>
        </w:tc>
        <w:tc>
          <w:tcPr>
            <w:tcW w:w="3993" w:type="dxa"/>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Počet členských organizací reprezentovaných danou členskou organizací</w:t>
            </w:r>
            <w:r w:rsidR="00331F8D">
              <w:rPr>
                <w:rFonts w:eastAsia="Times New Roman" w:cstheme="minorHAnsi"/>
                <w:lang w:eastAsia="cs-CZ"/>
              </w:rPr>
              <w:t>, zastupování organizací navenek</w:t>
            </w:r>
          </w:p>
        </w:tc>
        <w:tc>
          <w:tcPr>
            <w:tcW w:w="1436" w:type="dxa"/>
            <w:shd w:val="clear" w:color="auto" w:fill="auto"/>
            <w:vAlign w:val="center"/>
            <w:hideMark/>
          </w:tcPr>
          <w:p w:rsidR="00AC2EF3" w:rsidRDefault="00AC2EF3" w:rsidP="00AC2EF3">
            <w:pPr>
              <w:spacing w:after="200" w:line="276" w:lineRule="auto"/>
              <w:jc w:val="center"/>
              <w:rPr>
                <w:rFonts w:eastAsia="Times New Roman" w:cstheme="minorHAnsi"/>
                <w:bCs/>
                <w:lang w:eastAsia="cs-CZ"/>
              </w:rPr>
            </w:pPr>
          </w:p>
          <w:p w:rsidR="00AC2EF3" w:rsidRDefault="00AC2EF3"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3</w:t>
            </w:r>
          </w:p>
          <w:p w:rsidR="00AC2EF3" w:rsidRPr="00923EF0" w:rsidRDefault="00AC2EF3" w:rsidP="00AC2EF3">
            <w:pPr>
              <w:spacing w:after="200" w:line="276" w:lineRule="auto"/>
              <w:jc w:val="center"/>
              <w:rPr>
                <w:rFonts w:eastAsia="Times New Roman" w:cstheme="minorHAnsi"/>
                <w:bCs/>
                <w:lang w:eastAsia="cs-CZ"/>
              </w:rPr>
            </w:pP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932"/>
        </w:trPr>
        <w:tc>
          <w:tcPr>
            <w:tcW w:w="2771" w:type="dxa"/>
            <w:vMerge w:val="restart"/>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Popis projektu</w:t>
            </w:r>
          </w:p>
          <w:p w:rsidR="00AC2EF3" w:rsidRPr="00923EF0" w:rsidRDefault="00AC2EF3" w:rsidP="00AC2EF3">
            <w:pPr>
              <w:spacing w:after="200" w:line="276" w:lineRule="auto"/>
              <w:rPr>
                <w:rFonts w:eastAsia="Times New Roman" w:cstheme="minorHAnsi"/>
                <w:lang w:eastAsia="cs-CZ"/>
              </w:rPr>
            </w:pPr>
          </w:p>
          <w:p w:rsidR="00AC2EF3" w:rsidRPr="00923EF0" w:rsidRDefault="00AC2EF3" w:rsidP="002B58F1">
            <w:pPr>
              <w:spacing w:after="200" w:line="276" w:lineRule="auto"/>
              <w:rPr>
                <w:rFonts w:eastAsia="Times New Roman" w:cstheme="minorHAnsi"/>
                <w:lang w:eastAsia="cs-CZ"/>
              </w:rPr>
            </w:pPr>
            <w:r w:rsidRPr="00923EF0">
              <w:rPr>
                <w:rFonts w:eastAsia="Times New Roman" w:cstheme="minorHAnsi"/>
                <w:lang w:eastAsia="cs-CZ"/>
              </w:rPr>
              <w:t>0-</w:t>
            </w:r>
            <w:r w:rsidR="002B58F1">
              <w:rPr>
                <w:rFonts w:eastAsia="Times New Roman" w:cstheme="minorHAnsi"/>
                <w:lang w:eastAsia="cs-CZ"/>
              </w:rPr>
              <w:t>6</w:t>
            </w:r>
            <w:r w:rsidRPr="00923EF0">
              <w:rPr>
                <w:rFonts w:eastAsia="Times New Roman" w:cstheme="minorHAnsi"/>
                <w:lang w:eastAsia="cs-CZ"/>
              </w:rPr>
              <w:t xml:space="preserve"> bodů</w:t>
            </w:r>
          </w:p>
        </w:tc>
        <w:tc>
          <w:tcPr>
            <w:tcW w:w="3993" w:type="dxa"/>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 xml:space="preserve">Vedou jednotlivé aktivity k podpoře sdružených organizací a naplňování role střešní organizace? </w:t>
            </w:r>
          </w:p>
        </w:tc>
        <w:tc>
          <w:tcPr>
            <w:tcW w:w="1436" w:type="dxa"/>
            <w:shd w:val="clear" w:color="auto" w:fill="auto"/>
            <w:vAlign w:val="center"/>
            <w:hideMark/>
          </w:tcPr>
          <w:p w:rsidR="00AC2EF3" w:rsidRPr="00923EF0" w:rsidRDefault="00AC2EF3" w:rsidP="002B58F1">
            <w:pPr>
              <w:spacing w:after="200" w:line="276" w:lineRule="auto"/>
              <w:jc w:val="center"/>
              <w:rPr>
                <w:rFonts w:eastAsia="Times New Roman" w:cstheme="minorHAnsi"/>
                <w:bCs/>
                <w:lang w:eastAsia="cs-CZ"/>
              </w:rPr>
            </w:pPr>
            <w:r w:rsidRPr="00923EF0">
              <w:rPr>
                <w:rFonts w:eastAsia="Times New Roman" w:cstheme="minorHAnsi"/>
                <w:bCs/>
                <w:lang w:eastAsia="cs-CZ"/>
              </w:rPr>
              <w:t>0-</w:t>
            </w:r>
            <w:r w:rsidR="002B58F1">
              <w:rPr>
                <w:rFonts w:eastAsia="Times New Roman" w:cstheme="minorHAnsi"/>
                <w:bCs/>
                <w:lang w:eastAsia="cs-CZ"/>
              </w:rPr>
              <w:t>3</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721"/>
        </w:trPr>
        <w:tc>
          <w:tcPr>
            <w:tcW w:w="2771" w:type="dxa"/>
            <w:vMerge/>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Jsou aktivity jasně a konkrétně popsány?</w:t>
            </w:r>
          </w:p>
        </w:tc>
        <w:tc>
          <w:tcPr>
            <w:tcW w:w="1436" w:type="dxa"/>
            <w:shd w:val="clear" w:color="auto" w:fill="auto"/>
            <w:vAlign w:val="center"/>
            <w:hideMark/>
          </w:tcPr>
          <w:p w:rsidR="00AC2EF3" w:rsidRPr="00923EF0" w:rsidRDefault="00AC2EF3"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3</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945"/>
        </w:trPr>
        <w:tc>
          <w:tcPr>
            <w:tcW w:w="2771" w:type="dxa"/>
            <w:vMerge w:val="restart"/>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Přínos projektu a jeho výstupy</w:t>
            </w:r>
          </w:p>
          <w:p w:rsidR="00AC2EF3" w:rsidRPr="00923EF0" w:rsidRDefault="00AC2EF3" w:rsidP="00AC2EF3">
            <w:pPr>
              <w:spacing w:after="200" w:line="276" w:lineRule="auto"/>
              <w:rPr>
                <w:rFonts w:eastAsia="Times New Roman" w:cstheme="minorHAnsi"/>
                <w:lang w:eastAsia="cs-CZ"/>
              </w:rPr>
            </w:pPr>
          </w:p>
          <w:p w:rsidR="00AC2EF3" w:rsidRPr="00923EF0" w:rsidRDefault="00AC2EF3" w:rsidP="00AC2EF3">
            <w:pPr>
              <w:spacing w:after="200" w:line="276" w:lineRule="auto"/>
              <w:rPr>
                <w:rFonts w:eastAsia="Times New Roman" w:cstheme="minorHAnsi"/>
                <w:lang w:eastAsia="cs-CZ"/>
              </w:rPr>
            </w:pPr>
          </w:p>
          <w:p w:rsidR="00AC2EF3" w:rsidRPr="00923EF0" w:rsidRDefault="00AC2EF3" w:rsidP="002B58F1">
            <w:pPr>
              <w:spacing w:after="200" w:line="276" w:lineRule="auto"/>
              <w:rPr>
                <w:rFonts w:eastAsia="Times New Roman" w:cstheme="minorHAnsi"/>
                <w:lang w:eastAsia="cs-CZ"/>
              </w:rPr>
            </w:pPr>
            <w:r w:rsidRPr="00923EF0">
              <w:rPr>
                <w:rFonts w:eastAsia="Times New Roman" w:cstheme="minorHAnsi"/>
                <w:lang w:eastAsia="cs-CZ"/>
              </w:rPr>
              <w:t>0-</w:t>
            </w:r>
            <w:r w:rsidR="002B58F1">
              <w:rPr>
                <w:rFonts w:eastAsia="Times New Roman" w:cstheme="minorHAnsi"/>
                <w:lang w:eastAsia="cs-CZ"/>
              </w:rPr>
              <w:t>7</w:t>
            </w:r>
            <w:r w:rsidRPr="00923EF0">
              <w:rPr>
                <w:rFonts w:eastAsia="Times New Roman" w:cstheme="minorHAnsi"/>
                <w:lang w:eastAsia="cs-CZ"/>
              </w:rPr>
              <w:t xml:space="preserve"> bodů</w:t>
            </w:r>
          </w:p>
        </w:tc>
        <w:tc>
          <w:tcPr>
            <w:tcW w:w="3993" w:type="dxa"/>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 xml:space="preserve">Jak široký je dopad projektu </w:t>
            </w:r>
            <w:r w:rsidRPr="00923EF0">
              <w:rPr>
                <w:rFonts w:eastAsia="Calibri" w:cstheme="minorHAnsi"/>
              </w:rPr>
              <w:t>(očekávané přínosy a dopady projektu na rozvoj neziskového sektoru a členských organizací)</w:t>
            </w:r>
          </w:p>
        </w:tc>
        <w:tc>
          <w:tcPr>
            <w:tcW w:w="1436" w:type="dxa"/>
            <w:shd w:val="clear" w:color="auto" w:fill="auto"/>
            <w:vAlign w:val="center"/>
            <w:hideMark/>
          </w:tcPr>
          <w:p w:rsidR="00AC2EF3" w:rsidRPr="00923EF0" w:rsidRDefault="00AC2EF3"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3</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570"/>
        </w:trPr>
        <w:tc>
          <w:tcPr>
            <w:tcW w:w="2771" w:type="dxa"/>
            <w:vMerge/>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Jsou uvedeny konkrétní výstupy projektu, jsou kvantifikovány?</w:t>
            </w:r>
          </w:p>
        </w:tc>
        <w:tc>
          <w:tcPr>
            <w:tcW w:w="1436" w:type="dxa"/>
            <w:shd w:val="clear" w:color="auto" w:fill="auto"/>
            <w:vAlign w:val="center"/>
            <w:hideMark/>
          </w:tcPr>
          <w:p w:rsidR="00AC2EF3" w:rsidRPr="00923EF0" w:rsidRDefault="00AC2EF3"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AC2EF3" w:rsidRPr="00923EF0" w:rsidTr="00E23C2D">
        <w:trPr>
          <w:trHeight w:val="615"/>
        </w:trPr>
        <w:tc>
          <w:tcPr>
            <w:tcW w:w="2771" w:type="dxa"/>
            <w:vMerge/>
            <w:vAlign w:val="center"/>
            <w:hideMark/>
          </w:tcPr>
          <w:p w:rsidR="00AC2EF3" w:rsidRPr="00923EF0" w:rsidRDefault="00AC2EF3" w:rsidP="00AC2EF3">
            <w:pPr>
              <w:spacing w:after="200" w:line="276" w:lineRule="auto"/>
              <w:rPr>
                <w:rFonts w:eastAsia="Times New Roman" w:cstheme="minorHAnsi"/>
                <w:lang w:eastAsia="cs-CZ"/>
              </w:rPr>
            </w:pPr>
          </w:p>
        </w:tc>
        <w:tc>
          <w:tcPr>
            <w:tcW w:w="3993" w:type="dxa"/>
            <w:shd w:val="clear" w:color="auto" w:fill="auto"/>
            <w:vAlign w:val="center"/>
            <w:hideMark/>
          </w:tcPr>
          <w:p w:rsidR="00AC2EF3" w:rsidRPr="00923EF0" w:rsidRDefault="00AC2EF3" w:rsidP="00AC2EF3">
            <w:pPr>
              <w:spacing w:after="200" w:line="276" w:lineRule="auto"/>
              <w:rPr>
                <w:rFonts w:eastAsia="Times New Roman" w:cstheme="minorHAnsi"/>
                <w:lang w:eastAsia="cs-CZ"/>
              </w:rPr>
            </w:pPr>
            <w:r w:rsidRPr="00923EF0">
              <w:rPr>
                <w:rFonts w:eastAsia="Times New Roman" w:cstheme="minorHAnsi"/>
                <w:lang w:eastAsia="cs-CZ"/>
              </w:rPr>
              <w:t>Je plánováno/zajištěno využití výsledků v budoucí činnosti?</w:t>
            </w:r>
          </w:p>
        </w:tc>
        <w:tc>
          <w:tcPr>
            <w:tcW w:w="1436" w:type="dxa"/>
            <w:shd w:val="clear" w:color="auto" w:fill="auto"/>
            <w:vAlign w:val="center"/>
            <w:hideMark/>
          </w:tcPr>
          <w:p w:rsidR="00AC2EF3" w:rsidRPr="00923EF0" w:rsidRDefault="00AC2EF3" w:rsidP="002B58F1">
            <w:pPr>
              <w:spacing w:after="200" w:line="276" w:lineRule="auto"/>
              <w:jc w:val="center"/>
              <w:rPr>
                <w:rFonts w:eastAsia="Times New Roman" w:cstheme="minorHAnsi"/>
                <w:bCs/>
                <w:lang w:eastAsia="cs-CZ"/>
              </w:rPr>
            </w:pPr>
            <w:r w:rsidRPr="00923EF0">
              <w:rPr>
                <w:rFonts w:eastAsia="Times New Roman" w:cstheme="minorHAnsi"/>
                <w:bCs/>
                <w:lang w:eastAsia="cs-CZ"/>
              </w:rPr>
              <w:t>0-</w:t>
            </w:r>
            <w:r w:rsidR="002B58F1">
              <w:rPr>
                <w:rFonts w:eastAsia="Times New Roman" w:cstheme="minorHAnsi"/>
                <w:bCs/>
                <w:lang w:eastAsia="cs-CZ"/>
              </w:rPr>
              <w:t>2</w:t>
            </w:r>
          </w:p>
        </w:tc>
        <w:tc>
          <w:tcPr>
            <w:tcW w:w="1226" w:type="dxa"/>
            <w:shd w:val="clear" w:color="auto" w:fill="auto"/>
            <w:vAlign w:val="center"/>
          </w:tcPr>
          <w:p w:rsidR="00AC2EF3" w:rsidRPr="00923EF0" w:rsidRDefault="00AC2EF3" w:rsidP="00AC2EF3">
            <w:pPr>
              <w:spacing w:after="200" w:line="276" w:lineRule="auto"/>
              <w:rPr>
                <w:rFonts w:eastAsia="Times New Roman" w:cstheme="minorHAnsi"/>
                <w:lang w:eastAsia="cs-CZ"/>
              </w:rPr>
            </w:pPr>
          </w:p>
        </w:tc>
      </w:tr>
      <w:tr w:rsidR="002B58F1" w:rsidRPr="00923EF0" w:rsidTr="00E23C2D">
        <w:trPr>
          <w:trHeight w:val="705"/>
        </w:trPr>
        <w:tc>
          <w:tcPr>
            <w:tcW w:w="2771" w:type="dxa"/>
            <w:vMerge w:val="restart"/>
            <w:shd w:val="clear" w:color="auto" w:fill="auto"/>
            <w:vAlign w:val="center"/>
            <w:hideMark/>
          </w:tcPr>
          <w:p w:rsidR="002B58F1" w:rsidRPr="00923EF0" w:rsidRDefault="002B58F1" w:rsidP="00AC2EF3">
            <w:pPr>
              <w:spacing w:after="200" w:line="276" w:lineRule="auto"/>
              <w:rPr>
                <w:rFonts w:eastAsia="Times New Roman" w:cstheme="minorHAnsi"/>
                <w:lang w:eastAsia="cs-CZ"/>
              </w:rPr>
            </w:pPr>
            <w:r w:rsidRPr="00923EF0">
              <w:rPr>
                <w:rFonts w:eastAsia="Times New Roman" w:cstheme="minorHAnsi"/>
                <w:lang w:eastAsia="cs-CZ"/>
              </w:rPr>
              <w:lastRenderedPageBreak/>
              <w:t xml:space="preserve">Viditelnost projektu a šíření jeho výstupů </w:t>
            </w:r>
          </w:p>
          <w:p w:rsidR="002B58F1" w:rsidRPr="00923EF0" w:rsidRDefault="002B58F1" w:rsidP="002B58F1">
            <w:pPr>
              <w:spacing w:after="200" w:line="276" w:lineRule="auto"/>
              <w:rPr>
                <w:rFonts w:eastAsia="Times New Roman" w:cstheme="minorHAnsi"/>
                <w:lang w:eastAsia="cs-CZ"/>
              </w:rPr>
            </w:pPr>
            <w:r w:rsidRPr="00923EF0">
              <w:rPr>
                <w:rFonts w:eastAsia="Times New Roman" w:cstheme="minorHAnsi"/>
                <w:lang w:eastAsia="cs-CZ"/>
              </w:rPr>
              <w:t>0-</w:t>
            </w:r>
            <w:r>
              <w:rPr>
                <w:rFonts w:eastAsia="Times New Roman" w:cstheme="minorHAnsi"/>
                <w:lang w:eastAsia="cs-CZ"/>
              </w:rPr>
              <w:t>4</w:t>
            </w:r>
            <w:r w:rsidRPr="00923EF0">
              <w:rPr>
                <w:rFonts w:eastAsia="Times New Roman" w:cstheme="minorHAnsi"/>
                <w:lang w:eastAsia="cs-CZ"/>
              </w:rPr>
              <w:t xml:space="preserve"> bod</w:t>
            </w:r>
            <w:r>
              <w:rPr>
                <w:rFonts w:eastAsia="Times New Roman" w:cstheme="minorHAnsi"/>
                <w:lang w:eastAsia="cs-CZ"/>
              </w:rPr>
              <w:t>y</w:t>
            </w:r>
          </w:p>
        </w:tc>
        <w:tc>
          <w:tcPr>
            <w:tcW w:w="3993" w:type="dxa"/>
            <w:shd w:val="clear" w:color="auto" w:fill="auto"/>
            <w:vAlign w:val="center"/>
            <w:hideMark/>
          </w:tcPr>
          <w:p w:rsidR="002B58F1" w:rsidRDefault="002B58F1">
            <w:pPr>
              <w:spacing w:after="200" w:line="211" w:lineRule="atLeast"/>
              <w:rPr>
                <w:rFonts w:ascii="Calibri" w:hAnsi="Calibri" w:cs="Calibri"/>
                <w:color w:val="212121"/>
              </w:rPr>
            </w:pPr>
            <w:r>
              <w:rPr>
                <w:rFonts w:ascii="Calibri" w:hAnsi="Calibri" w:cs="Calibri"/>
                <w:color w:val="212121"/>
              </w:rPr>
              <w:t>Je uveden způsob, jak bude veřejnost informována o aktivitách projektu?</w:t>
            </w:r>
          </w:p>
        </w:tc>
        <w:tc>
          <w:tcPr>
            <w:tcW w:w="1436" w:type="dxa"/>
            <w:shd w:val="clear" w:color="auto" w:fill="auto"/>
            <w:vAlign w:val="center"/>
            <w:hideMark/>
          </w:tcPr>
          <w:p w:rsidR="002B58F1" w:rsidRPr="00923EF0" w:rsidRDefault="002B58F1" w:rsidP="002B58F1">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2B58F1" w:rsidRPr="00923EF0" w:rsidRDefault="002B58F1" w:rsidP="00AC2EF3">
            <w:pPr>
              <w:spacing w:after="200" w:line="276" w:lineRule="auto"/>
              <w:rPr>
                <w:rFonts w:eastAsia="Times New Roman" w:cstheme="minorHAnsi"/>
                <w:lang w:eastAsia="cs-CZ"/>
              </w:rPr>
            </w:pPr>
          </w:p>
        </w:tc>
      </w:tr>
      <w:tr w:rsidR="002B58F1" w:rsidRPr="00923EF0" w:rsidTr="00E23C2D">
        <w:trPr>
          <w:trHeight w:val="660"/>
        </w:trPr>
        <w:tc>
          <w:tcPr>
            <w:tcW w:w="2771" w:type="dxa"/>
            <w:vMerge/>
            <w:vAlign w:val="center"/>
            <w:hideMark/>
          </w:tcPr>
          <w:p w:rsidR="002B58F1" w:rsidRPr="00923EF0" w:rsidRDefault="002B58F1" w:rsidP="00AC2EF3">
            <w:pPr>
              <w:spacing w:after="200" w:line="276" w:lineRule="auto"/>
              <w:rPr>
                <w:rFonts w:eastAsia="Times New Roman" w:cstheme="minorHAnsi"/>
                <w:lang w:eastAsia="cs-CZ"/>
              </w:rPr>
            </w:pPr>
          </w:p>
        </w:tc>
        <w:tc>
          <w:tcPr>
            <w:tcW w:w="3993" w:type="dxa"/>
            <w:shd w:val="clear" w:color="auto" w:fill="auto"/>
            <w:vAlign w:val="center"/>
            <w:hideMark/>
          </w:tcPr>
          <w:p w:rsidR="002B58F1" w:rsidRDefault="002B58F1">
            <w:pPr>
              <w:spacing w:after="200" w:line="211" w:lineRule="atLeast"/>
              <w:rPr>
                <w:rFonts w:ascii="Calibri" w:hAnsi="Calibri" w:cs="Calibri"/>
                <w:color w:val="212121"/>
              </w:rPr>
            </w:pPr>
            <w:r>
              <w:rPr>
                <w:rFonts w:ascii="Calibri" w:hAnsi="Calibri" w:cs="Calibri"/>
                <w:color w:val="212121"/>
              </w:rPr>
              <w:t>Zhodnocení zejména rozsahu komunikačních prostředků</w:t>
            </w:r>
          </w:p>
        </w:tc>
        <w:tc>
          <w:tcPr>
            <w:tcW w:w="1436" w:type="dxa"/>
            <w:shd w:val="clear" w:color="auto" w:fill="auto"/>
            <w:vAlign w:val="center"/>
            <w:hideMark/>
          </w:tcPr>
          <w:p w:rsidR="002B58F1" w:rsidRPr="00923EF0" w:rsidRDefault="002B58F1" w:rsidP="00AC2EF3">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2</w:t>
            </w:r>
          </w:p>
        </w:tc>
        <w:tc>
          <w:tcPr>
            <w:tcW w:w="1226" w:type="dxa"/>
            <w:shd w:val="clear" w:color="auto" w:fill="auto"/>
            <w:vAlign w:val="center"/>
          </w:tcPr>
          <w:p w:rsidR="002B58F1" w:rsidRPr="00923EF0" w:rsidRDefault="002B58F1" w:rsidP="00AC2EF3">
            <w:pPr>
              <w:spacing w:after="200" w:line="276" w:lineRule="auto"/>
              <w:rPr>
                <w:rFonts w:eastAsia="Times New Roman" w:cstheme="minorHAnsi"/>
                <w:lang w:eastAsia="cs-CZ"/>
              </w:rPr>
            </w:pPr>
          </w:p>
        </w:tc>
      </w:tr>
      <w:tr w:rsidR="004A4C67" w:rsidRPr="00923EF0" w:rsidTr="00E23C2D">
        <w:trPr>
          <w:trHeight w:val="1150"/>
        </w:trPr>
        <w:tc>
          <w:tcPr>
            <w:tcW w:w="2771" w:type="dxa"/>
            <w:vMerge w:val="restart"/>
            <w:shd w:val="clear" w:color="auto" w:fill="auto"/>
            <w:vAlign w:val="center"/>
            <w:hideMark/>
          </w:tcPr>
          <w:p w:rsidR="004A4C67" w:rsidRDefault="004A4C67" w:rsidP="004A4C67">
            <w:pPr>
              <w:spacing w:after="200" w:line="276" w:lineRule="auto"/>
              <w:rPr>
                <w:rFonts w:eastAsia="Times New Roman" w:cstheme="minorHAnsi"/>
                <w:lang w:eastAsia="cs-CZ"/>
              </w:rPr>
            </w:pPr>
            <w:r w:rsidRPr="00923EF0">
              <w:rPr>
                <w:rFonts w:eastAsia="Times New Roman" w:cstheme="minorHAnsi"/>
                <w:lang w:eastAsia="cs-CZ"/>
              </w:rPr>
              <w:t xml:space="preserve">Materiální </w:t>
            </w:r>
            <w:r>
              <w:rPr>
                <w:rFonts w:eastAsia="Times New Roman" w:cstheme="minorHAnsi"/>
                <w:lang w:eastAsia="cs-CZ"/>
              </w:rPr>
              <w:t>a personální zabezpečení</w:t>
            </w:r>
          </w:p>
          <w:p w:rsidR="004A4C67" w:rsidRPr="00923EF0" w:rsidRDefault="004A4C67" w:rsidP="002B58F1">
            <w:pPr>
              <w:spacing w:after="200" w:line="276" w:lineRule="auto"/>
              <w:rPr>
                <w:rFonts w:eastAsia="Times New Roman" w:cstheme="minorHAnsi"/>
                <w:lang w:eastAsia="cs-CZ"/>
              </w:rPr>
            </w:pPr>
            <w:r>
              <w:rPr>
                <w:rFonts w:eastAsia="Times New Roman" w:cstheme="minorHAnsi"/>
                <w:lang w:eastAsia="cs-CZ"/>
              </w:rPr>
              <w:t>0-</w:t>
            </w:r>
            <w:r w:rsidR="002B58F1">
              <w:rPr>
                <w:rFonts w:eastAsia="Times New Roman" w:cstheme="minorHAnsi"/>
                <w:lang w:eastAsia="cs-CZ"/>
              </w:rPr>
              <w:t>4</w:t>
            </w:r>
            <w:r>
              <w:rPr>
                <w:rFonts w:eastAsia="Times New Roman" w:cstheme="minorHAnsi"/>
                <w:lang w:eastAsia="cs-CZ"/>
              </w:rPr>
              <w:t xml:space="preserve"> body</w:t>
            </w:r>
          </w:p>
        </w:tc>
        <w:tc>
          <w:tcPr>
            <w:tcW w:w="3993" w:type="dxa"/>
            <w:shd w:val="clear" w:color="auto" w:fill="auto"/>
            <w:vAlign w:val="center"/>
            <w:hideMark/>
          </w:tcPr>
          <w:p w:rsidR="004A4C67" w:rsidRPr="00923EF0" w:rsidRDefault="004A4C67" w:rsidP="00AC2EF3">
            <w:pPr>
              <w:spacing w:after="200" w:line="276" w:lineRule="auto"/>
              <w:rPr>
                <w:rFonts w:eastAsia="Times New Roman" w:cstheme="minorHAnsi"/>
                <w:lang w:eastAsia="cs-CZ"/>
              </w:rPr>
            </w:pPr>
            <w:r w:rsidRPr="00923EF0">
              <w:rPr>
                <w:rFonts w:eastAsia="Times New Roman" w:cstheme="minorHAnsi"/>
                <w:lang w:eastAsia="cs-CZ"/>
              </w:rPr>
              <w:t>Má organizace dostatečnou kapacitu k řešení projektu?</w:t>
            </w:r>
          </w:p>
        </w:tc>
        <w:tc>
          <w:tcPr>
            <w:tcW w:w="1436" w:type="dxa"/>
            <w:shd w:val="clear" w:color="auto" w:fill="auto"/>
            <w:vAlign w:val="center"/>
            <w:hideMark/>
          </w:tcPr>
          <w:p w:rsidR="004A4C67" w:rsidRPr="00923EF0" w:rsidRDefault="004A4C67" w:rsidP="002B58F1">
            <w:pPr>
              <w:spacing w:after="200" w:line="276" w:lineRule="auto"/>
              <w:jc w:val="center"/>
              <w:rPr>
                <w:rFonts w:eastAsia="Times New Roman" w:cstheme="minorHAnsi"/>
                <w:bCs/>
                <w:lang w:eastAsia="cs-CZ"/>
              </w:rPr>
            </w:pPr>
            <w:r w:rsidRPr="00923EF0">
              <w:rPr>
                <w:rFonts w:eastAsia="Times New Roman" w:cstheme="minorHAnsi"/>
                <w:bCs/>
                <w:lang w:eastAsia="cs-CZ"/>
              </w:rPr>
              <w:t>0-</w:t>
            </w:r>
            <w:r w:rsidR="002B58F1">
              <w:rPr>
                <w:rFonts w:eastAsia="Times New Roman" w:cstheme="minorHAnsi"/>
                <w:bCs/>
                <w:lang w:eastAsia="cs-CZ"/>
              </w:rPr>
              <w:t>2</w:t>
            </w:r>
          </w:p>
        </w:tc>
        <w:tc>
          <w:tcPr>
            <w:tcW w:w="1226" w:type="dxa"/>
            <w:shd w:val="clear" w:color="auto" w:fill="auto"/>
            <w:vAlign w:val="center"/>
          </w:tcPr>
          <w:p w:rsidR="004A4C67" w:rsidRPr="00923EF0" w:rsidRDefault="004A4C67" w:rsidP="00AC2EF3">
            <w:pPr>
              <w:spacing w:after="200" w:line="276" w:lineRule="auto"/>
              <w:rPr>
                <w:rFonts w:eastAsia="Times New Roman" w:cstheme="minorHAnsi"/>
                <w:lang w:eastAsia="cs-CZ"/>
              </w:rPr>
            </w:pPr>
          </w:p>
        </w:tc>
      </w:tr>
      <w:tr w:rsidR="004A4C67" w:rsidRPr="00923EF0" w:rsidTr="00E23C2D">
        <w:trPr>
          <w:trHeight w:val="1150"/>
        </w:trPr>
        <w:tc>
          <w:tcPr>
            <w:tcW w:w="2771" w:type="dxa"/>
            <w:vMerge/>
            <w:shd w:val="clear" w:color="auto" w:fill="auto"/>
            <w:vAlign w:val="center"/>
          </w:tcPr>
          <w:p w:rsidR="004A4C67" w:rsidRPr="00923EF0" w:rsidRDefault="004A4C67" w:rsidP="00AC2EF3">
            <w:pPr>
              <w:spacing w:after="200" w:line="276" w:lineRule="auto"/>
              <w:rPr>
                <w:rFonts w:eastAsia="Times New Roman" w:cstheme="minorHAnsi"/>
                <w:lang w:eastAsia="cs-CZ"/>
              </w:rPr>
            </w:pPr>
          </w:p>
        </w:tc>
        <w:tc>
          <w:tcPr>
            <w:tcW w:w="3993" w:type="dxa"/>
            <w:shd w:val="clear" w:color="auto" w:fill="auto"/>
            <w:vAlign w:val="center"/>
          </w:tcPr>
          <w:p w:rsidR="004A4C67" w:rsidRPr="00923EF0" w:rsidRDefault="004A4C67" w:rsidP="00AC2EF3">
            <w:pPr>
              <w:spacing w:after="200" w:line="276" w:lineRule="auto"/>
              <w:rPr>
                <w:rFonts w:eastAsia="Times New Roman" w:cstheme="minorHAnsi"/>
                <w:lang w:eastAsia="cs-CZ"/>
              </w:rPr>
            </w:pPr>
            <w:r w:rsidRPr="00923EF0">
              <w:rPr>
                <w:rFonts w:eastAsia="Times New Roman" w:cstheme="minorHAnsi"/>
                <w:lang w:eastAsia="cs-CZ"/>
              </w:rPr>
              <w:t>Má řešitelský tým dostatek kompetencí k realizaci projektu?</w:t>
            </w:r>
          </w:p>
        </w:tc>
        <w:tc>
          <w:tcPr>
            <w:tcW w:w="1436" w:type="dxa"/>
            <w:shd w:val="clear" w:color="auto" w:fill="auto"/>
            <w:vAlign w:val="center"/>
          </w:tcPr>
          <w:p w:rsidR="004A4C67" w:rsidRPr="00923EF0" w:rsidRDefault="004A4C67" w:rsidP="002B58F1">
            <w:pPr>
              <w:spacing w:after="200" w:line="276" w:lineRule="auto"/>
              <w:jc w:val="center"/>
              <w:rPr>
                <w:rFonts w:eastAsia="Times New Roman" w:cstheme="minorHAnsi"/>
                <w:bCs/>
                <w:lang w:eastAsia="cs-CZ"/>
              </w:rPr>
            </w:pPr>
            <w:r w:rsidRPr="00923EF0">
              <w:rPr>
                <w:rFonts w:eastAsia="Times New Roman" w:cstheme="minorHAnsi"/>
                <w:bCs/>
                <w:lang w:eastAsia="cs-CZ"/>
              </w:rPr>
              <w:t>0-</w:t>
            </w:r>
            <w:r w:rsidR="002B58F1">
              <w:rPr>
                <w:rFonts w:eastAsia="Times New Roman" w:cstheme="minorHAnsi"/>
                <w:bCs/>
                <w:lang w:eastAsia="cs-CZ"/>
              </w:rPr>
              <w:t>2</w:t>
            </w:r>
          </w:p>
        </w:tc>
        <w:tc>
          <w:tcPr>
            <w:tcW w:w="1226" w:type="dxa"/>
            <w:shd w:val="clear" w:color="auto" w:fill="auto"/>
            <w:vAlign w:val="center"/>
          </w:tcPr>
          <w:p w:rsidR="004A4C67" w:rsidRPr="00923EF0" w:rsidRDefault="004A4C67" w:rsidP="00AC2EF3">
            <w:pPr>
              <w:spacing w:after="200" w:line="276" w:lineRule="auto"/>
              <w:rPr>
                <w:rFonts w:eastAsia="Times New Roman" w:cstheme="minorHAnsi"/>
                <w:lang w:eastAsia="cs-CZ"/>
              </w:rPr>
            </w:pPr>
          </w:p>
        </w:tc>
      </w:tr>
      <w:tr w:rsidR="004A4C67" w:rsidRPr="00923EF0" w:rsidTr="00E23C2D">
        <w:trPr>
          <w:trHeight w:val="570"/>
        </w:trPr>
        <w:tc>
          <w:tcPr>
            <w:tcW w:w="2771" w:type="dxa"/>
            <w:vMerge w:val="restart"/>
            <w:shd w:val="clear" w:color="auto" w:fill="auto"/>
            <w:vAlign w:val="center"/>
            <w:hideMark/>
          </w:tcPr>
          <w:p w:rsidR="004A4C67" w:rsidRPr="00923EF0" w:rsidRDefault="004A4C67" w:rsidP="004A4C67">
            <w:pPr>
              <w:spacing w:after="200" w:line="276" w:lineRule="auto"/>
              <w:rPr>
                <w:rFonts w:eastAsia="Times New Roman" w:cstheme="minorHAnsi"/>
                <w:lang w:eastAsia="cs-CZ"/>
              </w:rPr>
            </w:pPr>
            <w:r w:rsidRPr="00923EF0">
              <w:rPr>
                <w:rFonts w:eastAsia="Times New Roman" w:cstheme="minorHAnsi"/>
                <w:lang w:eastAsia="cs-CZ"/>
              </w:rPr>
              <w:t>Rozpočet</w:t>
            </w:r>
          </w:p>
          <w:p w:rsidR="004A4C67" w:rsidRPr="00923EF0" w:rsidRDefault="004A4C67" w:rsidP="004A4C67">
            <w:pPr>
              <w:spacing w:after="200" w:line="276" w:lineRule="auto"/>
              <w:rPr>
                <w:rFonts w:eastAsia="Times New Roman" w:cstheme="minorHAnsi"/>
                <w:lang w:eastAsia="cs-CZ"/>
              </w:rPr>
            </w:pPr>
          </w:p>
          <w:p w:rsidR="004A4C67" w:rsidRPr="00923EF0" w:rsidRDefault="004A4C67" w:rsidP="004A4C67">
            <w:pPr>
              <w:spacing w:after="200" w:line="276" w:lineRule="auto"/>
              <w:rPr>
                <w:rFonts w:eastAsia="Times New Roman" w:cstheme="minorHAnsi"/>
                <w:lang w:eastAsia="cs-CZ"/>
              </w:rPr>
            </w:pPr>
          </w:p>
          <w:p w:rsidR="004A4C67" w:rsidRPr="00923EF0" w:rsidRDefault="004A4C67" w:rsidP="002B58F1">
            <w:pPr>
              <w:spacing w:after="200" w:line="276" w:lineRule="auto"/>
              <w:rPr>
                <w:rFonts w:eastAsia="Times New Roman" w:cstheme="minorHAnsi"/>
                <w:lang w:eastAsia="cs-CZ"/>
              </w:rPr>
            </w:pPr>
            <w:r w:rsidRPr="00923EF0">
              <w:rPr>
                <w:rFonts w:eastAsia="Times New Roman" w:cstheme="minorHAnsi"/>
                <w:lang w:eastAsia="cs-CZ"/>
              </w:rPr>
              <w:t>0-</w:t>
            </w:r>
            <w:r w:rsidR="002B58F1">
              <w:rPr>
                <w:rFonts w:eastAsia="Times New Roman" w:cstheme="minorHAnsi"/>
                <w:lang w:eastAsia="cs-CZ"/>
              </w:rPr>
              <w:t>9</w:t>
            </w:r>
            <w:r w:rsidRPr="00923EF0">
              <w:rPr>
                <w:rFonts w:eastAsia="Times New Roman" w:cstheme="minorHAnsi"/>
                <w:lang w:eastAsia="cs-CZ"/>
              </w:rPr>
              <w:t xml:space="preserve"> bodů</w:t>
            </w:r>
          </w:p>
        </w:tc>
        <w:tc>
          <w:tcPr>
            <w:tcW w:w="3993" w:type="dxa"/>
            <w:shd w:val="clear" w:color="auto" w:fill="auto"/>
            <w:vAlign w:val="center"/>
            <w:hideMark/>
          </w:tcPr>
          <w:p w:rsidR="004A4C67" w:rsidRPr="00923EF0" w:rsidRDefault="004A4C67" w:rsidP="004A4C67">
            <w:pPr>
              <w:spacing w:after="200" w:line="276" w:lineRule="auto"/>
              <w:rPr>
                <w:rFonts w:eastAsia="Times New Roman" w:cstheme="minorHAnsi"/>
                <w:lang w:eastAsia="cs-CZ"/>
              </w:rPr>
            </w:pPr>
            <w:r w:rsidRPr="00923EF0">
              <w:rPr>
                <w:rFonts w:eastAsia="Times New Roman" w:cstheme="minorHAnsi"/>
                <w:lang w:eastAsia="cs-CZ"/>
              </w:rPr>
              <w:t>Věcná správnost rozpočtu</w:t>
            </w:r>
          </w:p>
        </w:tc>
        <w:tc>
          <w:tcPr>
            <w:tcW w:w="1436" w:type="dxa"/>
            <w:shd w:val="clear" w:color="auto" w:fill="auto"/>
            <w:vAlign w:val="center"/>
            <w:hideMark/>
          </w:tcPr>
          <w:p w:rsidR="004A4C67" w:rsidRPr="00923EF0" w:rsidRDefault="004A4C67" w:rsidP="004A4C67">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1</w:t>
            </w:r>
          </w:p>
        </w:tc>
        <w:tc>
          <w:tcPr>
            <w:tcW w:w="1226" w:type="dxa"/>
            <w:shd w:val="clear" w:color="auto" w:fill="auto"/>
            <w:vAlign w:val="center"/>
          </w:tcPr>
          <w:p w:rsidR="004A4C67" w:rsidRPr="00923EF0" w:rsidRDefault="004A4C67" w:rsidP="004A4C67">
            <w:pPr>
              <w:spacing w:after="200" w:line="276" w:lineRule="auto"/>
              <w:rPr>
                <w:rFonts w:eastAsia="Times New Roman" w:cstheme="minorHAnsi"/>
                <w:lang w:eastAsia="cs-CZ"/>
              </w:rPr>
            </w:pPr>
          </w:p>
        </w:tc>
      </w:tr>
      <w:tr w:rsidR="004A4C67" w:rsidRPr="00923EF0" w:rsidTr="00E23C2D">
        <w:trPr>
          <w:trHeight w:val="300"/>
        </w:trPr>
        <w:tc>
          <w:tcPr>
            <w:tcW w:w="2771" w:type="dxa"/>
            <w:vMerge/>
            <w:vAlign w:val="center"/>
            <w:hideMark/>
          </w:tcPr>
          <w:p w:rsidR="004A4C67" w:rsidRPr="00923EF0" w:rsidRDefault="004A4C67" w:rsidP="004A4C67">
            <w:pPr>
              <w:spacing w:after="200" w:line="276" w:lineRule="auto"/>
              <w:rPr>
                <w:rFonts w:eastAsia="Times New Roman" w:cstheme="minorHAnsi"/>
                <w:lang w:eastAsia="cs-CZ"/>
              </w:rPr>
            </w:pPr>
          </w:p>
        </w:tc>
        <w:tc>
          <w:tcPr>
            <w:tcW w:w="3993" w:type="dxa"/>
            <w:shd w:val="clear" w:color="auto" w:fill="auto"/>
            <w:vAlign w:val="center"/>
            <w:hideMark/>
          </w:tcPr>
          <w:p w:rsidR="004A4C67" w:rsidRPr="00923EF0" w:rsidRDefault="004A4C67" w:rsidP="004A4C67">
            <w:pPr>
              <w:spacing w:after="200" w:line="276" w:lineRule="auto"/>
              <w:rPr>
                <w:rFonts w:eastAsia="Times New Roman" w:cstheme="minorHAnsi"/>
                <w:lang w:eastAsia="cs-CZ"/>
              </w:rPr>
            </w:pPr>
            <w:r w:rsidRPr="00923EF0">
              <w:rPr>
                <w:rFonts w:eastAsia="Times New Roman" w:cstheme="minorHAnsi"/>
                <w:lang w:eastAsia="cs-CZ"/>
              </w:rPr>
              <w:t xml:space="preserve">Odůvodnění položek rozpočtu </w:t>
            </w:r>
          </w:p>
        </w:tc>
        <w:tc>
          <w:tcPr>
            <w:tcW w:w="1436" w:type="dxa"/>
            <w:shd w:val="clear" w:color="auto" w:fill="auto"/>
            <w:vAlign w:val="center"/>
            <w:hideMark/>
          </w:tcPr>
          <w:p w:rsidR="004A4C67" w:rsidRPr="00923EF0" w:rsidRDefault="004A4C67" w:rsidP="002B58F1">
            <w:pPr>
              <w:spacing w:after="200" w:line="276" w:lineRule="auto"/>
              <w:jc w:val="center"/>
              <w:rPr>
                <w:rFonts w:eastAsia="Times New Roman" w:cstheme="minorHAnsi"/>
                <w:bCs/>
                <w:lang w:eastAsia="cs-CZ"/>
              </w:rPr>
            </w:pPr>
            <w:r w:rsidRPr="00923EF0">
              <w:rPr>
                <w:rFonts w:eastAsia="Times New Roman" w:cstheme="minorHAnsi"/>
                <w:bCs/>
                <w:lang w:eastAsia="cs-CZ"/>
              </w:rPr>
              <w:t>0-</w:t>
            </w:r>
            <w:r w:rsidR="002B58F1">
              <w:rPr>
                <w:rFonts w:eastAsia="Times New Roman" w:cstheme="minorHAnsi"/>
                <w:bCs/>
                <w:lang w:eastAsia="cs-CZ"/>
              </w:rPr>
              <w:t>4</w:t>
            </w:r>
          </w:p>
        </w:tc>
        <w:tc>
          <w:tcPr>
            <w:tcW w:w="1226" w:type="dxa"/>
            <w:shd w:val="clear" w:color="auto" w:fill="auto"/>
            <w:vAlign w:val="center"/>
          </w:tcPr>
          <w:p w:rsidR="004A4C67" w:rsidRPr="00923EF0" w:rsidRDefault="004A4C67" w:rsidP="004A4C67">
            <w:pPr>
              <w:spacing w:after="200" w:line="276" w:lineRule="auto"/>
              <w:rPr>
                <w:rFonts w:eastAsia="Times New Roman" w:cstheme="minorHAnsi"/>
                <w:lang w:eastAsia="cs-CZ"/>
              </w:rPr>
            </w:pPr>
          </w:p>
        </w:tc>
      </w:tr>
      <w:tr w:rsidR="004A4C67" w:rsidRPr="00923EF0" w:rsidTr="00E23C2D">
        <w:trPr>
          <w:trHeight w:val="300"/>
        </w:trPr>
        <w:tc>
          <w:tcPr>
            <w:tcW w:w="2771" w:type="dxa"/>
            <w:vMerge/>
            <w:vAlign w:val="center"/>
            <w:hideMark/>
          </w:tcPr>
          <w:p w:rsidR="004A4C67" w:rsidRPr="00923EF0" w:rsidRDefault="004A4C67" w:rsidP="004A4C67">
            <w:pPr>
              <w:spacing w:after="200" w:line="276" w:lineRule="auto"/>
              <w:rPr>
                <w:rFonts w:eastAsia="Times New Roman" w:cstheme="minorHAnsi"/>
                <w:lang w:eastAsia="cs-CZ"/>
              </w:rPr>
            </w:pPr>
          </w:p>
        </w:tc>
        <w:tc>
          <w:tcPr>
            <w:tcW w:w="3993" w:type="dxa"/>
            <w:shd w:val="clear" w:color="auto" w:fill="auto"/>
            <w:vAlign w:val="center"/>
            <w:hideMark/>
          </w:tcPr>
          <w:p w:rsidR="004A4C67" w:rsidRPr="00923EF0" w:rsidRDefault="004A4C67" w:rsidP="004A4C67">
            <w:pPr>
              <w:spacing w:after="200" w:line="276" w:lineRule="auto"/>
              <w:rPr>
                <w:rFonts w:eastAsia="Times New Roman" w:cstheme="minorHAnsi"/>
                <w:lang w:eastAsia="cs-CZ"/>
              </w:rPr>
            </w:pPr>
            <w:r w:rsidRPr="00923EF0">
              <w:rPr>
                <w:rFonts w:eastAsia="Times New Roman" w:cstheme="minorHAnsi"/>
                <w:lang w:eastAsia="cs-CZ"/>
              </w:rPr>
              <w:t>Efektivita vložených prostředků</w:t>
            </w:r>
          </w:p>
        </w:tc>
        <w:tc>
          <w:tcPr>
            <w:tcW w:w="1436" w:type="dxa"/>
            <w:shd w:val="clear" w:color="auto" w:fill="auto"/>
            <w:vAlign w:val="center"/>
            <w:hideMark/>
          </w:tcPr>
          <w:p w:rsidR="004A4C67" w:rsidRPr="00923EF0" w:rsidRDefault="004A4C67" w:rsidP="004A4C67">
            <w:pPr>
              <w:spacing w:after="200" w:line="276" w:lineRule="auto"/>
              <w:jc w:val="center"/>
              <w:rPr>
                <w:rFonts w:eastAsia="Times New Roman" w:cstheme="minorHAnsi"/>
                <w:bCs/>
                <w:lang w:eastAsia="cs-CZ"/>
              </w:rPr>
            </w:pPr>
            <w:r w:rsidRPr="00923EF0">
              <w:rPr>
                <w:rFonts w:eastAsia="Times New Roman" w:cstheme="minorHAnsi"/>
                <w:bCs/>
                <w:lang w:eastAsia="cs-CZ"/>
              </w:rPr>
              <w:t>0-</w:t>
            </w:r>
            <w:r>
              <w:rPr>
                <w:rFonts w:eastAsia="Times New Roman" w:cstheme="minorHAnsi"/>
                <w:bCs/>
                <w:lang w:eastAsia="cs-CZ"/>
              </w:rPr>
              <w:t>4</w:t>
            </w:r>
          </w:p>
        </w:tc>
        <w:tc>
          <w:tcPr>
            <w:tcW w:w="1226" w:type="dxa"/>
            <w:shd w:val="clear" w:color="auto" w:fill="auto"/>
            <w:vAlign w:val="center"/>
          </w:tcPr>
          <w:p w:rsidR="004A4C67" w:rsidRPr="00923EF0" w:rsidRDefault="004A4C67" w:rsidP="004A4C67">
            <w:pPr>
              <w:spacing w:after="200" w:line="276" w:lineRule="auto"/>
              <w:rPr>
                <w:rFonts w:eastAsia="Times New Roman" w:cstheme="minorHAnsi"/>
                <w:lang w:eastAsia="cs-CZ"/>
              </w:rPr>
            </w:pPr>
          </w:p>
        </w:tc>
      </w:tr>
      <w:tr w:rsidR="00AC2EF3" w:rsidRPr="00923EF0" w:rsidTr="00E23C2D">
        <w:trPr>
          <w:trHeight w:val="615"/>
        </w:trPr>
        <w:tc>
          <w:tcPr>
            <w:tcW w:w="6764" w:type="dxa"/>
            <w:gridSpan w:val="2"/>
            <w:shd w:val="clear" w:color="auto" w:fill="auto"/>
            <w:hideMark/>
          </w:tcPr>
          <w:p w:rsidR="00AC2EF3" w:rsidRPr="00923EF0" w:rsidRDefault="00AC2EF3" w:rsidP="00AC2EF3">
            <w:pPr>
              <w:spacing w:after="200" w:line="276" w:lineRule="auto"/>
              <w:rPr>
                <w:rFonts w:eastAsia="Times New Roman" w:cstheme="minorHAnsi"/>
                <w:b/>
                <w:bCs/>
                <w:lang w:eastAsia="cs-CZ"/>
              </w:rPr>
            </w:pPr>
            <w:r w:rsidRPr="00923EF0">
              <w:rPr>
                <w:rFonts w:eastAsia="Times New Roman" w:cstheme="minorHAnsi"/>
                <w:b/>
                <w:bCs/>
                <w:lang w:eastAsia="cs-CZ"/>
              </w:rPr>
              <w:t> </w:t>
            </w:r>
          </w:p>
        </w:tc>
        <w:tc>
          <w:tcPr>
            <w:tcW w:w="1436" w:type="dxa"/>
            <w:shd w:val="clear" w:color="auto" w:fill="auto"/>
            <w:vAlign w:val="center"/>
            <w:hideMark/>
          </w:tcPr>
          <w:p w:rsidR="00AC2EF3" w:rsidRPr="00923EF0" w:rsidRDefault="00AC2EF3" w:rsidP="00AC2EF3">
            <w:pPr>
              <w:spacing w:after="200" w:line="276" w:lineRule="auto"/>
              <w:rPr>
                <w:rFonts w:eastAsia="Times New Roman" w:cstheme="minorHAnsi"/>
                <w:b/>
                <w:bCs/>
                <w:lang w:eastAsia="cs-CZ"/>
              </w:rPr>
            </w:pPr>
            <w:r w:rsidRPr="00923EF0">
              <w:rPr>
                <w:rFonts w:eastAsia="Times New Roman" w:cstheme="minorHAnsi"/>
                <w:b/>
                <w:bCs/>
                <w:lang w:eastAsia="cs-CZ"/>
              </w:rPr>
              <w:t>Body celkem:</w:t>
            </w:r>
          </w:p>
        </w:tc>
        <w:tc>
          <w:tcPr>
            <w:tcW w:w="1226" w:type="dxa"/>
            <w:shd w:val="clear" w:color="auto" w:fill="auto"/>
            <w:vAlign w:val="center"/>
            <w:hideMark/>
          </w:tcPr>
          <w:p w:rsidR="00AC2EF3" w:rsidRPr="00923EF0" w:rsidRDefault="00AC2EF3" w:rsidP="00AC2EF3">
            <w:pPr>
              <w:spacing w:after="200" w:line="276" w:lineRule="auto"/>
              <w:rPr>
                <w:rFonts w:eastAsia="Times New Roman" w:cstheme="minorHAnsi"/>
                <w:b/>
                <w:bCs/>
                <w:lang w:eastAsia="cs-CZ"/>
              </w:rPr>
            </w:pPr>
          </w:p>
        </w:tc>
      </w:tr>
    </w:tbl>
    <w:p w:rsidR="00A77F2A" w:rsidRDefault="00A77F2A" w:rsidP="00555011">
      <w:pPr>
        <w:jc w:val="both"/>
        <w:rPr>
          <w:color w:val="0070C0"/>
        </w:rPr>
      </w:pPr>
    </w:p>
    <w:p w:rsidR="0099249D" w:rsidRPr="004A609D" w:rsidRDefault="0099249D" w:rsidP="0099249D">
      <w:pPr>
        <w:jc w:val="both"/>
        <w:rPr>
          <w:rFonts w:cstheme="minorHAnsi"/>
        </w:rPr>
      </w:pPr>
      <w:r w:rsidRPr="004A609D">
        <w:rPr>
          <w:rFonts w:cstheme="minorHAnsi"/>
        </w:rPr>
        <w:t xml:space="preserve">Maximální počet bodů, který může žádost v rámci kritérií věcného hodnocení získat, je </w:t>
      </w:r>
      <w:r>
        <w:rPr>
          <w:rFonts w:cstheme="minorHAnsi"/>
        </w:rPr>
        <w:t xml:space="preserve">sto </w:t>
      </w:r>
      <w:r w:rsidRPr="004A609D">
        <w:rPr>
          <w:rFonts w:cstheme="minorHAnsi"/>
        </w:rPr>
        <w:t>(</w:t>
      </w:r>
      <w:r>
        <w:rPr>
          <w:rFonts w:cstheme="minorHAnsi"/>
        </w:rPr>
        <w:t>1</w:t>
      </w:r>
      <w:r w:rsidR="00A74A88">
        <w:rPr>
          <w:rFonts w:cstheme="minorHAnsi"/>
        </w:rPr>
        <w:t>0</w:t>
      </w:r>
      <w:r>
        <w:rPr>
          <w:rFonts w:cstheme="minorHAnsi"/>
        </w:rPr>
        <w:t>0</w:t>
      </w:r>
      <w:r w:rsidRPr="004A609D">
        <w:rPr>
          <w:rFonts w:cstheme="minorHAnsi"/>
        </w:rPr>
        <w:t xml:space="preserve">) bodů, tedy součet maximálního počtu bodů přiděleného dvěma hodnotiteli (2 x </w:t>
      </w:r>
      <w:r w:rsidR="00A74A88">
        <w:rPr>
          <w:rFonts w:cstheme="minorHAnsi"/>
        </w:rPr>
        <w:t>50</w:t>
      </w:r>
      <w:r w:rsidRPr="004A609D">
        <w:rPr>
          <w:rFonts w:cstheme="minorHAnsi"/>
        </w:rPr>
        <w:t xml:space="preserve"> bodů).</w:t>
      </w:r>
    </w:p>
    <w:p w:rsidR="0099249D" w:rsidRDefault="0099249D" w:rsidP="00555011">
      <w:pPr>
        <w:jc w:val="both"/>
        <w:rPr>
          <w:color w:val="0070C0"/>
        </w:rPr>
      </w:pPr>
    </w:p>
    <w:p w:rsidR="00331F8D" w:rsidRDefault="00331F8D" w:rsidP="00555011">
      <w:pPr>
        <w:jc w:val="both"/>
        <w:rPr>
          <w:color w:val="0070C0"/>
        </w:rPr>
      </w:pPr>
    </w:p>
    <w:sectPr w:rsidR="00331F8D" w:rsidSect="000103F1">
      <w:headerReference w:type="default" r:id="rId8"/>
      <w:footerReference w:type="default" r:id="rId9"/>
      <w:pgSz w:w="11907" w:h="16839" w:code="9"/>
      <w:pgMar w:top="1276" w:right="1134" w:bottom="1418" w:left="1134" w:header="709" w:footer="709"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34D" w:rsidRDefault="00C5434D" w:rsidP="00423EE8">
      <w:pPr>
        <w:spacing w:after="0" w:line="240" w:lineRule="auto"/>
      </w:pPr>
      <w:r>
        <w:separator/>
      </w:r>
    </w:p>
    <w:p w:rsidR="00C5434D" w:rsidRDefault="00C5434D"/>
  </w:endnote>
  <w:endnote w:type="continuationSeparator" w:id="1">
    <w:p w:rsidR="00C5434D" w:rsidRDefault="00C5434D" w:rsidP="00423EE8">
      <w:pPr>
        <w:spacing w:after="0" w:line="240" w:lineRule="auto"/>
      </w:pPr>
      <w:r>
        <w:continuationSeparator/>
      </w:r>
    </w:p>
    <w:p w:rsidR="00C5434D" w:rsidRDefault="00C5434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907425"/>
      <w:docPartObj>
        <w:docPartGallery w:val="Page Numbers (Bottom of Page)"/>
        <w:docPartUnique/>
      </w:docPartObj>
    </w:sdtPr>
    <w:sdtContent>
      <w:p w:rsidR="003F0BE0" w:rsidRDefault="00C37D5F">
        <w:pPr>
          <w:pStyle w:val="Zpat"/>
          <w:jc w:val="center"/>
        </w:pPr>
        <w:r w:rsidRPr="002E699D">
          <w:rPr>
            <w:sz w:val="20"/>
            <w:szCs w:val="20"/>
          </w:rPr>
          <w:fldChar w:fldCharType="begin"/>
        </w:r>
        <w:r w:rsidR="003F0BE0" w:rsidRPr="002E699D">
          <w:rPr>
            <w:sz w:val="20"/>
            <w:szCs w:val="20"/>
          </w:rPr>
          <w:instrText>PAGE   \* MERGEFORMAT</w:instrText>
        </w:r>
        <w:r w:rsidRPr="002E699D">
          <w:rPr>
            <w:sz w:val="20"/>
            <w:szCs w:val="20"/>
          </w:rPr>
          <w:fldChar w:fldCharType="separate"/>
        </w:r>
        <w:r w:rsidR="00BA3FC2">
          <w:rPr>
            <w:noProof/>
            <w:sz w:val="20"/>
            <w:szCs w:val="20"/>
          </w:rPr>
          <w:t>2</w:t>
        </w:r>
        <w:r w:rsidRPr="002E699D">
          <w:rPr>
            <w:noProof/>
            <w:sz w:val="20"/>
            <w:szCs w:val="20"/>
          </w:rPr>
          <w:fldChar w:fldCharType="end"/>
        </w:r>
      </w:p>
    </w:sdtContent>
  </w:sdt>
  <w:p w:rsidR="003F0BE0" w:rsidRDefault="003F0BE0">
    <w:pPr>
      <w:pStyle w:val="Zpat"/>
    </w:pPr>
  </w:p>
  <w:p w:rsidR="003F0BE0" w:rsidRDefault="003F0B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34D" w:rsidRDefault="00C5434D" w:rsidP="00423EE8">
      <w:pPr>
        <w:spacing w:after="0" w:line="240" w:lineRule="auto"/>
      </w:pPr>
      <w:r>
        <w:separator/>
      </w:r>
    </w:p>
    <w:p w:rsidR="00C5434D" w:rsidRDefault="00C5434D"/>
  </w:footnote>
  <w:footnote w:type="continuationSeparator" w:id="1">
    <w:p w:rsidR="00C5434D" w:rsidRDefault="00C5434D" w:rsidP="00423EE8">
      <w:pPr>
        <w:spacing w:after="0" w:line="240" w:lineRule="auto"/>
      </w:pPr>
      <w:r>
        <w:continuationSeparator/>
      </w:r>
    </w:p>
    <w:p w:rsidR="00C5434D" w:rsidRDefault="00C543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BE0" w:rsidRDefault="003F0BE0">
    <w:r>
      <w:tab/>
    </w:r>
    <w:r>
      <w:tab/>
    </w:r>
    <w:r>
      <w:tab/>
    </w:r>
    <w:r>
      <w:tab/>
    </w:r>
    <w:r>
      <w:tab/>
    </w:r>
    <w:r>
      <w:tab/>
    </w: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3">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4">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5">
    <w:nsid w:val="01A264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4057512"/>
    <w:multiLevelType w:val="hybridMultilevel"/>
    <w:tmpl w:val="8DB6EB5E"/>
    <w:lvl w:ilvl="0" w:tplc="04050017">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
    <w:nsid w:val="09147015"/>
    <w:multiLevelType w:val="hybridMultilevel"/>
    <w:tmpl w:val="0FACA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766EE0"/>
    <w:multiLevelType w:val="multilevel"/>
    <w:tmpl w:val="B1FA45E0"/>
    <w:lvl w:ilvl="0">
      <w:start w:val="1"/>
      <w:numFmt w:val="decimal"/>
      <w:pStyle w:val="Nadpis1"/>
      <w:lvlText w:val="%1."/>
      <w:lvlJc w:val="left"/>
      <w:pPr>
        <w:ind w:left="4188" w:hanging="360"/>
      </w:pPr>
      <w:rPr>
        <w:rFonts w:hint="default"/>
        <w:sz w:val="28"/>
        <w:szCs w:val="28"/>
      </w:rPr>
    </w:lvl>
    <w:lvl w:ilvl="1">
      <w:start w:val="1"/>
      <w:numFmt w:val="decimal"/>
      <w:pStyle w:val="Nadpis2"/>
      <w:lvlText w:val="%1.%2"/>
      <w:lvlJc w:val="left"/>
      <w:pPr>
        <w:ind w:left="576" w:hanging="576"/>
      </w:pPr>
      <w:rPr>
        <w:rFonts w:hint="default"/>
        <w:b w:val="0"/>
        <w:i w:val="0"/>
        <w:sz w:val="22"/>
        <w:szCs w:val="22"/>
      </w:rPr>
    </w:lvl>
    <w:lvl w:ilvl="2">
      <w:start w:val="1"/>
      <w:numFmt w:val="decimal"/>
      <w:pStyle w:val="Nadpis3"/>
      <w:lvlText w:val="%1.%2.%3"/>
      <w:lvlJc w:val="left"/>
      <w:pPr>
        <w:ind w:left="6387" w:hanging="720"/>
      </w:pPr>
      <w:rPr>
        <w:rFonts w:hint="default"/>
        <w:i w:val="0"/>
      </w:rPr>
    </w:lvl>
    <w:lvl w:ilvl="3">
      <w:start w:val="1"/>
      <w:numFmt w:val="decimal"/>
      <w:pStyle w:val="Nadpis4"/>
      <w:lvlText w:val="%1.%2.%3.%4"/>
      <w:lvlJc w:val="left"/>
      <w:pPr>
        <w:ind w:left="2844" w:hanging="864"/>
      </w:pPr>
      <w:rPr>
        <w:rFonts w:hint="default"/>
      </w:rPr>
    </w:lvl>
    <w:lvl w:ilvl="4">
      <w:start w:val="1"/>
      <w:numFmt w:val="decimal"/>
      <w:pStyle w:val="Nadpis5"/>
      <w:lvlText w:val="%1.%2.%3.%4.%5"/>
      <w:lvlJc w:val="left"/>
      <w:pPr>
        <w:ind w:left="2988" w:hanging="1008"/>
      </w:pPr>
      <w:rPr>
        <w:rFonts w:hint="default"/>
      </w:rPr>
    </w:lvl>
    <w:lvl w:ilvl="5">
      <w:start w:val="1"/>
      <w:numFmt w:val="decimal"/>
      <w:pStyle w:val="Nadpis6"/>
      <w:lvlText w:val="%1.%2.%3.%4.%5.%6"/>
      <w:lvlJc w:val="left"/>
      <w:pPr>
        <w:ind w:left="3132" w:hanging="1152"/>
      </w:pPr>
      <w:rPr>
        <w:rFonts w:hint="default"/>
      </w:rPr>
    </w:lvl>
    <w:lvl w:ilvl="6">
      <w:start w:val="1"/>
      <w:numFmt w:val="decimal"/>
      <w:pStyle w:val="Nadpis7"/>
      <w:lvlText w:val="%1.%2.%3.%4.%5.%6.%7"/>
      <w:lvlJc w:val="left"/>
      <w:pPr>
        <w:ind w:left="3276" w:hanging="1296"/>
      </w:pPr>
      <w:rPr>
        <w:rFonts w:hint="default"/>
      </w:rPr>
    </w:lvl>
    <w:lvl w:ilvl="7">
      <w:start w:val="1"/>
      <w:numFmt w:val="decimal"/>
      <w:pStyle w:val="Nadpis8"/>
      <w:lvlText w:val="%1.%2.%3.%4.%5.%6.%7.%8"/>
      <w:lvlJc w:val="left"/>
      <w:pPr>
        <w:ind w:left="3420" w:hanging="1440"/>
      </w:pPr>
      <w:rPr>
        <w:rFonts w:hint="default"/>
      </w:rPr>
    </w:lvl>
    <w:lvl w:ilvl="8">
      <w:start w:val="1"/>
      <w:numFmt w:val="decimal"/>
      <w:pStyle w:val="Nadpis9"/>
      <w:lvlText w:val="%1.%2.%3.%4.%5.%6.%7.%8.%9"/>
      <w:lvlJc w:val="left"/>
      <w:pPr>
        <w:ind w:left="3564" w:hanging="1584"/>
      </w:pPr>
      <w:rPr>
        <w:rFonts w:hint="default"/>
      </w:rPr>
    </w:lvl>
  </w:abstractNum>
  <w:abstractNum w:abstractNumId="9">
    <w:nsid w:val="433F11FF"/>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93254E6"/>
    <w:multiLevelType w:val="hybridMultilevel"/>
    <w:tmpl w:val="9638465E"/>
    <w:lvl w:ilvl="0" w:tplc="DA1CF9E0">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CC5118"/>
    <w:multiLevelType w:val="hybridMultilevel"/>
    <w:tmpl w:val="75247E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550C65B2"/>
    <w:multiLevelType w:val="hybridMultilevel"/>
    <w:tmpl w:val="39E441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58527B1"/>
    <w:multiLevelType w:val="hybridMultilevel"/>
    <w:tmpl w:val="B21C7CF8"/>
    <w:lvl w:ilvl="0" w:tplc="7902A48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E65712"/>
    <w:multiLevelType w:val="hybridMultilevel"/>
    <w:tmpl w:val="46AA45E8"/>
    <w:lvl w:ilvl="0" w:tplc="850207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0E15857"/>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3632668"/>
    <w:multiLevelType w:val="hybridMultilevel"/>
    <w:tmpl w:val="546E74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68F723B6"/>
    <w:multiLevelType w:val="hybridMultilevel"/>
    <w:tmpl w:val="7DE07BBE"/>
    <w:lvl w:ilvl="0" w:tplc="3222A29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0EC4EFB"/>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2D06A01"/>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263692"/>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5F15E0A"/>
    <w:multiLevelType w:val="hybridMultilevel"/>
    <w:tmpl w:val="C06C8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18"/>
  </w:num>
  <w:num w:numId="4">
    <w:abstractNumId w:val="9"/>
  </w:num>
  <w:num w:numId="5">
    <w:abstractNumId w:val="15"/>
  </w:num>
  <w:num w:numId="6">
    <w:abstractNumId w:val="20"/>
  </w:num>
  <w:num w:numId="7">
    <w:abstractNumId w:val="1"/>
  </w:num>
  <w:num w:numId="8">
    <w:abstractNumId w:val="22"/>
  </w:num>
  <w:num w:numId="9">
    <w:abstractNumId w:val="10"/>
  </w:num>
  <w:num w:numId="10">
    <w:abstractNumId w:val="17"/>
  </w:num>
  <w:num w:numId="11">
    <w:abstractNumId w:val="7"/>
  </w:num>
  <w:num w:numId="12">
    <w:abstractNumId w:val="16"/>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8"/>
  </w:num>
  <w:num w:numId="18">
    <w:abstractNumId w:val="8"/>
  </w:num>
  <w:num w:numId="19">
    <w:abstractNumId w:val="8"/>
  </w:num>
  <w:num w:numId="20">
    <w:abstractNumId w:val="8"/>
  </w:num>
  <w:num w:numId="21">
    <w:abstractNumId w:val="19"/>
  </w:num>
  <w:num w:numId="22">
    <w:abstractNumId w:val="21"/>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11"/>
  </w:num>
  <w:num w:numId="35">
    <w:abstractNumId w:val="8"/>
  </w:num>
  <w:num w:numId="3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423EE8"/>
    <w:rsid w:val="00000E8F"/>
    <w:rsid w:val="00000FD7"/>
    <w:rsid w:val="000039F1"/>
    <w:rsid w:val="000103F1"/>
    <w:rsid w:val="0001187E"/>
    <w:rsid w:val="00011EBD"/>
    <w:rsid w:val="00013018"/>
    <w:rsid w:val="0001730E"/>
    <w:rsid w:val="0002008B"/>
    <w:rsid w:val="00020E76"/>
    <w:rsid w:val="00023665"/>
    <w:rsid w:val="0002610F"/>
    <w:rsid w:val="000329D5"/>
    <w:rsid w:val="00032A35"/>
    <w:rsid w:val="00032C2C"/>
    <w:rsid w:val="00034CCC"/>
    <w:rsid w:val="00036710"/>
    <w:rsid w:val="000470D8"/>
    <w:rsid w:val="000471E8"/>
    <w:rsid w:val="00047463"/>
    <w:rsid w:val="00050C63"/>
    <w:rsid w:val="00061DA1"/>
    <w:rsid w:val="000710EE"/>
    <w:rsid w:val="00074C6B"/>
    <w:rsid w:val="000807C5"/>
    <w:rsid w:val="00087106"/>
    <w:rsid w:val="00087562"/>
    <w:rsid w:val="00092067"/>
    <w:rsid w:val="00093007"/>
    <w:rsid w:val="000A0F35"/>
    <w:rsid w:val="000A38F2"/>
    <w:rsid w:val="000A3FC8"/>
    <w:rsid w:val="000A4C54"/>
    <w:rsid w:val="000A5269"/>
    <w:rsid w:val="000A5696"/>
    <w:rsid w:val="000A7651"/>
    <w:rsid w:val="000B3386"/>
    <w:rsid w:val="000B69E3"/>
    <w:rsid w:val="000C0499"/>
    <w:rsid w:val="000C4F5F"/>
    <w:rsid w:val="000C5AEA"/>
    <w:rsid w:val="000D0BE9"/>
    <w:rsid w:val="000D214A"/>
    <w:rsid w:val="000D2E8C"/>
    <w:rsid w:val="000D6120"/>
    <w:rsid w:val="000D6816"/>
    <w:rsid w:val="000D6ECD"/>
    <w:rsid w:val="000E0640"/>
    <w:rsid w:val="000E0BF5"/>
    <w:rsid w:val="000E21A6"/>
    <w:rsid w:val="000E5509"/>
    <w:rsid w:val="000E6172"/>
    <w:rsid w:val="000E69E5"/>
    <w:rsid w:val="000F071A"/>
    <w:rsid w:val="000F5BC9"/>
    <w:rsid w:val="000F7C83"/>
    <w:rsid w:val="00101680"/>
    <w:rsid w:val="00104F3D"/>
    <w:rsid w:val="001057A5"/>
    <w:rsid w:val="00107659"/>
    <w:rsid w:val="00110C08"/>
    <w:rsid w:val="00112053"/>
    <w:rsid w:val="001138F4"/>
    <w:rsid w:val="00113C8D"/>
    <w:rsid w:val="00115538"/>
    <w:rsid w:val="00125C6C"/>
    <w:rsid w:val="00133DE6"/>
    <w:rsid w:val="001365C6"/>
    <w:rsid w:val="001412ED"/>
    <w:rsid w:val="00143740"/>
    <w:rsid w:val="001456A4"/>
    <w:rsid w:val="001470C7"/>
    <w:rsid w:val="00152923"/>
    <w:rsid w:val="00152D9C"/>
    <w:rsid w:val="00152F2F"/>
    <w:rsid w:val="00160F87"/>
    <w:rsid w:val="00165CD1"/>
    <w:rsid w:val="0016799E"/>
    <w:rsid w:val="001736BC"/>
    <w:rsid w:val="00177117"/>
    <w:rsid w:val="0017777B"/>
    <w:rsid w:val="0018089A"/>
    <w:rsid w:val="00180FF2"/>
    <w:rsid w:val="0018349F"/>
    <w:rsid w:val="00186973"/>
    <w:rsid w:val="00187271"/>
    <w:rsid w:val="001915F6"/>
    <w:rsid w:val="001968F7"/>
    <w:rsid w:val="001A354D"/>
    <w:rsid w:val="001A51E8"/>
    <w:rsid w:val="001B0B90"/>
    <w:rsid w:val="001B36CC"/>
    <w:rsid w:val="001B519B"/>
    <w:rsid w:val="001B77F1"/>
    <w:rsid w:val="001B7C0D"/>
    <w:rsid w:val="001C04FB"/>
    <w:rsid w:val="001C1942"/>
    <w:rsid w:val="001C2D66"/>
    <w:rsid w:val="001C36F4"/>
    <w:rsid w:val="001C3AC8"/>
    <w:rsid w:val="001C5390"/>
    <w:rsid w:val="001D1E93"/>
    <w:rsid w:val="001D2B4D"/>
    <w:rsid w:val="001D555D"/>
    <w:rsid w:val="001E1F4F"/>
    <w:rsid w:val="001E1F90"/>
    <w:rsid w:val="001E2D1E"/>
    <w:rsid w:val="001E5181"/>
    <w:rsid w:val="001E5A29"/>
    <w:rsid w:val="001E77A1"/>
    <w:rsid w:val="001F2311"/>
    <w:rsid w:val="001F39A4"/>
    <w:rsid w:val="001F4D87"/>
    <w:rsid w:val="001F654D"/>
    <w:rsid w:val="001F6B2D"/>
    <w:rsid w:val="001F6DE5"/>
    <w:rsid w:val="00201AF0"/>
    <w:rsid w:val="002022A8"/>
    <w:rsid w:val="00206A06"/>
    <w:rsid w:val="00210280"/>
    <w:rsid w:val="00212ABC"/>
    <w:rsid w:val="002133D1"/>
    <w:rsid w:val="00213E12"/>
    <w:rsid w:val="002140ED"/>
    <w:rsid w:val="0021446D"/>
    <w:rsid w:val="002155B1"/>
    <w:rsid w:val="00216FE3"/>
    <w:rsid w:val="0022017B"/>
    <w:rsid w:val="00220327"/>
    <w:rsid w:val="00230F08"/>
    <w:rsid w:val="00232DB0"/>
    <w:rsid w:val="00236C59"/>
    <w:rsid w:val="002378C5"/>
    <w:rsid w:val="00237D1A"/>
    <w:rsid w:val="00240843"/>
    <w:rsid w:val="00241EBC"/>
    <w:rsid w:val="00242578"/>
    <w:rsid w:val="002459BA"/>
    <w:rsid w:val="00245A0E"/>
    <w:rsid w:val="002525AB"/>
    <w:rsid w:val="00261001"/>
    <w:rsid w:val="002640E0"/>
    <w:rsid w:val="00264D8A"/>
    <w:rsid w:val="0026690B"/>
    <w:rsid w:val="00272648"/>
    <w:rsid w:val="002822B8"/>
    <w:rsid w:val="002835C4"/>
    <w:rsid w:val="002870F6"/>
    <w:rsid w:val="00291091"/>
    <w:rsid w:val="002A0B99"/>
    <w:rsid w:val="002A1EFC"/>
    <w:rsid w:val="002A50B1"/>
    <w:rsid w:val="002A5E2B"/>
    <w:rsid w:val="002A6A36"/>
    <w:rsid w:val="002B36BF"/>
    <w:rsid w:val="002B3A0E"/>
    <w:rsid w:val="002B58F1"/>
    <w:rsid w:val="002C2B8C"/>
    <w:rsid w:val="002C48C2"/>
    <w:rsid w:val="002C4E0B"/>
    <w:rsid w:val="002D13EC"/>
    <w:rsid w:val="002D41B4"/>
    <w:rsid w:val="002D4D13"/>
    <w:rsid w:val="002D53A6"/>
    <w:rsid w:val="002D6243"/>
    <w:rsid w:val="002E699D"/>
    <w:rsid w:val="002E797E"/>
    <w:rsid w:val="002F1CB6"/>
    <w:rsid w:val="002F42E1"/>
    <w:rsid w:val="002F61EE"/>
    <w:rsid w:val="00300B44"/>
    <w:rsid w:val="00310F35"/>
    <w:rsid w:val="00311B22"/>
    <w:rsid w:val="0031263D"/>
    <w:rsid w:val="00316D46"/>
    <w:rsid w:val="0032344A"/>
    <w:rsid w:val="003256CE"/>
    <w:rsid w:val="00331F8D"/>
    <w:rsid w:val="003336BC"/>
    <w:rsid w:val="003414B8"/>
    <w:rsid w:val="003427A3"/>
    <w:rsid w:val="00345B87"/>
    <w:rsid w:val="003513B9"/>
    <w:rsid w:val="00351693"/>
    <w:rsid w:val="00352B96"/>
    <w:rsid w:val="003612D4"/>
    <w:rsid w:val="00363C80"/>
    <w:rsid w:val="00363E69"/>
    <w:rsid w:val="00364F57"/>
    <w:rsid w:val="003669AC"/>
    <w:rsid w:val="00367998"/>
    <w:rsid w:val="00373EEE"/>
    <w:rsid w:val="00375675"/>
    <w:rsid w:val="003775E3"/>
    <w:rsid w:val="003820BF"/>
    <w:rsid w:val="00383CBF"/>
    <w:rsid w:val="003845A1"/>
    <w:rsid w:val="00385098"/>
    <w:rsid w:val="00386951"/>
    <w:rsid w:val="003910ED"/>
    <w:rsid w:val="00397BE0"/>
    <w:rsid w:val="003A0AA1"/>
    <w:rsid w:val="003A3F86"/>
    <w:rsid w:val="003A4139"/>
    <w:rsid w:val="003B44C6"/>
    <w:rsid w:val="003B50F8"/>
    <w:rsid w:val="003B516C"/>
    <w:rsid w:val="003B7716"/>
    <w:rsid w:val="003C04D9"/>
    <w:rsid w:val="003C053D"/>
    <w:rsid w:val="003C45F2"/>
    <w:rsid w:val="003C694A"/>
    <w:rsid w:val="003C6BCA"/>
    <w:rsid w:val="003D19F6"/>
    <w:rsid w:val="003D28AA"/>
    <w:rsid w:val="003D4A4F"/>
    <w:rsid w:val="003D6800"/>
    <w:rsid w:val="003E173D"/>
    <w:rsid w:val="003E7270"/>
    <w:rsid w:val="003E7F45"/>
    <w:rsid w:val="003F0BE0"/>
    <w:rsid w:val="003F1258"/>
    <w:rsid w:val="003F3EE1"/>
    <w:rsid w:val="003F4237"/>
    <w:rsid w:val="003F4DA9"/>
    <w:rsid w:val="003F65AF"/>
    <w:rsid w:val="00401264"/>
    <w:rsid w:val="004017F2"/>
    <w:rsid w:val="00405CD9"/>
    <w:rsid w:val="004122B4"/>
    <w:rsid w:val="00414157"/>
    <w:rsid w:val="004166DF"/>
    <w:rsid w:val="00417D87"/>
    <w:rsid w:val="0042124D"/>
    <w:rsid w:val="00421E1B"/>
    <w:rsid w:val="00423CF8"/>
    <w:rsid w:val="00423EE8"/>
    <w:rsid w:val="0042654D"/>
    <w:rsid w:val="00426F3D"/>
    <w:rsid w:val="00430039"/>
    <w:rsid w:val="00430CFC"/>
    <w:rsid w:val="0043250A"/>
    <w:rsid w:val="0043498A"/>
    <w:rsid w:val="00435D96"/>
    <w:rsid w:val="00441476"/>
    <w:rsid w:val="00444D17"/>
    <w:rsid w:val="004505AD"/>
    <w:rsid w:val="00453467"/>
    <w:rsid w:val="0045377A"/>
    <w:rsid w:val="00457F01"/>
    <w:rsid w:val="00460D6F"/>
    <w:rsid w:val="004630CA"/>
    <w:rsid w:val="00474363"/>
    <w:rsid w:val="00474FFF"/>
    <w:rsid w:val="004756E3"/>
    <w:rsid w:val="004759F0"/>
    <w:rsid w:val="00477DAE"/>
    <w:rsid w:val="004826E3"/>
    <w:rsid w:val="004831F7"/>
    <w:rsid w:val="0048428E"/>
    <w:rsid w:val="00484EA1"/>
    <w:rsid w:val="0049207C"/>
    <w:rsid w:val="00492386"/>
    <w:rsid w:val="00492798"/>
    <w:rsid w:val="00495E26"/>
    <w:rsid w:val="0049693F"/>
    <w:rsid w:val="004A4C67"/>
    <w:rsid w:val="004A609D"/>
    <w:rsid w:val="004A6673"/>
    <w:rsid w:val="004A7699"/>
    <w:rsid w:val="004B39A7"/>
    <w:rsid w:val="004B4E5A"/>
    <w:rsid w:val="004C0F22"/>
    <w:rsid w:val="004C402A"/>
    <w:rsid w:val="004C6C30"/>
    <w:rsid w:val="004C70FD"/>
    <w:rsid w:val="004D07B1"/>
    <w:rsid w:val="004D3878"/>
    <w:rsid w:val="004D4592"/>
    <w:rsid w:val="004E03FD"/>
    <w:rsid w:val="004E10EB"/>
    <w:rsid w:val="004E14FC"/>
    <w:rsid w:val="004E1EF8"/>
    <w:rsid w:val="004E20D6"/>
    <w:rsid w:val="004E34CA"/>
    <w:rsid w:val="004E5935"/>
    <w:rsid w:val="004E74A9"/>
    <w:rsid w:val="004F20F0"/>
    <w:rsid w:val="004F6A62"/>
    <w:rsid w:val="0050058E"/>
    <w:rsid w:val="005012D2"/>
    <w:rsid w:val="005032D7"/>
    <w:rsid w:val="005042EF"/>
    <w:rsid w:val="005062F9"/>
    <w:rsid w:val="00512F99"/>
    <w:rsid w:val="00514D79"/>
    <w:rsid w:val="0051628A"/>
    <w:rsid w:val="00521108"/>
    <w:rsid w:val="00522357"/>
    <w:rsid w:val="005241A3"/>
    <w:rsid w:val="0052703E"/>
    <w:rsid w:val="0052784F"/>
    <w:rsid w:val="00530F3E"/>
    <w:rsid w:val="00535FBF"/>
    <w:rsid w:val="0054030E"/>
    <w:rsid w:val="005426C1"/>
    <w:rsid w:val="005445D6"/>
    <w:rsid w:val="005468A9"/>
    <w:rsid w:val="00550AD6"/>
    <w:rsid w:val="0055120C"/>
    <w:rsid w:val="0055486D"/>
    <w:rsid w:val="00555011"/>
    <w:rsid w:val="005621F9"/>
    <w:rsid w:val="00563537"/>
    <w:rsid w:val="00563C78"/>
    <w:rsid w:val="00565325"/>
    <w:rsid w:val="00565E92"/>
    <w:rsid w:val="00567F28"/>
    <w:rsid w:val="00570271"/>
    <w:rsid w:val="00570B88"/>
    <w:rsid w:val="005716EE"/>
    <w:rsid w:val="00571CCB"/>
    <w:rsid w:val="00572A56"/>
    <w:rsid w:val="00574918"/>
    <w:rsid w:val="00576EC7"/>
    <w:rsid w:val="00577CDD"/>
    <w:rsid w:val="00581998"/>
    <w:rsid w:val="00582EE2"/>
    <w:rsid w:val="00583267"/>
    <w:rsid w:val="00586D50"/>
    <w:rsid w:val="0058742E"/>
    <w:rsid w:val="00592597"/>
    <w:rsid w:val="005A413F"/>
    <w:rsid w:val="005A414A"/>
    <w:rsid w:val="005B101E"/>
    <w:rsid w:val="005B443C"/>
    <w:rsid w:val="005B59F9"/>
    <w:rsid w:val="005C07CC"/>
    <w:rsid w:val="005D2A5D"/>
    <w:rsid w:val="005D4302"/>
    <w:rsid w:val="005E0A20"/>
    <w:rsid w:val="005E0B02"/>
    <w:rsid w:val="005E252B"/>
    <w:rsid w:val="005E4129"/>
    <w:rsid w:val="005E58B5"/>
    <w:rsid w:val="005E637D"/>
    <w:rsid w:val="005F18F7"/>
    <w:rsid w:val="005F2B5C"/>
    <w:rsid w:val="005F3EB3"/>
    <w:rsid w:val="005F5CF6"/>
    <w:rsid w:val="00604565"/>
    <w:rsid w:val="00604725"/>
    <w:rsid w:val="00606C8F"/>
    <w:rsid w:val="00607947"/>
    <w:rsid w:val="00610364"/>
    <w:rsid w:val="00611F59"/>
    <w:rsid w:val="00611FA3"/>
    <w:rsid w:val="0061608B"/>
    <w:rsid w:val="006204C0"/>
    <w:rsid w:val="0062059B"/>
    <w:rsid w:val="00620B45"/>
    <w:rsid w:val="00625F67"/>
    <w:rsid w:val="006409AF"/>
    <w:rsid w:val="00641E8F"/>
    <w:rsid w:val="006426FD"/>
    <w:rsid w:val="006429BC"/>
    <w:rsid w:val="00642CF5"/>
    <w:rsid w:val="00644B82"/>
    <w:rsid w:val="00647BE2"/>
    <w:rsid w:val="006513D4"/>
    <w:rsid w:val="00652DEB"/>
    <w:rsid w:val="006558BE"/>
    <w:rsid w:val="0065605B"/>
    <w:rsid w:val="00663BD5"/>
    <w:rsid w:val="00666CE5"/>
    <w:rsid w:val="00672AA8"/>
    <w:rsid w:val="00673189"/>
    <w:rsid w:val="006754DF"/>
    <w:rsid w:val="006767AB"/>
    <w:rsid w:val="006904A2"/>
    <w:rsid w:val="006922D3"/>
    <w:rsid w:val="006957CA"/>
    <w:rsid w:val="00697CE3"/>
    <w:rsid w:val="006A1B09"/>
    <w:rsid w:val="006A271F"/>
    <w:rsid w:val="006A3CFA"/>
    <w:rsid w:val="006B0E41"/>
    <w:rsid w:val="006B4762"/>
    <w:rsid w:val="006B6E0D"/>
    <w:rsid w:val="006C2ED9"/>
    <w:rsid w:val="006C3B5D"/>
    <w:rsid w:val="006C3ED0"/>
    <w:rsid w:val="006C7F7E"/>
    <w:rsid w:val="006D0618"/>
    <w:rsid w:val="006D0B2D"/>
    <w:rsid w:val="006D5435"/>
    <w:rsid w:val="006E1933"/>
    <w:rsid w:val="006E298B"/>
    <w:rsid w:val="006E452A"/>
    <w:rsid w:val="006E77E7"/>
    <w:rsid w:val="006F1355"/>
    <w:rsid w:val="006F5846"/>
    <w:rsid w:val="006F6426"/>
    <w:rsid w:val="00701F2D"/>
    <w:rsid w:val="00702386"/>
    <w:rsid w:val="00703D31"/>
    <w:rsid w:val="0070787B"/>
    <w:rsid w:val="00711902"/>
    <w:rsid w:val="00712EAF"/>
    <w:rsid w:val="00717B23"/>
    <w:rsid w:val="00720D82"/>
    <w:rsid w:val="007267F7"/>
    <w:rsid w:val="00726D8A"/>
    <w:rsid w:val="007353BA"/>
    <w:rsid w:val="00736FBB"/>
    <w:rsid w:val="00741432"/>
    <w:rsid w:val="0074200C"/>
    <w:rsid w:val="007459C1"/>
    <w:rsid w:val="007513E4"/>
    <w:rsid w:val="00756C60"/>
    <w:rsid w:val="00756E3D"/>
    <w:rsid w:val="00760303"/>
    <w:rsid w:val="007604C3"/>
    <w:rsid w:val="00761EE1"/>
    <w:rsid w:val="00763902"/>
    <w:rsid w:val="00765101"/>
    <w:rsid w:val="0076516B"/>
    <w:rsid w:val="00766316"/>
    <w:rsid w:val="00766D73"/>
    <w:rsid w:val="00767EC7"/>
    <w:rsid w:val="007728CF"/>
    <w:rsid w:val="00772B2C"/>
    <w:rsid w:val="00777A04"/>
    <w:rsid w:val="0078135A"/>
    <w:rsid w:val="00782702"/>
    <w:rsid w:val="0078285C"/>
    <w:rsid w:val="00783B30"/>
    <w:rsid w:val="007A1F6E"/>
    <w:rsid w:val="007A5B83"/>
    <w:rsid w:val="007B695A"/>
    <w:rsid w:val="007B713F"/>
    <w:rsid w:val="007C5D52"/>
    <w:rsid w:val="007C65E0"/>
    <w:rsid w:val="007C7EB5"/>
    <w:rsid w:val="007D38CB"/>
    <w:rsid w:val="007E4C3F"/>
    <w:rsid w:val="007E573F"/>
    <w:rsid w:val="007E6BE0"/>
    <w:rsid w:val="007E7213"/>
    <w:rsid w:val="00805B8F"/>
    <w:rsid w:val="00815CD7"/>
    <w:rsid w:val="008175B8"/>
    <w:rsid w:val="00821327"/>
    <w:rsid w:val="00826EDC"/>
    <w:rsid w:val="00831317"/>
    <w:rsid w:val="0083373F"/>
    <w:rsid w:val="00833B39"/>
    <w:rsid w:val="00835E40"/>
    <w:rsid w:val="00836C0C"/>
    <w:rsid w:val="00837716"/>
    <w:rsid w:val="00837EE7"/>
    <w:rsid w:val="008446BA"/>
    <w:rsid w:val="0084575D"/>
    <w:rsid w:val="00855B56"/>
    <w:rsid w:val="00856B79"/>
    <w:rsid w:val="0085725E"/>
    <w:rsid w:val="00857741"/>
    <w:rsid w:val="00857A80"/>
    <w:rsid w:val="008604C8"/>
    <w:rsid w:val="00861C97"/>
    <w:rsid w:val="00870787"/>
    <w:rsid w:val="00870EC6"/>
    <w:rsid w:val="008717DE"/>
    <w:rsid w:val="00876B3C"/>
    <w:rsid w:val="008813B7"/>
    <w:rsid w:val="00881425"/>
    <w:rsid w:val="00881A2D"/>
    <w:rsid w:val="008847B0"/>
    <w:rsid w:val="00885CA4"/>
    <w:rsid w:val="00885D6C"/>
    <w:rsid w:val="00887ADC"/>
    <w:rsid w:val="00890DFE"/>
    <w:rsid w:val="008931E4"/>
    <w:rsid w:val="00894E29"/>
    <w:rsid w:val="008954A1"/>
    <w:rsid w:val="00896D3A"/>
    <w:rsid w:val="008A0E77"/>
    <w:rsid w:val="008A1AEE"/>
    <w:rsid w:val="008A1C3F"/>
    <w:rsid w:val="008A6D88"/>
    <w:rsid w:val="008A7A7E"/>
    <w:rsid w:val="008C5449"/>
    <w:rsid w:val="008C54D0"/>
    <w:rsid w:val="008D173F"/>
    <w:rsid w:val="008D1C90"/>
    <w:rsid w:val="008D3BA9"/>
    <w:rsid w:val="008E3204"/>
    <w:rsid w:val="008E3A3C"/>
    <w:rsid w:val="008E4DB3"/>
    <w:rsid w:val="008E7861"/>
    <w:rsid w:val="008E7BDF"/>
    <w:rsid w:val="008F3FB1"/>
    <w:rsid w:val="008F474D"/>
    <w:rsid w:val="008F53DB"/>
    <w:rsid w:val="0090034A"/>
    <w:rsid w:val="00902BD5"/>
    <w:rsid w:val="009046B7"/>
    <w:rsid w:val="00905151"/>
    <w:rsid w:val="00905217"/>
    <w:rsid w:val="00905477"/>
    <w:rsid w:val="009054B7"/>
    <w:rsid w:val="00910B9C"/>
    <w:rsid w:val="009129D9"/>
    <w:rsid w:val="009138BF"/>
    <w:rsid w:val="00921EA9"/>
    <w:rsid w:val="00924D51"/>
    <w:rsid w:val="009273FA"/>
    <w:rsid w:val="00932213"/>
    <w:rsid w:val="0093324B"/>
    <w:rsid w:val="00933901"/>
    <w:rsid w:val="00941A48"/>
    <w:rsid w:val="00943397"/>
    <w:rsid w:val="00945F0D"/>
    <w:rsid w:val="009475B8"/>
    <w:rsid w:val="00957964"/>
    <w:rsid w:val="009620AB"/>
    <w:rsid w:val="009622E9"/>
    <w:rsid w:val="00962543"/>
    <w:rsid w:val="00962809"/>
    <w:rsid w:val="00967797"/>
    <w:rsid w:val="00972463"/>
    <w:rsid w:val="00974F75"/>
    <w:rsid w:val="00980363"/>
    <w:rsid w:val="009823BE"/>
    <w:rsid w:val="00987493"/>
    <w:rsid w:val="0099249D"/>
    <w:rsid w:val="00995F77"/>
    <w:rsid w:val="009A0B72"/>
    <w:rsid w:val="009A31AF"/>
    <w:rsid w:val="009A4A9F"/>
    <w:rsid w:val="009A5671"/>
    <w:rsid w:val="009B0232"/>
    <w:rsid w:val="009B5276"/>
    <w:rsid w:val="009B5C77"/>
    <w:rsid w:val="009C122B"/>
    <w:rsid w:val="009C361B"/>
    <w:rsid w:val="009C60C1"/>
    <w:rsid w:val="009D3FC7"/>
    <w:rsid w:val="009D6037"/>
    <w:rsid w:val="009D75C2"/>
    <w:rsid w:val="009E148C"/>
    <w:rsid w:val="009E218B"/>
    <w:rsid w:val="009E77A6"/>
    <w:rsid w:val="009E7912"/>
    <w:rsid w:val="009F0F10"/>
    <w:rsid w:val="009F37B8"/>
    <w:rsid w:val="009F6BF2"/>
    <w:rsid w:val="009F6E3D"/>
    <w:rsid w:val="00A03937"/>
    <w:rsid w:val="00A07ADE"/>
    <w:rsid w:val="00A07B54"/>
    <w:rsid w:val="00A12880"/>
    <w:rsid w:val="00A129EC"/>
    <w:rsid w:val="00A13E45"/>
    <w:rsid w:val="00A14EE9"/>
    <w:rsid w:val="00A172C2"/>
    <w:rsid w:val="00A24564"/>
    <w:rsid w:val="00A2522F"/>
    <w:rsid w:val="00A25349"/>
    <w:rsid w:val="00A2631C"/>
    <w:rsid w:val="00A2704C"/>
    <w:rsid w:val="00A3380D"/>
    <w:rsid w:val="00A33C09"/>
    <w:rsid w:val="00A4189A"/>
    <w:rsid w:val="00A4574A"/>
    <w:rsid w:val="00A46302"/>
    <w:rsid w:val="00A46651"/>
    <w:rsid w:val="00A475C8"/>
    <w:rsid w:val="00A5309B"/>
    <w:rsid w:val="00A61089"/>
    <w:rsid w:val="00A701CD"/>
    <w:rsid w:val="00A7423C"/>
    <w:rsid w:val="00A74A88"/>
    <w:rsid w:val="00A74DFA"/>
    <w:rsid w:val="00A77BCB"/>
    <w:rsid w:val="00A77F2A"/>
    <w:rsid w:val="00A81A02"/>
    <w:rsid w:val="00A876A0"/>
    <w:rsid w:val="00A96DF9"/>
    <w:rsid w:val="00AA331F"/>
    <w:rsid w:val="00AA3DC3"/>
    <w:rsid w:val="00AA4802"/>
    <w:rsid w:val="00AA564D"/>
    <w:rsid w:val="00AA69AB"/>
    <w:rsid w:val="00AA71C2"/>
    <w:rsid w:val="00AA7D01"/>
    <w:rsid w:val="00AB1523"/>
    <w:rsid w:val="00AB2E17"/>
    <w:rsid w:val="00AB37F4"/>
    <w:rsid w:val="00AB65DA"/>
    <w:rsid w:val="00AC1881"/>
    <w:rsid w:val="00AC291B"/>
    <w:rsid w:val="00AC2EF3"/>
    <w:rsid w:val="00AD1796"/>
    <w:rsid w:val="00AD2294"/>
    <w:rsid w:val="00AD23B9"/>
    <w:rsid w:val="00AD241E"/>
    <w:rsid w:val="00AE06A4"/>
    <w:rsid w:val="00AE3BC7"/>
    <w:rsid w:val="00AE509C"/>
    <w:rsid w:val="00AE5512"/>
    <w:rsid w:val="00AF26AD"/>
    <w:rsid w:val="00AF4D72"/>
    <w:rsid w:val="00AF4F35"/>
    <w:rsid w:val="00B008A7"/>
    <w:rsid w:val="00B0141F"/>
    <w:rsid w:val="00B021FE"/>
    <w:rsid w:val="00B07558"/>
    <w:rsid w:val="00B13413"/>
    <w:rsid w:val="00B1772D"/>
    <w:rsid w:val="00B17C18"/>
    <w:rsid w:val="00B217AB"/>
    <w:rsid w:val="00B231F4"/>
    <w:rsid w:val="00B2394D"/>
    <w:rsid w:val="00B258E0"/>
    <w:rsid w:val="00B25AA2"/>
    <w:rsid w:val="00B268B5"/>
    <w:rsid w:val="00B3110E"/>
    <w:rsid w:val="00B32A70"/>
    <w:rsid w:val="00B349D4"/>
    <w:rsid w:val="00B353AF"/>
    <w:rsid w:val="00B374CF"/>
    <w:rsid w:val="00B40904"/>
    <w:rsid w:val="00B43ABE"/>
    <w:rsid w:val="00B5229C"/>
    <w:rsid w:val="00B5315C"/>
    <w:rsid w:val="00B55AEC"/>
    <w:rsid w:val="00B6494C"/>
    <w:rsid w:val="00B64ABB"/>
    <w:rsid w:val="00B6761C"/>
    <w:rsid w:val="00B678E6"/>
    <w:rsid w:val="00B717AC"/>
    <w:rsid w:val="00B722D4"/>
    <w:rsid w:val="00B733D2"/>
    <w:rsid w:val="00B81B2B"/>
    <w:rsid w:val="00B85377"/>
    <w:rsid w:val="00B92544"/>
    <w:rsid w:val="00B94B34"/>
    <w:rsid w:val="00B959B9"/>
    <w:rsid w:val="00BA3FC2"/>
    <w:rsid w:val="00BA58D2"/>
    <w:rsid w:val="00BB0840"/>
    <w:rsid w:val="00BB43DD"/>
    <w:rsid w:val="00BB5824"/>
    <w:rsid w:val="00BB7457"/>
    <w:rsid w:val="00BC3AD5"/>
    <w:rsid w:val="00BC6B04"/>
    <w:rsid w:val="00BC710F"/>
    <w:rsid w:val="00BD22A0"/>
    <w:rsid w:val="00BD6E7F"/>
    <w:rsid w:val="00BE5AE2"/>
    <w:rsid w:val="00BF1B24"/>
    <w:rsid w:val="00BF3A42"/>
    <w:rsid w:val="00BF70D5"/>
    <w:rsid w:val="00BF7A78"/>
    <w:rsid w:val="00C03932"/>
    <w:rsid w:val="00C041EF"/>
    <w:rsid w:val="00C04D02"/>
    <w:rsid w:val="00C07210"/>
    <w:rsid w:val="00C13D46"/>
    <w:rsid w:val="00C14918"/>
    <w:rsid w:val="00C248A4"/>
    <w:rsid w:val="00C26291"/>
    <w:rsid w:val="00C2765F"/>
    <w:rsid w:val="00C37D5F"/>
    <w:rsid w:val="00C40CAD"/>
    <w:rsid w:val="00C4375E"/>
    <w:rsid w:val="00C44DE9"/>
    <w:rsid w:val="00C51686"/>
    <w:rsid w:val="00C53071"/>
    <w:rsid w:val="00C5434D"/>
    <w:rsid w:val="00C56F4D"/>
    <w:rsid w:val="00C6096E"/>
    <w:rsid w:val="00C64482"/>
    <w:rsid w:val="00C65357"/>
    <w:rsid w:val="00C67179"/>
    <w:rsid w:val="00C710A5"/>
    <w:rsid w:val="00C7169D"/>
    <w:rsid w:val="00C75570"/>
    <w:rsid w:val="00C77918"/>
    <w:rsid w:val="00C80525"/>
    <w:rsid w:val="00C84089"/>
    <w:rsid w:val="00C8459C"/>
    <w:rsid w:val="00C85E7A"/>
    <w:rsid w:val="00C8641E"/>
    <w:rsid w:val="00C923B5"/>
    <w:rsid w:val="00C95D77"/>
    <w:rsid w:val="00C9786D"/>
    <w:rsid w:val="00CA1576"/>
    <w:rsid w:val="00CA1663"/>
    <w:rsid w:val="00CA16C6"/>
    <w:rsid w:val="00CA69B2"/>
    <w:rsid w:val="00CA7C35"/>
    <w:rsid w:val="00CB402E"/>
    <w:rsid w:val="00CB4EE0"/>
    <w:rsid w:val="00CB59F4"/>
    <w:rsid w:val="00CD178F"/>
    <w:rsid w:val="00CD1B40"/>
    <w:rsid w:val="00CD24EE"/>
    <w:rsid w:val="00CD3F14"/>
    <w:rsid w:val="00CD77BF"/>
    <w:rsid w:val="00CD78FE"/>
    <w:rsid w:val="00CE1E94"/>
    <w:rsid w:val="00CE4167"/>
    <w:rsid w:val="00CE42F9"/>
    <w:rsid w:val="00CE4F5B"/>
    <w:rsid w:val="00CE6C70"/>
    <w:rsid w:val="00CE7A9C"/>
    <w:rsid w:val="00CF54F5"/>
    <w:rsid w:val="00CF6FC7"/>
    <w:rsid w:val="00D0028A"/>
    <w:rsid w:val="00D00423"/>
    <w:rsid w:val="00D02E2B"/>
    <w:rsid w:val="00D04B08"/>
    <w:rsid w:val="00D06C32"/>
    <w:rsid w:val="00D11E0E"/>
    <w:rsid w:val="00D1777E"/>
    <w:rsid w:val="00D21E0B"/>
    <w:rsid w:val="00D24575"/>
    <w:rsid w:val="00D24CD6"/>
    <w:rsid w:val="00D25073"/>
    <w:rsid w:val="00D2711E"/>
    <w:rsid w:val="00D2717D"/>
    <w:rsid w:val="00D31E09"/>
    <w:rsid w:val="00D35B8E"/>
    <w:rsid w:val="00D37469"/>
    <w:rsid w:val="00D42B10"/>
    <w:rsid w:val="00D42CB6"/>
    <w:rsid w:val="00D4349D"/>
    <w:rsid w:val="00D46448"/>
    <w:rsid w:val="00D47202"/>
    <w:rsid w:val="00D476B7"/>
    <w:rsid w:val="00D528A2"/>
    <w:rsid w:val="00D561E3"/>
    <w:rsid w:val="00D56526"/>
    <w:rsid w:val="00D568CE"/>
    <w:rsid w:val="00D604C8"/>
    <w:rsid w:val="00D61C24"/>
    <w:rsid w:val="00D6415B"/>
    <w:rsid w:val="00D71B05"/>
    <w:rsid w:val="00D74762"/>
    <w:rsid w:val="00D756A1"/>
    <w:rsid w:val="00D8018C"/>
    <w:rsid w:val="00D80677"/>
    <w:rsid w:val="00D83B74"/>
    <w:rsid w:val="00D83C00"/>
    <w:rsid w:val="00D8547E"/>
    <w:rsid w:val="00D85533"/>
    <w:rsid w:val="00D9192A"/>
    <w:rsid w:val="00D940D3"/>
    <w:rsid w:val="00D960CC"/>
    <w:rsid w:val="00D962D1"/>
    <w:rsid w:val="00DA333D"/>
    <w:rsid w:val="00DA7705"/>
    <w:rsid w:val="00DB01AC"/>
    <w:rsid w:val="00DB0BA0"/>
    <w:rsid w:val="00DB35C8"/>
    <w:rsid w:val="00DB44B5"/>
    <w:rsid w:val="00DB5932"/>
    <w:rsid w:val="00DB72A2"/>
    <w:rsid w:val="00DB7A5F"/>
    <w:rsid w:val="00DC197F"/>
    <w:rsid w:val="00DC3AFE"/>
    <w:rsid w:val="00DC423C"/>
    <w:rsid w:val="00DC44CC"/>
    <w:rsid w:val="00DC5369"/>
    <w:rsid w:val="00DC652F"/>
    <w:rsid w:val="00DC7BCB"/>
    <w:rsid w:val="00DD3CCA"/>
    <w:rsid w:val="00DD4508"/>
    <w:rsid w:val="00DD4BB5"/>
    <w:rsid w:val="00DD517E"/>
    <w:rsid w:val="00DE1D9B"/>
    <w:rsid w:val="00DE2027"/>
    <w:rsid w:val="00DE46E1"/>
    <w:rsid w:val="00DE6F7C"/>
    <w:rsid w:val="00DF05A0"/>
    <w:rsid w:val="00DF0803"/>
    <w:rsid w:val="00DF347D"/>
    <w:rsid w:val="00DF405A"/>
    <w:rsid w:val="00DF6AD0"/>
    <w:rsid w:val="00E0050B"/>
    <w:rsid w:val="00E007E6"/>
    <w:rsid w:val="00E02D1F"/>
    <w:rsid w:val="00E05030"/>
    <w:rsid w:val="00E071C1"/>
    <w:rsid w:val="00E07603"/>
    <w:rsid w:val="00E0762D"/>
    <w:rsid w:val="00E11A73"/>
    <w:rsid w:val="00E13E50"/>
    <w:rsid w:val="00E16526"/>
    <w:rsid w:val="00E21F86"/>
    <w:rsid w:val="00E225B6"/>
    <w:rsid w:val="00E22CB1"/>
    <w:rsid w:val="00E23C2D"/>
    <w:rsid w:val="00E24137"/>
    <w:rsid w:val="00E2590C"/>
    <w:rsid w:val="00E25AF1"/>
    <w:rsid w:val="00E27B9B"/>
    <w:rsid w:val="00E32855"/>
    <w:rsid w:val="00E46178"/>
    <w:rsid w:val="00E468CD"/>
    <w:rsid w:val="00E54D3B"/>
    <w:rsid w:val="00E55367"/>
    <w:rsid w:val="00E56321"/>
    <w:rsid w:val="00E57BB0"/>
    <w:rsid w:val="00E57BB7"/>
    <w:rsid w:val="00E61046"/>
    <w:rsid w:val="00E63D01"/>
    <w:rsid w:val="00E806AC"/>
    <w:rsid w:val="00E819DB"/>
    <w:rsid w:val="00E84FB2"/>
    <w:rsid w:val="00E8784C"/>
    <w:rsid w:val="00E87C61"/>
    <w:rsid w:val="00E90042"/>
    <w:rsid w:val="00E902A2"/>
    <w:rsid w:val="00E914AA"/>
    <w:rsid w:val="00E93C32"/>
    <w:rsid w:val="00E953BB"/>
    <w:rsid w:val="00E95543"/>
    <w:rsid w:val="00EA3A80"/>
    <w:rsid w:val="00EA4265"/>
    <w:rsid w:val="00EA488D"/>
    <w:rsid w:val="00EA4B7E"/>
    <w:rsid w:val="00EA4D6A"/>
    <w:rsid w:val="00EA57FA"/>
    <w:rsid w:val="00EA5CFE"/>
    <w:rsid w:val="00EB0008"/>
    <w:rsid w:val="00EB1FC6"/>
    <w:rsid w:val="00EB309B"/>
    <w:rsid w:val="00EB4635"/>
    <w:rsid w:val="00EB591E"/>
    <w:rsid w:val="00EB6139"/>
    <w:rsid w:val="00EB6DAB"/>
    <w:rsid w:val="00EC15CD"/>
    <w:rsid w:val="00EC557A"/>
    <w:rsid w:val="00EC6B07"/>
    <w:rsid w:val="00EC73BF"/>
    <w:rsid w:val="00ED1027"/>
    <w:rsid w:val="00ED12FB"/>
    <w:rsid w:val="00ED5311"/>
    <w:rsid w:val="00ED5AC5"/>
    <w:rsid w:val="00ED61D1"/>
    <w:rsid w:val="00ED6EB1"/>
    <w:rsid w:val="00EE1435"/>
    <w:rsid w:val="00EE1E35"/>
    <w:rsid w:val="00EE2DDB"/>
    <w:rsid w:val="00EE3745"/>
    <w:rsid w:val="00EE3778"/>
    <w:rsid w:val="00EE5228"/>
    <w:rsid w:val="00EE67A3"/>
    <w:rsid w:val="00EE7578"/>
    <w:rsid w:val="00EE798D"/>
    <w:rsid w:val="00EF0969"/>
    <w:rsid w:val="00EF3A05"/>
    <w:rsid w:val="00EF3E85"/>
    <w:rsid w:val="00EF477D"/>
    <w:rsid w:val="00EF5639"/>
    <w:rsid w:val="00F02D55"/>
    <w:rsid w:val="00F04851"/>
    <w:rsid w:val="00F05BFC"/>
    <w:rsid w:val="00F06C86"/>
    <w:rsid w:val="00F10045"/>
    <w:rsid w:val="00F21CCF"/>
    <w:rsid w:val="00F233E6"/>
    <w:rsid w:val="00F24A2B"/>
    <w:rsid w:val="00F373C3"/>
    <w:rsid w:val="00F418EB"/>
    <w:rsid w:val="00F422D4"/>
    <w:rsid w:val="00F42467"/>
    <w:rsid w:val="00F438A3"/>
    <w:rsid w:val="00F44A67"/>
    <w:rsid w:val="00F45759"/>
    <w:rsid w:val="00F4778C"/>
    <w:rsid w:val="00F503B3"/>
    <w:rsid w:val="00F512B4"/>
    <w:rsid w:val="00F552D3"/>
    <w:rsid w:val="00F557FE"/>
    <w:rsid w:val="00F63904"/>
    <w:rsid w:val="00F65F77"/>
    <w:rsid w:val="00F6718F"/>
    <w:rsid w:val="00F715DE"/>
    <w:rsid w:val="00F71911"/>
    <w:rsid w:val="00F71975"/>
    <w:rsid w:val="00F7300D"/>
    <w:rsid w:val="00F74306"/>
    <w:rsid w:val="00F7549A"/>
    <w:rsid w:val="00F85143"/>
    <w:rsid w:val="00F86067"/>
    <w:rsid w:val="00F87A8F"/>
    <w:rsid w:val="00F90FE5"/>
    <w:rsid w:val="00F919D6"/>
    <w:rsid w:val="00FA1256"/>
    <w:rsid w:val="00FA2AA3"/>
    <w:rsid w:val="00FA48E3"/>
    <w:rsid w:val="00FA7530"/>
    <w:rsid w:val="00FB5C79"/>
    <w:rsid w:val="00FB5D34"/>
    <w:rsid w:val="00FB69BD"/>
    <w:rsid w:val="00FC4E5F"/>
    <w:rsid w:val="00FD070E"/>
    <w:rsid w:val="00FD5BF0"/>
    <w:rsid w:val="00FD66B1"/>
    <w:rsid w:val="00FE3737"/>
    <w:rsid w:val="00FE3A69"/>
    <w:rsid w:val="00FE4F5A"/>
    <w:rsid w:val="00FF1C5F"/>
    <w:rsid w:val="00FF2299"/>
    <w:rsid w:val="00FF4B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3EE8"/>
    <w:pPr>
      <w:spacing w:after="160" w:line="259" w:lineRule="auto"/>
    </w:pPr>
  </w:style>
  <w:style w:type="paragraph" w:styleId="Nadpis1">
    <w:name w:val="heading 1"/>
    <w:basedOn w:val="Normln"/>
    <w:next w:val="Normln"/>
    <w:link w:val="Nadpis1Char"/>
    <w:qFormat/>
    <w:rsid w:val="00D04B08"/>
    <w:pPr>
      <w:keepLines/>
      <w:numPr>
        <w:numId w:val="27"/>
      </w:numPr>
      <w:spacing w:before="240" w:after="240" w:line="240" w:lineRule="auto"/>
      <w:jc w:val="center"/>
      <w:outlineLvl w:val="0"/>
    </w:pPr>
    <w:rPr>
      <w:rFonts w:eastAsiaTheme="majorEastAsia" w:cstheme="majorBidi"/>
      <w:b/>
      <w:color w:val="0070C0"/>
      <w:sz w:val="28"/>
      <w:szCs w:val="32"/>
    </w:rPr>
  </w:style>
  <w:style w:type="paragraph" w:styleId="Nadpis2">
    <w:name w:val="heading 2"/>
    <w:basedOn w:val="Normln"/>
    <w:next w:val="Normln"/>
    <w:link w:val="Nadpis2Char"/>
    <w:unhideWhenUsed/>
    <w:qFormat/>
    <w:rsid w:val="00423EE8"/>
    <w:pPr>
      <w:keepNext/>
      <w:keepLines/>
      <w:numPr>
        <w:ilvl w:val="1"/>
        <w:numId w:val="27"/>
      </w:numPr>
      <w:spacing w:before="40" w:after="0"/>
      <w:outlineLvl w:val="1"/>
    </w:pPr>
    <w:rPr>
      <w:rFonts w:eastAsiaTheme="majorEastAsia" w:cstheme="majorBidi"/>
      <w:b/>
      <w:sz w:val="24"/>
      <w:szCs w:val="26"/>
    </w:rPr>
  </w:style>
  <w:style w:type="paragraph" w:styleId="Nadpis3">
    <w:name w:val="heading 3"/>
    <w:basedOn w:val="Normln"/>
    <w:next w:val="Normln"/>
    <w:link w:val="Nadpis3Char"/>
    <w:unhideWhenUsed/>
    <w:qFormat/>
    <w:rsid w:val="00423EE8"/>
    <w:pPr>
      <w:keepNext/>
      <w:keepLines/>
      <w:numPr>
        <w:ilvl w:val="2"/>
        <w:numId w:val="27"/>
      </w:numPr>
      <w:spacing w:before="40" w:after="0"/>
      <w:outlineLvl w:val="2"/>
    </w:pPr>
    <w:rPr>
      <w:rFonts w:eastAsiaTheme="majorEastAsia" w:cstheme="majorBidi"/>
      <w:b/>
      <w:i/>
      <w:sz w:val="24"/>
      <w:szCs w:val="24"/>
    </w:rPr>
  </w:style>
  <w:style w:type="paragraph" w:styleId="Nadpis4">
    <w:name w:val="heading 4"/>
    <w:basedOn w:val="Normln"/>
    <w:next w:val="Normln"/>
    <w:link w:val="Nadpis4Char"/>
    <w:unhideWhenUsed/>
    <w:qFormat/>
    <w:rsid w:val="00423EE8"/>
    <w:pPr>
      <w:keepNext/>
      <w:keepLines/>
      <w:numPr>
        <w:ilvl w:val="3"/>
        <w:numId w:val="27"/>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423EE8"/>
    <w:pPr>
      <w:keepNext/>
      <w:keepLines/>
      <w:numPr>
        <w:ilvl w:val="4"/>
        <w:numId w:val="27"/>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423EE8"/>
    <w:pPr>
      <w:keepNext/>
      <w:keepLines/>
      <w:numPr>
        <w:ilvl w:val="5"/>
        <w:numId w:val="27"/>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423EE8"/>
    <w:pPr>
      <w:keepNext/>
      <w:keepLines/>
      <w:numPr>
        <w:ilvl w:val="6"/>
        <w:numId w:val="27"/>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23EE8"/>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23EE8"/>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4B08"/>
    <w:rPr>
      <w:rFonts w:eastAsiaTheme="majorEastAsia" w:cstheme="majorBidi"/>
      <w:b/>
      <w:color w:val="0070C0"/>
      <w:sz w:val="28"/>
      <w:szCs w:val="32"/>
    </w:rPr>
  </w:style>
  <w:style w:type="character" w:customStyle="1" w:styleId="Nadpis2Char">
    <w:name w:val="Nadpis 2 Char"/>
    <w:basedOn w:val="Standardnpsmoodstavce"/>
    <w:link w:val="Nadpis2"/>
    <w:rsid w:val="00423EE8"/>
    <w:rPr>
      <w:rFonts w:eastAsiaTheme="majorEastAsia" w:cstheme="majorBidi"/>
      <w:b/>
      <w:sz w:val="24"/>
      <w:szCs w:val="26"/>
    </w:rPr>
  </w:style>
  <w:style w:type="character" w:customStyle="1" w:styleId="Nadpis3Char">
    <w:name w:val="Nadpis 3 Char"/>
    <w:basedOn w:val="Standardnpsmoodstavce"/>
    <w:link w:val="Nadpis3"/>
    <w:rsid w:val="00423EE8"/>
    <w:rPr>
      <w:rFonts w:eastAsiaTheme="majorEastAsia" w:cstheme="majorBidi"/>
      <w:b/>
      <w:i/>
      <w:sz w:val="24"/>
      <w:szCs w:val="24"/>
    </w:rPr>
  </w:style>
  <w:style w:type="character" w:customStyle="1" w:styleId="Nadpis4Char">
    <w:name w:val="Nadpis 4 Char"/>
    <w:basedOn w:val="Standardnpsmoodstavce"/>
    <w:link w:val="Nadpis4"/>
    <w:rsid w:val="00423EE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423EE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rsid w:val="00423EE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423EE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423EE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23EE8"/>
    <w:rPr>
      <w:rFonts w:asciiTheme="majorHAnsi" w:eastAsiaTheme="majorEastAsia" w:hAnsiTheme="majorHAnsi" w:cstheme="majorBidi"/>
      <w:i/>
      <w:iCs/>
      <w:color w:val="272727" w:themeColor="text1" w:themeTint="D8"/>
      <w:sz w:val="21"/>
      <w:szCs w:val="21"/>
    </w:rPr>
  </w:style>
  <w:style w:type="paragraph" w:customStyle="1" w:styleId="Default">
    <w:name w:val="Default"/>
    <w:rsid w:val="00423EE8"/>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unhideWhenUsed/>
    <w:rsid w:val="00423EE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23EE8"/>
    <w:rPr>
      <w:sz w:val="20"/>
      <w:szCs w:val="20"/>
    </w:rPr>
  </w:style>
  <w:style w:type="character" w:styleId="Znakapoznpodarou">
    <w:name w:val="footnote reference"/>
    <w:basedOn w:val="Standardnpsmoodstavce"/>
    <w:uiPriority w:val="99"/>
    <w:unhideWhenUsed/>
    <w:rsid w:val="00423EE8"/>
    <w:rPr>
      <w:vertAlign w:val="superscript"/>
    </w:rPr>
  </w:style>
  <w:style w:type="paragraph" w:styleId="Odstavecseseznamem">
    <w:name w:val="List Paragraph"/>
    <w:aliases w:val="nad 1,Název grafu"/>
    <w:basedOn w:val="Normln"/>
    <w:link w:val="OdstavecseseznamemChar"/>
    <w:uiPriority w:val="34"/>
    <w:qFormat/>
    <w:rsid w:val="00423EE8"/>
    <w:pPr>
      <w:spacing w:after="0" w:line="240" w:lineRule="auto"/>
      <w:ind w:left="720"/>
      <w:contextualSpacing/>
      <w:jc w:val="both"/>
    </w:pPr>
    <w:rPr>
      <w:rFonts w:ascii="Times New Roman" w:eastAsia="Times New Roman" w:hAnsi="Times New Roman" w:cs="Times New Roman"/>
      <w:sz w:val="28"/>
      <w:szCs w:val="20"/>
      <w:lang w:eastAsia="cs-CZ"/>
    </w:rPr>
  </w:style>
  <w:style w:type="character" w:styleId="Hypertextovodkaz">
    <w:name w:val="Hyperlink"/>
    <w:uiPriority w:val="99"/>
    <w:rsid w:val="00423EE8"/>
    <w:rPr>
      <w:color w:val="0000FF"/>
      <w:u w:val="single"/>
    </w:rPr>
  </w:style>
  <w:style w:type="paragraph" w:styleId="Bezmezer">
    <w:name w:val="No Spacing"/>
    <w:link w:val="BezmezerChar"/>
    <w:uiPriority w:val="1"/>
    <w:qFormat/>
    <w:rsid w:val="00423EE8"/>
    <w:pPr>
      <w:spacing w:after="0" w:line="240" w:lineRule="auto"/>
    </w:pPr>
  </w:style>
  <w:style w:type="paragraph" w:styleId="Zhlav">
    <w:name w:val="header"/>
    <w:basedOn w:val="Normln"/>
    <w:link w:val="ZhlavChar"/>
    <w:uiPriority w:val="99"/>
    <w:unhideWhenUsed/>
    <w:rsid w:val="00423E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3EE8"/>
  </w:style>
  <w:style w:type="paragraph" w:styleId="Zpat">
    <w:name w:val="footer"/>
    <w:basedOn w:val="Normln"/>
    <w:link w:val="ZpatChar"/>
    <w:uiPriority w:val="99"/>
    <w:unhideWhenUsed/>
    <w:rsid w:val="00423E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3EE8"/>
  </w:style>
  <w:style w:type="table" w:styleId="Mkatabulky">
    <w:name w:val="Table Grid"/>
    <w:basedOn w:val="Normlntabulka"/>
    <w:uiPriority w:val="59"/>
    <w:rsid w:val="00423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423E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3EE8"/>
    <w:rPr>
      <w:rFonts w:ascii="Tahoma" w:hAnsi="Tahoma" w:cs="Tahoma"/>
      <w:sz w:val="16"/>
      <w:szCs w:val="16"/>
    </w:rPr>
  </w:style>
  <w:style w:type="paragraph" w:styleId="Zkladntext">
    <w:name w:val="Body Text"/>
    <w:basedOn w:val="Normln"/>
    <w:link w:val="ZkladntextChar"/>
    <w:rsid w:val="00DE46E1"/>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DE46E1"/>
    <w:rPr>
      <w:rFonts w:ascii="Times New Roman" w:eastAsia="Times New Roman" w:hAnsi="Times New Roman" w:cs="Times New Roman"/>
      <w:sz w:val="20"/>
      <w:szCs w:val="20"/>
      <w:lang w:eastAsia="ar-SA"/>
    </w:rPr>
  </w:style>
  <w:style w:type="character" w:customStyle="1" w:styleId="TextkomenteChar">
    <w:name w:val="Text komentáře Char"/>
    <w:link w:val="Textkomente"/>
    <w:semiHidden/>
    <w:rsid w:val="00DE46E1"/>
    <w:rPr>
      <w:rFonts w:ascii="Arial" w:hAnsi="Arial"/>
      <w:color w:val="0000FF"/>
    </w:rPr>
  </w:style>
  <w:style w:type="paragraph" w:styleId="Textkomente">
    <w:name w:val="annotation text"/>
    <w:basedOn w:val="Normln"/>
    <w:link w:val="TextkomenteChar"/>
    <w:semiHidden/>
    <w:rsid w:val="00DE46E1"/>
    <w:pPr>
      <w:spacing w:after="0" w:line="240" w:lineRule="auto"/>
    </w:pPr>
    <w:rPr>
      <w:rFonts w:ascii="Arial" w:hAnsi="Arial"/>
      <w:color w:val="0000FF"/>
    </w:rPr>
  </w:style>
  <w:style w:type="character" w:customStyle="1" w:styleId="TextkomenteChar1">
    <w:name w:val="Text komentáře Char1"/>
    <w:basedOn w:val="Standardnpsmoodstavce"/>
    <w:uiPriority w:val="99"/>
    <w:semiHidden/>
    <w:rsid w:val="00DE46E1"/>
    <w:rPr>
      <w:sz w:val="20"/>
      <w:szCs w:val="20"/>
    </w:rPr>
  </w:style>
  <w:style w:type="character" w:styleId="Odkaznakoment">
    <w:name w:val="annotation reference"/>
    <w:uiPriority w:val="99"/>
    <w:semiHidden/>
    <w:unhideWhenUsed/>
    <w:rsid w:val="00DE46E1"/>
    <w:rPr>
      <w:sz w:val="16"/>
      <w:szCs w:val="16"/>
    </w:rPr>
  </w:style>
  <w:style w:type="paragraph" w:styleId="Zkladntextodsazen2">
    <w:name w:val="Body Text Indent 2"/>
    <w:basedOn w:val="Normln"/>
    <w:link w:val="Zkladntextodsazen2Char"/>
    <w:uiPriority w:val="99"/>
    <w:unhideWhenUsed/>
    <w:rsid w:val="0078135A"/>
    <w:pPr>
      <w:spacing w:after="120" w:line="480" w:lineRule="auto"/>
      <w:ind w:left="283"/>
    </w:pPr>
    <w:rPr>
      <w:rFonts w:ascii="Arial" w:eastAsia="Times New Roman" w:hAnsi="Arial" w:cs="Times New Roman"/>
      <w:color w:val="0000FF"/>
      <w:sz w:val="24"/>
      <w:szCs w:val="24"/>
      <w:lang w:eastAsia="cs-CZ"/>
    </w:rPr>
  </w:style>
  <w:style w:type="character" w:customStyle="1" w:styleId="Zkladntextodsazen2Char">
    <w:name w:val="Základní text odsazený 2 Char"/>
    <w:basedOn w:val="Standardnpsmoodstavce"/>
    <w:link w:val="Zkladntextodsazen2"/>
    <w:uiPriority w:val="99"/>
    <w:rsid w:val="0078135A"/>
    <w:rPr>
      <w:rFonts w:ascii="Arial" w:eastAsia="Times New Roman" w:hAnsi="Arial" w:cs="Times New Roman"/>
      <w:color w:val="0000FF"/>
      <w:sz w:val="24"/>
      <w:szCs w:val="24"/>
      <w:lang w:eastAsia="cs-CZ"/>
    </w:rPr>
  </w:style>
  <w:style w:type="paragraph" w:customStyle="1" w:styleId="Zkladntext21">
    <w:name w:val="Základní text 21"/>
    <w:basedOn w:val="Normln"/>
    <w:rsid w:val="0078135A"/>
    <w:pPr>
      <w:widowControl w:val="0"/>
      <w:suppressAutoHyphens/>
      <w:spacing w:after="0" w:line="240" w:lineRule="auto"/>
      <w:jc w:val="both"/>
    </w:pPr>
    <w:rPr>
      <w:rFonts w:ascii="Book Antiqua" w:eastAsia="Times New Roman" w:hAnsi="Book Antiqua" w:cs="Times New Roman"/>
      <w:sz w:val="24"/>
      <w:szCs w:val="20"/>
      <w:lang w:eastAsia="ar-SA"/>
    </w:rPr>
  </w:style>
  <w:style w:type="paragraph" w:customStyle="1" w:styleId="Zkladntext31">
    <w:name w:val="Základní text 31"/>
    <w:basedOn w:val="Normln"/>
    <w:rsid w:val="0078135A"/>
    <w:pPr>
      <w:suppressAutoHyphens/>
      <w:spacing w:after="120" w:line="240" w:lineRule="auto"/>
    </w:pPr>
    <w:rPr>
      <w:rFonts w:ascii="Times New Roman" w:eastAsia="Times New Roman" w:hAnsi="Times New Roman" w:cs="Times New Roman"/>
      <w:sz w:val="16"/>
      <w:szCs w:val="16"/>
      <w:lang w:eastAsia="ar-SA"/>
    </w:rPr>
  </w:style>
  <w:style w:type="character" w:customStyle="1" w:styleId="OdstavecseseznamemChar">
    <w:name w:val="Odstavec se seznamem Char"/>
    <w:aliases w:val="nad 1 Char,Název grafu Char"/>
    <w:link w:val="Odstavecseseznamem"/>
    <w:uiPriority w:val="34"/>
    <w:rsid w:val="0078135A"/>
    <w:rPr>
      <w:rFonts w:ascii="Times New Roman" w:eastAsia="Times New Roman" w:hAnsi="Times New Roman" w:cs="Times New Roman"/>
      <w:sz w:val="28"/>
      <w:szCs w:val="20"/>
      <w:lang w:eastAsia="cs-CZ"/>
    </w:rPr>
  </w:style>
  <w:style w:type="paragraph" w:styleId="Prosttext">
    <w:name w:val="Plain Text"/>
    <w:basedOn w:val="Normln"/>
    <w:link w:val="ProsttextChar"/>
    <w:uiPriority w:val="99"/>
    <w:unhideWhenUsed/>
    <w:rsid w:val="00C67179"/>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C67179"/>
    <w:rPr>
      <w:rFonts w:ascii="Consolas" w:eastAsia="Calibri" w:hAnsi="Consolas" w:cs="Times New Roman"/>
      <w:sz w:val="21"/>
      <w:szCs w:val="21"/>
    </w:rPr>
  </w:style>
  <w:style w:type="character" w:customStyle="1" w:styleId="BezmezerChar">
    <w:name w:val="Bez mezer Char"/>
    <w:link w:val="Bezmezer"/>
    <w:uiPriority w:val="1"/>
    <w:locked/>
    <w:rsid w:val="0070787B"/>
  </w:style>
  <w:style w:type="paragraph" w:styleId="Pedmtkomente">
    <w:name w:val="annotation subject"/>
    <w:basedOn w:val="Textkomente"/>
    <w:next w:val="Textkomente"/>
    <w:link w:val="PedmtkomenteChar"/>
    <w:uiPriority w:val="99"/>
    <w:semiHidden/>
    <w:unhideWhenUsed/>
    <w:rsid w:val="0026690B"/>
    <w:pPr>
      <w:spacing w:after="160"/>
    </w:pPr>
    <w:rPr>
      <w:rFonts w:asciiTheme="minorHAnsi" w:hAnsiTheme="minorHAnsi"/>
      <w:b/>
      <w:bCs/>
      <w:color w:val="auto"/>
      <w:sz w:val="20"/>
      <w:szCs w:val="20"/>
    </w:rPr>
  </w:style>
  <w:style w:type="character" w:customStyle="1" w:styleId="PedmtkomenteChar">
    <w:name w:val="Předmět komentáře Char"/>
    <w:basedOn w:val="TextkomenteChar"/>
    <w:link w:val="Pedmtkomente"/>
    <w:uiPriority w:val="99"/>
    <w:semiHidden/>
    <w:rsid w:val="0026690B"/>
    <w:rPr>
      <w:rFonts w:ascii="Arial" w:hAnsi="Arial"/>
      <w:b/>
      <w:bCs/>
      <w:color w:val="0000FF"/>
      <w:sz w:val="20"/>
      <w:szCs w:val="20"/>
    </w:rPr>
  </w:style>
  <w:style w:type="paragraph" w:customStyle="1" w:styleId="BodyText31">
    <w:name w:val="Body Text 31"/>
    <w:basedOn w:val="Normln"/>
    <w:rsid w:val="00945F0D"/>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945F0D"/>
    <w:pPr>
      <w:suppressAutoHyphens/>
      <w:spacing w:after="120" w:line="240" w:lineRule="auto"/>
      <w:ind w:left="283"/>
    </w:pPr>
    <w:rPr>
      <w:rFonts w:ascii="Times New Roman" w:eastAsia="Times New Roman" w:hAnsi="Times New Roman" w:cs="Times New Roman"/>
      <w:sz w:val="16"/>
      <w:szCs w:val="16"/>
      <w:lang w:eastAsia="ar-SA"/>
    </w:rPr>
  </w:style>
  <w:style w:type="character" w:styleId="slostrnky">
    <w:name w:val="page number"/>
    <w:basedOn w:val="Standardnpsmoodstavce"/>
    <w:rsid w:val="00945F0D"/>
  </w:style>
  <w:style w:type="character" w:customStyle="1" w:styleId="TextvysvtlivekChar">
    <w:name w:val="Text vysvětlivek Char"/>
    <w:link w:val="Textvysvtlivek"/>
    <w:uiPriority w:val="99"/>
    <w:semiHidden/>
    <w:rsid w:val="00945F0D"/>
    <w:rPr>
      <w:rFonts w:ascii="Arial" w:hAnsi="Arial"/>
      <w:color w:val="0000FF"/>
    </w:rPr>
  </w:style>
  <w:style w:type="paragraph" w:styleId="Textvysvtlivek">
    <w:name w:val="endnote text"/>
    <w:basedOn w:val="Normln"/>
    <w:link w:val="TextvysvtlivekChar"/>
    <w:uiPriority w:val="99"/>
    <w:semiHidden/>
    <w:unhideWhenUsed/>
    <w:rsid w:val="00945F0D"/>
    <w:pPr>
      <w:spacing w:after="0" w:line="240" w:lineRule="auto"/>
    </w:pPr>
    <w:rPr>
      <w:rFonts w:ascii="Arial" w:hAnsi="Arial"/>
      <w:color w:val="0000FF"/>
    </w:rPr>
  </w:style>
  <w:style w:type="character" w:customStyle="1" w:styleId="TextvysvtlivekChar1">
    <w:name w:val="Text vysvětlivek Char1"/>
    <w:basedOn w:val="Standardnpsmoodstavce"/>
    <w:uiPriority w:val="99"/>
    <w:semiHidden/>
    <w:rsid w:val="00945F0D"/>
    <w:rPr>
      <w:sz w:val="20"/>
      <w:szCs w:val="20"/>
    </w:rPr>
  </w:style>
  <w:style w:type="character" w:styleId="Siln">
    <w:name w:val="Strong"/>
    <w:uiPriority w:val="22"/>
    <w:qFormat/>
    <w:rsid w:val="00945F0D"/>
    <w:rPr>
      <w:b/>
      <w:bCs/>
    </w:rPr>
  </w:style>
  <w:style w:type="paragraph" w:customStyle="1" w:styleId="1">
    <w:name w:val="1"/>
    <w:basedOn w:val="Normln"/>
    <w:next w:val="Rozvrendokumentu"/>
    <w:link w:val="RozvrendokumentuChar"/>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character" w:customStyle="1" w:styleId="RozvrendokumentuChar">
    <w:name w:val="Rozvržení dokumentu Char"/>
    <w:link w:val="1"/>
    <w:uiPriority w:val="99"/>
    <w:semiHidden/>
    <w:rsid w:val="00945F0D"/>
    <w:rPr>
      <w:rFonts w:ascii="Tahoma" w:eastAsia="Times New Roman" w:hAnsi="Tahoma" w:cs="Times New Roman"/>
      <w:color w:val="0000FF"/>
      <w:sz w:val="16"/>
      <w:szCs w:val="16"/>
      <w:lang w:eastAsia="cs-CZ"/>
    </w:rPr>
  </w:style>
  <w:style w:type="paragraph" w:styleId="Zkladntext2">
    <w:name w:val="Body Text 2"/>
    <w:basedOn w:val="Normln"/>
    <w:link w:val="Zkladntext2Char"/>
    <w:uiPriority w:val="99"/>
    <w:unhideWhenUsed/>
    <w:rsid w:val="00945F0D"/>
    <w:pPr>
      <w:spacing w:after="120" w:line="480" w:lineRule="auto"/>
    </w:pPr>
    <w:rPr>
      <w:rFonts w:ascii="Arial" w:eastAsia="Times New Roman" w:hAnsi="Arial" w:cs="Times New Roman"/>
      <w:color w:val="0000FF"/>
      <w:sz w:val="24"/>
      <w:szCs w:val="24"/>
      <w:lang w:eastAsia="cs-CZ"/>
    </w:rPr>
  </w:style>
  <w:style w:type="character" w:customStyle="1" w:styleId="Zkladntext2Char">
    <w:name w:val="Základní text 2 Char"/>
    <w:basedOn w:val="Standardnpsmoodstavce"/>
    <w:link w:val="Zkladntext2"/>
    <w:uiPriority w:val="99"/>
    <w:rsid w:val="00945F0D"/>
    <w:rPr>
      <w:rFonts w:ascii="Arial" w:eastAsia="Times New Roman" w:hAnsi="Arial" w:cs="Times New Roman"/>
      <w:color w:val="0000FF"/>
      <w:sz w:val="24"/>
      <w:szCs w:val="24"/>
      <w:lang w:eastAsia="cs-CZ"/>
    </w:rPr>
  </w:style>
  <w:style w:type="paragraph" w:styleId="Zkladntextodsazen">
    <w:name w:val="Body Text Indent"/>
    <w:basedOn w:val="Normln"/>
    <w:link w:val="ZkladntextodsazenChar"/>
    <w:uiPriority w:val="99"/>
    <w:unhideWhenUsed/>
    <w:rsid w:val="00945F0D"/>
    <w:pPr>
      <w:spacing w:after="120" w:line="240" w:lineRule="auto"/>
      <w:ind w:left="283"/>
    </w:pPr>
    <w:rPr>
      <w:rFonts w:ascii="Arial" w:eastAsia="Times New Roman" w:hAnsi="Arial" w:cs="Times New Roman"/>
      <w:color w:val="0000FF"/>
      <w:sz w:val="24"/>
      <w:szCs w:val="24"/>
      <w:lang w:eastAsia="cs-CZ"/>
    </w:rPr>
  </w:style>
  <w:style w:type="character" w:customStyle="1" w:styleId="ZkladntextodsazenChar">
    <w:name w:val="Základní text odsazený Char"/>
    <w:basedOn w:val="Standardnpsmoodstavce"/>
    <w:link w:val="Zkladntextodsazen"/>
    <w:uiPriority w:val="99"/>
    <w:rsid w:val="00945F0D"/>
    <w:rPr>
      <w:rFonts w:ascii="Arial" w:eastAsia="Times New Roman" w:hAnsi="Arial" w:cs="Times New Roman"/>
      <w:color w:val="0000FF"/>
      <w:sz w:val="24"/>
      <w:szCs w:val="24"/>
      <w:lang w:eastAsia="cs-CZ"/>
    </w:rPr>
  </w:style>
  <w:style w:type="paragraph" w:styleId="Nzev">
    <w:name w:val="Title"/>
    <w:basedOn w:val="Normln"/>
    <w:link w:val="NzevChar"/>
    <w:qFormat/>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rsid w:val="00945F0D"/>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paragraph" w:styleId="Revize">
    <w:name w:val="Revision"/>
    <w:hidden/>
    <w:uiPriority w:val="99"/>
    <w:semiHidden/>
    <w:rsid w:val="00945F0D"/>
    <w:pPr>
      <w:spacing w:after="0" w:line="240" w:lineRule="auto"/>
    </w:pPr>
    <w:rPr>
      <w:rFonts w:ascii="Arial" w:eastAsia="Times New Roman" w:hAnsi="Arial" w:cs="Times New Roman"/>
      <w:color w:val="0000FF"/>
      <w:sz w:val="24"/>
      <w:szCs w:val="24"/>
      <w:lang w:eastAsia="cs-CZ"/>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945F0D"/>
    <w:pPr>
      <w:spacing w:line="240" w:lineRule="exact"/>
    </w:pPr>
    <w:rPr>
      <w:rFonts w:ascii="Times New Roman Bold" w:eastAsia="Times New Roman" w:hAnsi="Times New Roman Bold" w:cs="Times New Roman"/>
      <w:szCs w:val="26"/>
      <w:lang w:val="sk-SK"/>
    </w:rPr>
  </w:style>
  <w:style w:type="paragraph" w:styleId="Rozvrendokumentu">
    <w:name w:val="Document Map"/>
    <w:basedOn w:val="Normln"/>
    <w:link w:val="RozvrendokumentuChar1"/>
    <w:uiPriority w:val="99"/>
    <w:semiHidden/>
    <w:unhideWhenUsed/>
    <w:rsid w:val="00945F0D"/>
    <w:pPr>
      <w:spacing w:after="0" w:line="240" w:lineRule="auto"/>
    </w:pPr>
    <w:rPr>
      <w:rFonts w:ascii="Tahoma" w:eastAsia="Times New Roman" w:hAnsi="Tahoma" w:cs="Tahoma"/>
      <w:color w:val="0000FF"/>
      <w:sz w:val="16"/>
      <w:szCs w:val="16"/>
      <w:lang w:eastAsia="cs-CZ"/>
    </w:rPr>
  </w:style>
  <w:style w:type="character" w:customStyle="1" w:styleId="RozvrendokumentuChar1">
    <w:name w:val="Rozvržení dokumentu Char1"/>
    <w:basedOn w:val="Standardnpsmoodstavce"/>
    <w:link w:val="Rozvrendokumentu"/>
    <w:uiPriority w:val="99"/>
    <w:semiHidden/>
    <w:rsid w:val="00945F0D"/>
    <w:rPr>
      <w:rFonts w:ascii="Tahoma" w:eastAsia="Times New Roman" w:hAnsi="Tahoma" w:cs="Tahoma"/>
      <w:color w:val="0000FF"/>
      <w:sz w:val="16"/>
      <w:szCs w:val="16"/>
      <w:lang w:eastAsia="cs-CZ"/>
    </w:rPr>
  </w:style>
  <w:style w:type="paragraph" w:customStyle="1" w:styleId="Rozvrendokumentu1">
    <w:name w:val="Rozvržení dokumentu1"/>
    <w:basedOn w:val="Normln"/>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paragraph" w:styleId="Nadpisobsahu">
    <w:name w:val="TOC Heading"/>
    <w:basedOn w:val="Nadpis1"/>
    <w:next w:val="Normln"/>
    <w:uiPriority w:val="39"/>
    <w:unhideWhenUsed/>
    <w:qFormat/>
    <w:rsid w:val="00945F0D"/>
    <w:pPr>
      <w:numPr>
        <w:numId w:val="0"/>
      </w:numPr>
      <w:spacing w:before="480" w:line="276" w:lineRule="auto"/>
      <w:outlineLvl w:val="9"/>
    </w:pPr>
    <w:rPr>
      <w:rFonts w:asciiTheme="majorHAnsi" w:hAnsiTheme="majorHAnsi"/>
      <w:bCs/>
      <w:color w:val="365F91" w:themeColor="accent1" w:themeShade="BF"/>
      <w:sz w:val="32"/>
      <w:szCs w:val="28"/>
      <w:lang w:eastAsia="cs-CZ"/>
    </w:rPr>
  </w:style>
  <w:style w:type="paragraph" w:styleId="Obsah2">
    <w:name w:val="toc 2"/>
    <w:basedOn w:val="Normln"/>
    <w:next w:val="Normln"/>
    <w:autoRedefine/>
    <w:uiPriority w:val="39"/>
    <w:unhideWhenUsed/>
    <w:qFormat/>
    <w:rsid w:val="00945F0D"/>
    <w:pPr>
      <w:spacing w:after="100" w:line="240" w:lineRule="auto"/>
      <w:ind w:left="240"/>
    </w:pPr>
    <w:rPr>
      <w:rFonts w:ascii="Arial" w:eastAsia="Times New Roman" w:hAnsi="Arial" w:cs="Times New Roman"/>
      <w:color w:val="0000FF"/>
      <w:sz w:val="24"/>
      <w:szCs w:val="24"/>
      <w:lang w:eastAsia="cs-CZ"/>
    </w:rPr>
  </w:style>
  <w:style w:type="paragraph" w:styleId="Obsah1">
    <w:name w:val="toc 1"/>
    <w:basedOn w:val="Normln"/>
    <w:next w:val="Normln"/>
    <w:autoRedefine/>
    <w:uiPriority w:val="39"/>
    <w:unhideWhenUsed/>
    <w:qFormat/>
    <w:rsid w:val="00945F0D"/>
    <w:pPr>
      <w:spacing w:after="100" w:line="276" w:lineRule="auto"/>
    </w:pPr>
    <w:rPr>
      <w:rFonts w:eastAsiaTheme="minorEastAsia"/>
      <w:lang w:eastAsia="cs-CZ"/>
    </w:rPr>
  </w:style>
  <w:style w:type="paragraph" w:styleId="Obsah3">
    <w:name w:val="toc 3"/>
    <w:basedOn w:val="Normln"/>
    <w:next w:val="Normln"/>
    <w:autoRedefine/>
    <w:uiPriority w:val="39"/>
    <w:unhideWhenUsed/>
    <w:qFormat/>
    <w:rsid w:val="00945F0D"/>
    <w:pPr>
      <w:spacing w:after="100" w:line="276" w:lineRule="auto"/>
      <w:ind w:left="440"/>
    </w:pPr>
    <w:rPr>
      <w:rFonts w:eastAsiaTheme="minorEastAsia"/>
      <w:lang w:eastAsia="cs-CZ"/>
    </w:rPr>
  </w:style>
  <w:style w:type="paragraph" w:styleId="Podtitul">
    <w:name w:val="Subtitle"/>
    <w:basedOn w:val="Normln"/>
    <w:next w:val="Zkladntext"/>
    <w:link w:val="PodtitulChar"/>
    <w:qFormat/>
    <w:rsid w:val="00945F0D"/>
    <w:pPr>
      <w:suppressAutoHyphens/>
      <w:spacing w:after="0" w:line="240" w:lineRule="auto"/>
      <w:jc w:val="center"/>
    </w:pPr>
    <w:rPr>
      <w:rFonts w:ascii="Times New Roman" w:eastAsia="Times New Roman" w:hAnsi="Times New Roman" w:cs="Times New Roman"/>
      <w:b/>
      <w:sz w:val="24"/>
      <w:szCs w:val="20"/>
      <w:u w:val="single"/>
      <w:lang w:eastAsia="ar-SA"/>
    </w:rPr>
  </w:style>
  <w:style w:type="character" w:customStyle="1" w:styleId="PodtitulChar">
    <w:name w:val="Podtitul Char"/>
    <w:basedOn w:val="Standardnpsmoodstavce"/>
    <w:link w:val="Podtitul"/>
    <w:rsid w:val="00945F0D"/>
    <w:rPr>
      <w:rFonts w:ascii="Times New Roman" w:eastAsia="Times New Roman" w:hAnsi="Times New Roman" w:cs="Times New Roman"/>
      <w:b/>
      <w:sz w:val="24"/>
      <w:szCs w:val="20"/>
      <w:u w:val="single"/>
      <w:lang w:eastAsia="ar-SA"/>
    </w:rPr>
  </w:style>
  <w:style w:type="character" w:styleId="Odkaznavysvtlivky">
    <w:name w:val="endnote reference"/>
    <w:basedOn w:val="Standardnpsmoodstavce"/>
    <w:uiPriority w:val="99"/>
    <w:semiHidden/>
    <w:unhideWhenUsed/>
    <w:rsid w:val="00945F0D"/>
    <w:rPr>
      <w:vertAlign w:val="superscript"/>
    </w:rPr>
  </w:style>
  <w:style w:type="paragraph" w:styleId="Normlnweb">
    <w:name w:val="Normal (Web)"/>
    <w:basedOn w:val="Normln"/>
    <w:uiPriority w:val="99"/>
    <w:unhideWhenUsed/>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character" w:customStyle="1" w:styleId="eaddress">
    <w:name w:val="eaddress"/>
    <w:basedOn w:val="Standardnpsmoodstavce"/>
    <w:rsid w:val="00945F0D"/>
  </w:style>
  <w:style w:type="paragraph" w:customStyle="1" w:styleId="Textkolonky">
    <w:name w:val="Text kolonky"/>
    <w:basedOn w:val="Normln"/>
    <w:rsid w:val="00945F0D"/>
    <w:pPr>
      <w:spacing w:before="40" w:after="0" w:line="240" w:lineRule="auto"/>
    </w:pPr>
    <w:rPr>
      <w:rFonts w:ascii="Arial Narrow" w:eastAsia="Calibri" w:hAnsi="Arial Narrow" w:cs="Times New Roman"/>
      <w:spacing w:val="8"/>
      <w:kern w:val="20"/>
      <w:szCs w:val="20"/>
      <w:lang w:eastAsia="cs-CZ"/>
    </w:rPr>
  </w:style>
  <w:style w:type="paragraph" w:customStyle="1" w:styleId="Texttabulka">
    <w:name w:val="Text tabulka"/>
    <w:basedOn w:val="Nadpis4"/>
    <w:rsid w:val="00945F0D"/>
    <w:pPr>
      <w:keepNext w:val="0"/>
      <w:keepLines w:val="0"/>
      <w:numPr>
        <w:ilvl w:val="0"/>
        <w:numId w:val="0"/>
      </w:numPr>
      <w:spacing w:before="120" w:line="240" w:lineRule="auto"/>
    </w:pPr>
    <w:rPr>
      <w:rFonts w:ascii="Arial Narrow" w:eastAsia="Times New Roman" w:hAnsi="Arial Narrow" w:cs="Times New Roman"/>
      <w:i w:val="0"/>
      <w:iCs w:val="0"/>
      <w:color w:val="auto"/>
      <w:sz w:val="20"/>
      <w:szCs w:val="20"/>
      <w:lang w:eastAsia="cs-CZ"/>
    </w:rPr>
  </w:style>
  <w:style w:type="paragraph" w:customStyle="1" w:styleId="Nadpis4tabulka">
    <w:name w:val="Nadpis 4_tabulka"/>
    <w:basedOn w:val="Nadpis4"/>
    <w:rsid w:val="00945F0D"/>
    <w:pPr>
      <w:keepLines w:val="0"/>
      <w:numPr>
        <w:ilvl w:val="0"/>
        <w:numId w:val="0"/>
      </w:numPr>
      <w:spacing w:before="120" w:line="240" w:lineRule="auto"/>
    </w:pPr>
    <w:rPr>
      <w:rFonts w:ascii="Arial Narrow" w:eastAsia="Times New Roman" w:hAnsi="Arial Narrow" w:cs="Times New Roman"/>
      <w:b/>
      <w:bCs/>
      <w:i w:val="0"/>
      <w:iCs w:val="0"/>
      <w:color w:val="auto"/>
      <w:szCs w:val="24"/>
      <w:lang w:eastAsia="cs-CZ"/>
    </w:rPr>
  </w:style>
  <w:style w:type="character" w:customStyle="1" w:styleId="apple-converted-space">
    <w:name w:val="apple-converted-space"/>
    <w:basedOn w:val="Standardnpsmoodstavce"/>
    <w:rsid w:val="00945F0D"/>
  </w:style>
  <w:style w:type="character" w:styleId="Zvraznn">
    <w:name w:val="Emphasis"/>
    <w:basedOn w:val="Standardnpsmoodstavce"/>
    <w:uiPriority w:val="20"/>
    <w:qFormat/>
    <w:rsid w:val="00945F0D"/>
    <w:rPr>
      <w:i/>
      <w:iCs/>
    </w:rPr>
  </w:style>
  <w:style w:type="paragraph" w:styleId="Obsah4">
    <w:name w:val="toc 4"/>
    <w:basedOn w:val="Normln"/>
    <w:next w:val="Normln"/>
    <w:autoRedefine/>
    <w:uiPriority w:val="39"/>
    <w:unhideWhenUsed/>
    <w:rsid w:val="00D04B08"/>
    <w:pPr>
      <w:spacing w:after="100" w:line="276" w:lineRule="auto"/>
      <w:ind w:left="660"/>
    </w:pPr>
    <w:rPr>
      <w:rFonts w:eastAsiaTheme="minorEastAsia"/>
      <w:lang w:eastAsia="cs-CZ"/>
    </w:rPr>
  </w:style>
  <w:style w:type="paragraph" w:styleId="Obsah5">
    <w:name w:val="toc 5"/>
    <w:basedOn w:val="Normln"/>
    <w:next w:val="Normln"/>
    <w:autoRedefine/>
    <w:uiPriority w:val="39"/>
    <w:unhideWhenUsed/>
    <w:rsid w:val="00D04B08"/>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rsid w:val="00D04B08"/>
    <w:pPr>
      <w:spacing w:after="100" w:line="276" w:lineRule="auto"/>
      <w:ind w:left="1100"/>
    </w:pPr>
    <w:rPr>
      <w:rFonts w:eastAsiaTheme="minorEastAsia"/>
      <w:lang w:eastAsia="cs-CZ"/>
    </w:rPr>
  </w:style>
  <w:style w:type="paragraph" w:styleId="Obsah7">
    <w:name w:val="toc 7"/>
    <w:basedOn w:val="Normln"/>
    <w:next w:val="Normln"/>
    <w:autoRedefine/>
    <w:uiPriority w:val="39"/>
    <w:unhideWhenUsed/>
    <w:rsid w:val="00D04B08"/>
    <w:pPr>
      <w:spacing w:after="100" w:line="276" w:lineRule="auto"/>
      <w:ind w:left="1320"/>
    </w:pPr>
    <w:rPr>
      <w:rFonts w:eastAsiaTheme="minorEastAsia"/>
      <w:lang w:eastAsia="cs-CZ"/>
    </w:rPr>
  </w:style>
  <w:style w:type="paragraph" w:styleId="Obsah8">
    <w:name w:val="toc 8"/>
    <w:basedOn w:val="Normln"/>
    <w:next w:val="Normln"/>
    <w:autoRedefine/>
    <w:uiPriority w:val="39"/>
    <w:unhideWhenUsed/>
    <w:rsid w:val="00D04B08"/>
    <w:pPr>
      <w:spacing w:after="100" w:line="276" w:lineRule="auto"/>
      <w:ind w:left="1540"/>
    </w:pPr>
    <w:rPr>
      <w:rFonts w:eastAsiaTheme="minorEastAsia"/>
      <w:lang w:eastAsia="cs-CZ"/>
    </w:rPr>
  </w:style>
  <w:style w:type="paragraph" w:styleId="Obsah9">
    <w:name w:val="toc 9"/>
    <w:basedOn w:val="Normln"/>
    <w:next w:val="Normln"/>
    <w:autoRedefine/>
    <w:uiPriority w:val="39"/>
    <w:unhideWhenUsed/>
    <w:rsid w:val="00D04B08"/>
    <w:pPr>
      <w:spacing w:after="100" w:line="276" w:lineRule="auto"/>
      <w:ind w:left="1760"/>
    </w:pPr>
    <w:rPr>
      <w:rFonts w:eastAsiaTheme="minorEastAsia"/>
      <w:lang w:eastAsia="cs-CZ"/>
    </w:rPr>
  </w:style>
  <w:style w:type="character" w:styleId="Sledovanodkaz">
    <w:name w:val="FollowedHyperlink"/>
    <w:basedOn w:val="Standardnpsmoodstavce"/>
    <w:uiPriority w:val="99"/>
    <w:semiHidden/>
    <w:unhideWhenUsed/>
    <w:rsid w:val="0061608B"/>
    <w:rPr>
      <w:color w:val="800080" w:themeColor="followedHyperlink"/>
      <w:u w:val="single"/>
    </w:rPr>
  </w:style>
  <w:style w:type="character" w:customStyle="1" w:styleId="Nevyeenzmnka1">
    <w:name w:val="Nevyřešená zmínka1"/>
    <w:basedOn w:val="Standardnpsmoodstavce"/>
    <w:uiPriority w:val="99"/>
    <w:semiHidden/>
    <w:unhideWhenUsed/>
    <w:rsid w:val="00DC7B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0397809">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78812508">
      <w:bodyDiv w:val="1"/>
      <w:marLeft w:val="0"/>
      <w:marRight w:val="0"/>
      <w:marTop w:val="0"/>
      <w:marBottom w:val="0"/>
      <w:divBdr>
        <w:top w:val="none" w:sz="0" w:space="0" w:color="auto"/>
        <w:left w:val="none" w:sz="0" w:space="0" w:color="auto"/>
        <w:bottom w:val="none" w:sz="0" w:space="0" w:color="auto"/>
        <w:right w:val="none" w:sz="0" w:space="0" w:color="auto"/>
      </w:divBdr>
    </w:div>
    <w:div w:id="866865942">
      <w:bodyDiv w:val="1"/>
      <w:marLeft w:val="0"/>
      <w:marRight w:val="0"/>
      <w:marTop w:val="0"/>
      <w:marBottom w:val="0"/>
      <w:divBdr>
        <w:top w:val="none" w:sz="0" w:space="0" w:color="auto"/>
        <w:left w:val="none" w:sz="0" w:space="0" w:color="auto"/>
        <w:bottom w:val="none" w:sz="0" w:space="0" w:color="auto"/>
        <w:right w:val="none" w:sz="0" w:space="0" w:color="auto"/>
      </w:divBdr>
    </w:div>
    <w:div w:id="875045400">
      <w:bodyDiv w:val="1"/>
      <w:marLeft w:val="0"/>
      <w:marRight w:val="0"/>
      <w:marTop w:val="0"/>
      <w:marBottom w:val="0"/>
      <w:divBdr>
        <w:top w:val="none" w:sz="0" w:space="0" w:color="auto"/>
        <w:left w:val="none" w:sz="0" w:space="0" w:color="auto"/>
        <w:bottom w:val="none" w:sz="0" w:space="0" w:color="auto"/>
        <w:right w:val="none" w:sz="0" w:space="0" w:color="auto"/>
      </w:divBdr>
    </w:div>
    <w:div w:id="1008365652">
      <w:bodyDiv w:val="1"/>
      <w:marLeft w:val="0"/>
      <w:marRight w:val="0"/>
      <w:marTop w:val="0"/>
      <w:marBottom w:val="0"/>
      <w:divBdr>
        <w:top w:val="none" w:sz="0" w:space="0" w:color="auto"/>
        <w:left w:val="none" w:sz="0" w:space="0" w:color="auto"/>
        <w:bottom w:val="none" w:sz="0" w:space="0" w:color="auto"/>
        <w:right w:val="none" w:sz="0" w:space="0" w:color="auto"/>
      </w:divBdr>
    </w:div>
    <w:div w:id="1379470477">
      <w:bodyDiv w:val="1"/>
      <w:marLeft w:val="0"/>
      <w:marRight w:val="0"/>
      <w:marTop w:val="0"/>
      <w:marBottom w:val="0"/>
      <w:divBdr>
        <w:top w:val="none" w:sz="0" w:space="0" w:color="auto"/>
        <w:left w:val="none" w:sz="0" w:space="0" w:color="auto"/>
        <w:bottom w:val="none" w:sz="0" w:space="0" w:color="auto"/>
        <w:right w:val="none" w:sz="0" w:space="0" w:color="auto"/>
      </w:divBdr>
    </w:div>
    <w:div w:id="1531995382">
      <w:bodyDiv w:val="1"/>
      <w:marLeft w:val="0"/>
      <w:marRight w:val="0"/>
      <w:marTop w:val="0"/>
      <w:marBottom w:val="0"/>
      <w:divBdr>
        <w:top w:val="none" w:sz="0" w:space="0" w:color="auto"/>
        <w:left w:val="none" w:sz="0" w:space="0" w:color="auto"/>
        <w:bottom w:val="none" w:sz="0" w:space="0" w:color="auto"/>
        <w:right w:val="none" w:sz="0" w:space="0" w:color="auto"/>
      </w:divBdr>
    </w:div>
    <w:div w:id="1547637854">
      <w:bodyDiv w:val="1"/>
      <w:marLeft w:val="0"/>
      <w:marRight w:val="0"/>
      <w:marTop w:val="0"/>
      <w:marBottom w:val="0"/>
      <w:divBdr>
        <w:top w:val="none" w:sz="0" w:space="0" w:color="auto"/>
        <w:left w:val="none" w:sz="0" w:space="0" w:color="auto"/>
        <w:bottom w:val="none" w:sz="0" w:space="0" w:color="auto"/>
        <w:right w:val="none" w:sz="0" w:space="0" w:color="auto"/>
      </w:divBdr>
    </w:div>
    <w:div w:id="1666474856">
      <w:bodyDiv w:val="1"/>
      <w:marLeft w:val="0"/>
      <w:marRight w:val="0"/>
      <w:marTop w:val="0"/>
      <w:marBottom w:val="0"/>
      <w:divBdr>
        <w:top w:val="none" w:sz="0" w:space="0" w:color="auto"/>
        <w:left w:val="none" w:sz="0" w:space="0" w:color="auto"/>
        <w:bottom w:val="none" w:sz="0" w:space="0" w:color="auto"/>
        <w:right w:val="none" w:sz="0" w:space="0" w:color="auto"/>
      </w:divBdr>
    </w:div>
    <w:div w:id="1852184759">
      <w:bodyDiv w:val="1"/>
      <w:marLeft w:val="0"/>
      <w:marRight w:val="0"/>
      <w:marTop w:val="0"/>
      <w:marBottom w:val="0"/>
      <w:divBdr>
        <w:top w:val="none" w:sz="0" w:space="0" w:color="auto"/>
        <w:left w:val="none" w:sz="0" w:space="0" w:color="auto"/>
        <w:bottom w:val="none" w:sz="0" w:space="0" w:color="auto"/>
        <w:right w:val="none" w:sz="0" w:space="0" w:color="auto"/>
      </w:divBdr>
    </w:div>
    <w:div w:id="19099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3CBB-654D-4028-97B5-380E3C52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1609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III.</vt:lpstr>
    </vt:vector>
  </TitlesOfParts>
  <Company>HP</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Jana Häcklová</dc:creator>
  <cp:lastModifiedBy>Jana Häcklová</cp:lastModifiedBy>
  <cp:revision>2</cp:revision>
  <cp:lastPrinted>2020-10-01T14:23:00Z</cp:lastPrinted>
  <dcterms:created xsi:type="dcterms:W3CDTF">2020-10-29T19:24:00Z</dcterms:created>
  <dcterms:modified xsi:type="dcterms:W3CDTF">2020-10-29T19:24:00Z</dcterms:modified>
</cp:coreProperties>
</file>