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808" w:rsidRDefault="00A83808" w:rsidP="00A83808">
      <w:pPr>
        <w:pStyle w:val="Nadpis3"/>
        <w:numPr>
          <w:ilvl w:val="0"/>
          <w:numId w:val="0"/>
        </w:numPr>
        <w:ind w:left="720" w:hanging="720"/>
        <w:rPr>
          <w:color w:val="548DD4" w:themeColor="text2" w:themeTint="99"/>
          <w:sz w:val="22"/>
          <w:szCs w:val="22"/>
        </w:rPr>
      </w:pPr>
      <w:bookmarkStart w:id="0" w:name="_Toc490730033"/>
      <w:bookmarkStart w:id="1" w:name="_Toc519773912"/>
      <w:r w:rsidRPr="00EF0969">
        <w:rPr>
          <w:color w:val="548DD4" w:themeColor="text2" w:themeTint="99"/>
          <w:sz w:val="22"/>
          <w:szCs w:val="22"/>
        </w:rPr>
        <w:t xml:space="preserve">Příloha č. </w:t>
      </w:r>
      <w:r>
        <w:rPr>
          <w:color w:val="548DD4" w:themeColor="text2" w:themeTint="99"/>
          <w:sz w:val="22"/>
          <w:szCs w:val="22"/>
        </w:rPr>
        <w:t xml:space="preserve">4 </w:t>
      </w:r>
      <w:r w:rsidRPr="00EF0969">
        <w:rPr>
          <w:color w:val="548DD4" w:themeColor="text2" w:themeTint="99"/>
          <w:sz w:val="22"/>
          <w:szCs w:val="22"/>
        </w:rPr>
        <w:t xml:space="preserve"> Rozpočet projektu </w:t>
      </w:r>
      <w:bookmarkEnd w:id="0"/>
      <w:bookmarkEnd w:id="1"/>
      <w:r>
        <w:rPr>
          <w:color w:val="548DD4" w:themeColor="text2" w:themeTint="99"/>
          <w:sz w:val="22"/>
          <w:szCs w:val="22"/>
        </w:rPr>
        <w:t>dle nákladových položek</w:t>
      </w:r>
    </w:p>
    <w:p w:rsidR="00A83808" w:rsidRDefault="00A83808" w:rsidP="00A83808">
      <w:pPr>
        <w:rPr>
          <w:rFonts w:ascii="Calibri" w:eastAsia="Times New Roman" w:hAnsi="Calibri" w:cs="Times New Roman"/>
          <w:bCs/>
          <w:color w:val="000000"/>
          <w:lang w:eastAsia="cs-CZ"/>
        </w:rPr>
      </w:pPr>
      <w:r w:rsidRPr="00857741">
        <w:rPr>
          <w:rFonts w:ascii="Calibri" w:eastAsia="Times New Roman" w:hAnsi="Calibri" w:cs="Times New Roman"/>
          <w:b/>
          <w:bCs/>
          <w:color w:val="000000"/>
          <w:lang w:eastAsia="cs-CZ"/>
        </w:rPr>
        <w:t xml:space="preserve">Rozpočet projektu dle nákladových položek - </w:t>
      </w:r>
      <w:r w:rsidRPr="00857741">
        <w:rPr>
          <w:rFonts w:ascii="Calibri" w:eastAsia="Times New Roman" w:hAnsi="Calibri" w:cs="Times New Roman"/>
          <w:bCs/>
          <w:color w:val="000000"/>
          <w:lang w:eastAsia="cs-CZ"/>
        </w:rPr>
        <w:t>vyplňuje se přímo v ISPROM dle níže uvedené povinné osnovy a je součástí žádosti</w:t>
      </w:r>
    </w:p>
    <w:p w:rsidR="00A83808" w:rsidRPr="00857741" w:rsidRDefault="00A83808" w:rsidP="00A83808">
      <w:pPr>
        <w:rPr>
          <w:rFonts w:ascii="Calibri" w:eastAsia="Times New Roman" w:hAnsi="Calibri" w:cs="Times New Roman"/>
          <w:bCs/>
          <w:color w:val="000000"/>
          <w:lang w:eastAsia="cs-CZ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529"/>
        <w:gridCol w:w="3685"/>
      </w:tblGrid>
      <w:tr w:rsidR="00A83808" w:rsidRPr="006C3ED0" w:rsidTr="00374480">
        <w:trPr>
          <w:trHeight w:val="300"/>
        </w:trPr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b/>
                <w:bCs/>
                <w:color w:val="000000"/>
                <w:lang w:eastAsia="cs-CZ"/>
              </w:rPr>
              <w:t>Požadovaná dotace MŠMT (Kč)</w:t>
            </w:r>
          </w:p>
        </w:tc>
      </w:tr>
      <w:tr w:rsidR="00A83808" w:rsidRPr="006C3ED0" w:rsidTr="00374480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</w:tr>
      <w:tr w:rsidR="00A83808" w:rsidRPr="006C3ED0" w:rsidTr="00374480">
        <w:trPr>
          <w:trHeight w:val="312"/>
        </w:trPr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b/>
                <w:bCs/>
                <w:color w:val="000000"/>
                <w:lang w:eastAsia="cs-CZ"/>
              </w:rPr>
              <w:t>Materiálové náklady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83808" w:rsidRPr="006C3ED0" w:rsidTr="00374480">
        <w:trPr>
          <w:trHeight w:val="300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materiál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A83808" w:rsidRPr="006C3ED0" w:rsidTr="00374480">
        <w:trPr>
          <w:trHeight w:val="300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kancelářské potřeby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A83808" w:rsidRPr="006C3ED0" w:rsidTr="00374480">
        <w:trPr>
          <w:trHeight w:val="300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vybavení do 40.000 Kč, software do 60.000 Kč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A83808" w:rsidRPr="006C3ED0" w:rsidTr="00374480">
        <w:trPr>
          <w:trHeight w:val="300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ostatní materiálové náklady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A83808" w:rsidRPr="006C3ED0" w:rsidTr="00374480">
        <w:trPr>
          <w:trHeight w:val="300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b/>
                <w:bCs/>
                <w:color w:val="000000"/>
                <w:lang w:eastAsia="cs-CZ"/>
              </w:rPr>
              <w:t>Nemateriálové náklady (služby)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83808" w:rsidRPr="006C3ED0" w:rsidTr="00374480">
        <w:trPr>
          <w:trHeight w:val="300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poštovné, telefon, fax, internet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A83808" w:rsidRPr="006C3ED0" w:rsidTr="00374480">
        <w:trPr>
          <w:trHeight w:val="300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nájemné a energie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A83808" w:rsidRPr="006C3ED0" w:rsidTr="00374480">
        <w:trPr>
          <w:trHeight w:val="300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propagace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A83808" w:rsidRPr="006C3ED0" w:rsidTr="00374480">
        <w:trPr>
          <w:trHeight w:val="300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cestovné a doprava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A83808" w:rsidRPr="006C3ED0" w:rsidTr="00374480">
        <w:trPr>
          <w:trHeight w:val="300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 xml:space="preserve">opravy a údržba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A83808" w:rsidRPr="006C3ED0" w:rsidTr="00374480">
        <w:trPr>
          <w:trHeight w:val="300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školení, vzdělávání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A83808" w:rsidRPr="006C3ED0" w:rsidTr="00374480">
        <w:trPr>
          <w:trHeight w:val="300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ostatní služby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A83808" w:rsidRPr="006C3ED0" w:rsidTr="00374480">
        <w:trPr>
          <w:trHeight w:val="300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b/>
                <w:bCs/>
                <w:color w:val="000000"/>
                <w:lang w:eastAsia="cs-CZ"/>
              </w:rPr>
              <w:t>Osobní náklady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A83808" w:rsidRPr="00644B82" w:rsidRDefault="00A83808" w:rsidP="0037448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b/>
                <w:bCs/>
                <w:color w:val="000000"/>
                <w:lang w:eastAsia="cs-CZ"/>
              </w:rPr>
              <w:t> </w:t>
            </w:r>
          </w:p>
        </w:tc>
      </w:tr>
    </w:tbl>
    <w:p w:rsidR="00A83808" w:rsidRPr="00644B82" w:rsidRDefault="00A83808" w:rsidP="00A83808"/>
    <w:p w:rsidR="00A83808" w:rsidRPr="00644B82" w:rsidRDefault="00A83808" w:rsidP="00A83808">
      <w:pPr>
        <w:spacing w:after="0"/>
        <w:jc w:val="both"/>
      </w:pPr>
    </w:p>
    <w:p w:rsidR="00A112BB" w:rsidRDefault="00A83808"/>
    <w:sectPr w:rsidR="00A112BB" w:rsidSect="00EA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66EE0"/>
    <w:multiLevelType w:val="multilevel"/>
    <w:tmpl w:val="B1FA45E0"/>
    <w:lvl w:ilvl="0">
      <w:start w:val="1"/>
      <w:numFmt w:val="decimal"/>
      <w:pStyle w:val="Nadpis1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638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28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9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1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2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56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83808"/>
    <w:rsid w:val="000C5E0B"/>
    <w:rsid w:val="00387861"/>
    <w:rsid w:val="00A83808"/>
    <w:rsid w:val="00EA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808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qFormat/>
    <w:rsid w:val="00A83808"/>
    <w:pPr>
      <w:keepLines/>
      <w:numPr>
        <w:numId w:val="1"/>
      </w:numPr>
      <w:spacing w:before="240" w:after="240" w:line="240" w:lineRule="auto"/>
      <w:jc w:val="center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83808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A83808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A8380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A8380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A8380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A8380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380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380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83808"/>
    <w:rPr>
      <w:rFonts w:eastAsiaTheme="majorEastAsia" w:cstheme="majorBidi"/>
      <w:b/>
      <w:color w:val="0070C0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A83808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A83808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A838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rsid w:val="00A8380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rsid w:val="00A838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rsid w:val="00A838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380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38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485</Characters>
  <Application>Microsoft Office Word</Application>
  <DocSecurity>0</DocSecurity>
  <Lines>4</Lines>
  <Paragraphs>1</Paragraphs>
  <ScaleCrop>false</ScaleCrop>
  <Company>HP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Häcklová</dc:creator>
  <cp:lastModifiedBy>Jana Häcklová</cp:lastModifiedBy>
  <cp:revision>1</cp:revision>
  <dcterms:created xsi:type="dcterms:W3CDTF">2020-10-29T19:18:00Z</dcterms:created>
  <dcterms:modified xsi:type="dcterms:W3CDTF">2020-10-29T19:19:00Z</dcterms:modified>
</cp:coreProperties>
</file>