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607ED" w14:textId="77777777" w:rsidR="000527F8" w:rsidRPr="00321175" w:rsidRDefault="000527F8" w:rsidP="000527F8">
      <w:pPr>
        <w:pStyle w:val="Nzev"/>
        <w:ind w:left="709"/>
        <w:jc w:val="right"/>
        <w:rPr>
          <w:rFonts w:asciiTheme="minorHAnsi" w:hAnsiTheme="minorHAnsi"/>
          <w:b w:val="0"/>
        </w:rPr>
      </w:pPr>
    </w:p>
    <w:p w14:paraId="3C6AAE7E" w14:textId="77777777" w:rsidR="005865B7" w:rsidRPr="00321175" w:rsidRDefault="005865B7" w:rsidP="000527F8">
      <w:pPr>
        <w:pStyle w:val="Nzev"/>
        <w:ind w:left="709"/>
        <w:jc w:val="right"/>
        <w:rPr>
          <w:rFonts w:asciiTheme="minorHAnsi" w:hAnsiTheme="minorHAnsi"/>
          <w:b w:val="0"/>
        </w:rPr>
      </w:pPr>
    </w:p>
    <w:p w14:paraId="63B4F5BC" w14:textId="77777777" w:rsidR="005865B7" w:rsidRPr="00321175" w:rsidRDefault="005865B7" w:rsidP="000527F8">
      <w:pPr>
        <w:pStyle w:val="Nzev"/>
        <w:ind w:left="709"/>
        <w:jc w:val="right"/>
        <w:rPr>
          <w:rFonts w:asciiTheme="minorHAnsi" w:hAnsiTheme="minorHAnsi"/>
          <w:b w:val="0"/>
        </w:rPr>
      </w:pPr>
    </w:p>
    <w:p w14:paraId="30441599" w14:textId="77777777" w:rsidR="00EE322B" w:rsidRPr="00297200" w:rsidRDefault="00EE322B">
      <w:pPr>
        <w:pStyle w:val="Nzev"/>
        <w:ind w:left="709"/>
        <w:rPr>
          <w:rFonts w:asciiTheme="minorHAnsi" w:hAnsiTheme="minorHAnsi"/>
          <w:b w:val="0"/>
          <w:caps w:val="0"/>
          <w:sz w:val="24"/>
        </w:rPr>
      </w:pPr>
    </w:p>
    <w:p w14:paraId="3EFD626D" w14:textId="77777777" w:rsidR="005B589D" w:rsidRPr="00157995" w:rsidRDefault="005B589D" w:rsidP="006A385D">
      <w:pPr>
        <w:pStyle w:val="Nzev"/>
        <w:rPr>
          <w:rFonts w:asciiTheme="minorHAnsi" w:hAnsiTheme="minorHAnsi"/>
          <w:bCs/>
          <w:caps w:val="0"/>
          <w:sz w:val="44"/>
          <w:u w:val="single"/>
        </w:rPr>
      </w:pPr>
      <w:r w:rsidRPr="00157995">
        <w:rPr>
          <w:rFonts w:asciiTheme="minorHAnsi" w:hAnsiTheme="minorHAnsi"/>
          <w:bCs/>
          <w:caps w:val="0"/>
          <w:sz w:val="44"/>
          <w:u w:val="single"/>
        </w:rPr>
        <w:t>Zaměstnanci a mzdové prostředky</w:t>
      </w:r>
    </w:p>
    <w:p w14:paraId="19B5D341" w14:textId="4238B04A" w:rsidR="005B589D" w:rsidRDefault="00207D16" w:rsidP="006A385D">
      <w:pPr>
        <w:pStyle w:val="Nzev"/>
        <w:rPr>
          <w:rFonts w:asciiTheme="minorHAnsi" w:hAnsiTheme="minorHAnsi"/>
          <w:bCs/>
          <w:caps w:val="0"/>
          <w:sz w:val="44"/>
          <w:u w:val="single"/>
        </w:rPr>
      </w:pPr>
      <w:r w:rsidRPr="00157995">
        <w:rPr>
          <w:rFonts w:asciiTheme="minorHAnsi" w:hAnsiTheme="minorHAnsi"/>
          <w:bCs/>
          <w:caps w:val="0"/>
          <w:sz w:val="44"/>
          <w:u w:val="single"/>
        </w:rPr>
        <w:t xml:space="preserve">za </w:t>
      </w:r>
      <w:r w:rsidR="00B64028">
        <w:rPr>
          <w:rFonts w:asciiTheme="minorHAnsi" w:hAnsiTheme="minorHAnsi"/>
          <w:bCs/>
          <w:caps w:val="0"/>
          <w:sz w:val="44"/>
          <w:u w:val="single"/>
        </w:rPr>
        <w:t xml:space="preserve">1. – </w:t>
      </w:r>
      <w:r w:rsidR="0061486D">
        <w:rPr>
          <w:rFonts w:asciiTheme="minorHAnsi" w:hAnsiTheme="minorHAnsi"/>
          <w:bCs/>
          <w:caps w:val="0"/>
          <w:sz w:val="44"/>
          <w:u w:val="single"/>
        </w:rPr>
        <w:t>4</w:t>
      </w:r>
      <w:r w:rsidR="00B64028">
        <w:rPr>
          <w:rFonts w:asciiTheme="minorHAnsi" w:hAnsiTheme="minorHAnsi"/>
          <w:bCs/>
          <w:caps w:val="0"/>
          <w:sz w:val="44"/>
          <w:u w:val="single"/>
        </w:rPr>
        <w:t>. čtvrtletí 2020</w:t>
      </w:r>
    </w:p>
    <w:p w14:paraId="6F762E6A" w14:textId="77777777" w:rsidR="00982B4E" w:rsidRPr="006A385D" w:rsidRDefault="00982B4E" w:rsidP="006A385D">
      <w:pPr>
        <w:pStyle w:val="Nzev"/>
        <w:rPr>
          <w:rFonts w:asciiTheme="minorHAnsi" w:hAnsiTheme="minorHAnsi"/>
          <w:b w:val="0"/>
          <w:bCs/>
          <w:i/>
          <w:caps w:val="0"/>
          <w:sz w:val="22"/>
        </w:rPr>
      </w:pPr>
      <w:r w:rsidRPr="006A385D">
        <w:rPr>
          <w:rFonts w:asciiTheme="minorHAnsi" w:hAnsiTheme="minorHAnsi"/>
          <w:b w:val="0"/>
          <w:bCs/>
          <w:i/>
          <w:caps w:val="0"/>
          <w:sz w:val="22"/>
        </w:rPr>
        <w:t>– informační datová svodka –</w:t>
      </w:r>
    </w:p>
    <w:p w14:paraId="23DF957E" w14:textId="77777777" w:rsidR="005B589D" w:rsidRPr="00297200" w:rsidRDefault="005B589D">
      <w:pPr>
        <w:pStyle w:val="Nzev"/>
        <w:ind w:left="709"/>
        <w:rPr>
          <w:rFonts w:asciiTheme="minorHAnsi" w:hAnsiTheme="minorHAnsi"/>
          <w:bCs/>
          <w:caps w:val="0"/>
          <w:sz w:val="44"/>
        </w:rPr>
      </w:pPr>
    </w:p>
    <w:p w14:paraId="5376B559" w14:textId="77777777" w:rsidR="005B589D" w:rsidRPr="00297200" w:rsidRDefault="00EE322B" w:rsidP="00A23F91">
      <w:pPr>
        <w:pStyle w:val="Nzev"/>
        <w:jc w:val="both"/>
        <w:outlineLvl w:val="0"/>
        <w:rPr>
          <w:rFonts w:asciiTheme="minorHAnsi" w:hAnsiTheme="minorHAnsi"/>
          <w:caps w:val="0"/>
          <w:sz w:val="24"/>
        </w:rPr>
      </w:pPr>
      <w:r w:rsidRPr="00297200">
        <w:rPr>
          <w:rFonts w:asciiTheme="minorHAnsi" w:hAnsiTheme="minorHAnsi"/>
          <w:caps w:val="0"/>
          <w:sz w:val="24"/>
        </w:rPr>
        <w:t>O</w:t>
      </w:r>
      <w:r w:rsidR="005B589D" w:rsidRPr="00297200">
        <w:rPr>
          <w:rFonts w:asciiTheme="minorHAnsi" w:hAnsiTheme="minorHAnsi"/>
          <w:caps w:val="0"/>
          <w:sz w:val="24"/>
        </w:rPr>
        <w:t>bsah:</w:t>
      </w:r>
    </w:p>
    <w:p w14:paraId="1A547CDE" w14:textId="77777777" w:rsidR="001C33BD" w:rsidRPr="001C33BD" w:rsidRDefault="001531C9">
      <w:pPr>
        <w:pStyle w:val="Obsah2"/>
      </w:pPr>
      <w:r w:rsidRPr="006A385D">
        <w:rPr>
          <w:rFonts w:asciiTheme="minorHAnsi" w:hAnsiTheme="minorHAnsi"/>
          <w:sz w:val="24"/>
          <w:szCs w:val="24"/>
        </w:rPr>
        <w:tab/>
      </w:r>
      <w:r w:rsidR="005B589D" w:rsidRPr="001C33BD">
        <w:rPr>
          <w:rFonts w:asciiTheme="minorHAnsi" w:hAnsiTheme="minorHAnsi" w:cstheme="minorHAnsi"/>
          <w:sz w:val="24"/>
          <w:szCs w:val="24"/>
        </w:rPr>
        <w:fldChar w:fldCharType="begin"/>
      </w:r>
      <w:r w:rsidR="005B589D" w:rsidRPr="001C33BD">
        <w:rPr>
          <w:rFonts w:asciiTheme="minorHAnsi" w:hAnsiTheme="minorHAnsi" w:cstheme="minorHAnsi"/>
          <w:sz w:val="24"/>
          <w:szCs w:val="24"/>
        </w:rPr>
        <w:instrText xml:space="preserve"> TOC \o "1-2" </w:instrText>
      </w:r>
      <w:r w:rsidR="005B589D" w:rsidRPr="001C33BD">
        <w:rPr>
          <w:rFonts w:asciiTheme="minorHAnsi" w:hAnsiTheme="minorHAnsi" w:cstheme="minorHAnsi"/>
          <w:sz w:val="24"/>
          <w:szCs w:val="24"/>
        </w:rPr>
        <w:fldChar w:fldCharType="separate"/>
      </w:r>
    </w:p>
    <w:p w14:paraId="36470FAA" w14:textId="02025ECC" w:rsidR="001C33BD" w:rsidRPr="001C33BD" w:rsidRDefault="001C33BD">
      <w:pPr>
        <w:pStyle w:val="Obsah2"/>
        <w:rPr>
          <w:rFonts w:asciiTheme="minorHAnsi" w:eastAsiaTheme="minorEastAsia" w:hAnsiTheme="minorHAnsi" w:cstheme="minorBidi"/>
          <w:spacing w:val="0"/>
          <w:szCs w:val="22"/>
        </w:rPr>
      </w:pPr>
      <w:r w:rsidRPr="001C33BD">
        <w:rPr>
          <w:rFonts w:asciiTheme="majorHAnsi" w:eastAsiaTheme="majorEastAsia" w:hAnsiTheme="majorHAnsi" w:cstheme="majorBidi"/>
          <w:bCs/>
          <w:spacing w:val="0"/>
          <w:lang w:eastAsia="en-US"/>
        </w:rPr>
        <w:t>Úvod</w:t>
      </w:r>
      <w:r w:rsidRPr="001C33BD">
        <w:tab/>
      </w:r>
      <w:r w:rsidRPr="001C33BD">
        <w:fldChar w:fldCharType="begin"/>
      </w:r>
      <w:r w:rsidRPr="001C33BD">
        <w:instrText xml:space="preserve"> PAGEREF _Toc66803513 \h </w:instrText>
      </w:r>
      <w:r w:rsidRPr="001C33BD">
        <w:fldChar w:fldCharType="separate"/>
      </w:r>
      <w:r w:rsidR="00546B34">
        <w:t>2</w:t>
      </w:r>
      <w:r w:rsidRPr="001C33BD">
        <w:fldChar w:fldCharType="end"/>
      </w:r>
    </w:p>
    <w:p w14:paraId="5F30C8E1" w14:textId="5D551467" w:rsidR="001C33BD" w:rsidRPr="001C33BD" w:rsidRDefault="001C33BD">
      <w:pPr>
        <w:pStyle w:val="Obsah2"/>
        <w:tabs>
          <w:tab w:val="left" w:pos="709"/>
        </w:tabs>
        <w:rPr>
          <w:rFonts w:asciiTheme="minorHAnsi" w:eastAsiaTheme="minorEastAsia" w:hAnsiTheme="minorHAnsi" w:cstheme="minorBidi"/>
          <w:spacing w:val="0"/>
          <w:szCs w:val="22"/>
        </w:rPr>
      </w:pPr>
      <w:r w:rsidRPr="001C33BD">
        <w:rPr>
          <w:rFonts w:eastAsiaTheme="majorEastAsia"/>
          <w:bCs/>
          <w:lang w:eastAsia="en-US"/>
        </w:rPr>
        <w:t>1.</w:t>
      </w:r>
      <w:r w:rsidRPr="001C33BD">
        <w:rPr>
          <w:rFonts w:asciiTheme="minorHAnsi" w:eastAsiaTheme="minorEastAsia" w:hAnsiTheme="minorHAnsi" w:cstheme="minorBidi"/>
          <w:spacing w:val="0"/>
          <w:szCs w:val="22"/>
        </w:rPr>
        <w:tab/>
      </w:r>
      <w:r w:rsidRPr="001C33BD">
        <w:rPr>
          <w:rFonts w:asciiTheme="majorHAnsi" w:eastAsiaTheme="majorEastAsia" w:hAnsiTheme="majorHAnsi" w:cstheme="majorBidi"/>
          <w:bCs/>
          <w:spacing w:val="0"/>
          <w:lang w:eastAsia="en-US"/>
        </w:rPr>
        <w:t>SOUHRNNÉ ÚDAJE za 1. – 4. čtvrtletí 2020</w:t>
      </w:r>
      <w:r w:rsidRPr="001C33BD">
        <w:tab/>
      </w:r>
      <w:r w:rsidRPr="001C33BD">
        <w:fldChar w:fldCharType="begin"/>
      </w:r>
      <w:r w:rsidRPr="001C33BD">
        <w:instrText xml:space="preserve"> PAGEREF _Toc66803514 \h </w:instrText>
      </w:r>
      <w:r w:rsidRPr="001C33BD">
        <w:fldChar w:fldCharType="separate"/>
      </w:r>
      <w:r w:rsidR="00546B34">
        <w:t>3</w:t>
      </w:r>
      <w:r w:rsidRPr="001C33BD">
        <w:fldChar w:fldCharType="end"/>
      </w:r>
    </w:p>
    <w:p w14:paraId="6D975945" w14:textId="2EAF2184" w:rsidR="001C33BD" w:rsidRPr="001C33BD" w:rsidRDefault="001C33BD">
      <w:pPr>
        <w:pStyle w:val="Obsah2"/>
        <w:tabs>
          <w:tab w:val="left" w:pos="709"/>
        </w:tabs>
        <w:rPr>
          <w:rFonts w:asciiTheme="minorHAnsi" w:eastAsiaTheme="minorEastAsia" w:hAnsiTheme="minorHAnsi" w:cstheme="minorBidi"/>
          <w:spacing w:val="0"/>
          <w:szCs w:val="22"/>
        </w:rPr>
      </w:pPr>
      <w:r w:rsidRPr="001C33BD">
        <w:rPr>
          <w:rFonts w:eastAsiaTheme="majorEastAsia"/>
          <w:bCs/>
          <w:lang w:eastAsia="en-US"/>
        </w:rPr>
        <w:t>2.</w:t>
      </w:r>
      <w:r w:rsidRPr="001C33BD">
        <w:rPr>
          <w:rFonts w:asciiTheme="minorHAnsi" w:eastAsiaTheme="minorEastAsia" w:hAnsiTheme="minorHAnsi" w:cstheme="minorBidi"/>
          <w:spacing w:val="0"/>
          <w:szCs w:val="22"/>
        </w:rPr>
        <w:tab/>
      </w:r>
      <w:r w:rsidRPr="004F495B">
        <w:rPr>
          <w:rFonts w:asciiTheme="minorHAnsi" w:eastAsiaTheme="majorEastAsia" w:hAnsiTheme="minorHAnsi" w:cstheme="minorHAnsi"/>
          <w:bCs/>
          <w:spacing w:val="0"/>
          <w:lang w:eastAsia="en-US"/>
        </w:rPr>
        <w:t>REGIONÁLNÍ</w:t>
      </w:r>
      <w:r w:rsidRPr="001C33BD">
        <w:rPr>
          <w:rFonts w:asciiTheme="majorHAnsi" w:eastAsiaTheme="majorEastAsia" w:hAnsiTheme="majorHAnsi" w:cstheme="majorBidi"/>
          <w:bCs/>
          <w:spacing w:val="0"/>
          <w:lang w:eastAsia="en-US"/>
        </w:rPr>
        <w:t xml:space="preserve"> ŠKOLSTVÍ</w:t>
      </w:r>
      <w:r w:rsidRPr="001C33BD">
        <w:tab/>
      </w:r>
      <w:r w:rsidRPr="001C33BD">
        <w:fldChar w:fldCharType="begin"/>
      </w:r>
      <w:r w:rsidRPr="001C33BD">
        <w:instrText xml:space="preserve"> PAGEREF _Toc66803515 \h </w:instrText>
      </w:r>
      <w:r w:rsidRPr="001C33BD">
        <w:fldChar w:fldCharType="separate"/>
      </w:r>
      <w:r w:rsidR="00546B34">
        <w:t>3</w:t>
      </w:r>
      <w:r w:rsidRPr="001C33BD">
        <w:fldChar w:fldCharType="end"/>
      </w:r>
    </w:p>
    <w:p w14:paraId="62489DBB" w14:textId="5CE6E4A7" w:rsidR="001C33BD" w:rsidRPr="00546B34" w:rsidRDefault="001C33BD">
      <w:pPr>
        <w:pStyle w:val="Obsah2"/>
        <w:tabs>
          <w:tab w:val="left" w:pos="709"/>
        </w:tabs>
        <w:rPr>
          <w:rFonts w:asciiTheme="minorHAnsi" w:eastAsiaTheme="minorEastAsia" w:hAnsiTheme="minorHAnsi" w:cstheme="minorHAnsi"/>
          <w:spacing w:val="0"/>
          <w:szCs w:val="22"/>
        </w:rPr>
      </w:pPr>
      <w:r w:rsidRPr="001C33BD">
        <w:rPr>
          <w:rFonts w:eastAsiaTheme="majorEastAsia"/>
          <w:bCs/>
          <w:lang w:eastAsia="en-US"/>
        </w:rPr>
        <w:t>3.</w:t>
      </w:r>
      <w:r w:rsidRPr="001C33BD">
        <w:rPr>
          <w:rFonts w:asciiTheme="minorHAnsi" w:eastAsiaTheme="minorEastAsia" w:hAnsiTheme="minorHAnsi" w:cstheme="minorBidi"/>
          <w:spacing w:val="0"/>
          <w:szCs w:val="22"/>
        </w:rPr>
        <w:tab/>
      </w:r>
      <w:r w:rsidRPr="00690732">
        <w:rPr>
          <w:rFonts w:asciiTheme="minorHAnsi" w:eastAsiaTheme="majorEastAsia" w:hAnsiTheme="minorHAnsi" w:cstheme="minorHAnsi"/>
          <w:bCs/>
          <w:spacing w:val="0"/>
          <w:lang w:eastAsia="en-US"/>
        </w:rPr>
        <w:t>K</w:t>
      </w:r>
      <w:bookmarkStart w:id="0" w:name="_GoBack"/>
      <w:bookmarkEnd w:id="0"/>
      <w:r w:rsidRPr="00690732">
        <w:rPr>
          <w:rFonts w:asciiTheme="minorHAnsi" w:eastAsiaTheme="majorEastAsia" w:hAnsiTheme="minorHAnsi" w:cstheme="minorHAnsi"/>
          <w:bCs/>
          <w:spacing w:val="0"/>
          <w:lang w:eastAsia="en-US"/>
        </w:rPr>
        <w:t>RAJSKÉ</w:t>
      </w:r>
      <w:r w:rsidRPr="001C33BD">
        <w:rPr>
          <w:rFonts w:asciiTheme="majorHAnsi" w:eastAsiaTheme="majorEastAsia" w:hAnsiTheme="majorHAnsi" w:cstheme="majorBidi"/>
          <w:bCs/>
          <w:spacing w:val="0"/>
          <w:lang w:eastAsia="en-US"/>
        </w:rPr>
        <w:t xml:space="preserve"> A OBECNÍ </w:t>
      </w:r>
      <w:r w:rsidRPr="005449BD">
        <w:rPr>
          <w:rFonts w:asciiTheme="minorHAnsi" w:eastAsiaTheme="majorEastAsia" w:hAnsiTheme="minorHAnsi" w:cstheme="minorHAnsi"/>
          <w:bCs/>
          <w:spacing w:val="0"/>
          <w:lang w:eastAsia="en-US"/>
        </w:rPr>
        <w:t>ŠKOLSTVÍ</w:t>
      </w:r>
      <w:r w:rsidRPr="001C33BD">
        <w:rPr>
          <w:rFonts w:asciiTheme="majorHAnsi" w:eastAsiaTheme="majorEastAsia" w:hAnsiTheme="majorHAnsi" w:cstheme="majorBidi"/>
          <w:bCs/>
          <w:spacing w:val="0"/>
          <w:lang w:eastAsia="en-US"/>
        </w:rPr>
        <w:t xml:space="preserve"> (Školství ÚSC)</w:t>
      </w:r>
      <w:r w:rsidRPr="001C33BD">
        <w:tab/>
      </w:r>
      <w:r w:rsidRPr="001C33BD">
        <w:fldChar w:fldCharType="begin"/>
      </w:r>
      <w:r w:rsidRPr="001C33BD">
        <w:instrText xml:space="preserve"> PAGEREF _Toc66803516 \h </w:instrText>
      </w:r>
      <w:r w:rsidRPr="001C33BD">
        <w:fldChar w:fldCharType="separate"/>
      </w:r>
      <w:r w:rsidR="00546B34">
        <w:t>8</w:t>
      </w:r>
      <w:r w:rsidRPr="001C33BD">
        <w:fldChar w:fldCharType="end"/>
      </w:r>
    </w:p>
    <w:p w14:paraId="16D7FDE8" w14:textId="1E2C6975" w:rsidR="001C33BD" w:rsidRPr="001C33BD" w:rsidRDefault="001C33BD">
      <w:pPr>
        <w:pStyle w:val="Obsah2"/>
        <w:tabs>
          <w:tab w:val="left" w:pos="709"/>
        </w:tabs>
        <w:rPr>
          <w:rFonts w:asciiTheme="minorHAnsi" w:eastAsiaTheme="minorEastAsia" w:hAnsiTheme="minorHAnsi" w:cstheme="minorBidi"/>
          <w:spacing w:val="0"/>
          <w:szCs w:val="22"/>
        </w:rPr>
      </w:pPr>
      <w:r w:rsidRPr="001C33BD">
        <w:rPr>
          <w:rFonts w:eastAsiaTheme="majorEastAsia"/>
          <w:bCs/>
          <w:lang w:eastAsia="en-US"/>
        </w:rPr>
        <w:t>4.</w:t>
      </w:r>
      <w:r w:rsidRPr="001C33BD">
        <w:rPr>
          <w:rFonts w:asciiTheme="minorHAnsi" w:eastAsiaTheme="minorEastAsia" w:hAnsiTheme="minorHAnsi" w:cstheme="minorBidi"/>
          <w:spacing w:val="0"/>
          <w:szCs w:val="22"/>
        </w:rPr>
        <w:tab/>
      </w:r>
      <w:r w:rsidRPr="001C33BD">
        <w:rPr>
          <w:rFonts w:asciiTheme="majorHAnsi" w:eastAsiaTheme="majorEastAsia" w:hAnsiTheme="majorHAnsi" w:cstheme="majorBidi"/>
          <w:bCs/>
          <w:spacing w:val="0"/>
          <w:lang w:eastAsia="en-US"/>
        </w:rPr>
        <w:t>VEŘEJNÉ VYSOKÉ ŠKOLY, OPŘO A OSTATNÍ OSS</w:t>
      </w:r>
      <w:r w:rsidRPr="001C33BD">
        <w:tab/>
      </w:r>
      <w:r w:rsidRPr="001C33BD">
        <w:fldChar w:fldCharType="begin"/>
      </w:r>
      <w:r w:rsidRPr="001C33BD">
        <w:instrText xml:space="preserve"> PAGEREF _Toc66803517 \h </w:instrText>
      </w:r>
      <w:r w:rsidRPr="001C33BD">
        <w:fldChar w:fldCharType="separate"/>
      </w:r>
      <w:r w:rsidR="00546B34">
        <w:t>14</w:t>
      </w:r>
      <w:r w:rsidRPr="001C33BD">
        <w:fldChar w:fldCharType="end"/>
      </w:r>
    </w:p>
    <w:p w14:paraId="77346121" w14:textId="449DDFFC" w:rsidR="001C33BD" w:rsidRPr="001C33BD" w:rsidRDefault="001C33BD">
      <w:pPr>
        <w:pStyle w:val="Obsah2"/>
        <w:tabs>
          <w:tab w:val="left" w:pos="709"/>
        </w:tabs>
        <w:rPr>
          <w:rFonts w:asciiTheme="minorHAnsi" w:eastAsiaTheme="minorEastAsia" w:hAnsiTheme="minorHAnsi" w:cstheme="minorBidi"/>
          <w:spacing w:val="0"/>
          <w:szCs w:val="22"/>
        </w:rPr>
      </w:pPr>
      <w:r w:rsidRPr="001C33BD">
        <w:rPr>
          <w:rFonts w:eastAsiaTheme="majorEastAsia"/>
          <w:bCs/>
          <w:lang w:eastAsia="en-US"/>
        </w:rPr>
        <w:t>5.</w:t>
      </w:r>
      <w:r w:rsidRPr="001C33BD">
        <w:rPr>
          <w:rFonts w:asciiTheme="minorHAnsi" w:eastAsiaTheme="minorEastAsia" w:hAnsiTheme="minorHAnsi" w:cstheme="minorBidi"/>
          <w:spacing w:val="0"/>
          <w:szCs w:val="22"/>
        </w:rPr>
        <w:tab/>
      </w:r>
      <w:r w:rsidRPr="001C33BD">
        <w:rPr>
          <w:rFonts w:asciiTheme="majorHAnsi" w:eastAsiaTheme="majorEastAsia" w:hAnsiTheme="majorHAnsi" w:cstheme="majorBidi"/>
          <w:bCs/>
          <w:spacing w:val="0"/>
          <w:lang w:eastAsia="en-US"/>
        </w:rPr>
        <w:t>PRŮMĚRNÁ MĚSÍČNÍ MZDA/PLAT V ČR A VE ŠKOLSTVÍ</w:t>
      </w:r>
      <w:r w:rsidRPr="001C33BD">
        <w:tab/>
      </w:r>
      <w:r w:rsidRPr="001C33BD">
        <w:fldChar w:fldCharType="begin"/>
      </w:r>
      <w:r w:rsidRPr="001C33BD">
        <w:instrText xml:space="preserve"> PAGEREF _Toc66803518 \h </w:instrText>
      </w:r>
      <w:r w:rsidRPr="001C33BD">
        <w:fldChar w:fldCharType="separate"/>
      </w:r>
      <w:r w:rsidR="00546B34">
        <w:t>16</w:t>
      </w:r>
      <w:r w:rsidRPr="001C33BD">
        <w:fldChar w:fldCharType="end"/>
      </w:r>
    </w:p>
    <w:p w14:paraId="0D5E9D1B" w14:textId="77777777" w:rsidR="005B589D" w:rsidRPr="001C33BD" w:rsidRDefault="005B589D" w:rsidP="00A23F91">
      <w:pPr>
        <w:rPr>
          <w:rFonts w:asciiTheme="minorHAnsi" w:hAnsiTheme="minorHAnsi" w:cstheme="minorHAnsi"/>
          <w:szCs w:val="24"/>
        </w:rPr>
      </w:pPr>
      <w:r w:rsidRPr="001C33BD">
        <w:rPr>
          <w:rFonts w:asciiTheme="minorHAnsi" w:hAnsiTheme="minorHAnsi" w:cstheme="minorHAnsi"/>
          <w:szCs w:val="24"/>
        </w:rPr>
        <w:fldChar w:fldCharType="end"/>
      </w:r>
    </w:p>
    <w:p w14:paraId="01BDBC3A" w14:textId="77777777" w:rsidR="005B589D" w:rsidRPr="00297200" w:rsidRDefault="005B589D">
      <w:pPr>
        <w:rPr>
          <w:rFonts w:asciiTheme="minorHAnsi" w:hAnsiTheme="minorHAnsi"/>
        </w:rPr>
      </w:pPr>
    </w:p>
    <w:p w14:paraId="66EA9F03" w14:textId="77777777" w:rsidR="005B589D" w:rsidRPr="00297200" w:rsidRDefault="005B589D">
      <w:pPr>
        <w:rPr>
          <w:rFonts w:asciiTheme="minorHAnsi" w:hAnsiTheme="minorHAnsi"/>
        </w:rPr>
      </w:pPr>
    </w:p>
    <w:p w14:paraId="51E31ACC" w14:textId="77777777" w:rsidR="005B589D" w:rsidRPr="00297200" w:rsidRDefault="005B589D" w:rsidP="00A23F91">
      <w:pPr>
        <w:pStyle w:val="Nzev"/>
        <w:jc w:val="both"/>
        <w:outlineLvl w:val="0"/>
        <w:rPr>
          <w:rFonts w:asciiTheme="minorHAnsi" w:hAnsiTheme="minorHAnsi"/>
          <w:caps w:val="0"/>
          <w:sz w:val="24"/>
        </w:rPr>
      </w:pPr>
      <w:r w:rsidRPr="00297200">
        <w:rPr>
          <w:rFonts w:asciiTheme="minorHAnsi" w:hAnsiTheme="minorHAnsi"/>
          <w:caps w:val="0"/>
          <w:sz w:val="24"/>
        </w:rPr>
        <w:t>Seznam příloh:</w:t>
      </w:r>
    </w:p>
    <w:p w14:paraId="1087D363" w14:textId="77777777" w:rsidR="005B589D" w:rsidRPr="005F0479" w:rsidRDefault="005B589D" w:rsidP="009577DF">
      <w:pPr>
        <w:pStyle w:val="Seznamobrzk"/>
        <w:rPr>
          <w:spacing w:val="0"/>
        </w:rPr>
      </w:pPr>
      <w:r w:rsidRPr="006A385D">
        <w:fldChar w:fldCharType="begin"/>
      </w:r>
      <w:r w:rsidRPr="006A385D">
        <w:instrText xml:space="preserve"> TOC \t "Příloha" \c </w:instrText>
      </w:r>
      <w:r w:rsidRPr="006A385D">
        <w:fldChar w:fldCharType="separate"/>
      </w:r>
      <w:r w:rsidRPr="006A385D">
        <w:t>Příloha 1 – Vysvětlivky</w:t>
      </w:r>
    </w:p>
    <w:p w14:paraId="45C5372F" w14:textId="77777777" w:rsidR="005B589D" w:rsidRPr="005F0479" w:rsidRDefault="005B589D" w:rsidP="009577DF">
      <w:pPr>
        <w:pStyle w:val="Seznamobrzk"/>
        <w:rPr>
          <w:spacing w:val="0"/>
        </w:rPr>
      </w:pPr>
      <w:r w:rsidRPr="006A385D">
        <w:t>Příloha 2 – Seznam zkratek</w:t>
      </w:r>
    </w:p>
    <w:p w14:paraId="39E2E516" w14:textId="77777777" w:rsidR="005B589D" w:rsidRPr="006A385D" w:rsidRDefault="00EC2D3E" w:rsidP="009577DF">
      <w:pPr>
        <w:pStyle w:val="Seznamobrzk"/>
      </w:pPr>
      <w:r w:rsidRPr="006A385D">
        <w:t>Příloha 3 – Tabulkové přílohy</w:t>
      </w:r>
    </w:p>
    <w:p w14:paraId="507B3CC1" w14:textId="77777777" w:rsidR="005B589D" w:rsidRPr="00297200" w:rsidRDefault="005B589D" w:rsidP="00A23F91">
      <w:pPr>
        <w:rPr>
          <w:rFonts w:asciiTheme="minorHAnsi" w:hAnsiTheme="minorHAnsi"/>
        </w:rPr>
      </w:pPr>
      <w:r w:rsidRPr="006A385D">
        <w:rPr>
          <w:rFonts w:asciiTheme="minorHAnsi" w:hAnsiTheme="minorHAnsi"/>
          <w:szCs w:val="24"/>
        </w:rPr>
        <w:fldChar w:fldCharType="end"/>
      </w:r>
    </w:p>
    <w:p w14:paraId="22D6A80F" w14:textId="77777777" w:rsidR="005B589D" w:rsidRPr="00297200" w:rsidRDefault="005B589D">
      <w:pPr>
        <w:rPr>
          <w:rFonts w:asciiTheme="minorHAnsi" w:hAnsiTheme="minorHAnsi"/>
        </w:rPr>
      </w:pPr>
    </w:p>
    <w:p w14:paraId="1FFA092A" w14:textId="77777777" w:rsidR="005B589D" w:rsidRPr="00297200" w:rsidRDefault="005B589D">
      <w:pPr>
        <w:rPr>
          <w:rFonts w:asciiTheme="minorHAnsi" w:hAnsiTheme="minorHAnsi"/>
        </w:rPr>
      </w:pPr>
    </w:p>
    <w:p w14:paraId="563E4F32" w14:textId="77777777" w:rsidR="005B589D" w:rsidRPr="00297200" w:rsidRDefault="005B589D">
      <w:pPr>
        <w:rPr>
          <w:rFonts w:asciiTheme="minorHAnsi" w:hAnsiTheme="minorHAnsi"/>
        </w:rPr>
      </w:pPr>
    </w:p>
    <w:p w14:paraId="2F71212F" w14:textId="77777777" w:rsidR="005B589D" w:rsidRPr="00297200" w:rsidRDefault="005B589D" w:rsidP="00752D1D">
      <w:pPr>
        <w:pStyle w:val="Normlnodsazen"/>
        <w:rPr>
          <w:rFonts w:asciiTheme="minorHAnsi" w:hAnsiTheme="minorHAnsi"/>
        </w:rPr>
        <w:sectPr w:rsidR="005B589D" w:rsidRPr="00297200" w:rsidSect="0064038C">
          <w:headerReference w:type="default" r:id="rId8"/>
          <w:headerReference w:type="first" r:id="rId9"/>
          <w:pgSz w:w="11906" w:h="16838"/>
          <w:pgMar w:top="1191" w:right="1418" w:bottom="1418" w:left="1418" w:header="709" w:footer="709" w:gutter="0"/>
          <w:pgNumType w:start="0"/>
          <w:cols w:space="708"/>
        </w:sectPr>
      </w:pPr>
      <w:r w:rsidRPr="00297200">
        <w:rPr>
          <w:rFonts w:asciiTheme="minorHAnsi" w:hAnsiTheme="minorHAnsi"/>
        </w:rPr>
        <w:br w:type="page"/>
      </w:r>
    </w:p>
    <w:p w14:paraId="46DF5D4C" w14:textId="61F0482A" w:rsidR="00D60F7E" w:rsidRPr="009C2C63" w:rsidRDefault="00D60F7E" w:rsidP="00D60F7E">
      <w:pPr>
        <w:pStyle w:val="Nadpis2"/>
        <w:keepNext w:val="0"/>
        <w:numPr>
          <w:ilvl w:val="0"/>
          <w:numId w:val="0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spacing w:before="200" w:after="100" w:line="269" w:lineRule="auto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bookmarkStart w:id="1" w:name="_Toc66803513"/>
      <w:r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lastRenderedPageBreak/>
        <w:t>Úvod</w:t>
      </w:r>
      <w:bookmarkEnd w:id="1"/>
    </w:p>
    <w:p w14:paraId="020AF6A5" w14:textId="6BFCA961" w:rsidR="005B589D" w:rsidRPr="00297200" w:rsidRDefault="005B589D" w:rsidP="00814819">
      <w:pPr>
        <w:pStyle w:val="Normlnodsazen"/>
        <w:spacing w:before="40" w:after="0"/>
        <w:rPr>
          <w:rFonts w:asciiTheme="minorHAnsi" w:hAnsiTheme="minorHAnsi"/>
        </w:rPr>
      </w:pPr>
      <w:r w:rsidRPr="00297200">
        <w:rPr>
          <w:rFonts w:asciiTheme="minorHAnsi" w:hAnsiTheme="minorHAnsi"/>
        </w:rPr>
        <w:t xml:space="preserve">Informační datová svodka „Zaměstnanci a mzdové prostředky </w:t>
      </w:r>
      <w:r w:rsidR="00207D16">
        <w:rPr>
          <w:rFonts w:asciiTheme="minorHAnsi" w:hAnsiTheme="minorHAnsi"/>
        </w:rPr>
        <w:t xml:space="preserve">za </w:t>
      </w:r>
      <w:r w:rsidR="00B64028">
        <w:rPr>
          <w:rFonts w:asciiTheme="minorHAnsi" w:hAnsiTheme="minorHAnsi"/>
        </w:rPr>
        <w:t xml:space="preserve">1. – </w:t>
      </w:r>
      <w:r w:rsidR="009F4953">
        <w:rPr>
          <w:rFonts w:asciiTheme="minorHAnsi" w:hAnsiTheme="minorHAnsi"/>
        </w:rPr>
        <w:t>4</w:t>
      </w:r>
      <w:r w:rsidR="00B64028">
        <w:rPr>
          <w:rFonts w:asciiTheme="minorHAnsi" w:hAnsiTheme="minorHAnsi"/>
        </w:rPr>
        <w:t>. čtvrtletí 2020</w:t>
      </w:r>
      <w:r w:rsidRPr="00297200">
        <w:rPr>
          <w:rFonts w:asciiTheme="minorHAnsi" w:hAnsiTheme="minorHAnsi"/>
        </w:rPr>
        <w:t>“ je analytickým výstupem z výkazů P1-04 (Čtvrtletní výkaz o zaměstnancích a mzdových prostředcích v</w:t>
      </w:r>
      <w:r w:rsidR="00230D39" w:rsidRPr="00297200">
        <w:rPr>
          <w:rFonts w:asciiTheme="minorHAnsi" w:hAnsiTheme="minorHAnsi"/>
        </w:rPr>
        <w:t> </w:t>
      </w:r>
      <w:r w:rsidRPr="00297200">
        <w:rPr>
          <w:rFonts w:asciiTheme="minorHAnsi" w:hAnsiTheme="minorHAnsi"/>
        </w:rPr>
        <w:t>regionálním</w:t>
      </w:r>
      <w:r w:rsidR="00230D39" w:rsidRPr="00297200">
        <w:rPr>
          <w:rFonts w:asciiTheme="minorHAnsi" w:hAnsiTheme="minorHAnsi"/>
        </w:rPr>
        <w:t xml:space="preserve"> školství</w:t>
      </w:r>
      <w:r w:rsidRPr="00297200">
        <w:rPr>
          <w:rFonts w:asciiTheme="minorHAnsi" w:hAnsiTheme="minorHAnsi"/>
        </w:rPr>
        <w:t>), P1a-04 (Čtvrtletní výkaz o zaměstnancích a mzdových prostředcích za</w:t>
      </w:r>
      <w:r w:rsidR="005265B6" w:rsidRPr="00297200">
        <w:rPr>
          <w:rFonts w:asciiTheme="minorHAnsi" w:hAnsiTheme="minorHAnsi"/>
        </w:rPr>
        <w:t> </w:t>
      </w:r>
      <w:r w:rsidRPr="00297200">
        <w:rPr>
          <w:rFonts w:asciiTheme="minorHAnsi" w:hAnsiTheme="minorHAnsi"/>
        </w:rPr>
        <w:t>správní úřady a za ostatní přímo řízené organizace) a P1b-04 (Čtvrtletní výkaz o</w:t>
      </w:r>
      <w:r w:rsidR="004D52C1" w:rsidRPr="00297200">
        <w:rPr>
          <w:rFonts w:asciiTheme="minorHAnsi" w:hAnsiTheme="minorHAnsi"/>
        </w:rPr>
        <w:t> </w:t>
      </w:r>
      <w:r w:rsidRPr="00297200">
        <w:rPr>
          <w:rFonts w:asciiTheme="minorHAnsi" w:hAnsiTheme="minorHAnsi"/>
        </w:rPr>
        <w:t>zaměstnancích a mzdových prostředcích za vysoké školy).</w:t>
      </w:r>
    </w:p>
    <w:p w14:paraId="3F033D3D" w14:textId="2C6A4762" w:rsidR="00982B4E" w:rsidRDefault="00982B4E" w:rsidP="00814819">
      <w:pPr>
        <w:pStyle w:val="Normlnodsazen"/>
        <w:spacing w:before="40" w:after="0"/>
        <w:rPr>
          <w:rFonts w:asciiTheme="minorHAnsi" w:hAnsiTheme="minorHAnsi"/>
        </w:rPr>
      </w:pPr>
      <w:r w:rsidRPr="006A385D">
        <w:rPr>
          <w:rFonts w:asciiTheme="minorHAnsi" w:hAnsiTheme="minorHAnsi"/>
          <w:b/>
        </w:rPr>
        <w:t xml:space="preserve">Ve svodce jsou zohledněny </w:t>
      </w:r>
      <w:r w:rsidR="00ED5C02" w:rsidRPr="006A385D">
        <w:rPr>
          <w:rFonts w:asciiTheme="minorHAnsi" w:hAnsiTheme="minorHAnsi"/>
          <w:b/>
        </w:rPr>
        <w:t>všechny</w:t>
      </w:r>
      <w:r w:rsidRPr="006A385D">
        <w:rPr>
          <w:rFonts w:asciiTheme="minorHAnsi" w:hAnsiTheme="minorHAnsi"/>
          <w:b/>
        </w:rPr>
        <w:t xml:space="preserve"> způsoby odměňování</w:t>
      </w:r>
      <w:r>
        <w:rPr>
          <w:rFonts w:asciiTheme="minorHAnsi" w:hAnsiTheme="minorHAnsi"/>
        </w:rPr>
        <w:t>:</w:t>
      </w:r>
    </w:p>
    <w:p w14:paraId="7A513023" w14:textId="77777777" w:rsidR="00982B4E" w:rsidRDefault="00982B4E" w:rsidP="006A385D">
      <w:pPr>
        <w:pStyle w:val="Normlnodsazen"/>
        <w:numPr>
          <w:ilvl w:val="0"/>
          <w:numId w:val="49"/>
        </w:numPr>
        <w:spacing w:before="40" w:after="0"/>
        <w:rPr>
          <w:rFonts w:asciiTheme="minorHAnsi" w:hAnsiTheme="minorHAnsi"/>
        </w:rPr>
      </w:pPr>
      <w:r>
        <w:rPr>
          <w:rFonts w:asciiTheme="minorHAnsi" w:hAnsiTheme="minorHAnsi"/>
        </w:rPr>
        <w:t>mzdou podle § 109 odst. 2</w:t>
      </w:r>
      <w:r w:rsidR="00CF38A4">
        <w:rPr>
          <w:rFonts w:asciiTheme="minorHAnsi" w:hAnsiTheme="minorHAnsi"/>
        </w:rPr>
        <w:t xml:space="preserve"> zákona č. 262/2006 Sb., zákoník práce, ve znění pozdějších předpisů, (dále jen „§ 109 odst. 2“ nebo „mzda“),</w:t>
      </w:r>
    </w:p>
    <w:p w14:paraId="17B0ACE6" w14:textId="3ED19A2F" w:rsidR="00080B79" w:rsidRDefault="00CF38A4" w:rsidP="006A385D">
      <w:pPr>
        <w:pStyle w:val="Normlnodsazen"/>
        <w:numPr>
          <w:ilvl w:val="0"/>
          <w:numId w:val="49"/>
        </w:numPr>
        <w:spacing w:before="40" w:after="0"/>
        <w:rPr>
          <w:rFonts w:asciiTheme="minorHAnsi" w:hAnsiTheme="minorHAnsi"/>
        </w:rPr>
      </w:pPr>
      <w:r>
        <w:rPr>
          <w:rFonts w:asciiTheme="minorHAnsi" w:hAnsiTheme="minorHAnsi"/>
        </w:rPr>
        <w:t>platem podle § 109 odst. 3 zákona č. 262/2006 Sb., zákoník práce, ve znění pozdějších předpisů, (dále jen „§ 109 odst. 3“ nebo „plat“)</w:t>
      </w:r>
      <w:r w:rsidR="00BA682C">
        <w:rPr>
          <w:rFonts w:asciiTheme="minorHAnsi" w:hAnsiTheme="minorHAnsi"/>
        </w:rPr>
        <w:t>,</w:t>
      </w:r>
    </w:p>
    <w:p w14:paraId="0A14DA70" w14:textId="6EC5E9E5" w:rsidR="00CC2942" w:rsidRDefault="00CC2942" w:rsidP="006A385D">
      <w:pPr>
        <w:pStyle w:val="Normlnodsazen"/>
        <w:numPr>
          <w:ilvl w:val="0"/>
          <w:numId w:val="49"/>
        </w:numPr>
        <w:spacing w:before="40" w:after="0"/>
        <w:rPr>
          <w:rFonts w:asciiTheme="minorHAnsi" w:hAnsiTheme="minorHAnsi"/>
        </w:rPr>
      </w:pPr>
      <w:r>
        <w:rPr>
          <w:rFonts w:asciiTheme="minorHAnsi" w:hAnsiTheme="minorHAnsi"/>
        </w:rPr>
        <w:t>odměnou z dohody</w:t>
      </w:r>
      <w:r w:rsidRPr="00CC294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podle § 109 odst. 5 zákona č. 262/2006 Sb., zákoník práce, ve znění pozdějších předpisů</w:t>
      </w:r>
      <w:r w:rsidR="00C94E99">
        <w:rPr>
          <w:rFonts w:asciiTheme="minorHAnsi" w:hAnsiTheme="minorHAnsi"/>
        </w:rPr>
        <w:t>.</w:t>
      </w:r>
    </w:p>
    <w:p w14:paraId="57993756" w14:textId="3741B9CC" w:rsidR="005B589D" w:rsidRPr="006A385D" w:rsidRDefault="00CA059A" w:rsidP="00404547">
      <w:pPr>
        <w:pStyle w:val="Normlnodsazen"/>
        <w:spacing w:before="40"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</w:t>
      </w:r>
      <w:r w:rsidRPr="00535B12">
        <w:rPr>
          <w:rFonts w:asciiTheme="minorHAnsi" w:hAnsiTheme="minorHAnsi"/>
          <w:b/>
        </w:rPr>
        <w:t>okud není uvedeno jinak</w:t>
      </w:r>
      <w:r>
        <w:rPr>
          <w:rFonts w:asciiTheme="minorHAnsi" w:hAnsiTheme="minorHAnsi"/>
          <w:b/>
        </w:rPr>
        <w:t>, jsou</w:t>
      </w:r>
      <w:r w:rsidRPr="005F5C12">
        <w:rPr>
          <w:rFonts w:asciiTheme="minorHAnsi" w:hAnsiTheme="minorHAnsi"/>
          <w:b/>
        </w:rPr>
        <w:t xml:space="preserve"> </w:t>
      </w:r>
      <w:r w:rsidR="000C0835">
        <w:rPr>
          <w:rFonts w:asciiTheme="minorHAnsi" w:hAnsiTheme="minorHAnsi"/>
          <w:b/>
        </w:rPr>
        <w:t>veškeré</w:t>
      </w:r>
      <w:r>
        <w:rPr>
          <w:rFonts w:asciiTheme="minorHAnsi" w:hAnsiTheme="minorHAnsi"/>
          <w:b/>
        </w:rPr>
        <w:t xml:space="preserve"> </w:t>
      </w:r>
      <w:r w:rsidR="00253B9D">
        <w:rPr>
          <w:rFonts w:asciiTheme="minorHAnsi" w:hAnsiTheme="minorHAnsi"/>
          <w:b/>
        </w:rPr>
        <w:t xml:space="preserve">objemy finančních prostředků a </w:t>
      </w:r>
      <w:r>
        <w:rPr>
          <w:rFonts w:asciiTheme="minorHAnsi" w:hAnsiTheme="minorHAnsi"/>
          <w:b/>
        </w:rPr>
        <w:t>p</w:t>
      </w:r>
      <w:r w:rsidRPr="006A385D">
        <w:rPr>
          <w:rFonts w:asciiTheme="minorHAnsi" w:hAnsiTheme="minorHAnsi"/>
          <w:b/>
        </w:rPr>
        <w:t xml:space="preserve">očty </w:t>
      </w:r>
      <w:r w:rsidR="005B589D" w:rsidRPr="006A385D">
        <w:rPr>
          <w:rFonts w:asciiTheme="minorHAnsi" w:hAnsiTheme="minorHAnsi"/>
          <w:b/>
        </w:rPr>
        <w:t>a</w:t>
      </w:r>
      <w:r w:rsidR="00253B9D">
        <w:rPr>
          <w:rFonts w:asciiTheme="minorHAnsi" w:hAnsiTheme="minorHAnsi"/>
          <w:b/>
        </w:rPr>
        <w:t> </w:t>
      </w:r>
      <w:r>
        <w:rPr>
          <w:rFonts w:asciiTheme="minorHAnsi" w:hAnsiTheme="minorHAnsi"/>
          <w:b/>
        </w:rPr>
        <w:t xml:space="preserve">průměrné </w:t>
      </w:r>
      <w:r w:rsidR="005B589D" w:rsidRPr="006A385D">
        <w:rPr>
          <w:rFonts w:asciiTheme="minorHAnsi" w:hAnsiTheme="minorHAnsi"/>
          <w:b/>
        </w:rPr>
        <w:t>mzdy/platy zaměstnanců uvedeny včetně vedoucích zaměstnanců (ředitelů, zástupců ředitelů</w:t>
      </w:r>
      <w:r w:rsidR="00A97015">
        <w:rPr>
          <w:rFonts w:asciiTheme="minorHAnsi" w:hAnsiTheme="minorHAnsi"/>
          <w:b/>
        </w:rPr>
        <w:t>,</w:t>
      </w:r>
      <w:r w:rsidR="005B589D" w:rsidRPr="006A385D">
        <w:rPr>
          <w:rFonts w:asciiTheme="minorHAnsi" w:hAnsiTheme="minorHAnsi"/>
          <w:b/>
        </w:rPr>
        <w:t xml:space="preserve"> </w:t>
      </w:r>
      <w:r w:rsidR="006408EE" w:rsidRPr="006A385D">
        <w:rPr>
          <w:rFonts w:asciiTheme="minorHAnsi" w:hAnsiTheme="minorHAnsi"/>
          <w:b/>
        </w:rPr>
        <w:t xml:space="preserve">vedoucích </w:t>
      </w:r>
      <w:r w:rsidR="00230D39" w:rsidRPr="006A385D">
        <w:rPr>
          <w:rFonts w:asciiTheme="minorHAnsi" w:hAnsiTheme="minorHAnsi"/>
          <w:b/>
        </w:rPr>
        <w:t>pedagogických pracovníků</w:t>
      </w:r>
      <w:r>
        <w:rPr>
          <w:rFonts w:asciiTheme="minorHAnsi" w:hAnsiTheme="minorHAnsi"/>
          <w:b/>
        </w:rPr>
        <w:t xml:space="preserve"> a vedoucích nepedagogických zaměstnanců</w:t>
      </w:r>
      <w:r w:rsidR="005B589D" w:rsidRPr="006A385D">
        <w:rPr>
          <w:rFonts w:asciiTheme="minorHAnsi" w:hAnsiTheme="minorHAnsi"/>
          <w:b/>
        </w:rPr>
        <w:t>)</w:t>
      </w:r>
      <w:r>
        <w:rPr>
          <w:rFonts w:asciiTheme="minorHAnsi" w:hAnsiTheme="minorHAnsi"/>
          <w:b/>
        </w:rPr>
        <w:t xml:space="preserve"> a</w:t>
      </w:r>
      <w:r w:rsidR="009F6537" w:rsidRPr="005F5C12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výše průměrných mezd/platů </w:t>
      </w:r>
      <w:r w:rsidR="009F6537" w:rsidRPr="005F5C12">
        <w:rPr>
          <w:rFonts w:asciiTheme="minorHAnsi" w:hAnsiTheme="minorHAnsi"/>
          <w:b/>
        </w:rPr>
        <w:t>nezahrnuj</w:t>
      </w:r>
      <w:r>
        <w:rPr>
          <w:rFonts w:asciiTheme="minorHAnsi" w:hAnsiTheme="minorHAnsi"/>
          <w:b/>
        </w:rPr>
        <w:t>e</w:t>
      </w:r>
      <w:r w:rsidR="009F6537" w:rsidRPr="005F5C12">
        <w:rPr>
          <w:rFonts w:asciiTheme="minorHAnsi" w:hAnsiTheme="minorHAnsi"/>
          <w:b/>
        </w:rPr>
        <w:t xml:space="preserve"> </w:t>
      </w:r>
      <w:r w:rsidR="009F6537" w:rsidRPr="006A385D">
        <w:rPr>
          <w:rFonts w:asciiTheme="minorHAnsi" w:hAnsiTheme="minorHAnsi"/>
          <w:b/>
          <w:szCs w:val="24"/>
        </w:rPr>
        <w:t>ostatní osobní náklady</w:t>
      </w:r>
      <w:r>
        <w:rPr>
          <w:rFonts w:asciiTheme="minorHAnsi" w:hAnsiTheme="minorHAnsi"/>
          <w:b/>
          <w:szCs w:val="24"/>
        </w:rPr>
        <w:t>, resp.</w:t>
      </w:r>
      <w:r w:rsidR="009F6537" w:rsidRPr="006A385D">
        <w:rPr>
          <w:rFonts w:asciiTheme="minorHAnsi" w:hAnsiTheme="minorHAnsi"/>
          <w:b/>
          <w:szCs w:val="24"/>
        </w:rPr>
        <w:t> ostatní platby za provedenou práci</w:t>
      </w:r>
      <w:r w:rsidR="009F6537" w:rsidRPr="006A385D">
        <w:rPr>
          <w:rFonts w:asciiTheme="minorHAnsi" w:hAnsiTheme="minorHAnsi"/>
        </w:rPr>
        <w:t xml:space="preserve"> </w:t>
      </w:r>
      <w:r w:rsidR="009F6537" w:rsidRPr="005F5C12">
        <w:rPr>
          <w:rFonts w:asciiTheme="minorHAnsi" w:hAnsiTheme="minorHAnsi"/>
          <w:b/>
        </w:rPr>
        <w:t>(OON/OPPP)</w:t>
      </w:r>
      <w:r w:rsidR="005B589D" w:rsidRPr="005F5C12">
        <w:rPr>
          <w:rFonts w:asciiTheme="minorHAnsi" w:hAnsiTheme="minorHAnsi"/>
        </w:rPr>
        <w:t>.</w:t>
      </w:r>
      <w:r w:rsidR="009040A5">
        <w:rPr>
          <w:rFonts w:asciiTheme="minorHAnsi" w:hAnsiTheme="minorHAnsi"/>
        </w:rPr>
        <w:t xml:space="preserve"> Není-li rovněž uvedeno jinak, rozumí se státním rozpočtem pouze prostředky rozpočtové kapitoly 333-MŠMT.</w:t>
      </w:r>
    </w:p>
    <w:p w14:paraId="2BECC8DE" w14:textId="1FD4EF89" w:rsidR="005B589D" w:rsidRPr="00297200" w:rsidRDefault="005B589D" w:rsidP="00E369A2">
      <w:pPr>
        <w:pStyle w:val="Normlnodsazen"/>
        <w:rPr>
          <w:rFonts w:asciiTheme="minorHAnsi" w:hAnsiTheme="minorHAnsi"/>
        </w:rPr>
      </w:pPr>
      <w:r w:rsidRPr="00297200">
        <w:rPr>
          <w:rFonts w:asciiTheme="minorHAnsi" w:hAnsiTheme="minorHAnsi"/>
        </w:rPr>
        <w:t xml:space="preserve">Součástí materiálu </w:t>
      </w:r>
      <w:r w:rsidR="00080B79">
        <w:rPr>
          <w:rFonts w:asciiTheme="minorHAnsi" w:hAnsiTheme="minorHAnsi"/>
        </w:rPr>
        <w:t>jsou vysvětlivky (</w:t>
      </w:r>
      <w:r w:rsidRPr="00297200">
        <w:rPr>
          <w:rFonts w:asciiTheme="minorHAnsi" w:hAnsiTheme="minorHAnsi"/>
        </w:rPr>
        <w:t>příloha 1</w:t>
      </w:r>
      <w:r w:rsidR="00BE61C5">
        <w:rPr>
          <w:rFonts w:asciiTheme="minorHAnsi" w:hAnsiTheme="minorHAnsi"/>
        </w:rPr>
        <w:t>)</w:t>
      </w:r>
      <w:r w:rsidRPr="00297200">
        <w:rPr>
          <w:rFonts w:asciiTheme="minorHAnsi" w:hAnsiTheme="minorHAnsi"/>
        </w:rPr>
        <w:t xml:space="preserve">, </w:t>
      </w:r>
      <w:r w:rsidR="00080B79">
        <w:rPr>
          <w:rFonts w:asciiTheme="minorHAnsi" w:hAnsiTheme="minorHAnsi"/>
        </w:rPr>
        <w:t>seznam zkratek</w:t>
      </w:r>
      <w:r w:rsidRPr="00297200">
        <w:rPr>
          <w:rFonts w:asciiTheme="minorHAnsi" w:hAnsiTheme="minorHAnsi"/>
        </w:rPr>
        <w:t xml:space="preserve"> </w:t>
      </w:r>
      <w:r w:rsidR="00080B79">
        <w:rPr>
          <w:rFonts w:asciiTheme="minorHAnsi" w:hAnsiTheme="minorHAnsi"/>
        </w:rPr>
        <w:t>(</w:t>
      </w:r>
      <w:r w:rsidRPr="00297200">
        <w:rPr>
          <w:rFonts w:asciiTheme="minorHAnsi" w:hAnsiTheme="minorHAnsi"/>
        </w:rPr>
        <w:t>příloha 2</w:t>
      </w:r>
      <w:r w:rsidR="00080B79">
        <w:rPr>
          <w:rFonts w:asciiTheme="minorHAnsi" w:hAnsiTheme="minorHAnsi"/>
        </w:rPr>
        <w:t>) a</w:t>
      </w:r>
      <w:r w:rsidRPr="00297200">
        <w:rPr>
          <w:rFonts w:asciiTheme="minorHAnsi" w:hAnsiTheme="minorHAnsi"/>
        </w:rPr>
        <w:t xml:space="preserve"> podrobné tabulky s údaji o zaměstnancích a mzdových prostředcích ve školství</w:t>
      </w:r>
      <w:r w:rsidR="00080B79">
        <w:rPr>
          <w:rFonts w:asciiTheme="minorHAnsi" w:hAnsiTheme="minorHAnsi"/>
        </w:rPr>
        <w:t xml:space="preserve"> (příloha 3)</w:t>
      </w:r>
      <w:r w:rsidRPr="00297200">
        <w:rPr>
          <w:rFonts w:asciiTheme="minorHAnsi" w:hAnsiTheme="minorHAnsi"/>
        </w:rPr>
        <w:t>.</w:t>
      </w:r>
    </w:p>
    <w:p w14:paraId="35E2B255" w14:textId="05FC459D" w:rsidR="00763E4D" w:rsidRDefault="0010400A" w:rsidP="00E369A2">
      <w:pPr>
        <w:pStyle w:val="Normlnodsazen"/>
        <w:rPr>
          <w:rFonts w:asciiTheme="minorHAnsi" w:hAnsiTheme="minorHAnsi"/>
        </w:rPr>
      </w:pPr>
      <w:r w:rsidRPr="00297200">
        <w:rPr>
          <w:rFonts w:asciiTheme="minorHAnsi" w:hAnsiTheme="minorHAnsi"/>
        </w:rPr>
        <w:t>Tento materiál je zpracován nejen za regionální školství (</w:t>
      </w:r>
      <w:r w:rsidR="00080B79">
        <w:rPr>
          <w:rFonts w:asciiTheme="minorHAnsi" w:hAnsiTheme="minorHAnsi"/>
        </w:rPr>
        <w:t>dále i „</w:t>
      </w:r>
      <w:r w:rsidRPr="00297200">
        <w:rPr>
          <w:rFonts w:asciiTheme="minorHAnsi" w:hAnsiTheme="minorHAnsi"/>
        </w:rPr>
        <w:t>RgŠ</w:t>
      </w:r>
      <w:r w:rsidR="00080B79">
        <w:rPr>
          <w:rFonts w:asciiTheme="minorHAnsi" w:hAnsiTheme="minorHAnsi"/>
        </w:rPr>
        <w:t>“</w:t>
      </w:r>
      <w:r w:rsidRPr="00297200">
        <w:rPr>
          <w:rFonts w:asciiTheme="minorHAnsi" w:hAnsiTheme="minorHAnsi"/>
        </w:rPr>
        <w:t>)</w:t>
      </w:r>
      <w:r w:rsidR="00625B59" w:rsidRPr="006A385D">
        <w:rPr>
          <w:rStyle w:val="Znakapoznpodarou"/>
          <w:rFonts w:asciiTheme="minorHAnsi" w:hAnsiTheme="minorHAnsi"/>
          <w:sz w:val="24"/>
          <w:szCs w:val="24"/>
        </w:rPr>
        <w:footnoteReference w:id="1"/>
      </w:r>
      <w:r w:rsidRPr="00297200">
        <w:rPr>
          <w:rFonts w:asciiTheme="minorHAnsi" w:hAnsiTheme="minorHAnsi"/>
        </w:rPr>
        <w:t>, ostatní přímo řízené organizace (</w:t>
      </w:r>
      <w:r w:rsidR="00080B79">
        <w:rPr>
          <w:rFonts w:asciiTheme="minorHAnsi" w:hAnsiTheme="minorHAnsi"/>
        </w:rPr>
        <w:t>dále i „</w:t>
      </w:r>
      <w:r w:rsidRPr="00297200">
        <w:rPr>
          <w:rFonts w:asciiTheme="minorHAnsi" w:hAnsiTheme="minorHAnsi"/>
        </w:rPr>
        <w:t>OPŘO</w:t>
      </w:r>
      <w:r w:rsidR="00080B79">
        <w:rPr>
          <w:rFonts w:asciiTheme="minorHAnsi" w:hAnsiTheme="minorHAnsi"/>
        </w:rPr>
        <w:t>“</w:t>
      </w:r>
      <w:r w:rsidRPr="00297200">
        <w:rPr>
          <w:rFonts w:asciiTheme="minorHAnsi" w:hAnsiTheme="minorHAnsi"/>
        </w:rPr>
        <w:t>)</w:t>
      </w:r>
      <w:r w:rsidR="005240E9">
        <w:rPr>
          <w:rFonts w:asciiTheme="minorHAnsi" w:hAnsiTheme="minorHAnsi"/>
        </w:rPr>
        <w:t>,</w:t>
      </w:r>
      <w:r w:rsidR="00A55E2E">
        <w:rPr>
          <w:rFonts w:asciiTheme="minorHAnsi" w:hAnsiTheme="minorHAnsi"/>
        </w:rPr>
        <w:t xml:space="preserve"> </w:t>
      </w:r>
      <w:r w:rsidR="00A55E2E" w:rsidRPr="00297200">
        <w:rPr>
          <w:rFonts w:asciiTheme="minorHAnsi" w:hAnsiTheme="minorHAnsi"/>
        </w:rPr>
        <w:t>vysoké školy (</w:t>
      </w:r>
      <w:r w:rsidR="00080B79">
        <w:rPr>
          <w:rFonts w:asciiTheme="minorHAnsi" w:hAnsiTheme="minorHAnsi"/>
        </w:rPr>
        <w:t>dále i „</w:t>
      </w:r>
      <w:r w:rsidR="00A55E2E" w:rsidRPr="00297200">
        <w:rPr>
          <w:rFonts w:asciiTheme="minorHAnsi" w:hAnsiTheme="minorHAnsi"/>
        </w:rPr>
        <w:t>VŠ</w:t>
      </w:r>
      <w:r w:rsidR="00080B79">
        <w:rPr>
          <w:rFonts w:asciiTheme="minorHAnsi" w:hAnsiTheme="minorHAnsi"/>
        </w:rPr>
        <w:t>“</w:t>
      </w:r>
      <w:r w:rsidR="00A55E2E" w:rsidRPr="00297200">
        <w:rPr>
          <w:rFonts w:asciiTheme="minorHAnsi" w:hAnsiTheme="minorHAnsi"/>
        </w:rPr>
        <w:t>)</w:t>
      </w:r>
      <w:r w:rsidR="00A55E2E">
        <w:rPr>
          <w:rFonts w:asciiTheme="minorHAnsi" w:hAnsiTheme="minorHAnsi"/>
        </w:rPr>
        <w:t xml:space="preserve">, </w:t>
      </w:r>
      <w:r w:rsidR="005240E9" w:rsidRPr="00297200">
        <w:rPr>
          <w:rFonts w:asciiTheme="minorHAnsi" w:hAnsiTheme="minorHAnsi"/>
        </w:rPr>
        <w:t xml:space="preserve">ale též </w:t>
      </w:r>
      <w:r w:rsidR="005240E9">
        <w:rPr>
          <w:rFonts w:asciiTheme="minorHAnsi" w:hAnsiTheme="minorHAnsi"/>
        </w:rPr>
        <w:t xml:space="preserve">za </w:t>
      </w:r>
      <w:r w:rsidRPr="00297200">
        <w:rPr>
          <w:rFonts w:asciiTheme="minorHAnsi" w:hAnsiTheme="minorHAnsi"/>
        </w:rPr>
        <w:t>ostatní</w:t>
      </w:r>
      <w:r w:rsidR="00904FA1" w:rsidRPr="00297200">
        <w:rPr>
          <w:rFonts w:asciiTheme="minorHAnsi" w:hAnsiTheme="minorHAnsi"/>
        </w:rPr>
        <w:t xml:space="preserve"> organizační</w:t>
      </w:r>
      <w:r w:rsidRPr="00297200">
        <w:rPr>
          <w:rFonts w:asciiTheme="minorHAnsi" w:hAnsiTheme="minorHAnsi"/>
        </w:rPr>
        <w:t xml:space="preserve"> složky státu (</w:t>
      </w:r>
      <w:r w:rsidR="00080B79">
        <w:rPr>
          <w:rFonts w:asciiTheme="minorHAnsi" w:hAnsiTheme="minorHAnsi"/>
        </w:rPr>
        <w:t>dále i „</w:t>
      </w:r>
      <w:r w:rsidR="00F843A1" w:rsidRPr="00297200">
        <w:rPr>
          <w:rFonts w:asciiTheme="minorHAnsi" w:hAnsiTheme="minorHAnsi"/>
        </w:rPr>
        <w:t xml:space="preserve">ostatní </w:t>
      </w:r>
      <w:r w:rsidRPr="00297200">
        <w:rPr>
          <w:rFonts w:asciiTheme="minorHAnsi" w:hAnsiTheme="minorHAnsi"/>
        </w:rPr>
        <w:t>OSS</w:t>
      </w:r>
      <w:r w:rsidR="00080B79">
        <w:rPr>
          <w:rFonts w:asciiTheme="minorHAnsi" w:hAnsiTheme="minorHAnsi"/>
        </w:rPr>
        <w:t>“</w:t>
      </w:r>
      <w:r w:rsidRPr="00297200">
        <w:rPr>
          <w:rFonts w:asciiTheme="minorHAnsi" w:hAnsiTheme="minorHAnsi"/>
        </w:rPr>
        <w:t xml:space="preserve">). </w:t>
      </w:r>
    </w:p>
    <w:p w14:paraId="54E03DDF" w14:textId="2EA47E3A" w:rsidR="00566896" w:rsidRPr="00297200" w:rsidRDefault="00DE39B9" w:rsidP="00E369A2">
      <w:pPr>
        <w:pStyle w:val="Normlnodsazen"/>
        <w:rPr>
          <w:rFonts w:asciiTheme="minorHAnsi" w:hAnsiTheme="minorHAnsi"/>
          <w:szCs w:val="24"/>
        </w:rPr>
      </w:pPr>
      <w:r w:rsidRPr="00297200">
        <w:rPr>
          <w:rFonts w:asciiTheme="minorHAnsi" w:hAnsiTheme="minorHAnsi"/>
          <w:szCs w:val="24"/>
        </w:rPr>
        <w:t>Do</w:t>
      </w:r>
      <w:r w:rsidR="005554FE" w:rsidRPr="00297200">
        <w:rPr>
          <w:rFonts w:asciiTheme="minorHAnsi" w:hAnsiTheme="minorHAnsi"/>
          <w:szCs w:val="24"/>
        </w:rPr>
        <w:t> svod</w:t>
      </w:r>
      <w:r w:rsidRPr="00297200">
        <w:rPr>
          <w:rFonts w:asciiTheme="minorHAnsi" w:hAnsiTheme="minorHAnsi"/>
          <w:szCs w:val="24"/>
        </w:rPr>
        <w:t>ky</w:t>
      </w:r>
      <w:r w:rsidR="005554FE" w:rsidRPr="00297200">
        <w:rPr>
          <w:rFonts w:asciiTheme="minorHAnsi" w:hAnsiTheme="minorHAnsi"/>
          <w:szCs w:val="24"/>
        </w:rPr>
        <w:t xml:space="preserve"> jsou </w:t>
      </w:r>
      <w:r w:rsidRPr="00297200">
        <w:rPr>
          <w:rFonts w:asciiTheme="minorHAnsi" w:hAnsiTheme="minorHAnsi"/>
          <w:szCs w:val="24"/>
        </w:rPr>
        <w:t>zařazeny</w:t>
      </w:r>
      <w:r w:rsidR="005554FE" w:rsidRPr="00297200">
        <w:rPr>
          <w:rFonts w:asciiTheme="minorHAnsi" w:hAnsiTheme="minorHAnsi"/>
          <w:szCs w:val="24"/>
        </w:rPr>
        <w:t xml:space="preserve"> </w:t>
      </w:r>
      <w:r w:rsidRPr="00297200">
        <w:rPr>
          <w:rFonts w:asciiTheme="minorHAnsi" w:hAnsiTheme="minorHAnsi"/>
          <w:szCs w:val="24"/>
        </w:rPr>
        <w:t xml:space="preserve">také </w:t>
      </w:r>
      <w:r w:rsidR="005554FE" w:rsidRPr="00297200">
        <w:rPr>
          <w:rFonts w:asciiTheme="minorHAnsi" w:hAnsiTheme="minorHAnsi"/>
          <w:szCs w:val="24"/>
        </w:rPr>
        <w:t>údaje o krajském a obecním školství</w:t>
      </w:r>
      <w:r w:rsidR="005554FE" w:rsidRPr="006A385D">
        <w:rPr>
          <w:rStyle w:val="Znakapoznpodarou"/>
          <w:sz w:val="24"/>
          <w:szCs w:val="24"/>
        </w:rPr>
        <w:footnoteReference w:id="2"/>
      </w:r>
      <w:r w:rsidR="00080B79">
        <w:rPr>
          <w:rFonts w:asciiTheme="minorHAnsi" w:hAnsiTheme="minorHAnsi"/>
          <w:szCs w:val="24"/>
        </w:rPr>
        <w:t>, kter</w:t>
      </w:r>
      <w:r w:rsidR="00FD2992">
        <w:rPr>
          <w:rFonts w:asciiTheme="minorHAnsi" w:hAnsiTheme="minorHAnsi"/>
          <w:szCs w:val="24"/>
        </w:rPr>
        <w:t>é</w:t>
      </w:r>
      <w:r w:rsidR="00080B79">
        <w:rPr>
          <w:rFonts w:asciiTheme="minorHAnsi" w:hAnsiTheme="minorHAnsi"/>
          <w:szCs w:val="24"/>
        </w:rPr>
        <w:t xml:space="preserve"> slouží </w:t>
      </w:r>
      <w:r w:rsidR="00080B79" w:rsidRPr="00080B79">
        <w:rPr>
          <w:rFonts w:asciiTheme="minorHAnsi" w:hAnsiTheme="minorHAnsi"/>
          <w:szCs w:val="24"/>
        </w:rPr>
        <w:t>především jako podklady pro financování regionálního školství územních samosprávních celků</w:t>
      </w:r>
      <w:r w:rsidR="00080B79">
        <w:rPr>
          <w:rFonts w:asciiTheme="minorHAnsi" w:hAnsiTheme="minorHAnsi"/>
          <w:szCs w:val="24"/>
        </w:rPr>
        <w:t>. Tyto údaje jsou pak</w:t>
      </w:r>
      <w:r w:rsidR="00080B79" w:rsidRPr="00080B79">
        <w:rPr>
          <w:rFonts w:asciiTheme="minorHAnsi" w:hAnsiTheme="minorHAnsi"/>
          <w:szCs w:val="24"/>
        </w:rPr>
        <w:t xml:space="preserve"> pouze z</w:t>
      </w:r>
      <w:r w:rsidR="00080B79">
        <w:rPr>
          <w:rFonts w:asciiTheme="minorHAnsi" w:hAnsiTheme="minorHAnsi"/>
          <w:szCs w:val="24"/>
        </w:rPr>
        <w:t xml:space="preserve">a zdroj financování </w:t>
      </w:r>
      <w:r w:rsidR="00080B79" w:rsidRPr="00080B79">
        <w:rPr>
          <w:rFonts w:asciiTheme="minorHAnsi" w:hAnsiTheme="minorHAnsi"/>
          <w:szCs w:val="24"/>
        </w:rPr>
        <w:t>státní rozpoč</w:t>
      </w:r>
      <w:r w:rsidR="00080B79">
        <w:rPr>
          <w:rFonts w:asciiTheme="minorHAnsi" w:hAnsiTheme="minorHAnsi"/>
          <w:szCs w:val="24"/>
        </w:rPr>
        <w:t>et</w:t>
      </w:r>
      <w:r w:rsidR="00EA254C">
        <w:rPr>
          <w:rFonts w:asciiTheme="minorHAnsi" w:hAnsiTheme="minorHAnsi"/>
          <w:szCs w:val="24"/>
        </w:rPr>
        <w:t>.</w:t>
      </w:r>
    </w:p>
    <w:p w14:paraId="163D0E71" w14:textId="3A5E4494" w:rsidR="00144764" w:rsidRDefault="00144764" w:rsidP="00B657CB">
      <w:pPr>
        <w:pStyle w:val="Normlnodsazen"/>
        <w:rPr>
          <w:rFonts w:asciiTheme="minorHAnsi" w:hAnsiTheme="minorHAnsi"/>
        </w:rPr>
      </w:pPr>
    </w:p>
    <w:p w14:paraId="4D79BCCE" w14:textId="77777777" w:rsidR="00144764" w:rsidRDefault="00144764" w:rsidP="00B657CB">
      <w:pPr>
        <w:pStyle w:val="Normlnodsazen"/>
        <w:rPr>
          <w:rFonts w:asciiTheme="minorHAnsi" w:hAnsiTheme="minorHAnsi"/>
        </w:rPr>
      </w:pPr>
    </w:p>
    <w:p w14:paraId="22BDE3B8" w14:textId="77777777" w:rsidR="00F1743A" w:rsidRDefault="00F1743A" w:rsidP="00B657CB">
      <w:pPr>
        <w:pStyle w:val="Normlnodsazen"/>
        <w:rPr>
          <w:rFonts w:asciiTheme="minorHAnsi" w:hAnsiTheme="minorHAnsi"/>
        </w:rPr>
      </w:pPr>
    </w:p>
    <w:p w14:paraId="171D0432" w14:textId="77777777" w:rsidR="00ED5C02" w:rsidRDefault="00ED5C02" w:rsidP="009B7111">
      <w:pPr>
        <w:pStyle w:val="Normlnodsazen"/>
        <w:rPr>
          <w:rFonts w:asciiTheme="minorHAnsi" w:hAnsiTheme="minorHAnsi"/>
          <w:bCs/>
        </w:rPr>
      </w:pPr>
    </w:p>
    <w:p w14:paraId="67339603" w14:textId="77777777" w:rsidR="00ED5C02" w:rsidRDefault="00ED5C02" w:rsidP="005F5C12">
      <w:pPr>
        <w:pStyle w:val="Normlnodsazen"/>
        <w:rPr>
          <w:rFonts w:asciiTheme="minorHAnsi" w:hAnsiTheme="minorHAnsi"/>
          <w:bCs/>
        </w:rPr>
      </w:pPr>
    </w:p>
    <w:p w14:paraId="166110E8" w14:textId="7BA51FBD" w:rsidR="00763E4D" w:rsidRDefault="00763E4D" w:rsidP="0072724B">
      <w:pPr>
        <w:pStyle w:val="Normlnodsazen"/>
        <w:rPr>
          <w:rFonts w:asciiTheme="minorHAnsi" w:hAnsiTheme="minorHAnsi"/>
        </w:rPr>
      </w:pPr>
    </w:p>
    <w:p w14:paraId="08BF986A" w14:textId="77777777" w:rsidR="006A4BD1" w:rsidRPr="009C2C63" w:rsidRDefault="006A4BD1" w:rsidP="0072724B">
      <w:pPr>
        <w:pStyle w:val="Normlnodsazen"/>
        <w:rPr>
          <w:rFonts w:asciiTheme="minorHAnsi" w:hAnsiTheme="minorHAnsi"/>
        </w:rPr>
      </w:pPr>
    </w:p>
    <w:p w14:paraId="24D25459" w14:textId="1735D1D1" w:rsidR="00763E4D" w:rsidRPr="009C2C63" w:rsidRDefault="00763E4D" w:rsidP="00763E4D">
      <w:pPr>
        <w:pStyle w:val="Nadpis2"/>
        <w:keepNext w:val="0"/>
        <w:numPr>
          <w:ilvl w:val="0"/>
          <w:numId w:val="17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3828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bookmarkStart w:id="2" w:name="_Toc66803514"/>
      <w:r w:rsidRPr="009C2C6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lastRenderedPageBreak/>
        <w:t xml:space="preserve">SOUHRNNÉ ÚDAJE za </w:t>
      </w:r>
      <w:r w:rsidR="00B64028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1. – </w:t>
      </w:r>
      <w:r w:rsidR="004D4282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4</w:t>
      </w:r>
      <w:r w:rsidR="00B64028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. čtvrtletí 2020</w:t>
      </w:r>
      <w:bookmarkEnd w:id="2"/>
      <w:r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 </w:t>
      </w:r>
    </w:p>
    <w:p w14:paraId="6BB2C3E3" w14:textId="001EF8B5" w:rsidR="000927E9" w:rsidRPr="00013DD3" w:rsidRDefault="000927E9" w:rsidP="000927E9">
      <w:pPr>
        <w:pStyle w:val="Normlnodsazen"/>
        <w:spacing w:before="0" w:after="120"/>
        <w:ind w:firstLine="0"/>
        <w:rPr>
          <w:rFonts w:asciiTheme="minorHAnsi" w:hAnsiTheme="minorHAnsi"/>
        </w:rPr>
      </w:pPr>
      <w:r w:rsidRPr="00297200">
        <w:rPr>
          <w:rFonts w:asciiTheme="minorHAnsi" w:hAnsiTheme="minorHAnsi"/>
        </w:rPr>
        <w:t xml:space="preserve">Jedná se o prostředky státního rozpočtu </w:t>
      </w:r>
      <w:r w:rsidR="00A97015">
        <w:rPr>
          <w:rFonts w:asciiTheme="minorHAnsi" w:hAnsiTheme="minorHAnsi"/>
        </w:rPr>
        <w:t xml:space="preserve">(tj. kapitoly </w:t>
      </w:r>
      <w:r w:rsidR="00A97015" w:rsidRPr="00F01CD1">
        <w:rPr>
          <w:rFonts w:asciiTheme="minorHAnsi" w:hAnsiTheme="minorHAnsi" w:cstheme="minorHAnsi"/>
        </w:rPr>
        <w:t>333-MŠMT</w:t>
      </w:r>
      <w:r w:rsidR="00A97015">
        <w:t xml:space="preserve">) </w:t>
      </w:r>
      <w:r w:rsidRPr="00297200">
        <w:rPr>
          <w:rFonts w:asciiTheme="minorHAnsi" w:hAnsiTheme="minorHAnsi"/>
        </w:rPr>
        <w:t>včetně prostředků ze zdrojů EU, prostředky určené na výzkum, vývoj a inovace, prostředky z jiné činnosti a z jiných zdrojů</w:t>
      </w:r>
      <w:r w:rsidR="00C00753">
        <w:rPr>
          <w:rFonts w:asciiTheme="minorHAnsi" w:hAnsiTheme="minorHAnsi"/>
        </w:rPr>
        <w:t xml:space="preserve"> </w:t>
      </w:r>
      <w:r w:rsidR="00013DD3" w:rsidRPr="00E5327D">
        <w:rPr>
          <w:rFonts w:asciiTheme="minorHAnsi" w:hAnsiTheme="minorHAnsi"/>
        </w:rPr>
        <w:t>(</w:t>
      </w:r>
      <w:r w:rsidR="00C00753">
        <w:rPr>
          <w:rFonts w:asciiTheme="minorHAnsi" w:hAnsiTheme="minorHAnsi"/>
        </w:rPr>
        <w:t>t</w:t>
      </w:r>
      <w:r w:rsidR="001F6768" w:rsidRPr="00E5327D">
        <w:rPr>
          <w:rFonts w:asciiTheme="minorHAnsi" w:hAnsiTheme="minorHAnsi"/>
        </w:rPr>
        <w:t>j.</w:t>
      </w:r>
      <w:r w:rsidR="00C00753">
        <w:rPr>
          <w:rFonts w:asciiTheme="minorHAnsi" w:hAnsiTheme="minorHAnsi"/>
        </w:rPr>
        <w:t xml:space="preserve"> jedná se</w:t>
      </w:r>
      <w:r w:rsidR="001F6768" w:rsidRPr="00E5327D">
        <w:rPr>
          <w:rFonts w:asciiTheme="minorHAnsi" w:hAnsiTheme="minorHAnsi"/>
        </w:rPr>
        <w:t xml:space="preserve"> </w:t>
      </w:r>
      <w:r w:rsidR="00E5327D" w:rsidRPr="00E5327D">
        <w:rPr>
          <w:rFonts w:asciiTheme="minorHAnsi" w:hAnsiTheme="minorHAnsi"/>
        </w:rPr>
        <w:t xml:space="preserve">o </w:t>
      </w:r>
      <w:r w:rsidR="00013DD3" w:rsidRPr="00E5327D">
        <w:rPr>
          <w:rFonts w:asciiTheme="minorHAnsi" w:hAnsiTheme="minorHAnsi"/>
        </w:rPr>
        <w:t>všechny zdroje</w:t>
      </w:r>
      <w:r w:rsidR="001F6768" w:rsidRPr="00E5327D">
        <w:rPr>
          <w:rFonts w:asciiTheme="minorHAnsi" w:hAnsiTheme="minorHAnsi"/>
        </w:rPr>
        <w:t xml:space="preserve"> financování</w:t>
      </w:r>
      <w:r w:rsidR="00013DD3" w:rsidRPr="00E5327D">
        <w:rPr>
          <w:rFonts w:asciiTheme="minorHAnsi" w:hAnsiTheme="minorHAnsi"/>
        </w:rPr>
        <w:t>)</w:t>
      </w:r>
      <w:r w:rsidR="00C00753">
        <w:rPr>
          <w:rFonts w:asciiTheme="minorHAnsi" w:hAnsiTheme="minorHAnsi"/>
        </w:rPr>
        <w:t>.</w:t>
      </w:r>
    </w:p>
    <w:p w14:paraId="172E98B8" w14:textId="6C7B60BB" w:rsidR="00E6051A" w:rsidRDefault="00B77DAF" w:rsidP="00763E4D">
      <w:pPr>
        <w:pStyle w:val="Normlnodsazen"/>
        <w:spacing w:before="0" w:after="120"/>
        <w:ind w:firstLine="0"/>
        <w:rPr>
          <w:rFonts w:asciiTheme="minorHAnsi" w:hAnsiTheme="minorHAnsi"/>
        </w:rPr>
      </w:pPr>
      <w:r w:rsidRPr="00496958">
        <w:rPr>
          <w:rFonts w:asciiTheme="minorHAnsi" w:hAnsiTheme="minorHAnsi"/>
        </w:rPr>
        <w:t xml:space="preserve">V </w:t>
      </w:r>
      <w:r>
        <w:rPr>
          <w:rFonts w:asciiTheme="minorHAnsi" w:hAnsiTheme="minorHAnsi"/>
        </w:rPr>
        <w:t xml:space="preserve">resortu </w:t>
      </w:r>
      <w:r w:rsidRPr="00496958">
        <w:rPr>
          <w:rFonts w:asciiTheme="minorHAnsi" w:hAnsiTheme="minorHAnsi"/>
        </w:rPr>
        <w:t xml:space="preserve">školství </w:t>
      </w:r>
      <w:r w:rsidRPr="00D40ACC">
        <w:rPr>
          <w:rFonts w:asciiTheme="minorHAnsi" w:hAnsiTheme="minorHAnsi"/>
          <w:b/>
        </w:rPr>
        <w:t>bez státní správy</w:t>
      </w:r>
      <w:r w:rsidRPr="00496958">
        <w:rPr>
          <w:rFonts w:asciiTheme="minorHAnsi" w:hAnsiTheme="minorHAnsi"/>
        </w:rPr>
        <w:t xml:space="preserve"> </w:t>
      </w:r>
      <w:r w:rsidRPr="00496958">
        <w:rPr>
          <w:rFonts w:asciiTheme="minorHAnsi" w:hAnsiTheme="minorHAnsi"/>
          <w:b/>
        </w:rPr>
        <w:t xml:space="preserve">pracovalo celkem </w:t>
      </w:r>
      <w:r>
        <w:rPr>
          <w:rFonts w:asciiTheme="minorHAnsi" w:hAnsiTheme="minorHAnsi"/>
          <w:b/>
        </w:rPr>
        <w:t>31</w:t>
      </w:r>
      <w:r w:rsidR="002C309A">
        <w:rPr>
          <w:rFonts w:asciiTheme="minorHAnsi" w:hAnsiTheme="minorHAnsi"/>
          <w:b/>
        </w:rPr>
        <w:t>3</w:t>
      </w:r>
      <w:r w:rsidRPr="00496958">
        <w:rPr>
          <w:rFonts w:asciiTheme="minorHAnsi" w:hAnsiTheme="minorHAnsi"/>
          <w:b/>
        </w:rPr>
        <w:t>,</w:t>
      </w:r>
      <w:r w:rsidR="002C309A">
        <w:rPr>
          <w:rFonts w:asciiTheme="minorHAnsi" w:hAnsiTheme="minorHAnsi"/>
          <w:b/>
        </w:rPr>
        <w:t>5</w:t>
      </w:r>
      <w:r w:rsidRPr="00496958">
        <w:rPr>
          <w:rFonts w:asciiTheme="minorHAnsi" w:hAnsiTheme="minorHAnsi"/>
          <w:b/>
        </w:rPr>
        <w:t xml:space="preserve"> tis. zaměstnanců, kterým bylo vyplaceno celkem </w:t>
      </w:r>
      <w:r w:rsidR="002C309A">
        <w:rPr>
          <w:rFonts w:asciiTheme="minorHAnsi" w:hAnsiTheme="minorHAnsi"/>
          <w:b/>
        </w:rPr>
        <w:t>143</w:t>
      </w:r>
      <w:r>
        <w:rPr>
          <w:rFonts w:asciiTheme="minorHAnsi" w:hAnsiTheme="minorHAnsi"/>
          <w:b/>
        </w:rPr>
        <w:t xml:space="preserve"> </w:t>
      </w:r>
      <w:r w:rsidR="002C309A">
        <w:rPr>
          <w:rFonts w:asciiTheme="minorHAnsi" w:hAnsiTheme="minorHAnsi"/>
          <w:b/>
        </w:rPr>
        <w:t>975</w:t>
      </w:r>
      <w:r>
        <w:rPr>
          <w:rFonts w:asciiTheme="minorHAnsi" w:hAnsiTheme="minorHAnsi"/>
          <w:b/>
        </w:rPr>
        <w:t>,</w:t>
      </w:r>
      <w:r w:rsidR="002C309A">
        <w:rPr>
          <w:rFonts w:asciiTheme="minorHAnsi" w:hAnsiTheme="minorHAnsi"/>
          <w:b/>
        </w:rPr>
        <w:t>7</w:t>
      </w:r>
      <w:r w:rsidRPr="00496958">
        <w:rPr>
          <w:rFonts w:asciiTheme="minorHAnsi" w:hAnsiTheme="minorHAnsi"/>
          <w:b/>
        </w:rPr>
        <w:t xml:space="preserve"> mil. Kč</w:t>
      </w:r>
      <w:r w:rsidRPr="00496958">
        <w:rPr>
          <w:rFonts w:asciiTheme="minorHAnsi" w:hAnsiTheme="minorHAnsi"/>
        </w:rPr>
        <w:t xml:space="preserve"> mzdových prostředků.</w:t>
      </w:r>
      <w:r w:rsidRPr="00496958">
        <w:rPr>
          <w:rFonts w:asciiTheme="minorHAnsi" w:hAnsiTheme="minorHAnsi"/>
          <w:b/>
        </w:rPr>
        <w:t xml:space="preserve"> </w:t>
      </w:r>
    </w:p>
    <w:p w14:paraId="17D7EE03" w14:textId="2B70B0FE" w:rsidR="00763E4D" w:rsidRPr="009C2C63" w:rsidRDefault="00763E4D" w:rsidP="00763E4D">
      <w:pPr>
        <w:pStyle w:val="Normlnodsazen"/>
        <w:spacing w:before="0" w:after="120"/>
        <w:ind w:firstLine="0"/>
        <w:rPr>
          <w:rFonts w:asciiTheme="minorHAnsi" w:hAnsiTheme="minorHAnsi"/>
        </w:rPr>
      </w:pPr>
      <w:r w:rsidRPr="009C2C63">
        <w:rPr>
          <w:rFonts w:asciiTheme="minorHAnsi" w:hAnsiTheme="minorHAnsi"/>
        </w:rPr>
        <w:t>Oproti stejnému období předchozího</w:t>
      </w:r>
      <w:r>
        <w:rPr>
          <w:rFonts w:asciiTheme="minorHAnsi" w:hAnsiTheme="minorHAnsi"/>
        </w:rPr>
        <w:t xml:space="preserve"> rok</w:t>
      </w:r>
      <w:r w:rsidRPr="009C2C63">
        <w:rPr>
          <w:rFonts w:asciiTheme="minorHAnsi" w:hAnsiTheme="minorHAnsi"/>
        </w:rPr>
        <w:t xml:space="preserve">u se průměrný přepočtený počet zaměstnanců ve školství (bez státní správy) zvýšil o </w:t>
      </w:r>
      <w:r w:rsidR="002C309A">
        <w:rPr>
          <w:rFonts w:asciiTheme="minorHAnsi" w:hAnsiTheme="minorHAnsi"/>
        </w:rPr>
        <w:t>8</w:t>
      </w:r>
      <w:r w:rsidRPr="009C2C63">
        <w:rPr>
          <w:rFonts w:asciiTheme="minorHAnsi" w:hAnsiTheme="minorHAnsi"/>
        </w:rPr>
        <w:t> </w:t>
      </w:r>
      <w:r w:rsidR="002C309A">
        <w:rPr>
          <w:rFonts w:asciiTheme="minorHAnsi" w:hAnsiTheme="minorHAnsi"/>
        </w:rPr>
        <w:t>584</w:t>
      </w:r>
      <w:r w:rsidRPr="009C2C63">
        <w:rPr>
          <w:rFonts w:asciiTheme="minorHAnsi" w:hAnsiTheme="minorHAnsi"/>
        </w:rPr>
        <w:t>,</w:t>
      </w:r>
      <w:r w:rsidR="002C309A">
        <w:rPr>
          <w:rFonts w:asciiTheme="minorHAnsi" w:hAnsiTheme="minorHAnsi"/>
        </w:rPr>
        <w:t>5</w:t>
      </w:r>
      <w:r w:rsidRPr="009C2C63">
        <w:rPr>
          <w:rFonts w:asciiTheme="minorHAnsi" w:hAnsiTheme="minorHAnsi"/>
        </w:rPr>
        <w:t xml:space="preserve"> zaměstnance, tj. o </w:t>
      </w:r>
      <w:r w:rsidR="002C309A">
        <w:rPr>
          <w:rFonts w:asciiTheme="minorHAnsi" w:hAnsiTheme="minorHAnsi"/>
        </w:rPr>
        <w:t>2</w:t>
      </w:r>
      <w:r w:rsidRPr="009C2C63">
        <w:rPr>
          <w:rFonts w:asciiTheme="minorHAnsi" w:hAnsiTheme="minorHAnsi"/>
        </w:rPr>
        <w:t>,</w:t>
      </w:r>
      <w:r w:rsidR="002C309A">
        <w:rPr>
          <w:rFonts w:asciiTheme="minorHAnsi" w:hAnsiTheme="minorHAnsi"/>
        </w:rPr>
        <w:t>8</w:t>
      </w:r>
      <w:r w:rsidRPr="009C2C63">
        <w:rPr>
          <w:rFonts w:asciiTheme="minorHAnsi" w:hAnsiTheme="minorHAnsi"/>
        </w:rPr>
        <w:t xml:space="preserve"> %. Objem vyplacených mzdových prostředků ve školství (bez státní správy) se zvýšil o </w:t>
      </w:r>
      <w:r w:rsidR="002C309A">
        <w:rPr>
          <w:rFonts w:asciiTheme="minorHAnsi" w:hAnsiTheme="minorHAnsi"/>
        </w:rPr>
        <w:t>14</w:t>
      </w:r>
      <w:r w:rsidRPr="009C2C63">
        <w:rPr>
          <w:rFonts w:asciiTheme="minorHAnsi" w:hAnsiTheme="minorHAnsi"/>
        </w:rPr>
        <w:t xml:space="preserve"> </w:t>
      </w:r>
      <w:r w:rsidR="002C309A">
        <w:rPr>
          <w:rFonts w:asciiTheme="minorHAnsi" w:hAnsiTheme="minorHAnsi"/>
        </w:rPr>
        <w:t>719</w:t>
      </w:r>
      <w:r w:rsidRPr="009C2C63">
        <w:rPr>
          <w:rFonts w:asciiTheme="minorHAnsi" w:hAnsiTheme="minorHAnsi"/>
        </w:rPr>
        <w:t>,</w:t>
      </w:r>
      <w:r w:rsidR="002C309A">
        <w:rPr>
          <w:rFonts w:asciiTheme="minorHAnsi" w:hAnsiTheme="minorHAnsi"/>
        </w:rPr>
        <w:t>9</w:t>
      </w:r>
      <w:r w:rsidRPr="009C2C63">
        <w:rPr>
          <w:rFonts w:asciiTheme="minorHAnsi" w:hAnsiTheme="minorHAnsi"/>
        </w:rPr>
        <w:t xml:space="preserve"> mil. Kč, tj. o </w:t>
      </w:r>
      <w:r w:rsidR="008A4A6E">
        <w:rPr>
          <w:rFonts w:asciiTheme="minorHAnsi" w:hAnsiTheme="minorHAnsi"/>
        </w:rPr>
        <w:t>11</w:t>
      </w:r>
      <w:r w:rsidRPr="009C2C63">
        <w:rPr>
          <w:rFonts w:asciiTheme="minorHAnsi" w:hAnsiTheme="minorHAnsi"/>
        </w:rPr>
        <w:t>,</w:t>
      </w:r>
      <w:r w:rsidR="008A4A6E">
        <w:rPr>
          <w:rFonts w:asciiTheme="minorHAnsi" w:hAnsiTheme="minorHAnsi"/>
        </w:rPr>
        <w:t>4</w:t>
      </w:r>
      <w:r w:rsidRPr="009C2C63">
        <w:rPr>
          <w:rFonts w:asciiTheme="minorHAnsi" w:hAnsiTheme="minorHAnsi"/>
        </w:rPr>
        <w:t xml:space="preserve"> %. </w:t>
      </w:r>
    </w:p>
    <w:p w14:paraId="51D2BAB0" w14:textId="77777777" w:rsidR="00763E4D" w:rsidRPr="009C2C63" w:rsidRDefault="00763E4D" w:rsidP="00763E4D">
      <w:pPr>
        <w:pStyle w:val="Normlnodsazen"/>
        <w:spacing w:before="120" w:after="120"/>
        <w:rPr>
          <w:rFonts w:asciiTheme="minorHAnsi" w:hAnsiTheme="minorHAnsi"/>
        </w:rPr>
      </w:pPr>
      <w:r w:rsidRPr="009C2C6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9CF98" wp14:editId="5FDB594D">
                <wp:simplePos x="0" y="0"/>
                <wp:positionH relativeFrom="column">
                  <wp:posOffset>-52705</wp:posOffset>
                </wp:positionH>
                <wp:positionV relativeFrom="paragraph">
                  <wp:posOffset>40640</wp:posOffset>
                </wp:positionV>
                <wp:extent cx="5760000" cy="572400"/>
                <wp:effectExtent l="57150" t="38100" r="69850" b="94615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72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720FD7" w14:textId="560D8EB0" w:rsidR="00C94E99" w:rsidRPr="002F0CD5" w:rsidRDefault="00C94E99" w:rsidP="00DC461C">
                            <w:pPr>
                              <w:pStyle w:val="Normlnodsazen"/>
                              <w:spacing w:before="0" w:after="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>Průměrná měsíční nominální mzda/plat</w:t>
                            </w:r>
                            <w:r w:rsidRPr="0049695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D30FFC">
                              <w:rPr>
                                <w:rFonts w:asciiTheme="minorHAnsi" w:hAnsiTheme="minorHAnsi"/>
                                <w:b/>
                              </w:rPr>
                              <w:t>zaměstnanců</w:t>
                            </w:r>
                            <w:r w:rsidRPr="0049695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4929F6">
                              <w:rPr>
                                <w:rFonts w:asciiTheme="minorHAnsi" w:hAnsiTheme="minorHAnsi"/>
                              </w:rPr>
                              <w:t xml:space="preserve">ve školství bez státní správy </w:t>
                            </w:r>
                            <w:r w:rsidRPr="004929F6">
                              <w:rPr>
                                <w:rFonts w:asciiTheme="minorHAnsi" w:hAnsiTheme="minorHAnsi"/>
                                <w:b/>
                              </w:rPr>
                              <w:t xml:space="preserve">dosáhla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38</w:t>
                            </w:r>
                            <w:r w:rsidRPr="004929F6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271</w:t>
                            </w:r>
                            <w:r w:rsidRPr="004929F6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Pr="004929F6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2F0CD5">
                              <w:rPr>
                                <w:rFonts w:asciiTheme="minorHAnsi" w:hAnsiTheme="minorHAnsi"/>
                              </w:rPr>
                              <w:t xml:space="preserve">meziročně vzrostla o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2</w:t>
                            </w:r>
                            <w:r w:rsidRPr="002F0CD5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945</w:t>
                            </w:r>
                            <w:r w:rsidRPr="002F0CD5">
                              <w:rPr>
                                <w:rFonts w:asciiTheme="minorHAnsi" w:hAnsiTheme="minorHAnsi"/>
                              </w:rPr>
                              <w:t xml:space="preserve"> Kč, tj. o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8</w:t>
                            </w:r>
                            <w:r w:rsidRPr="002F0CD5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3</w:t>
                            </w:r>
                            <w:r w:rsidRPr="002F0CD5">
                              <w:rPr>
                                <w:rFonts w:asciiTheme="minorHAnsi" w:hAnsiTheme="minorHAnsi"/>
                              </w:rPr>
                              <w:t xml:space="preserve"> %.</w:t>
                            </w:r>
                          </w:p>
                          <w:p w14:paraId="46D66D7E" w14:textId="77777777" w:rsidR="00C94E99" w:rsidRPr="003706A2" w:rsidRDefault="00C94E99" w:rsidP="00763E4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9CF98" id="Zaoblený obdélník 2" o:spid="_x0000_s1026" style="position:absolute;left:0;text-align:left;margin-left:-4.15pt;margin-top:3.2pt;width:453.55pt;height: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24720FD7" w14:textId="560D8EB0" w:rsidR="00C94E99" w:rsidRPr="002F0CD5" w:rsidRDefault="00C94E99" w:rsidP="00DC461C">
                      <w:pPr>
                        <w:pStyle w:val="Normlnodsazen"/>
                        <w:spacing w:before="0" w:after="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496958">
                        <w:rPr>
                          <w:rFonts w:asciiTheme="minorHAnsi" w:hAnsiTheme="minorHAnsi"/>
                          <w:b/>
                        </w:rPr>
                        <w:t>Průměrná měsíční nominální mzda/plat</w:t>
                      </w:r>
                      <w:r w:rsidRPr="0049695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D30FFC">
                        <w:rPr>
                          <w:rFonts w:asciiTheme="minorHAnsi" w:hAnsiTheme="minorHAnsi"/>
                          <w:b/>
                        </w:rPr>
                        <w:t>zaměstnanců</w:t>
                      </w:r>
                      <w:r w:rsidRPr="0049695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4929F6">
                        <w:rPr>
                          <w:rFonts w:asciiTheme="minorHAnsi" w:hAnsiTheme="minorHAnsi"/>
                        </w:rPr>
                        <w:t xml:space="preserve">ve školství bez státní správy </w:t>
                      </w:r>
                      <w:r w:rsidRPr="004929F6">
                        <w:rPr>
                          <w:rFonts w:asciiTheme="minorHAnsi" w:hAnsiTheme="minorHAnsi"/>
                          <w:b/>
                        </w:rPr>
                        <w:t xml:space="preserve">dosáhla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38</w:t>
                      </w:r>
                      <w:r w:rsidRPr="004929F6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271</w:t>
                      </w:r>
                      <w:r w:rsidRPr="004929F6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>
                        <w:rPr>
                          <w:rFonts w:asciiTheme="minorHAnsi" w:hAnsiTheme="minorHAnsi"/>
                        </w:rPr>
                        <w:t>,</w:t>
                      </w:r>
                      <w:r w:rsidRPr="004929F6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2F0CD5">
                        <w:rPr>
                          <w:rFonts w:asciiTheme="minorHAnsi" w:hAnsiTheme="minorHAnsi"/>
                        </w:rPr>
                        <w:t xml:space="preserve">meziročně vzrostla o </w:t>
                      </w:r>
                      <w:r>
                        <w:rPr>
                          <w:rFonts w:asciiTheme="minorHAnsi" w:hAnsiTheme="minorHAnsi"/>
                        </w:rPr>
                        <w:t>2</w:t>
                      </w:r>
                      <w:r w:rsidRPr="002F0CD5">
                        <w:rPr>
                          <w:rFonts w:asciiTheme="minorHAnsi" w:hAnsiTheme="minorHAnsi"/>
                        </w:rPr>
                        <w:t> </w:t>
                      </w:r>
                      <w:r>
                        <w:rPr>
                          <w:rFonts w:asciiTheme="minorHAnsi" w:hAnsiTheme="minorHAnsi"/>
                        </w:rPr>
                        <w:t>945</w:t>
                      </w:r>
                      <w:r w:rsidRPr="002F0CD5">
                        <w:rPr>
                          <w:rFonts w:asciiTheme="minorHAnsi" w:hAnsiTheme="minorHAnsi"/>
                        </w:rPr>
                        <w:t xml:space="preserve"> Kč, tj. o </w:t>
                      </w:r>
                      <w:r>
                        <w:rPr>
                          <w:rFonts w:asciiTheme="minorHAnsi" w:hAnsiTheme="minorHAnsi"/>
                        </w:rPr>
                        <w:t>8</w:t>
                      </w:r>
                      <w:r w:rsidRPr="002F0CD5">
                        <w:rPr>
                          <w:rFonts w:asciiTheme="minorHAnsi" w:hAnsiTheme="minorHAnsi"/>
                        </w:rPr>
                        <w:t>,</w:t>
                      </w:r>
                      <w:r>
                        <w:rPr>
                          <w:rFonts w:asciiTheme="minorHAnsi" w:hAnsiTheme="minorHAnsi"/>
                        </w:rPr>
                        <w:t>3</w:t>
                      </w:r>
                      <w:r w:rsidRPr="002F0CD5">
                        <w:rPr>
                          <w:rFonts w:asciiTheme="minorHAnsi" w:hAnsiTheme="minorHAnsi"/>
                        </w:rPr>
                        <w:t xml:space="preserve"> %.</w:t>
                      </w:r>
                    </w:p>
                    <w:p w14:paraId="46D66D7E" w14:textId="77777777" w:rsidR="00C94E99" w:rsidRPr="003706A2" w:rsidRDefault="00C94E99" w:rsidP="00763E4D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C50C45C" w14:textId="77777777" w:rsidR="00763E4D" w:rsidRPr="009C2C63" w:rsidRDefault="00763E4D" w:rsidP="00763E4D">
      <w:pPr>
        <w:pStyle w:val="Normlnodsazen"/>
        <w:spacing w:before="120" w:after="120"/>
        <w:rPr>
          <w:rFonts w:asciiTheme="minorHAnsi" w:hAnsiTheme="minorHAnsi"/>
        </w:rPr>
      </w:pPr>
    </w:p>
    <w:p w14:paraId="6189CFC4" w14:textId="77777777" w:rsidR="00763E4D" w:rsidRPr="009C2C63" w:rsidRDefault="00763E4D" w:rsidP="00763E4D">
      <w:pPr>
        <w:pStyle w:val="Normlnodsazen"/>
        <w:spacing w:before="120" w:after="120"/>
        <w:rPr>
          <w:rFonts w:asciiTheme="minorHAnsi" w:hAnsiTheme="minorHAnsi"/>
          <w:sz w:val="18"/>
          <w:szCs w:val="18"/>
        </w:rPr>
      </w:pPr>
    </w:p>
    <w:p w14:paraId="347473B5" w14:textId="3EC3E035" w:rsidR="009B73C8" w:rsidRPr="00297200" w:rsidRDefault="009B73C8" w:rsidP="009B73C8">
      <w:pPr>
        <w:ind w:firstLine="709"/>
        <w:rPr>
          <w:rFonts w:asciiTheme="minorHAnsi" w:hAnsiTheme="minorHAnsi"/>
          <w:b/>
        </w:rPr>
      </w:pPr>
      <w:r w:rsidRPr="00297200">
        <w:rPr>
          <w:rFonts w:asciiTheme="minorHAnsi" w:hAnsiTheme="minorHAnsi"/>
          <w:b/>
        </w:rPr>
        <w:t>Seznam tabulkových příloh k bodu 1</w:t>
      </w:r>
      <w:r w:rsidR="00C57D1C">
        <w:rPr>
          <w:rFonts w:asciiTheme="minorHAnsi" w:hAnsiTheme="minorHAnsi"/>
          <w:b/>
        </w:rPr>
        <w:t>.</w:t>
      </w:r>
      <w:r w:rsidRPr="00297200">
        <w:rPr>
          <w:rFonts w:asciiTheme="minorHAnsi" w:hAnsiTheme="minorHAnsi"/>
          <w:b/>
        </w:rPr>
        <w:t xml:space="preserve"> (</w:t>
      </w:r>
      <w:r w:rsidR="00583447">
        <w:rPr>
          <w:rFonts w:asciiTheme="minorHAnsi" w:hAnsiTheme="minorHAnsi"/>
          <w:b/>
        </w:rPr>
        <w:t>viz p</w:t>
      </w:r>
      <w:r w:rsidRPr="00297200">
        <w:rPr>
          <w:rFonts w:asciiTheme="minorHAnsi" w:hAnsiTheme="minorHAnsi"/>
          <w:b/>
        </w:rPr>
        <w:t>říloha 3)</w:t>
      </w:r>
      <w:r w:rsidR="00583447">
        <w:rPr>
          <w:rFonts w:asciiTheme="minorHAnsi" w:hAnsiTheme="minorHAnsi"/>
          <w:b/>
        </w:rPr>
        <w:t>:</w:t>
      </w:r>
    </w:p>
    <w:p w14:paraId="7287C05E" w14:textId="77777777" w:rsidR="009B73C8" w:rsidRPr="00297200" w:rsidRDefault="009B73C8" w:rsidP="009B73C8">
      <w:pPr>
        <w:pStyle w:val="odstavec"/>
        <w:spacing w:before="0" w:after="0"/>
        <w:rPr>
          <w:rFonts w:asciiTheme="minorHAnsi" w:hAnsiTheme="minorHAnsi"/>
        </w:rPr>
      </w:pPr>
      <w:r w:rsidRPr="00297200">
        <w:rPr>
          <w:rFonts w:asciiTheme="minorHAnsi" w:hAnsiTheme="minorHAnsi"/>
        </w:rPr>
        <w:t>1.1</w:t>
      </w:r>
      <w:r w:rsidRPr="00297200">
        <w:rPr>
          <w:rFonts w:asciiTheme="minorHAnsi" w:hAnsiTheme="minorHAnsi"/>
        </w:rPr>
        <w:tab/>
        <w:t>Průměrný přepočtený počet zaměstnanců</w:t>
      </w:r>
    </w:p>
    <w:p w14:paraId="5CEBB947" w14:textId="77777777" w:rsidR="009B73C8" w:rsidRPr="00297200" w:rsidRDefault="009B73C8" w:rsidP="009B73C8">
      <w:pPr>
        <w:pStyle w:val="odstavec"/>
        <w:spacing w:before="0" w:after="0"/>
        <w:rPr>
          <w:rFonts w:asciiTheme="minorHAnsi" w:hAnsiTheme="minorHAnsi"/>
        </w:rPr>
      </w:pPr>
      <w:r w:rsidRPr="00297200">
        <w:rPr>
          <w:rFonts w:asciiTheme="minorHAnsi" w:hAnsiTheme="minorHAnsi"/>
        </w:rPr>
        <w:t>1.2</w:t>
      </w:r>
      <w:r w:rsidRPr="00297200">
        <w:rPr>
          <w:rFonts w:asciiTheme="minorHAnsi" w:hAnsiTheme="minorHAnsi"/>
        </w:rPr>
        <w:tab/>
        <w:t>Mzdové prostředky (bez OON/OPPP) v tis. Kč</w:t>
      </w:r>
    </w:p>
    <w:p w14:paraId="5A2FBE9F" w14:textId="77777777" w:rsidR="009B73C8" w:rsidRPr="00297200" w:rsidRDefault="009B73C8" w:rsidP="009B73C8">
      <w:pPr>
        <w:pStyle w:val="odstavec"/>
        <w:spacing w:before="0" w:after="0"/>
        <w:rPr>
          <w:rFonts w:asciiTheme="minorHAnsi" w:hAnsiTheme="minorHAnsi"/>
        </w:rPr>
      </w:pPr>
      <w:r w:rsidRPr="00297200">
        <w:rPr>
          <w:rFonts w:asciiTheme="minorHAnsi" w:hAnsiTheme="minorHAnsi"/>
        </w:rPr>
        <w:t>1.3</w:t>
      </w:r>
      <w:r w:rsidRPr="00297200">
        <w:rPr>
          <w:rFonts w:asciiTheme="minorHAnsi" w:hAnsiTheme="minorHAnsi"/>
        </w:rPr>
        <w:tab/>
        <w:t>Průměrná měsíční mzda/plat zaměstnanců (bez OON/OPPP)</w:t>
      </w:r>
    </w:p>
    <w:p w14:paraId="74B0ADD4" w14:textId="77777777" w:rsidR="009B73C8" w:rsidRPr="00297200" w:rsidRDefault="009B73C8" w:rsidP="009B73C8">
      <w:pPr>
        <w:pStyle w:val="odstavec"/>
        <w:spacing w:before="0" w:after="0"/>
        <w:rPr>
          <w:rFonts w:asciiTheme="minorHAnsi" w:hAnsiTheme="minorHAnsi"/>
        </w:rPr>
      </w:pPr>
      <w:r w:rsidRPr="00297200">
        <w:rPr>
          <w:rFonts w:asciiTheme="minorHAnsi" w:hAnsiTheme="minorHAnsi"/>
        </w:rPr>
        <w:t>1.4</w:t>
      </w:r>
      <w:r w:rsidRPr="00297200">
        <w:rPr>
          <w:rFonts w:asciiTheme="minorHAnsi" w:hAnsiTheme="minorHAnsi"/>
        </w:rPr>
        <w:tab/>
        <w:t>Ostatní osobní náklady (OON)/ostatní platby za provedenou práci (OPPP) v tis. Kč</w:t>
      </w:r>
    </w:p>
    <w:p w14:paraId="39099693" w14:textId="77777777" w:rsidR="009B73C8" w:rsidRPr="00297200" w:rsidRDefault="009B73C8" w:rsidP="009B73C8">
      <w:pPr>
        <w:pStyle w:val="odstavec"/>
        <w:spacing w:before="0" w:after="0"/>
        <w:rPr>
          <w:rFonts w:asciiTheme="minorHAnsi" w:hAnsiTheme="minorHAnsi"/>
        </w:rPr>
      </w:pPr>
      <w:r w:rsidRPr="00297200">
        <w:rPr>
          <w:rFonts w:asciiTheme="minorHAnsi" w:hAnsiTheme="minorHAnsi"/>
        </w:rPr>
        <w:t xml:space="preserve">1.5 </w:t>
      </w:r>
      <w:r w:rsidRPr="00297200">
        <w:rPr>
          <w:rFonts w:asciiTheme="minorHAnsi" w:hAnsiTheme="minorHAnsi"/>
        </w:rPr>
        <w:tab/>
        <w:t>Nárokové a nenárokové složky platu (v % z průměrného měsíčního platu)</w:t>
      </w:r>
    </w:p>
    <w:p w14:paraId="3FE26948" w14:textId="77777777" w:rsidR="009B73C8" w:rsidRPr="00297200" w:rsidRDefault="009B73C8" w:rsidP="009B73C8">
      <w:pPr>
        <w:pStyle w:val="odstavec"/>
        <w:spacing w:before="0" w:after="0"/>
        <w:rPr>
          <w:rFonts w:asciiTheme="minorHAnsi" w:hAnsiTheme="minorHAnsi"/>
        </w:rPr>
      </w:pPr>
      <w:r w:rsidRPr="00297200">
        <w:rPr>
          <w:rFonts w:asciiTheme="minorHAnsi" w:hAnsiTheme="minorHAnsi"/>
        </w:rPr>
        <w:t xml:space="preserve">1.6 </w:t>
      </w:r>
      <w:r w:rsidRPr="00297200">
        <w:rPr>
          <w:rFonts w:asciiTheme="minorHAnsi" w:hAnsiTheme="minorHAnsi"/>
        </w:rPr>
        <w:tab/>
        <w:t>Průměrný evidenční počet zaměstnanců (fyzické osoby)</w:t>
      </w:r>
    </w:p>
    <w:p w14:paraId="50BB7A8E" w14:textId="281ADAD4" w:rsidR="00763E4D" w:rsidRPr="009C2C63" w:rsidRDefault="00763E4D" w:rsidP="00763E4D">
      <w:pPr>
        <w:pStyle w:val="Nadpis2"/>
        <w:keepNext w:val="0"/>
        <w:numPr>
          <w:ilvl w:val="0"/>
          <w:numId w:val="17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3828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bookmarkStart w:id="3" w:name="_Toc43134863"/>
      <w:bookmarkStart w:id="4" w:name="_Toc43134864"/>
      <w:bookmarkStart w:id="5" w:name="_Toc43134865"/>
      <w:bookmarkStart w:id="6" w:name="_Toc43134866"/>
      <w:bookmarkStart w:id="7" w:name="_Toc43134867"/>
      <w:bookmarkStart w:id="8" w:name="_Toc43134868"/>
      <w:bookmarkStart w:id="9" w:name="_Toc66803515"/>
      <w:bookmarkEnd w:id="3"/>
      <w:bookmarkEnd w:id="4"/>
      <w:bookmarkEnd w:id="5"/>
      <w:bookmarkEnd w:id="6"/>
      <w:bookmarkEnd w:id="7"/>
      <w:bookmarkEnd w:id="8"/>
      <w:r w:rsidRPr="009C2C6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REGIONÁLNÍ ŠKOLSTVÍ</w:t>
      </w:r>
      <w:bookmarkEnd w:id="9"/>
    </w:p>
    <w:p w14:paraId="38D4F322" w14:textId="045221A2" w:rsidR="00B77DAF" w:rsidRPr="007F5776" w:rsidRDefault="00B77DAF" w:rsidP="00B77DAF">
      <w:pPr>
        <w:pStyle w:val="Normlnodsazen"/>
        <w:spacing w:before="120" w:after="120"/>
        <w:ind w:firstLine="0"/>
        <w:rPr>
          <w:rFonts w:asciiTheme="minorHAnsi" w:hAnsiTheme="minorHAnsi"/>
          <w:b/>
        </w:rPr>
      </w:pPr>
      <w:r w:rsidRPr="007F5776">
        <w:rPr>
          <w:rFonts w:asciiTheme="minorHAnsi" w:hAnsiTheme="minorHAnsi"/>
          <w:b/>
        </w:rPr>
        <w:t xml:space="preserve">V regionálním školství bylo v přepočtu zaměstnáno </w:t>
      </w:r>
      <w:r>
        <w:rPr>
          <w:rFonts w:asciiTheme="minorHAnsi" w:hAnsiTheme="minorHAnsi"/>
          <w:b/>
        </w:rPr>
        <w:t xml:space="preserve">celkem </w:t>
      </w:r>
      <w:r w:rsidRPr="007F5776">
        <w:rPr>
          <w:rFonts w:asciiTheme="minorHAnsi" w:hAnsiTheme="minorHAnsi"/>
          <w:b/>
        </w:rPr>
        <w:t>2</w:t>
      </w:r>
      <w:r w:rsidR="00BA61CD">
        <w:rPr>
          <w:rFonts w:asciiTheme="minorHAnsi" w:hAnsiTheme="minorHAnsi"/>
          <w:b/>
        </w:rPr>
        <w:t>6</w:t>
      </w:r>
      <w:r w:rsidR="00806E12">
        <w:rPr>
          <w:rFonts w:asciiTheme="minorHAnsi" w:hAnsiTheme="minorHAnsi"/>
          <w:b/>
        </w:rPr>
        <w:t>9</w:t>
      </w:r>
      <w:r w:rsidRPr="007F5776">
        <w:rPr>
          <w:rFonts w:asciiTheme="minorHAnsi" w:hAnsiTheme="minorHAnsi"/>
          <w:b/>
        </w:rPr>
        <w:t>,</w:t>
      </w:r>
      <w:r w:rsidR="00806E12">
        <w:rPr>
          <w:rFonts w:asciiTheme="minorHAnsi" w:hAnsiTheme="minorHAnsi"/>
          <w:b/>
        </w:rPr>
        <w:t>2</w:t>
      </w:r>
      <w:r w:rsidRPr="007F5776">
        <w:rPr>
          <w:rFonts w:asciiTheme="minorHAnsi" w:hAnsiTheme="minorHAnsi"/>
          <w:b/>
        </w:rPr>
        <w:t xml:space="preserve"> tis. osob</w:t>
      </w:r>
      <w:r w:rsidRPr="000B4AD2">
        <w:rPr>
          <w:rFonts w:asciiTheme="minorHAnsi" w:hAnsiTheme="minorHAnsi"/>
        </w:rPr>
        <w:t>, přičemž</w:t>
      </w:r>
      <w:r w:rsidRPr="00521B42">
        <w:rPr>
          <w:rFonts w:asciiTheme="minorHAnsi" w:hAnsiTheme="minorHAnsi"/>
          <w:b/>
        </w:rPr>
        <w:t xml:space="preserve"> </w:t>
      </w:r>
      <w:r w:rsidRPr="007F5776">
        <w:rPr>
          <w:rFonts w:asciiTheme="minorHAnsi" w:hAnsiTheme="minorHAnsi"/>
          <w:b/>
        </w:rPr>
        <w:t xml:space="preserve">celkový objem mzdových prostředků </w:t>
      </w:r>
      <w:r w:rsidRPr="000B4AD2">
        <w:rPr>
          <w:rFonts w:asciiTheme="minorHAnsi" w:hAnsiTheme="minorHAnsi"/>
        </w:rPr>
        <w:t>vynaložených na regionální školství</w:t>
      </w:r>
      <w:r w:rsidRPr="00521B42">
        <w:rPr>
          <w:rFonts w:asciiTheme="minorHAnsi" w:hAnsiTheme="minorHAnsi"/>
          <w:b/>
        </w:rPr>
        <w:t xml:space="preserve"> </w:t>
      </w:r>
      <w:r w:rsidRPr="007F5776">
        <w:rPr>
          <w:rFonts w:asciiTheme="minorHAnsi" w:hAnsiTheme="minorHAnsi"/>
          <w:b/>
        </w:rPr>
        <w:t xml:space="preserve">činil </w:t>
      </w:r>
      <w:r w:rsidR="00806E12">
        <w:rPr>
          <w:rFonts w:asciiTheme="minorHAnsi" w:hAnsiTheme="minorHAnsi"/>
          <w:b/>
        </w:rPr>
        <w:t>119</w:t>
      </w:r>
      <w:r w:rsidRPr="007F5776">
        <w:rPr>
          <w:rFonts w:asciiTheme="minorHAnsi" w:hAnsiTheme="minorHAnsi"/>
          <w:b/>
        </w:rPr>
        <w:t> </w:t>
      </w:r>
      <w:r w:rsidR="00806E12">
        <w:rPr>
          <w:rFonts w:asciiTheme="minorHAnsi" w:hAnsiTheme="minorHAnsi"/>
          <w:b/>
        </w:rPr>
        <w:t>065</w:t>
      </w:r>
      <w:r w:rsidRPr="007F5776">
        <w:rPr>
          <w:rFonts w:asciiTheme="minorHAnsi" w:hAnsiTheme="minorHAnsi"/>
          <w:b/>
        </w:rPr>
        <w:t>,</w:t>
      </w:r>
      <w:r w:rsidR="00806E12">
        <w:rPr>
          <w:rFonts w:asciiTheme="minorHAnsi" w:hAnsiTheme="minorHAnsi"/>
          <w:b/>
        </w:rPr>
        <w:t>4</w:t>
      </w:r>
      <w:r w:rsidRPr="007F5776">
        <w:rPr>
          <w:rFonts w:asciiTheme="minorHAnsi" w:hAnsiTheme="minorHAnsi"/>
          <w:b/>
        </w:rPr>
        <w:t> mil. Kč</w:t>
      </w:r>
      <w:r w:rsidRPr="00521B42">
        <w:rPr>
          <w:rFonts w:asciiTheme="minorHAnsi" w:hAnsiTheme="minorHAnsi"/>
          <w:b/>
        </w:rPr>
        <w:t>.</w:t>
      </w:r>
      <w:r w:rsidRPr="007F5776">
        <w:rPr>
          <w:rFonts w:asciiTheme="minorHAnsi" w:hAnsiTheme="minorHAnsi"/>
          <w:b/>
        </w:rPr>
        <w:t xml:space="preserve"> </w:t>
      </w:r>
    </w:p>
    <w:p w14:paraId="759F8F4D" w14:textId="47439D58" w:rsidR="00763E4D" w:rsidRDefault="00763E4D" w:rsidP="00763E4D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9C2C63">
        <w:rPr>
          <w:rFonts w:asciiTheme="minorHAnsi" w:hAnsiTheme="minorHAnsi"/>
        </w:rPr>
        <w:t xml:space="preserve">Oproti </w:t>
      </w:r>
      <w:r w:rsidR="002219F8">
        <w:rPr>
          <w:rFonts w:asciiTheme="minorHAnsi" w:hAnsiTheme="minorHAnsi"/>
        </w:rPr>
        <w:t xml:space="preserve">stejnému období </w:t>
      </w:r>
      <w:r w:rsidRPr="009C2C63">
        <w:rPr>
          <w:rFonts w:asciiTheme="minorHAnsi" w:hAnsiTheme="minorHAnsi"/>
        </w:rPr>
        <w:t>předchozí</w:t>
      </w:r>
      <w:r w:rsidR="00063F78">
        <w:rPr>
          <w:rFonts w:asciiTheme="minorHAnsi" w:hAnsiTheme="minorHAnsi"/>
        </w:rPr>
        <w:t>ho</w:t>
      </w:r>
      <w:r>
        <w:rPr>
          <w:rFonts w:asciiTheme="minorHAnsi" w:hAnsiTheme="minorHAnsi"/>
        </w:rPr>
        <w:t xml:space="preserve"> rok</w:t>
      </w:r>
      <w:r w:rsidRPr="009C2C63">
        <w:rPr>
          <w:rFonts w:asciiTheme="minorHAnsi" w:hAnsiTheme="minorHAnsi"/>
        </w:rPr>
        <w:t>u došlo k celkovému nárůstu počtu zaměstnanců v regionálním školství o </w:t>
      </w:r>
      <w:r w:rsidR="00BA61CD">
        <w:rPr>
          <w:rFonts w:asciiTheme="minorHAnsi" w:hAnsiTheme="minorHAnsi"/>
        </w:rPr>
        <w:t>8</w:t>
      </w:r>
      <w:r w:rsidRPr="009C2C63">
        <w:rPr>
          <w:rFonts w:asciiTheme="minorHAnsi" w:hAnsiTheme="minorHAnsi"/>
        </w:rPr>
        <w:t> </w:t>
      </w:r>
      <w:r w:rsidR="00806E12">
        <w:rPr>
          <w:rFonts w:asciiTheme="minorHAnsi" w:hAnsiTheme="minorHAnsi"/>
        </w:rPr>
        <w:t>228</w:t>
      </w:r>
      <w:r w:rsidRPr="009C2C63">
        <w:rPr>
          <w:rFonts w:asciiTheme="minorHAnsi" w:hAnsiTheme="minorHAnsi"/>
        </w:rPr>
        <w:t>,</w:t>
      </w:r>
      <w:r w:rsidR="0052044F">
        <w:rPr>
          <w:rFonts w:asciiTheme="minorHAnsi" w:hAnsiTheme="minorHAnsi"/>
        </w:rPr>
        <w:t>5</w:t>
      </w:r>
      <w:r w:rsidR="00667299">
        <w:rPr>
          <w:rFonts w:asciiTheme="minorHAnsi" w:hAnsiTheme="minorHAnsi"/>
        </w:rPr>
        <w:t>,</w:t>
      </w:r>
      <w:r w:rsidRPr="009C2C63">
        <w:rPr>
          <w:rFonts w:asciiTheme="minorHAnsi" w:hAnsiTheme="minorHAnsi"/>
        </w:rPr>
        <w:t xml:space="preserve"> tj. o </w:t>
      </w:r>
      <w:r w:rsidR="00BA61CD">
        <w:rPr>
          <w:rFonts w:asciiTheme="minorHAnsi" w:hAnsiTheme="minorHAnsi"/>
        </w:rPr>
        <w:t>3</w:t>
      </w:r>
      <w:r w:rsidRPr="009C2C63">
        <w:rPr>
          <w:rFonts w:asciiTheme="minorHAnsi" w:hAnsiTheme="minorHAnsi"/>
        </w:rPr>
        <w:t>,</w:t>
      </w:r>
      <w:r w:rsidR="0052044F">
        <w:rPr>
          <w:rFonts w:asciiTheme="minorHAnsi" w:hAnsiTheme="minorHAnsi"/>
        </w:rPr>
        <w:t>2</w:t>
      </w:r>
      <w:r w:rsidRPr="009C2C63">
        <w:rPr>
          <w:rFonts w:asciiTheme="minorHAnsi" w:hAnsiTheme="minorHAnsi"/>
        </w:rPr>
        <w:t xml:space="preserve"> %</w:t>
      </w:r>
      <w:r>
        <w:rPr>
          <w:rFonts w:asciiTheme="minorHAnsi" w:hAnsiTheme="minorHAnsi"/>
        </w:rPr>
        <w:t>.</w:t>
      </w:r>
      <w:r w:rsidR="008A2E0F" w:rsidRPr="008A2E0F">
        <w:t xml:space="preserve"> </w:t>
      </w:r>
      <w:r w:rsidR="008A2E0F" w:rsidRPr="008A2E0F">
        <w:rPr>
          <w:rFonts w:asciiTheme="minorHAnsi" w:hAnsiTheme="minorHAnsi"/>
        </w:rPr>
        <w:t>Z celkových mzdových prostředků vyplacených ve školství (bez státní správy) bylo vyplaceno do regionálního školství 8</w:t>
      </w:r>
      <w:r w:rsidR="00BA61CD">
        <w:rPr>
          <w:rFonts w:asciiTheme="minorHAnsi" w:hAnsiTheme="minorHAnsi"/>
        </w:rPr>
        <w:t>2</w:t>
      </w:r>
      <w:r w:rsidR="008A2E0F" w:rsidRPr="008A2E0F">
        <w:rPr>
          <w:rFonts w:asciiTheme="minorHAnsi" w:hAnsiTheme="minorHAnsi"/>
        </w:rPr>
        <w:t>,</w:t>
      </w:r>
      <w:r w:rsidR="00811EC5">
        <w:rPr>
          <w:rFonts w:asciiTheme="minorHAnsi" w:hAnsiTheme="minorHAnsi"/>
        </w:rPr>
        <w:t>7</w:t>
      </w:r>
      <w:r w:rsidR="008A2E0F" w:rsidRPr="008A2E0F">
        <w:rPr>
          <w:rFonts w:asciiTheme="minorHAnsi" w:hAnsiTheme="minorHAnsi"/>
        </w:rPr>
        <w:t xml:space="preserve"> %.</w:t>
      </w:r>
      <w:r w:rsidRPr="009C2C63">
        <w:rPr>
          <w:rFonts w:asciiTheme="minorHAnsi" w:hAnsiTheme="minorHAnsi"/>
        </w:rPr>
        <w:t xml:space="preserve"> </w:t>
      </w:r>
    </w:p>
    <w:p w14:paraId="2A3297A9" w14:textId="07F81D14" w:rsidR="004C4902" w:rsidRDefault="004C4902" w:rsidP="00763E4D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9C2C6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292616" wp14:editId="6860F368">
                <wp:simplePos x="0" y="0"/>
                <wp:positionH relativeFrom="column">
                  <wp:posOffset>-24130</wp:posOffset>
                </wp:positionH>
                <wp:positionV relativeFrom="paragraph">
                  <wp:posOffset>26035</wp:posOffset>
                </wp:positionV>
                <wp:extent cx="5759450" cy="1409700"/>
                <wp:effectExtent l="57150" t="38100" r="69850" b="95250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14097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B76645" w14:textId="0F80378B" w:rsidR="00C94E99" w:rsidRPr="00B84CCC" w:rsidRDefault="00C94E99" w:rsidP="00F171C6">
                            <w:pPr>
                              <w:pStyle w:val="Normlnodsazen"/>
                              <w:spacing w:before="0" w:after="0"/>
                              <w:ind w:firstLine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E86013">
                              <w:rPr>
                                <w:rFonts w:asciiTheme="minorHAnsi" w:hAnsiTheme="minorHAnsi"/>
                              </w:rPr>
                              <w:t>Průměrná měsíční nominální</w:t>
                            </w:r>
                            <w:r w:rsidRPr="00E86013">
                              <w:rPr>
                                <w:rFonts w:asciiTheme="minorHAnsi" w:hAnsiTheme="minorHAnsi"/>
                                <w:b/>
                              </w:rPr>
                              <w:t xml:space="preserve"> mzda/plat</w:t>
                            </w:r>
                            <w:r w:rsidRPr="00E8601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E86013">
                              <w:rPr>
                                <w:rFonts w:asciiTheme="minorHAnsi" w:hAnsiTheme="minorHAnsi"/>
                                <w:b/>
                              </w:rPr>
                              <w:t>zaměstnanců dosáhla výše 3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6</w:t>
                            </w:r>
                            <w:r w:rsidRPr="00E86013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858</w:t>
                            </w:r>
                            <w:r w:rsidRPr="00E86013">
                              <w:rPr>
                                <w:rFonts w:asciiTheme="minorHAnsi" w:hAnsiTheme="minorHAnsi"/>
                                <w:b/>
                              </w:rPr>
                              <w:t xml:space="preserve"> Kč </w:t>
                            </w:r>
                            <w:r w:rsidRPr="00E86013">
                              <w:rPr>
                                <w:rFonts w:asciiTheme="minorHAnsi" w:hAnsiTheme="minorHAnsi"/>
                              </w:rPr>
                              <w:t xml:space="preserve">(meziroční </w:t>
                            </w:r>
                            <w:r w:rsidRPr="00B84CCC">
                              <w:rPr>
                                <w:rFonts w:asciiTheme="minorHAnsi" w:hAnsiTheme="minorHAnsi"/>
                              </w:rPr>
                              <w:t xml:space="preserve">nárůst o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9</w:t>
                            </w:r>
                            <w:r w:rsidRPr="00B84CCC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9</w:t>
                            </w:r>
                            <w:r w:rsidRPr="00B84CCC">
                              <w:rPr>
                                <w:rFonts w:asciiTheme="minorHAnsi" w:hAnsiTheme="minorHAnsi"/>
                              </w:rPr>
                              <w:t xml:space="preserve"> %), přičemž u:</w:t>
                            </w:r>
                            <w:r w:rsidRPr="00B84CCC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14:paraId="1ADB450D" w14:textId="58892294" w:rsidR="00C94E99" w:rsidRPr="00B84CCC" w:rsidRDefault="00C94E99" w:rsidP="0072724B">
                            <w:pPr>
                              <w:pStyle w:val="Normlnodsazen"/>
                              <w:numPr>
                                <w:ilvl w:val="0"/>
                                <w:numId w:val="46"/>
                              </w:numPr>
                              <w:spacing w:before="0" w:after="80"/>
                            </w:pPr>
                            <w:r w:rsidRPr="00B84CCC">
                              <w:rPr>
                                <w:rFonts w:asciiTheme="minorHAnsi" w:hAnsiTheme="minorHAnsi"/>
                                <w:b/>
                              </w:rPr>
                              <w:t>pedagogických pracovníků</w:t>
                            </w:r>
                            <w:r w:rsidRPr="00B84CCC">
                              <w:rPr>
                                <w:rFonts w:asciiTheme="minorHAnsi" w:hAnsiTheme="minorHAnsi"/>
                              </w:rPr>
                              <w:t xml:space="preserve"> činila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41</w:t>
                            </w:r>
                            <w:r w:rsidRPr="00B84CCC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602</w:t>
                            </w:r>
                            <w:r w:rsidRPr="00B84CCC">
                              <w:rPr>
                                <w:rFonts w:asciiTheme="minorHAnsi" w:hAnsiTheme="minorHAnsi"/>
                                <w:b/>
                              </w:rPr>
                              <w:t xml:space="preserve"> Kč </w:t>
                            </w:r>
                            <w:r w:rsidRPr="00B84CCC">
                              <w:rPr>
                                <w:rFonts w:asciiTheme="minorHAnsi" w:hAnsiTheme="minorHAnsi"/>
                              </w:rPr>
                              <w:t xml:space="preserve">(meziroční nárůst o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9</w:t>
                            </w:r>
                            <w:r w:rsidRPr="00B84CCC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2</w:t>
                            </w:r>
                            <w:r w:rsidRPr="00B84CCC">
                              <w:rPr>
                                <w:rFonts w:asciiTheme="minorHAnsi" w:hAnsiTheme="minorHAnsi"/>
                              </w:rPr>
                              <w:t xml:space="preserve"> %),</w:t>
                            </w:r>
                          </w:p>
                          <w:p w14:paraId="5D8E5607" w14:textId="60D597C6" w:rsidR="00C94E99" w:rsidRPr="00547F44" w:rsidRDefault="00C94E99" w:rsidP="0072724B">
                            <w:pPr>
                              <w:pStyle w:val="Normlnodsazen"/>
                              <w:numPr>
                                <w:ilvl w:val="0"/>
                                <w:numId w:val="46"/>
                              </w:numPr>
                              <w:spacing w:before="0" w:after="80"/>
                            </w:pPr>
                            <w:r w:rsidRPr="00547F44">
                              <w:rPr>
                                <w:rFonts w:asciiTheme="minorHAnsi" w:hAnsiTheme="minorHAnsi"/>
                                <w:b/>
                              </w:rPr>
                              <w:t>nepedagogických zaměstnanců</w:t>
                            </w:r>
                            <w:r w:rsidRPr="00547F44">
                              <w:rPr>
                                <w:rFonts w:asciiTheme="minorHAnsi" w:hAnsiTheme="minorHAnsi"/>
                              </w:rPr>
                              <w:t xml:space="preserve"> činila </w:t>
                            </w:r>
                            <w:r w:rsidRPr="00547F44">
                              <w:rPr>
                                <w:rFonts w:asciiTheme="minorHAnsi" w:hAnsiTheme="minorHAnsi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Pr="00547F44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959</w:t>
                            </w:r>
                            <w:r w:rsidRPr="00547F44">
                              <w:rPr>
                                <w:rFonts w:asciiTheme="minorHAnsi" w:hAnsiTheme="minorHAnsi"/>
                                <w:b/>
                              </w:rPr>
                              <w:t xml:space="preserve"> Kč </w:t>
                            </w:r>
                            <w:r w:rsidRPr="00547F44">
                              <w:rPr>
                                <w:rFonts w:asciiTheme="minorHAnsi" w:hAnsiTheme="minorHAnsi"/>
                              </w:rPr>
                              <w:t xml:space="preserve">(meziroční nárůst o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11</w:t>
                            </w:r>
                            <w:r w:rsidRPr="00547F44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7</w:t>
                            </w:r>
                            <w:r w:rsidRPr="00547F44">
                              <w:rPr>
                                <w:rFonts w:asciiTheme="minorHAnsi" w:hAnsiTheme="minorHAnsi"/>
                              </w:rPr>
                              <w:t xml:space="preserve"> %),</w:t>
                            </w:r>
                          </w:p>
                          <w:p w14:paraId="6D4466C1" w14:textId="39CB9BF6" w:rsidR="00C94E99" w:rsidRPr="004C4902" w:rsidRDefault="00C94E99" w:rsidP="001A2A99">
                            <w:pPr>
                              <w:pStyle w:val="Normlnodsazen"/>
                              <w:numPr>
                                <w:ilvl w:val="0"/>
                                <w:numId w:val="46"/>
                              </w:numPr>
                              <w:spacing w:before="80" w:after="80"/>
                              <w:ind w:firstLine="0"/>
                              <w:rPr>
                                <w:b/>
                              </w:rPr>
                            </w:pPr>
                            <w:r w:rsidRPr="004C4902">
                              <w:rPr>
                                <w:rFonts w:asciiTheme="minorHAnsi" w:hAnsiTheme="minorHAnsi"/>
                                <w:b/>
                              </w:rPr>
                              <w:t>učitelů</w:t>
                            </w:r>
                            <w:r w:rsidRPr="004C4902">
                              <w:rPr>
                                <w:rFonts w:asciiTheme="minorHAnsi" w:hAnsiTheme="minorHAnsi"/>
                              </w:rPr>
                              <w:t xml:space="preserve"> činila </w:t>
                            </w:r>
                            <w:r w:rsidRPr="004C4902">
                              <w:rPr>
                                <w:rFonts w:asciiTheme="minorHAnsi" w:hAnsiTheme="minorHAnsi"/>
                                <w:b/>
                              </w:rPr>
                              <w:t xml:space="preserve">44 060 Kč </w:t>
                            </w:r>
                            <w:r w:rsidRPr="004C4902">
                              <w:rPr>
                                <w:rFonts w:asciiTheme="minorHAnsi" w:hAnsiTheme="minorHAnsi"/>
                              </w:rPr>
                              <w:t>(meziroční nárůst o 9,7 %).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292616" id="Zaoblený obdélník 5" o:spid="_x0000_s1027" style="position:absolute;left:0;text-align:left;margin-left:-1.9pt;margin-top:2.05pt;width:453.5pt;height:11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54B76645" w14:textId="0F80378B" w:rsidR="00C94E99" w:rsidRPr="00B84CCC" w:rsidRDefault="00C94E99" w:rsidP="00F171C6">
                      <w:pPr>
                        <w:pStyle w:val="Normlnodsazen"/>
                        <w:spacing w:before="0" w:after="0"/>
                        <w:ind w:firstLine="0"/>
                        <w:rPr>
                          <w:rFonts w:asciiTheme="minorHAnsi" w:hAnsiTheme="minorHAnsi"/>
                          <w:b/>
                        </w:rPr>
                      </w:pPr>
                      <w:r w:rsidRPr="00E86013">
                        <w:rPr>
                          <w:rFonts w:asciiTheme="minorHAnsi" w:hAnsiTheme="minorHAnsi"/>
                        </w:rPr>
                        <w:t>Průměrná měsíční nominální</w:t>
                      </w:r>
                      <w:r w:rsidRPr="00E86013">
                        <w:rPr>
                          <w:rFonts w:asciiTheme="minorHAnsi" w:hAnsiTheme="minorHAnsi"/>
                          <w:b/>
                        </w:rPr>
                        <w:t xml:space="preserve"> mzda/plat</w:t>
                      </w:r>
                      <w:r w:rsidRPr="00E8601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E86013">
                        <w:rPr>
                          <w:rFonts w:asciiTheme="minorHAnsi" w:hAnsiTheme="minorHAnsi"/>
                          <w:b/>
                        </w:rPr>
                        <w:t>zaměstnanců dosáhla výše 3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6</w:t>
                      </w:r>
                      <w:r w:rsidRPr="00E86013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858</w:t>
                      </w:r>
                      <w:r w:rsidRPr="00E86013">
                        <w:rPr>
                          <w:rFonts w:asciiTheme="minorHAnsi" w:hAnsiTheme="minorHAnsi"/>
                          <w:b/>
                        </w:rPr>
                        <w:t xml:space="preserve"> Kč </w:t>
                      </w:r>
                      <w:r w:rsidRPr="00E86013">
                        <w:rPr>
                          <w:rFonts w:asciiTheme="minorHAnsi" w:hAnsiTheme="minorHAnsi"/>
                        </w:rPr>
                        <w:t xml:space="preserve">(meziroční </w:t>
                      </w:r>
                      <w:r w:rsidRPr="00B84CCC">
                        <w:rPr>
                          <w:rFonts w:asciiTheme="minorHAnsi" w:hAnsiTheme="minorHAnsi"/>
                        </w:rPr>
                        <w:t xml:space="preserve">nárůst o </w:t>
                      </w:r>
                      <w:r>
                        <w:rPr>
                          <w:rFonts w:asciiTheme="minorHAnsi" w:hAnsiTheme="minorHAnsi"/>
                        </w:rPr>
                        <w:t>9</w:t>
                      </w:r>
                      <w:r w:rsidRPr="00B84CCC">
                        <w:rPr>
                          <w:rFonts w:asciiTheme="minorHAnsi" w:hAnsiTheme="minorHAnsi"/>
                        </w:rPr>
                        <w:t>,</w:t>
                      </w:r>
                      <w:r>
                        <w:rPr>
                          <w:rFonts w:asciiTheme="minorHAnsi" w:hAnsiTheme="minorHAnsi"/>
                        </w:rPr>
                        <w:t>9</w:t>
                      </w:r>
                      <w:r w:rsidRPr="00B84CCC">
                        <w:rPr>
                          <w:rFonts w:asciiTheme="minorHAnsi" w:hAnsiTheme="minorHAnsi"/>
                        </w:rPr>
                        <w:t xml:space="preserve"> %), přičemž u:</w:t>
                      </w:r>
                      <w:r w:rsidRPr="00B84CCC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14:paraId="1ADB450D" w14:textId="58892294" w:rsidR="00C94E99" w:rsidRPr="00B84CCC" w:rsidRDefault="00C94E99" w:rsidP="0072724B">
                      <w:pPr>
                        <w:pStyle w:val="Normlnodsazen"/>
                        <w:numPr>
                          <w:ilvl w:val="0"/>
                          <w:numId w:val="46"/>
                        </w:numPr>
                        <w:spacing w:before="0" w:after="80"/>
                      </w:pPr>
                      <w:r w:rsidRPr="00B84CCC">
                        <w:rPr>
                          <w:rFonts w:asciiTheme="minorHAnsi" w:hAnsiTheme="minorHAnsi"/>
                          <w:b/>
                        </w:rPr>
                        <w:t>pedagogických pracovníků</w:t>
                      </w:r>
                      <w:r w:rsidRPr="00B84CCC">
                        <w:rPr>
                          <w:rFonts w:asciiTheme="minorHAnsi" w:hAnsiTheme="minorHAnsi"/>
                        </w:rPr>
                        <w:t xml:space="preserve"> činila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41</w:t>
                      </w:r>
                      <w:r w:rsidRPr="00B84CCC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602</w:t>
                      </w:r>
                      <w:r w:rsidRPr="00B84CCC">
                        <w:rPr>
                          <w:rFonts w:asciiTheme="minorHAnsi" w:hAnsiTheme="minorHAnsi"/>
                          <w:b/>
                        </w:rPr>
                        <w:t xml:space="preserve"> Kč </w:t>
                      </w:r>
                      <w:r w:rsidRPr="00B84CCC">
                        <w:rPr>
                          <w:rFonts w:asciiTheme="minorHAnsi" w:hAnsiTheme="minorHAnsi"/>
                        </w:rPr>
                        <w:t xml:space="preserve">(meziroční nárůst o </w:t>
                      </w:r>
                      <w:r>
                        <w:rPr>
                          <w:rFonts w:asciiTheme="minorHAnsi" w:hAnsiTheme="minorHAnsi"/>
                        </w:rPr>
                        <w:t>9</w:t>
                      </w:r>
                      <w:r w:rsidRPr="00B84CCC">
                        <w:rPr>
                          <w:rFonts w:asciiTheme="minorHAnsi" w:hAnsiTheme="minorHAnsi"/>
                        </w:rPr>
                        <w:t>,</w:t>
                      </w:r>
                      <w:r>
                        <w:rPr>
                          <w:rFonts w:asciiTheme="minorHAnsi" w:hAnsiTheme="minorHAnsi"/>
                        </w:rPr>
                        <w:t>2</w:t>
                      </w:r>
                      <w:r w:rsidRPr="00B84CCC">
                        <w:rPr>
                          <w:rFonts w:asciiTheme="minorHAnsi" w:hAnsiTheme="minorHAnsi"/>
                        </w:rPr>
                        <w:t xml:space="preserve"> %),</w:t>
                      </w:r>
                    </w:p>
                    <w:p w14:paraId="5D8E5607" w14:textId="60D597C6" w:rsidR="00C94E99" w:rsidRPr="00547F44" w:rsidRDefault="00C94E99" w:rsidP="0072724B">
                      <w:pPr>
                        <w:pStyle w:val="Normlnodsazen"/>
                        <w:numPr>
                          <w:ilvl w:val="0"/>
                          <w:numId w:val="46"/>
                        </w:numPr>
                        <w:spacing w:before="0" w:after="80"/>
                      </w:pPr>
                      <w:r w:rsidRPr="00547F44">
                        <w:rPr>
                          <w:rFonts w:asciiTheme="minorHAnsi" w:hAnsiTheme="minorHAnsi"/>
                          <w:b/>
                        </w:rPr>
                        <w:t>nepedagogických zaměstnanců</w:t>
                      </w:r>
                      <w:r w:rsidRPr="00547F44">
                        <w:rPr>
                          <w:rFonts w:asciiTheme="minorHAnsi" w:hAnsiTheme="minorHAnsi"/>
                        </w:rPr>
                        <w:t xml:space="preserve"> činila </w:t>
                      </w:r>
                      <w:r w:rsidRPr="00547F44">
                        <w:rPr>
                          <w:rFonts w:asciiTheme="minorHAnsi" w:hAnsiTheme="minorHAnsi"/>
                          <w:b/>
                        </w:rPr>
                        <w:t>2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Pr="00547F44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959</w:t>
                      </w:r>
                      <w:r w:rsidRPr="00547F44">
                        <w:rPr>
                          <w:rFonts w:asciiTheme="minorHAnsi" w:hAnsiTheme="minorHAnsi"/>
                          <w:b/>
                        </w:rPr>
                        <w:t xml:space="preserve"> Kč </w:t>
                      </w:r>
                      <w:r w:rsidRPr="00547F44">
                        <w:rPr>
                          <w:rFonts w:asciiTheme="minorHAnsi" w:hAnsiTheme="minorHAnsi"/>
                        </w:rPr>
                        <w:t xml:space="preserve">(meziroční nárůst o </w:t>
                      </w:r>
                      <w:r>
                        <w:rPr>
                          <w:rFonts w:asciiTheme="minorHAnsi" w:hAnsiTheme="minorHAnsi"/>
                        </w:rPr>
                        <w:t>11</w:t>
                      </w:r>
                      <w:r w:rsidRPr="00547F44">
                        <w:rPr>
                          <w:rFonts w:asciiTheme="minorHAnsi" w:hAnsiTheme="minorHAnsi"/>
                        </w:rPr>
                        <w:t>,</w:t>
                      </w:r>
                      <w:r>
                        <w:rPr>
                          <w:rFonts w:asciiTheme="minorHAnsi" w:hAnsiTheme="minorHAnsi"/>
                        </w:rPr>
                        <w:t>7</w:t>
                      </w:r>
                      <w:r w:rsidRPr="00547F44">
                        <w:rPr>
                          <w:rFonts w:asciiTheme="minorHAnsi" w:hAnsiTheme="minorHAnsi"/>
                        </w:rPr>
                        <w:t xml:space="preserve"> %),</w:t>
                      </w:r>
                    </w:p>
                    <w:p w14:paraId="6D4466C1" w14:textId="39CB9BF6" w:rsidR="00C94E99" w:rsidRPr="004C4902" w:rsidRDefault="00C94E99" w:rsidP="001A2A99">
                      <w:pPr>
                        <w:pStyle w:val="Normlnodsazen"/>
                        <w:numPr>
                          <w:ilvl w:val="0"/>
                          <w:numId w:val="46"/>
                        </w:numPr>
                        <w:spacing w:before="80" w:after="80"/>
                        <w:ind w:firstLine="0"/>
                        <w:rPr>
                          <w:b/>
                        </w:rPr>
                      </w:pPr>
                      <w:r w:rsidRPr="004C4902">
                        <w:rPr>
                          <w:rFonts w:asciiTheme="minorHAnsi" w:hAnsiTheme="minorHAnsi"/>
                          <w:b/>
                        </w:rPr>
                        <w:t>učitelů</w:t>
                      </w:r>
                      <w:r w:rsidRPr="004C4902">
                        <w:rPr>
                          <w:rFonts w:asciiTheme="minorHAnsi" w:hAnsiTheme="minorHAnsi"/>
                        </w:rPr>
                        <w:t xml:space="preserve"> činila </w:t>
                      </w:r>
                      <w:r w:rsidRPr="004C4902">
                        <w:rPr>
                          <w:rFonts w:asciiTheme="minorHAnsi" w:hAnsiTheme="minorHAnsi"/>
                          <w:b/>
                        </w:rPr>
                        <w:t xml:space="preserve">44 060 Kč </w:t>
                      </w:r>
                      <w:r w:rsidRPr="004C4902">
                        <w:rPr>
                          <w:rFonts w:asciiTheme="minorHAnsi" w:hAnsiTheme="minorHAnsi"/>
                        </w:rPr>
                        <w:t>(meziroční nárůst o 9,7 %).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11D3D9" w14:textId="77777777" w:rsidR="004C4902" w:rsidRPr="009C2C63" w:rsidRDefault="004C4902" w:rsidP="00763E4D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74EC58D7" w14:textId="2532F668" w:rsidR="003077D2" w:rsidRPr="009C2C63" w:rsidRDefault="003077D2" w:rsidP="003077D2">
      <w:pPr>
        <w:pStyle w:val="Normlnodsazen"/>
        <w:spacing w:before="120" w:after="120"/>
        <w:rPr>
          <w:rFonts w:asciiTheme="minorHAnsi" w:hAnsiTheme="minorHAnsi"/>
        </w:rPr>
      </w:pPr>
    </w:p>
    <w:p w14:paraId="2A192EA9" w14:textId="77777777" w:rsidR="003077D2" w:rsidRPr="009C2C63" w:rsidRDefault="003077D2" w:rsidP="003077D2">
      <w:pPr>
        <w:pStyle w:val="Normlnodsazen"/>
        <w:spacing w:before="360" w:after="360"/>
        <w:ind w:firstLine="0"/>
        <w:jc w:val="center"/>
        <w:rPr>
          <w:rFonts w:asciiTheme="minorHAnsi" w:hAnsiTheme="minorHAnsi"/>
        </w:rPr>
      </w:pPr>
      <w:r w:rsidRPr="009C2C63">
        <w:rPr>
          <w:noProof/>
        </w:rPr>
        <w:t xml:space="preserve"> </w:t>
      </w:r>
    </w:p>
    <w:p w14:paraId="231FDB4B" w14:textId="0054B043" w:rsidR="00CD11A3" w:rsidRDefault="00CD11A3" w:rsidP="00763E4D">
      <w:pPr>
        <w:pStyle w:val="Normlnodsazen"/>
        <w:spacing w:before="360" w:after="360"/>
        <w:ind w:firstLine="0"/>
        <w:jc w:val="center"/>
        <w:rPr>
          <w:noProof/>
        </w:rPr>
      </w:pPr>
    </w:p>
    <w:p w14:paraId="4BFAB349" w14:textId="6BBCD328" w:rsidR="00BE0C20" w:rsidRDefault="00BE0C20" w:rsidP="00763E4D">
      <w:pPr>
        <w:pStyle w:val="Normlnodsazen"/>
        <w:spacing w:before="360" w:after="360"/>
        <w:ind w:firstLine="0"/>
        <w:jc w:val="center"/>
        <w:rPr>
          <w:noProof/>
        </w:rPr>
      </w:pPr>
    </w:p>
    <w:p w14:paraId="45FD9360" w14:textId="2C0BAECE" w:rsidR="00BE0C20" w:rsidRDefault="00BE0C20" w:rsidP="00763E4D">
      <w:pPr>
        <w:pStyle w:val="Normlnodsazen"/>
        <w:spacing w:before="360" w:after="360"/>
        <w:ind w:firstLine="0"/>
        <w:jc w:val="center"/>
        <w:rPr>
          <w:noProof/>
        </w:rPr>
      </w:pPr>
    </w:p>
    <w:p w14:paraId="573DE203" w14:textId="7C146A5F" w:rsidR="00BE0C20" w:rsidRDefault="00BE0C20" w:rsidP="00763E4D">
      <w:pPr>
        <w:pStyle w:val="Normlnodsazen"/>
        <w:spacing w:before="360" w:after="360"/>
        <w:ind w:firstLine="0"/>
        <w:jc w:val="center"/>
        <w:rPr>
          <w:noProof/>
        </w:rPr>
      </w:pPr>
    </w:p>
    <w:p w14:paraId="013D6A94" w14:textId="5B4126CA" w:rsidR="00842B80" w:rsidRPr="00DC461C" w:rsidRDefault="00B77DAF" w:rsidP="00DC461C">
      <w:pPr>
        <w:pStyle w:val="Normlnodsazen"/>
        <w:spacing w:before="0" w:after="0"/>
        <w:ind w:firstLine="0"/>
        <w:rPr>
          <w:rFonts w:asciiTheme="minorHAnsi" w:hAnsiTheme="minorHAnsi" w:cstheme="minorHAnsi"/>
          <w:i/>
          <w:noProof/>
          <w:sz w:val="18"/>
        </w:rPr>
      </w:pPr>
      <w:r w:rsidRPr="00DC461C">
        <w:rPr>
          <w:rFonts w:asciiTheme="minorHAnsi" w:hAnsiTheme="minorHAnsi" w:cstheme="minorHAnsi"/>
          <w:i/>
          <w:noProof/>
          <w:sz w:val="18"/>
        </w:rPr>
        <w:lastRenderedPageBreak/>
        <w:t xml:space="preserve">Tab. 1: </w:t>
      </w:r>
      <w:r w:rsidRPr="00DC461C">
        <w:rPr>
          <w:rFonts w:asciiTheme="minorHAnsi" w:hAnsiTheme="minorHAnsi" w:cstheme="minorHAnsi"/>
          <w:i/>
          <w:sz w:val="18"/>
        </w:rPr>
        <w:t>Průměrná výše mezd/platů (na jednotlivých druzích škol) v regionálním školství</w:t>
      </w:r>
      <w:r w:rsidR="00253B9D" w:rsidRPr="00DC461C">
        <w:rPr>
          <w:rFonts w:asciiTheme="minorHAnsi" w:hAnsiTheme="minorHAnsi" w:cstheme="minorHAnsi"/>
          <w:i/>
          <w:sz w:val="18"/>
        </w:rPr>
        <w:t>, všichni zřizovatelé, všechny zdroje financování</w:t>
      </w:r>
    </w:p>
    <w:tbl>
      <w:tblPr>
        <w:tblW w:w="90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382"/>
        <w:gridCol w:w="1290"/>
        <w:gridCol w:w="771"/>
        <w:gridCol w:w="967"/>
        <w:gridCol w:w="734"/>
        <w:gridCol w:w="961"/>
        <w:gridCol w:w="740"/>
        <w:gridCol w:w="970"/>
        <w:gridCol w:w="873"/>
        <w:gridCol w:w="973"/>
      </w:tblGrid>
      <w:tr w:rsidR="002F3FF7" w:rsidRPr="00FB097F" w14:paraId="2DB835FC" w14:textId="77777777" w:rsidTr="00233C43">
        <w:trPr>
          <w:trHeight w:val="235"/>
        </w:trPr>
        <w:tc>
          <w:tcPr>
            <w:tcW w:w="2054" w:type="dxa"/>
            <w:gridSpan w:val="3"/>
            <w:vMerge w:val="restart"/>
            <w:shd w:val="clear" w:color="000000" w:fill="E2E8FA"/>
            <w:hideMark/>
          </w:tcPr>
          <w:p w14:paraId="531EC3B3" w14:textId="601F9E68" w:rsidR="002F3FF7" w:rsidRPr="00FB097F" w:rsidRDefault="002F3FF7" w:rsidP="003F10C7">
            <w:pPr>
              <w:spacing w:before="0" w:after="0"/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shd w:val="clear" w:color="000000" w:fill="E2E8FA"/>
            <w:noWrap/>
            <w:vAlign w:val="center"/>
            <w:hideMark/>
          </w:tcPr>
          <w:p w14:paraId="5E469DDD" w14:textId="77777777" w:rsidR="002F3FF7" w:rsidRPr="00FB097F" w:rsidRDefault="002F3FF7" w:rsidP="003F10C7">
            <w:pPr>
              <w:spacing w:before="0" w:after="0"/>
              <w:jc w:val="center"/>
              <w:rPr>
                <w:rFonts w:ascii="Arial Narrow" w:hAnsi="Arial Narrow" w:cs="Calibri"/>
                <w:b/>
                <w:bCs/>
                <w:spacing w:val="0"/>
                <w:szCs w:val="24"/>
              </w:rPr>
            </w:pPr>
            <w:r w:rsidRPr="00FB097F">
              <w:rPr>
                <w:rFonts w:ascii="Arial Narrow" w:hAnsi="Arial Narrow" w:cs="Calibri"/>
                <w:b/>
                <w:bCs/>
                <w:spacing w:val="0"/>
                <w:szCs w:val="24"/>
              </w:rPr>
              <w:t>Zaměstnanci celkem</w:t>
            </w:r>
          </w:p>
        </w:tc>
        <w:tc>
          <w:tcPr>
            <w:tcW w:w="1695" w:type="dxa"/>
            <w:gridSpan w:val="2"/>
            <w:shd w:val="clear" w:color="000000" w:fill="E2E8FA"/>
            <w:noWrap/>
            <w:vAlign w:val="center"/>
            <w:hideMark/>
          </w:tcPr>
          <w:p w14:paraId="56232071" w14:textId="77777777" w:rsidR="002F3FF7" w:rsidRPr="00FB097F" w:rsidRDefault="002F3FF7" w:rsidP="003F10C7">
            <w:pPr>
              <w:spacing w:before="0" w:after="0"/>
              <w:jc w:val="center"/>
              <w:rPr>
                <w:rFonts w:ascii="Arial Narrow" w:hAnsi="Arial Narrow" w:cs="Calibri"/>
                <w:b/>
                <w:bCs/>
                <w:spacing w:val="0"/>
                <w:szCs w:val="24"/>
              </w:rPr>
            </w:pPr>
            <w:r w:rsidRPr="00FB097F">
              <w:rPr>
                <w:rFonts w:ascii="Arial Narrow" w:hAnsi="Arial Narrow" w:cs="Calibri"/>
                <w:b/>
                <w:bCs/>
                <w:spacing w:val="0"/>
                <w:szCs w:val="24"/>
              </w:rPr>
              <w:t>Pedagogičtí pracovníci</w:t>
            </w:r>
          </w:p>
        </w:tc>
        <w:tc>
          <w:tcPr>
            <w:tcW w:w="1710" w:type="dxa"/>
            <w:gridSpan w:val="2"/>
            <w:shd w:val="clear" w:color="000000" w:fill="E2E8FA"/>
            <w:noWrap/>
            <w:vAlign w:val="center"/>
            <w:hideMark/>
          </w:tcPr>
          <w:p w14:paraId="1CA0843E" w14:textId="77777777" w:rsidR="002F3FF7" w:rsidRPr="00FB097F" w:rsidRDefault="002F3FF7" w:rsidP="003F10C7">
            <w:pPr>
              <w:spacing w:before="0" w:after="0"/>
              <w:jc w:val="center"/>
              <w:rPr>
                <w:rFonts w:ascii="Arial Narrow" w:hAnsi="Arial Narrow" w:cs="Calibri"/>
                <w:b/>
                <w:bCs/>
                <w:spacing w:val="0"/>
                <w:szCs w:val="24"/>
              </w:rPr>
            </w:pPr>
            <w:r w:rsidRPr="00FB097F">
              <w:rPr>
                <w:rFonts w:ascii="Arial Narrow" w:hAnsi="Arial Narrow" w:cs="Calibri"/>
                <w:b/>
                <w:bCs/>
                <w:spacing w:val="0"/>
                <w:szCs w:val="24"/>
              </w:rPr>
              <w:t>Nepedagogičtí zaměstnanci</w:t>
            </w:r>
          </w:p>
        </w:tc>
        <w:tc>
          <w:tcPr>
            <w:tcW w:w="1846" w:type="dxa"/>
            <w:gridSpan w:val="2"/>
            <w:shd w:val="clear" w:color="000000" w:fill="E2E8FA"/>
            <w:noWrap/>
            <w:vAlign w:val="center"/>
            <w:hideMark/>
          </w:tcPr>
          <w:p w14:paraId="54FDF54C" w14:textId="77777777" w:rsidR="002F3FF7" w:rsidRPr="00FB097F" w:rsidRDefault="002F3FF7" w:rsidP="003F10C7">
            <w:pPr>
              <w:spacing w:before="0" w:after="0"/>
              <w:jc w:val="center"/>
              <w:rPr>
                <w:rFonts w:ascii="Arial Narrow" w:hAnsi="Arial Narrow" w:cs="Calibri"/>
                <w:b/>
                <w:bCs/>
                <w:spacing w:val="0"/>
                <w:szCs w:val="24"/>
              </w:rPr>
            </w:pPr>
            <w:r w:rsidRPr="00FB097F">
              <w:rPr>
                <w:rFonts w:ascii="Arial Narrow" w:hAnsi="Arial Narrow" w:cs="Calibri"/>
                <w:b/>
                <w:bCs/>
                <w:spacing w:val="0"/>
                <w:szCs w:val="24"/>
              </w:rPr>
              <w:t>Učitelé</w:t>
            </w:r>
          </w:p>
        </w:tc>
      </w:tr>
      <w:tr w:rsidR="002F3FF7" w:rsidRPr="00FB097F" w14:paraId="3868F2DF" w14:textId="77777777" w:rsidTr="00233C43">
        <w:trPr>
          <w:trHeight w:val="280"/>
        </w:trPr>
        <w:tc>
          <w:tcPr>
            <w:tcW w:w="2054" w:type="dxa"/>
            <w:gridSpan w:val="3"/>
            <w:vMerge/>
            <w:vAlign w:val="center"/>
            <w:hideMark/>
          </w:tcPr>
          <w:p w14:paraId="4E22AABF" w14:textId="77777777" w:rsidR="002F3FF7" w:rsidRPr="00FB097F" w:rsidRDefault="002F3FF7" w:rsidP="003F10C7">
            <w:pPr>
              <w:spacing w:before="0" w:after="0"/>
              <w:jc w:val="left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771" w:type="dxa"/>
            <w:shd w:val="clear" w:color="000000" w:fill="E2E8FA"/>
            <w:vAlign w:val="center"/>
            <w:hideMark/>
          </w:tcPr>
          <w:p w14:paraId="22FD508A" w14:textId="612F5221" w:rsidR="002F3FF7" w:rsidRPr="00FB097F" w:rsidRDefault="00C730D5" w:rsidP="003F10C7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PPP</w:t>
            </w:r>
          </w:p>
        </w:tc>
        <w:tc>
          <w:tcPr>
            <w:tcW w:w="967" w:type="dxa"/>
            <w:shd w:val="clear" w:color="000000" w:fill="E2E8FA"/>
            <w:vAlign w:val="center"/>
            <w:hideMark/>
          </w:tcPr>
          <w:p w14:paraId="6B078EFA" w14:textId="6F6E9A8C" w:rsidR="002F3FF7" w:rsidRPr="00FB097F" w:rsidRDefault="00C730D5" w:rsidP="003F10C7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PP/M</w:t>
            </w:r>
          </w:p>
        </w:tc>
        <w:tc>
          <w:tcPr>
            <w:tcW w:w="734" w:type="dxa"/>
            <w:shd w:val="clear" w:color="000000" w:fill="E2E8FA"/>
            <w:vAlign w:val="center"/>
            <w:hideMark/>
          </w:tcPr>
          <w:p w14:paraId="1C050CA7" w14:textId="012BCF8B" w:rsidR="002F3FF7" w:rsidRPr="00FB097F" w:rsidRDefault="00C730D5" w:rsidP="003F10C7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PPP</w:t>
            </w:r>
          </w:p>
        </w:tc>
        <w:tc>
          <w:tcPr>
            <w:tcW w:w="961" w:type="dxa"/>
            <w:shd w:val="clear" w:color="000000" w:fill="E2E8FA"/>
            <w:vAlign w:val="center"/>
            <w:hideMark/>
          </w:tcPr>
          <w:p w14:paraId="08C311A7" w14:textId="08C5C384" w:rsidR="002F3FF7" w:rsidRPr="00FB097F" w:rsidRDefault="00C730D5" w:rsidP="003F10C7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PP/M</w:t>
            </w:r>
          </w:p>
        </w:tc>
        <w:tc>
          <w:tcPr>
            <w:tcW w:w="740" w:type="dxa"/>
            <w:shd w:val="clear" w:color="000000" w:fill="E2E8FA"/>
            <w:vAlign w:val="center"/>
            <w:hideMark/>
          </w:tcPr>
          <w:p w14:paraId="3E88E2E0" w14:textId="25EA6564" w:rsidR="002F3FF7" w:rsidRPr="00FB097F" w:rsidRDefault="00C730D5" w:rsidP="003F10C7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PPP</w:t>
            </w:r>
          </w:p>
        </w:tc>
        <w:tc>
          <w:tcPr>
            <w:tcW w:w="970" w:type="dxa"/>
            <w:shd w:val="clear" w:color="000000" w:fill="E2E8FA"/>
            <w:vAlign w:val="center"/>
            <w:hideMark/>
          </w:tcPr>
          <w:p w14:paraId="24746F7D" w14:textId="2C40626B" w:rsidR="002F3FF7" w:rsidRPr="00FB097F" w:rsidRDefault="00C730D5" w:rsidP="003F10C7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PP/M</w:t>
            </w:r>
          </w:p>
        </w:tc>
        <w:tc>
          <w:tcPr>
            <w:tcW w:w="873" w:type="dxa"/>
            <w:shd w:val="clear" w:color="000000" w:fill="E2E8FA"/>
            <w:vAlign w:val="center"/>
            <w:hideMark/>
          </w:tcPr>
          <w:p w14:paraId="21E5C629" w14:textId="3D0C5DBA" w:rsidR="002F3FF7" w:rsidRPr="00FB097F" w:rsidRDefault="00C730D5" w:rsidP="003F10C7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PPP</w:t>
            </w:r>
          </w:p>
        </w:tc>
        <w:tc>
          <w:tcPr>
            <w:tcW w:w="973" w:type="dxa"/>
            <w:shd w:val="clear" w:color="000000" w:fill="E2E8FA"/>
            <w:vAlign w:val="center"/>
            <w:hideMark/>
          </w:tcPr>
          <w:p w14:paraId="06EFCBC5" w14:textId="1E748945" w:rsidR="002F3FF7" w:rsidRPr="00FB097F" w:rsidRDefault="00C730D5" w:rsidP="003F10C7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PP/M</w:t>
            </w:r>
          </w:p>
        </w:tc>
      </w:tr>
      <w:tr w:rsidR="00013E48" w:rsidRPr="00FB097F" w14:paraId="241DC4C3" w14:textId="77777777" w:rsidTr="00233C43">
        <w:trPr>
          <w:trHeight w:val="224"/>
        </w:trPr>
        <w:tc>
          <w:tcPr>
            <w:tcW w:w="2054" w:type="dxa"/>
            <w:gridSpan w:val="3"/>
            <w:shd w:val="clear" w:color="000000" w:fill="E2E8FA"/>
            <w:noWrap/>
            <w:vAlign w:val="center"/>
            <w:hideMark/>
          </w:tcPr>
          <w:p w14:paraId="2D3A3898" w14:textId="77C2CC04" w:rsidR="00013E48" w:rsidRPr="00FB097F" w:rsidRDefault="00013E48" w:rsidP="00013E48">
            <w:pPr>
              <w:spacing w:before="0" w:after="0"/>
              <w:jc w:val="lef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 w:rsidRPr="00FB097F">
              <w:rPr>
                <w:rFonts w:ascii="Arial Narrow" w:hAnsi="Arial Narrow" w:cs="Calibri"/>
                <w:b/>
                <w:bCs/>
                <w:spacing w:val="0"/>
                <w:sz w:val="20"/>
              </w:rPr>
              <w:t>Regionální školství</w:t>
            </w:r>
          </w:p>
        </w:tc>
        <w:tc>
          <w:tcPr>
            <w:tcW w:w="771" w:type="dxa"/>
            <w:shd w:val="clear" w:color="000000" w:fill="DCE6F1"/>
            <w:noWrap/>
            <w:vAlign w:val="center"/>
            <w:hideMark/>
          </w:tcPr>
          <w:p w14:paraId="2D99E20E" w14:textId="6D9C3072" w:rsidR="00013E48" w:rsidRPr="00FB097F" w:rsidRDefault="00013E48" w:rsidP="00013E48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269 199</w:t>
            </w:r>
          </w:p>
        </w:tc>
        <w:tc>
          <w:tcPr>
            <w:tcW w:w="967" w:type="dxa"/>
            <w:shd w:val="clear" w:color="000000" w:fill="DCE6F1"/>
            <w:noWrap/>
            <w:vAlign w:val="center"/>
            <w:hideMark/>
          </w:tcPr>
          <w:p w14:paraId="03820DD4" w14:textId="191CC8C6" w:rsidR="00013E48" w:rsidRPr="00FB097F" w:rsidRDefault="00013E48" w:rsidP="00013E48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36 858 Kč </w:t>
            </w:r>
          </w:p>
        </w:tc>
        <w:tc>
          <w:tcPr>
            <w:tcW w:w="734" w:type="dxa"/>
            <w:shd w:val="clear" w:color="000000" w:fill="DCE6F1"/>
            <w:noWrap/>
            <w:vAlign w:val="center"/>
            <w:hideMark/>
          </w:tcPr>
          <w:p w14:paraId="2F593038" w14:textId="75C470F4" w:rsidR="00013E48" w:rsidRPr="00FB097F" w:rsidRDefault="00013E48" w:rsidP="00013E48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192 463</w:t>
            </w:r>
          </w:p>
        </w:tc>
        <w:tc>
          <w:tcPr>
            <w:tcW w:w="961" w:type="dxa"/>
            <w:shd w:val="clear" w:color="000000" w:fill="DCE6F1"/>
            <w:noWrap/>
            <w:vAlign w:val="center"/>
            <w:hideMark/>
          </w:tcPr>
          <w:p w14:paraId="0B9BA2A6" w14:textId="666ED388" w:rsidR="00013E48" w:rsidRPr="00FB097F" w:rsidRDefault="00013E48" w:rsidP="00013E48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41 602 Kč </w:t>
            </w:r>
          </w:p>
        </w:tc>
        <w:tc>
          <w:tcPr>
            <w:tcW w:w="740" w:type="dxa"/>
            <w:shd w:val="clear" w:color="000000" w:fill="DCE6F1"/>
            <w:noWrap/>
            <w:vAlign w:val="center"/>
            <w:hideMark/>
          </w:tcPr>
          <w:p w14:paraId="6CBB66A9" w14:textId="14EB4C10" w:rsidR="00013E48" w:rsidRPr="00FB097F" w:rsidRDefault="00013E48" w:rsidP="00013E48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76 736</w:t>
            </w:r>
          </w:p>
        </w:tc>
        <w:tc>
          <w:tcPr>
            <w:tcW w:w="970" w:type="dxa"/>
            <w:shd w:val="clear" w:color="000000" w:fill="DCE6F1"/>
            <w:noWrap/>
            <w:vAlign w:val="center"/>
            <w:hideMark/>
          </w:tcPr>
          <w:p w14:paraId="6C5E4F9D" w14:textId="09325ADF" w:rsidR="00013E48" w:rsidRPr="00FB097F" w:rsidRDefault="00013E48" w:rsidP="00013E48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24 959 Kč </w:t>
            </w:r>
          </w:p>
        </w:tc>
        <w:tc>
          <w:tcPr>
            <w:tcW w:w="873" w:type="dxa"/>
            <w:shd w:val="clear" w:color="000000" w:fill="DCE6F1"/>
            <w:noWrap/>
            <w:vAlign w:val="center"/>
            <w:hideMark/>
          </w:tcPr>
          <w:p w14:paraId="79211B5D" w14:textId="5F82AF3E" w:rsidR="00013E48" w:rsidRPr="00FB097F" w:rsidRDefault="00013E48" w:rsidP="00013E48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145 765</w:t>
            </w:r>
          </w:p>
        </w:tc>
        <w:tc>
          <w:tcPr>
            <w:tcW w:w="973" w:type="dxa"/>
            <w:shd w:val="clear" w:color="000000" w:fill="DCE6F1"/>
            <w:noWrap/>
            <w:vAlign w:val="center"/>
            <w:hideMark/>
          </w:tcPr>
          <w:p w14:paraId="0623BD31" w14:textId="48265B9C" w:rsidR="00013E48" w:rsidRPr="00FB097F" w:rsidRDefault="00013E48" w:rsidP="00013E48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44 060 Kč </w:t>
            </w:r>
          </w:p>
        </w:tc>
      </w:tr>
      <w:tr w:rsidR="00D32B00" w:rsidRPr="00FB097F" w14:paraId="789EF162" w14:textId="77777777" w:rsidTr="00233C43">
        <w:trPr>
          <w:trHeight w:val="224"/>
        </w:trPr>
        <w:tc>
          <w:tcPr>
            <w:tcW w:w="382" w:type="dxa"/>
            <w:vMerge w:val="restart"/>
            <w:shd w:val="clear" w:color="000000" w:fill="E2E8FA"/>
            <w:noWrap/>
            <w:textDirection w:val="btLr"/>
            <w:vAlign w:val="center"/>
            <w:hideMark/>
          </w:tcPr>
          <w:p w14:paraId="25123D04" w14:textId="61C3A581" w:rsidR="00D32B00" w:rsidRPr="00FB097F" w:rsidRDefault="00D32B00" w:rsidP="00D32B00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 w:rsidRPr="00FB097F">
              <w:rPr>
                <w:rFonts w:ascii="Arial Narrow" w:hAnsi="Arial Narrow" w:cs="Calibri"/>
                <w:spacing w:val="0"/>
                <w:sz w:val="20"/>
              </w:rPr>
              <w:t>z toho</w:t>
            </w:r>
          </w:p>
        </w:tc>
        <w:tc>
          <w:tcPr>
            <w:tcW w:w="1672" w:type="dxa"/>
            <w:gridSpan w:val="2"/>
            <w:shd w:val="clear" w:color="000000" w:fill="E2E8FA"/>
            <w:noWrap/>
            <w:vAlign w:val="center"/>
          </w:tcPr>
          <w:p w14:paraId="7FB32598" w14:textId="57B107A8" w:rsidR="00D32B00" w:rsidRPr="00FB097F" w:rsidRDefault="00D32B00" w:rsidP="00D32B00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FB097F">
              <w:rPr>
                <w:rFonts w:ascii="Arial Narrow" w:hAnsi="Arial Narrow" w:cs="Calibri"/>
                <w:spacing w:val="0"/>
                <w:sz w:val="20"/>
              </w:rPr>
              <w:t>mateřské</w:t>
            </w:r>
            <w:r>
              <w:rPr>
                <w:rFonts w:ascii="Arial Narrow" w:hAnsi="Arial Narrow" w:cs="Calibri"/>
                <w:spacing w:val="0"/>
                <w:sz w:val="20"/>
              </w:rPr>
              <w:t xml:space="preserve"> školy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16B622D8" w14:textId="0951E8A9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47 931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64637E3A" w14:textId="0173506B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32 172 Kč 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14:paraId="57EE5507" w14:textId="2B4C03B1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36 597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6D40E533" w14:textId="2840CBE0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35 496 Kč 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A5D8CD" w14:textId="42C66658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11 334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0E7B134E" w14:textId="530DE63B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21 437 Kč 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22A0614B" w14:textId="3ECD9CE4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33 024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C1386F" w14:textId="77908938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36 591 Kč </w:t>
            </w:r>
          </w:p>
        </w:tc>
      </w:tr>
      <w:tr w:rsidR="00D32B00" w:rsidRPr="00FB097F" w14:paraId="12B6B41A" w14:textId="77777777" w:rsidTr="00233C43">
        <w:trPr>
          <w:trHeight w:val="224"/>
        </w:trPr>
        <w:tc>
          <w:tcPr>
            <w:tcW w:w="382" w:type="dxa"/>
            <w:vMerge/>
            <w:shd w:val="clear" w:color="000000" w:fill="E2E8FA"/>
            <w:vAlign w:val="center"/>
            <w:hideMark/>
          </w:tcPr>
          <w:p w14:paraId="049F2E92" w14:textId="1F00667F" w:rsidR="00D32B00" w:rsidRPr="00FB097F" w:rsidRDefault="00D32B00" w:rsidP="00D32B00">
            <w:pPr>
              <w:spacing w:before="0" w:after="0"/>
              <w:ind w:left="113" w:right="113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672" w:type="dxa"/>
            <w:gridSpan w:val="2"/>
            <w:shd w:val="clear" w:color="000000" w:fill="E2E8FA"/>
            <w:vAlign w:val="center"/>
            <w:hideMark/>
          </w:tcPr>
          <w:p w14:paraId="1231A944" w14:textId="61204B4A" w:rsidR="00D32B00" w:rsidRPr="00FB097F" w:rsidRDefault="00D32B00" w:rsidP="00D32B00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FB097F">
              <w:rPr>
                <w:rFonts w:ascii="Arial Narrow" w:hAnsi="Arial Narrow" w:cs="Calibri"/>
                <w:spacing w:val="0"/>
                <w:sz w:val="20"/>
              </w:rPr>
              <w:t>základní</w:t>
            </w:r>
            <w:r>
              <w:rPr>
                <w:rFonts w:ascii="Arial Narrow" w:hAnsi="Arial Narrow" w:cs="Calibri"/>
                <w:spacing w:val="0"/>
                <w:sz w:val="20"/>
              </w:rPr>
              <w:t xml:space="preserve"> školy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16373EFE" w14:textId="68F2CD8A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102 961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60784CF8" w14:textId="0D8E094D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39 797 Kč 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14:paraId="022DB6DD" w14:textId="463AEF65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83 947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2ECCFDEC" w14:textId="1377E590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43 077 Kč 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9362513" w14:textId="3892CA11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19 014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7D390850" w14:textId="3AB3018A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25 318 Kč 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1000F108" w14:textId="6A269EFE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69 001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F2B7F13" w14:textId="4DA24AC6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46 210 Kč </w:t>
            </w:r>
          </w:p>
        </w:tc>
      </w:tr>
      <w:tr w:rsidR="00D32B00" w:rsidRPr="00FB097F" w14:paraId="140AC14E" w14:textId="77777777" w:rsidTr="00233C43">
        <w:trPr>
          <w:trHeight w:val="224"/>
        </w:trPr>
        <w:tc>
          <w:tcPr>
            <w:tcW w:w="382" w:type="dxa"/>
            <w:vMerge/>
            <w:shd w:val="clear" w:color="000000" w:fill="E2E8FA"/>
            <w:vAlign w:val="center"/>
            <w:hideMark/>
          </w:tcPr>
          <w:p w14:paraId="062805C4" w14:textId="77634673" w:rsidR="00D32B00" w:rsidRPr="00FB097F" w:rsidRDefault="00D32B00" w:rsidP="00D32B00">
            <w:pPr>
              <w:spacing w:before="0" w:after="0"/>
              <w:ind w:left="113" w:right="113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672" w:type="dxa"/>
            <w:gridSpan w:val="2"/>
            <w:shd w:val="clear" w:color="000000" w:fill="E2E8FA"/>
            <w:vAlign w:val="center"/>
            <w:hideMark/>
          </w:tcPr>
          <w:p w14:paraId="557D2D45" w14:textId="126D98C4" w:rsidR="00D32B00" w:rsidRPr="00FB097F" w:rsidRDefault="00D32B00" w:rsidP="00D32B00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FB097F">
              <w:rPr>
                <w:rFonts w:ascii="Arial Narrow" w:hAnsi="Arial Narrow" w:cs="Calibri"/>
                <w:spacing w:val="0"/>
                <w:sz w:val="20"/>
              </w:rPr>
              <w:t>střední</w:t>
            </w:r>
            <w:r>
              <w:rPr>
                <w:rFonts w:ascii="Arial Narrow" w:hAnsi="Arial Narrow" w:cs="Calibri"/>
                <w:spacing w:val="0"/>
                <w:sz w:val="20"/>
              </w:rPr>
              <w:t xml:space="preserve"> školy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3E3E8423" w14:textId="475FA019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50 740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7F6004E8" w14:textId="67D9DFFA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41 860 Kč 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14:paraId="21A94274" w14:textId="3B4AB1AF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40 009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75670D84" w14:textId="06DFCF45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45 337 Kč 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D7E75B2" w14:textId="6FFED55F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10 731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4775E124" w14:textId="7D1FFDA7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28 897 Kč 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104AF3C1" w14:textId="3D0DE112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33 056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675E624" w14:textId="4BAE89DE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46 931 Kč </w:t>
            </w:r>
          </w:p>
        </w:tc>
      </w:tr>
      <w:tr w:rsidR="00D32B00" w:rsidRPr="00FB097F" w14:paraId="0DE90530" w14:textId="77777777" w:rsidTr="00233C43">
        <w:trPr>
          <w:trHeight w:val="224"/>
        </w:trPr>
        <w:tc>
          <w:tcPr>
            <w:tcW w:w="382" w:type="dxa"/>
            <w:vMerge/>
            <w:shd w:val="clear" w:color="000000" w:fill="E2E8FA"/>
            <w:vAlign w:val="center"/>
            <w:hideMark/>
          </w:tcPr>
          <w:p w14:paraId="7BA69916" w14:textId="4F81CAA5" w:rsidR="00D32B00" w:rsidRPr="00FB097F" w:rsidRDefault="00D32B00" w:rsidP="00D32B00">
            <w:pPr>
              <w:spacing w:before="0" w:after="0"/>
              <w:ind w:left="113" w:right="113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672" w:type="dxa"/>
            <w:gridSpan w:val="2"/>
            <w:shd w:val="clear" w:color="000000" w:fill="E2E8FA"/>
            <w:vAlign w:val="center"/>
            <w:hideMark/>
          </w:tcPr>
          <w:p w14:paraId="14F744EA" w14:textId="118A50C0" w:rsidR="00D32B00" w:rsidRPr="00FB097F" w:rsidRDefault="00D32B00" w:rsidP="00D32B00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FB097F">
              <w:rPr>
                <w:rFonts w:ascii="Arial Narrow" w:hAnsi="Arial Narrow" w:cs="Calibri"/>
                <w:spacing w:val="0"/>
                <w:sz w:val="20"/>
              </w:rPr>
              <w:t xml:space="preserve">konzervatoře 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6D1B8119" w14:textId="530152E1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1 163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53348FD8" w14:textId="3C2F1703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42 753 Kč 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14:paraId="227F43BD" w14:textId="17551AB8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974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07565D37" w14:textId="030A4676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45 087 Kč 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742B943" w14:textId="2829EBC5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189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75C9EE3E" w14:textId="0FEA3CA9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30 687 Kč 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5EC5B57C" w14:textId="4F3CB97E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966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1D044B7" w14:textId="3DDD86A3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45 278 Kč </w:t>
            </w:r>
          </w:p>
        </w:tc>
      </w:tr>
      <w:tr w:rsidR="00D32B00" w:rsidRPr="00FB097F" w14:paraId="103A8025" w14:textId="77777777" w:rsidTr="00233C43">
        <w:trPr>
          <w:trHeight w:val="224"/>
        </w:trPr>
        <w:tc>
          <w:tcPr>
            <w:tcW w:w="382" w:type="dxa"/>
            <w:vMerge/>
            <w:shd w:val="clear" w:color="000000" w:fill="E2E8FA"/>
            <w:vAlign w:val="center"/>
            <w:hideMark/>
          </w:tcPr>
          <w:p w14:paraId="3F78BAB6" w14:textId="32F03672" w:rsidR="00D32B00" w:rsidRPr="00FB097F" w:rsidRDefault="00D32B00" w:rsidP="00D32B00">
            <w:pPr>
              <w:spacing w:before="0" w:after="0"/>
              <w:ind w:left="113" w:right="113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672" w:type="dxa"/>
            <w:gridSpan w:val="2"/>
            <w:shd w:val="clear" w:color="000000" w:fill="E2E8FA"/>
            <w:vAlign w:val="center"/>
            <w:hideMark/>
          </w:tcPr>
          <w:p w14:paraId="27199C9B" w14:textId="36A526A3" w:rsidR="00D32B00" w:rsidRPr="00FB097F" w:rsidRDefault="00D32B00" w:rsidP="00D32B00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vyšší odborné školy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1C99A626" w14:textId="1A8C99EA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1 175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4D87D05A" w14:textId="5FDC30DB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42 944 Kč 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14:paraId="6E50F0A6" w14:textId="65332C0D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858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322CF5FC" w14:textId="37C0D0F2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47 388 Kč 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1E58AC2" w14:textId="122C45DD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317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E08EF85" w14:textId="37121E4E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30 909 Kč 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17D9A041" w14:textId="15E20B25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857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E5AD6A" w14:textId="6CEBA30A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47 431 Kč </w:t>
            </w:r>
          </w:p>
        </w:tc>
      </w:tr>
      <w:tr w:rsidR="00D32B00" w:rsidRPr="00FB097F" w14:paraId="39E67E2A" w14:textId="77777777" w:rsidTr="00233C43">
        <w:trPr>
          <w:trHeight w:val="224"/>
        </w:trPr>
        <w:tc>
          <w:tcPr>
            <w:tcW w:w="382" w:type="dxa"/>
            <w:vMerge/>
            <w:shd w:val="clear" w:color="000000" w:fill="E2E8FA"/>
            <w:textDirection w:val="btLr"/>
            <w:vAlign w:val="center"/>
            <w:hideMark/>
          </w:tcPr>
          <w:p w14:paraId="2F52CD9B" w14:textId="73B1F779" w:rsidR="00D32B00" w:rsidRPr="00FB097F" w:rsidRDefault="00D32B00" w:rsidP="00D32B00">
            <w:pPr>
              <w:spacing w:before="0" w:after="0"/>
              <w:ind w:left="113" w:right="113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672" w:type="dxa"/>
            <w:gridSpan w:val="2"/>
            <w:shd w:val="clear" w:color="000000" w:fill="E2E8FA"/>
            <w:noWrap/>
            <w:vAlign w:val="center"/>
            <w:hideMark/>
          </w:tcPr>
          <w:p w14:paraId="16A675B3" w14:textId="2BEB84A5" w:rsidR="00D32B00" w:rsidRPr="00FB097F" w:rsidRDefault="00D32B00" w:rsidP="00D32B00">
            <w:pPr>
              <w:spacing w:before="0" w:after="0"/>
              <w:jc w:val="lef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pacing w:val="0"/>
                <w:sz w:val="20"/>
              </w:rPr>
              <w:t>b</w:t>
            </w:r>
            <w:r w:rsidRPr="00FB097F">
              <w:rPr>
                <w:rFonts w:ascii="Arial Narrow" w:hAnsi="Arial Narrow" w:cs="Calibri"/>
                <w:b/>
                <w:bCs/>
                <w:spacing w:val="0"/>
                <w:sz w:val="20"/>
              </w:rPr>
              <w:t>ěžné školy</w:t>
            </w:r>
          </w:p>
        </w:tc>
        <w:tc>
          <w:tcPr>
            <w:tcW w:w="771" w:type="dxa"/>
            <w:shd w:val="clear" w:color="000000" w:fill="DCE6F1"/>
            <w:noWrap/>
            <w:vAlign w:val="center"/>
            <w:hideMark/>
          </w:tcPr>
          <w:p w14:paraId="0AFE04F6" w14:textId="69BFA808" w:rsidR="00D32B00" w:rsidRPr="00106499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192 309</w:t>
            </w:r>
          </w:p>
        </w:tc>
        <w:tc>
          <w:tcPr>
            <w:tcW w:w="967" w:type="dxa"/>
            <w:shd w:val="clear" w:color="000000" w:fill="DCE6F1"/>
            <w:noWrap/>
            <w:vAlign w:val="center"/>
            <w:hideMark/>
          </w:tcPr>
          <w:p w14:paraId="4E10F5EF" w14:textId="6765C8D4" w:rsidR="00D32B00" w:rsidRPr="00106499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38 503 Kč </w:t>
            </w:r>
          </w:p>
        </w:tc>
        <w:tc>
          <w:tcPr>
            <w:tcW w:w="734" w:type="dxa"/>
            <w:shd w:val="clear" w:color="000000" w:fill="DCE6F1"/>
            <w:noWrap/>
            <w:vAlign w:val="center"/>
            <w:hideMark/>
          </w:tcPr>
          <w:p w14:paraId="7BB79DE0" w14:textId="26D900AE" w:rsidR="00D32B00" w:rsidRPr="00106499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152 457</w:t>
            </w:r>
          </w:p>
        </w:tc>
        <w:tc>
          <w:tcPr>
            <w:tcW w:w="961" w:type="dxa"/>
            <w:shd w:val="clear" w:color="000000" w:fill="DCE6F1"/>
            <w:noWrap/>
            <w:vAlign w:val="center"/>
            <w:hideMark/>
          </w:tcPr>
          <w:p w14:paraId="4E30823A" w14:textId="7060CFD4" w:rsidR="00D32B00" w:rsidRPr="00106499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42 006 Kč </w:t>
            </w:r>
          </w:p>
        </w:tc>
        <w:tc>
          <w:tcPr>
            <w:tcW w:w="740" w:type="dxa"/>
            <w:shd w:val="clear" w:color="000000" w:fill="DCE6F1"/>
            <w:noWrap/>
            <w:vAlign w:val="center"/>
            <w:hideMark/>
          </w:tcPr>
          <w:p w14:paraId="3600BB9F" w14:textId="44BFD5DA" w:rsidR="00D32B00" w:rsidRPr="00106499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39 851</w:t>
            </w:r>
          </w:p>
        </w:tc>
        <w:tc>
          <w:tcPr>
            <w:tcW w:w="970" w:type="dxa"/>
            <w:shd w:val="clear" w:color="000000" w:fill="DCE6F1"/>
            <w:noWrap/>
            <w:vAlign w:val="center"/>
            <w:hideMark/>
          </w:tcPr>
          <w:p w14:paraId="552A805A" w14:textId="3FFE726B" w:rsidR="00D32B00" w:rsidRPr="00106499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25 104 Kč </w:t>
            </w:r>
          </w:p>
        </w:tc>
        <w:tc>
          <w:tcPr>
            <w:tcW w:w="873" w:type="dxa"/>
            <w:shd w:val="clear" w:color="000000" w:fill="DCE6F1"/>
            <w:noWrap/>
            <w:vAlign w:val="center"/>
            <w:hideMark/>
          </w:tcPr>
          <w:p w14:paraId="5A8AE25F" w14:textId="660109D4" w:rsidR="00D32B00" w:rsidRPr="00106499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130 365</w:t>
            </w:r>
          </w:p>
        </w:tc>
        <w:tc>
          <w:tcPr>
            <w:tcW w:w="973" w:type="dxa"/>
            <w:shd w:val="clear" w:color="000000" w:fill="DCE6F1"/>
            <w:noWrap/>
            <w:vAlign w:val="center"/>
            <w:hideMark/>
          </w:tcPr>
          <w:p w14:paraId="1D1B4303" w14:textId="2F6B0AC5" w:rsidR="00D32B00" w:rsidRPr="00106499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43 930 Kč </w:t>
            </w:r>
          </w:p>
        </w:tc>
      </w:tr>
      <w:tr w:rsidR="00D32B00" w:rsidRPr="00FB097F" w14:paraId="327F9459" w14:textId="77777777" w:rsidTr="00233C43">
        <w:trPr>
          <w:trHeight w:val="224"/>
        </w:trPr>
        <w:tc>
          <w:tcPr>
            <w:tcW w:w="382" w:type="dxa"/>
            <w:vMerge/>
            <w:shd w:val="clear" w:color="000000" w:fill="E2E8FA"/>
            <w:vAlign w:val="center"/>
            <w:hideMark/>
          </w:tcPr>
          <w:p w14:paraId="5A82F450" w14:textId="5FB9F5BF" w:rsidR="00D32B00" w:rsidRPr="00FB097F" w:rsidRDefault="00D32B00" w:rsidP="00D32B00">
            <w:pPr>
              <w:spacing w:before="0" w:after="0"/>
              <w:ind w:left="113" w:right="113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 w:val="restart"/>
            <w:shd w:val="clear" w:color="000000" w:fill="E2E8FA"/>
            <w:noWrap/>
            <w:textDirection w:val="btLr"/>
            <w:vAlign w:val="center"/>
            <w:hideMark/>
          </w:tcPr>
          <w:p w14:paraId="6CE37FD8" w14:textId="52D8B404" w:rsidR="00D32B00" w:rsidRPr="00FB097F" w:rsidRDefault="00D32B00" w:rsidP="00D32B00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v tom</w:t>
            </w:r>
          </w:p>
        </w:tc>
        <w:tc>
          <w:tcPr>
            <w:tcW w:w="1290" w:type="dxa"/>
            <w:shd w:val="clear" w:color="000000" w:fill="E2E8FA"/>
            <w:noWrap/>
            <w:vAlign w:val="center"/>
            <w:hideMark/>
          </w:tcPr>
          <w:p w14:paraId="6EAC790D" w14:textId="5E7ED50B" w:rsidR="00D32B00" w:rsidRPr="00FB097F" w:rsidRDefault="00D32B00" w:rsidP="00D32B00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FB097F">
              <w:rPr>
                <w:rFonts w:ascii="Arial Narrow" w:hAnsi="Arial Narrow" w:cs="Calibri"/>
                <w:spacing w:val="0"/>
                <w:sz w:val="20"/>
              </w:rPr>
              <w:t xml:space="preserve"> mateřské 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69ACE407" w14:textId="400EF8C4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46 714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28B4C792" w14:textId="20C1ED01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32 134 Kč 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14:paraId="3A58FC83" w14:textId="102FBDED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35 533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02DC0A94" w14:textId="19E0E412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35 514 Kč 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8E9333" w14:textId="2F5FD53D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11 181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4EB1F7A7" w14:textId="0FFE9A0D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21 393 Kč 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1C769045" w14:textId="08D48C01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32 284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B896F4D" w14:textId="263A600C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36 558 Kč </w:t>
            </w:r>
          </w:p>
        </w:tc>
      </w:tr>
      <w:tr w:rsidR="00D32B00" w:rsidRPr="00FB097F" w14:paraId="5D40A306" w14:textId="77777777" w:rsidTr="00233C43">
        <w:trPr>
          <w:trHeight w:val="224"/>
        </w:trPr>
        <w:tc>
          <w:tcPr>
            <w:tcW w:w="382" w:type="dxa"/>
            <w:vMerge/>
            <w:shd w:val="clear" w:color="000000" w:fill="E2E8FA"/>
            <w:vAlign w:val="center"/>
            <w:hideMark/>
          </w:tcPr>
          <w:p w14:paraId="636AD6B9" w14:textId="76387735" w:rsidR="00D32B00" w:rsidRPr="00FB097F" w:rsidRDefault="00D32B00" w:rsidP="00D32B00">
            <w:pPr>
              <w:spacing w:before="0" w:after="0"/>
              <w:ind w:left="113" w:right="113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14BC607C" w14:textId="77777777" w:rsidR="00D32B00" w:rsidRPr="00FB097F" w:rsidRDefault="00D32B00" w:rsidP="00D32B00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90" w:type="dxa"/>
            <w:shd w:val="clear" w:color="000000" w:fill="E2E8FA"/>
            <w:noWrap/>
            <w:vAlign w:val="center"/>
            <w:hideMark/>
          </w:tcPr>
          <w:p w14:paraId="19CE3065" w14:textId="42BFEDCC" w:rsidR="00D32B00" w:rsidRPr="00FB097F" w:rsidRDefault="00D32B00" w:rsidP="00D32B00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FB097F">
              <w:rPr>
                <w:rFonts w:ascii="Arial Narrow" w:hAnsi="Arial Narrow" w:cs="Calibri"/>
                <w:spacing w:val="0"/>
                <w:sz w:val="20"/>
              </w:rPr>
              <w:t xml:space="preserve"> základní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162340C6" w14:textId="536AC1A1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94 420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6178BA9A" w14:textId="4306E248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39 790 Kč 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14:paraId="6F9B9B81" w14:textId="499881A9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76 720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3FA9A3D7" w14:textId="4190F1FC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43 190 Kč 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9FF523C" w14:textId="4DF3CDB4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17 700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0302AD8E" w14:textId="066DD314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25 053 Kč 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18C8C754" w14:textId="4FEEFADA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64 140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9939178" w14:textId="76AEA1BA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46 091 Kč </w:t>
            </w:r>
          </w:p>
        </w:tc>
      </w:tr>
      <w:tr w:rsidR="00D32B00" w:rsidRPr="00FB097F" w14:paraId="0B52F290" w14:textId="77777777" w:rsidTr="00233C43">
        <w:trPr>
          <w:trHeight w:val="224"/>
        </w:trPr>
        <w:tc>
          <w:tcPr>
            <w:tcW w:w="382" w:type="dxa"/>
            <w:vMerge/>
            <w:shd w:val="clear" w:color="000000" w:fill="E2E8FA"/>
            <w:vAlign w:val="center"/>
            <w:hideMark/>
          </w:tcPr>
          <w:p w14:paraId="13BB15BE" w14:textId="40AD33C9" w:rsidR="00D32B00" w:rsidRPr="00FB097F" w:rsidRDefault="00D32B00" w:rsidP="00D32B00">
            <w:pPr>
              <w:spacing w:before="0" w:after="0"/>
              <w:ind w:left="113" w:right="113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0B3DD778" w14:textId="77777777" w:rsidR="00D32B00" w:rsidRPr="00FB097F" w:rsidRDefault="00D32B00" w:rsidP="00D32B00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90" w:type="dxa"/>
            <w:shd w:val="clear" w:color="000000" w:fill="E2E8FA"/>
            <w:noWrap/>
            <w:vAlign w:val="center"/>
            <w:hideMark/>
          </w:tcPr>
          <w:p w14:paraId="5E7FC7F8" w14:textId="58128D0A" w:rsidR="00D32B00" w:rsidRPr="00FB097F" w:rsidRDefault="00D32B00" w:rsidP="00D32B00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FB097F">
              <w:rPr>
                <w:rFonts w:ascii="Arial Narrow" w:hAnsi="Arial Narrow" w:cs="Calibri"/>
                <w:spacing w:val="0"/>
                <w:sz w:val="20"/>
              </w:rPr>
              <w:t xml:space="preserve"> středn</w:t>
            </w:r>
            <w:r>
              <w:rPr>
                <w:rFonts w:ascii="Arial Narrow" w:hAnsi="Arial Narrow" w:cs="Calibri"/>
                <w:spacing w:val="0"/>
                <w:sz w:val="20"/>
              </w:rPr>
              <w:t>í</w:t>
            </w:r>
            <w:r w:rsidRPr="00FB097F">
              <w:rPr>
                <w:rFonts w:ascii="Arial Narrow" w:hAnsi="Arial Narrow" w:cs="Calibri"/>
                <w:spacing w:val="0"/>
                <w:sz w:val="20"/>
              </w:rPr>
              <w:t xml:space="preserve"> 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672769D4" w14:textId="4492AFA0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48 836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6E13EA11" w14:textId="22E6BC08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41 900 Kč 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14:paraId="0D077847" w14:textId="083B11FC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38 372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729DF70F" w14:textId="3D479157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45 451 Kč 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11BEE4A" w14:textId="6D445948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10 465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17915FD5" w14:textId="210BAA54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28 881 Kč 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3F1624C7" w14:textId="1A6F8F1A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32 119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F8DBB30" w14:textId="36E3238B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46 892 Kč </w:t>
            </w:r>
          </w:p>
        </w:tc>
      </w:tr>
      <w:tr w:rsidR="00D32B00" w:rsidRPr="00FB097F" w14:paraId="5C1A183C" w14:textId="77777777" w:rsidTr="00233C43">
        <w:trPr>
          <w:trHeight w:val="224"/>
        </w:trPr>
        <w:tc>
          <w:tcPr>
            <w:tcW w:w="382" w:type="dxa"/>
            <w:vMerge/>
            <w:shd w:val="clear" w:color="000000" w:fill="E2E8FA"/>
            <w:vAlign w:val="center"/>
            <w:hideMark/>
          </w:tcPr>
          <w:p w14:paraId="083034CA" w14:textId="67465E23" w:rsidR="00D32B00" w:rsidRPr="00FB097F" w:rsidRDefault="00D32B00" w:rsidP="00D32B00">
            <w:pPr>
              <w:spacing w:before="0" w:after="0"/>
              <w:ind w:left="113" w:right="113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3C65DEE2" w14:textId="77777777" w:rsidR="00D32B00" w:rsidRPr="00FB097F" w:rsidRDefault="00D32B00" w:rsidP="00D32B00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90" w:type="dxa"/>
            <w:shd w:val="clear" w:color="000000" w:fill="E2E8FA"/>
            <w:noWrap/>
            <w:vAlign w:val="center"/>
            <w:hideMark/>
          </w:tcPr>
          <w:p w14:paraId="2B24521A" w14:textId="77777777" w:rsidR="00D32B00" w:rsidRPr="00FB097F" w:rsidRDefault="00D32B00" w:rsidP="00D32B00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FB097F">
              <w:rPr>
                <w:rFonts w:ascii="Arial Narrow" w:hAnsi="Arial Narrow" w:cs="Calibri"/>
                <w:spacing w:val="0"/>
                <w:sz w:val="20"/>
              </w:rPr>
              <w:t xml:space="preserve"> konzervatoře 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2B6E8CA8" w14:textId="5C23A83E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1 163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4B16E15F" w14:textId="3E11C2A1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42 753 Kč 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14:paraId="47D0D945" w14:textId="0C73394F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974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322C0B27" w14:textId="77C6DED7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45 087 Kč 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EB49DE6" w14:textId="31337F30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189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21A6C60" w14:textId="4F4AACF6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30 687 Kč 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5ABC8753" w14:textId="12D47679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966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DA05CF0" w14:textId="39391FD7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45 278 Kč </w:t>
            </w:r>
          </w:p>
        </w:tc>
      </w:tr>
      <w:tr w:rsidR="00D32B00" w:rsidRPr="00FB097F" w14:paraId="7AB5E772" w14:textId="77777777" w:rsidTr="00233C43">
        <w:trPr>
          <w:trHeight w:val="224"/>
        </w:trPr>
        <w:tc>
          <w:tcPr>
            <w:tcW w:w="382" w:type="dxa"/>
            <w:vMerge/>
            <w:shd w:val="clear" w:color="000000" w:fill="E2E8FA"/>
            <w:vAlign w:val="center"/>
            <w:hideMark/>
          </w:tcPr>
          <w:p w14:paraId="7020A6B6" w14:textId="688B9553" w:rsidR="00D32B00" w:rsidRPr="00FB097F" w:rsidRDefault="00D32B00" w:rsidP="00D32B00">
            <w:pPr>
              <w:spacing w:before="0" w:after="0"/>
              <w:ind w:left="113" w:right="113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2FA88A0E" w14:textId="77777777" w:rsidR="00D32B00" w:rsidRPr="00FB097F" w:rsidRDefault="00D32B00" w:rsidP="00D32B00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90" w:type="dxa"/>
            <w:shd w:val="clear" w:color="000000" w:fill="E2E8FA"/>
            <w:noWrap/>
            <w:vAlign w:val="center"/>
            <w:hideMark/>
          </w:tcPr>
          <w:p w14:paraId="6FC51153" w14:textId="5AB9A1FB" w:rsidR="00D32B00" w:rsidRPr="00FB097F" w:rsidRDefault="00D32B00" w:rsidP="00D32B00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FB097F">
              <w:rPr>
                <w:rFonts w:ascii="Arial Narrow" w:hAnsi="Arial Narrow" w:cs="Calibri"/>
                <w:spacing w:val="0"/>
                <w:sz w:val="20"/>
              </w:rPr>
              <w:t xml:space="preserve"> </w:t>
            </w:r>
            <w:r>
              <w:rPr>
                <w:rFonts w:ascii="Arial Narrow" w:hAnsi="Arial Narrow" w:cs="Calibri"/>
                <w:spacing w:val="0"/>
                <w:sz w:val="20"/>
              </w:rPr>
              <w:t>vyšší odborné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76369FF9" w14:textId="628B3F59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1 175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28A4195B" w14:textId="0699791F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42 944 Kč 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14:paraId="3A6D8250" w14:textId="49DF005D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858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162D1121" w14:textId="105F95B7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47 388 Kč 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9F6DF33" w14:textId="04D34406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317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6EDD9AEA" w14:textId="73932FAF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30 909 Kč 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468CF8B8" w14:textId="40466C87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857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92E9279" w14:textId="68E9B77F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47 431 Kč </w:t>
            </w:r>
          </w:p>
        </w:tc>
      </w:tr>
      <w:tr w:rsidR="00D32B00" w:rsidRPr="00FB097F" w14:paraId="6707F4D1" w14:textId="77777777" w:rsidTr="00233C43">
        <w:trPr>
          <w:trHeight w:val="224"/>
        </w:trPr>
        <w:tc>
          <w:tcPr>
            <w:tcW w:w="382" w:type="dxa"/>
            <w:vMerge/>
            <w:shd w:val="clear" w:color="000000" w:fill="E2E8FA"/>
            <w:textDirection w:val="btLr"/>
            <w:vAlign w:val="center"/>
            <w:hideMark/>
          </w:tcPr>
          <w:p w14:paraId="2F7D0929" w14:textId="388C2B91" w:rsidR="00D32B00" w:rsidRPr="00FB097F" w:rsidRDefault="00D32B00" w:rsidP="00D32B00">
            <w:pPr>
              <w:spacing w:before="0" w:after="0"/>
              <w:ind w:left="113" w:right="113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672" w:type="dxa"/>
            <w:gridSpan w:val="2"/>
            <w:shd w:val="clear" w:color="000000" w:fill="E2E8FA"/>
            <w:noWrap/>
            <w:vAlign w:val="center"/>
            <w:hideMark/>
          </w:tcPr>
          <w:p w14:paraId="6AD53066" w14:textId="26AB79F0" w:rsidR="00D32B00" w:rsidRPr="00FB097F" w:rsidRDefault="00D32B00" w:rsidP="00D32B00">
            <w:pPr>
              <w:spacing w:before="0" w:after="0"/>
              <w:jc w:val="lef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pacing w:val="0"/>
                <w:sz w:val="20"/>
              </w:rPr>
              <w:t>s</w:t>
            </w:r>
            <w:r w:rsidRPr="00FB097F">
              <w:rPr>
                <w:rFonts w:ascii="Arial Narrow" w:hAnsi="Arial Narrow" w:cs="Calibri"/>
                <w:b/>
                <w:bCs/>
                <w:spacing w:val="0"/>
                <w:sz w:val="20"/>
              </w:rPr>
              <w:t xml:space="preserve">peciální školy </w:t>
            </w:r>
          </w:p>
        </w:tc>
        <w:tc>
          <w:tcPr>
            <w:tcW w:w="771" w:type="dxa"/>
            <w:shd w:val="clear" w:color="000000" w:fill="DCE6F1"/>
            <w:noWrap/>
            <w:vAlign w:val="center"/>
            <w:hideMark/>
          </w:tcPr>
          <w:p w14:paraId="0FAEB657" w14:textId="5CE99A34" w:rsidR="00D32B00" w:rsidRPr="00106499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11 662</w:t>
            </w:r>
          </w:p>
        </w:tc>
        <w:tc>
          <w:tcPr>
            <w:tcW w:w="967" w:type="dxa"/>
            <w:shd w:val="clear" w:color="000000" w:fill="DCE6F1"/>
            <w:noWrap/>
            <w:vAlign w:val="center"/>
            <w:hideMark/>
          </w:tcPr>
          <w:p w14:paraId="3C95CFB1" w14:textId="5292304D" w:rsidR="00D32B00" w:rsidRPr="00106499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39 382 Kč </w:t>
            </w:r>
          </w:p>
        </w:tc>
        <w:tc>
          <w:tcPr>
            <w:tcW w:w="734" w:type="dxa"/>
            <w:shd w:val="clear" w:color="000000" w:fill="DCE6F1"/>
            <w:noWrap/>
            <w:vAlign w:val="center"/>
            <w:hideMark/>
          </w:tcPr>
          <w:p w14:paraId="5A4D99F5" w14:textId="274D1D91" w:rsidR="00D32B00" w:rsidRPr="00106499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9 929</w:t>
            </w:r>
          </w:p>
        </w:tc>
        <w:tc>
          <w:tcPr>
            <w:tcW w:w="961" w:type="dxa"/>
            <w:shd w:val="clear" w:color="000000" w:fill="DCE6F1"/>
            <w:noWrap/>
            <w:vAlign w:val="center"/>
            <w:hideMark/>
          </w:tcPr>
          <w:p w14:paraId="6E1831FB" w14:textId="04DC8B4B" w:rsidR="00D32B00" w:rsidRPr="00106499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41 262 Kč </w:t>
            </w:r>
          </w:p>
        </w:tc>
        <w:tc>
          <w:tcPr>
            <w:tcW w:w="740" w:type="dxa"/>
            <w:shd w:val="clear" w:color="000000" w:fill="DCE6F1"/>
            <w:noWrap/>
            <w:vAlign w:val="center"/>
            <w:hideMark/>
          </w:tcPr>
          <w:p w14:paraId="31424C31" w14:textId="5A53F197" w:rsidR="00D32B00" w:rsidRPr="00106499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1 733</w:t>
            </w:r>
          </w:p>
        </w:tc>
        <w:tc>
          <w:tcPr>
            <w:tcW w:w="970" w:type="dxa"/>
            <w:shd w:val="clear" w:color="000000" w:fill="DCE6F1"/>
            <w:noWrap/>
            <w:vAlign w:val="center"/>
            <w:hideMark/>
          </w:tcPr>
          <w:p w14:paraId="5771BDC1" w14:textId="737CB579" w:rsidR="00D32B00" w:rsidRPr="00106499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28 614 Kč </w:t>
            </w:r>
          </w:p>
        </w:tc>
        <w:tc>
          <w:tcPr>
            <w:tcW w:w="873" w:type="dxa"/>
            <w:shd w:val="clear" w:color="000000" w:fill="DCE6F1"/>
            <w:noWrap/>
            <w:vAlign w:val="center"/>
            <w:hideMark/>
          </w:tcPr>
          <w:p w14:paraId="418979AB" w14:textId="5D781389" w:rsidR="00D32B00" w:rsidRPr="00106499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6 538</w:t>
            </w:r>
          </w:p>
        </w:tc>
        <w:tc>
          <w:tcPr>
            <w:tcW w:w="973" w:type="dxa"/>
            <w:shd w:val="clear" w:color="000000" w:fill="DCE6F1"/>
            <w:noWrap/>
            <w:vAlign w:val="center"/>
            <w:hideMark/>
          </w:tcPr>
          <w:p w14:paraId="520D65D1" w14:textId="22096E0F" w:rsidR="00D32B00" w:rsidRPr="00106499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46 742 Kč </w:t>
            </w:r>
          </w:p>
        </w:tc>
      </w:tr>
      <w:tr w:rsidR="00D32B00" w:rsidRPr="00FB097F" w14:paraId="4C1E65FB" w14:textId="77777777" w:rsidTr="00233C43">
        <w:trPr>
          <w:trHeight w:val="224"/>
        </w:trPr>
        <w:tc>
          <w:tcPr>
            <w:tcW w:w="382" w:type="dxa"/>
            <w:vMerge/>
            <w:shd w:val="clear" w:color="000000" w:fill="E2E8FA"/>
            <w:vAlign w:val="center"/>
            <w:hideMark/>
          </w:tcPr>
          <w:p w14:paraId="3747D35D" w14:textId="77777777" w:rsidR="00D32B00" w:rsidRPr="00FB097F" w:rsidRDefault="00D32B00" w:rsidP="00D32B00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 w:val="restart"/>
            <w:shd w:val="clear" w:color="000000" w:fill="E2E8FA"/>
            <w:noWrap/>
            <w:textDirection w:val="btLr"/>
            <w:vAlign w:val="center"/>
            <w:hideMark/>
          </w:tcPr>
          <w:p w14:paraId="59845DAB" w14:textId="64878F09" w:rsidR="00D32B00" w:rsidRPr="00FB097F" w:rsidRDefault="00D32B00" w:rsidP="00D32B00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v tom</w:t>
            </w:r>
          </w:p>
        </w:tc>
        <w:tc>
          <w:tcPr>
            <w:tcW w:w="1290" w:type="dxa"/>
            <w:shd w:val="clear" w:color="000000" w:fill="E2E8FA"/>
            <w:noWrap/>
            <w:vAlign w:val="center"/>
            <w:hideMark/>
          </w:tcPr>
          <w:p w14:paraId="460A3C84" w14:textId="77777777" w:rsidR="00D32B00" w:rsidRPr="00FB097F" w:rsidRDefault="00D32B00" w:rsidP="00D32B00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FB097F">
              <w:rPr>
                <w:rFonts w:ascii="Arial Narrow" w:hAnsi="Arial Narrow" w:cs="Calibri"/>
                <w:spacing w:val="0"/>
                <w:sz w:val="20"/>
              </w:rPr>
              <w:t xml:space="preserve"> mateřské školy 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11C0742A" w14:textId="49FF42A2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1 217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1F352B6D" w14:textId="43DC7D3E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33 628 Kč 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14:paraId="55CFC8F7" w14:textId="0EDC5AD9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1 064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1F5D99CD" w14:textId="321695AE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34 912 Kč 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E220CA" w14:textId="68F7A795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153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210E4FC" w14:textId="0ED3B52D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24 686 Kč 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6D2D7E32" w14:textId="4FDC9A53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4F3E87" w14:textId="2C13D177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38 001 Kč </w:t>
            </w:r>
          </w:p>
        </w:tc>
      </w:tr>
      <w:tr w:rsidR="00D32B00" w:rsidRPr="00FB097F" w14:paraId="59E0305E" w14:textId="77777777" w:rsidTr="00233C43">
        <w:trPr>
          <w:trHeight w:val="224"/>
        </w:trPr>
        <w:tc>
          <w:tcPr>
            <w:tcW w:w="382" w:type="dxa"/>
            <w:vMerge/>
            <w:shd w:val="clear" w:color="000000" w:fill="E2E8FA"/>
            <w:vAlign w:val="center"/>
            <w:hideMark/>
          </w:tcPr>
          <w:p w14:paraId="453B3D14" w14:textId="77777777" w:rsidR="00D32B00" w:rsidRPr="00FB097F" w:rsidRDefault="00D32B00" w:rsidP="00D32B00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0CA2FB84" w14:textId="77777777" w:rsidR="00D32B00" w:rsidRPr="00FB097F" w:rsidRDefault="00D32B00" w:rsidP="00D32B00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90" w:type="dxa"/>
            <w:shd w:val="clear" w:color="000000" w:fill="E2E8FA"/>
            <w:noWrap/>
            <w:vAlign w:val="center"/>
            <w:hideMark/>
          </w:tcPr>
          <w:p w14:paraId="6397A2DC" w14:textId="77777777" w:rsidR="00D32B00" w:rsidRPr="00FB097F" w:rsidRDefault="00D32B00" w:rsidP="00D32B00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FB097F">
              <w:rPr>
                <w:rFonts w:ascii="Arial Narrow" w:hAnsi="Arial Narrow" w:cs="Calibri"/>
                <w:spacing w:val="0"/>
                <w:sz w:val="20"/>
              </w:rPr>
              <w:t xml:space="preserve"> základní školy 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4B4FBCB2" w14:textId="2BB296C0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8 541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4D06CC49" w14:textId="38D1FB87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39 881 Kč 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14:paraId="18D7DB46" w14:textId="474C874A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7 227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2C03BC3C" w14:textId="36A2DE34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41 879 Kč 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6591F4B" w14:textId="47C6B99B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1 314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44123D63" w14:textId="6AB0C940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28 886 Kč 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0AC9E133" w14:textId="0AD37821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4 861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D11A05" w14:textId="37B503BF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47 782 Kč </w:t>
            </w:r>
          </w:p>
        </w:tc>
      </w:tr>
      <w:tr w:rsidR="00D32B00" w:rsidRPr="00FB097F" w14:paraId="18D320BB" w14:textId="77777777" w:rsidTr="00233C43">
        <w:trPr>
          <w:trHeight w:val="224"/>
        </w:trPr>
        <w:tc>
          <w:tcPr>
            <w:tcW w:w="382" w:type="dxa"/>
            <w:vMerge/>
            <w:shd w:val="clear" w:color="000000" w:fill="E2E8FA"/>
            <w:vAlign w:val="center"/>
            <w:hideMark/>
          </w:tcPr>
          <w:p w14:paraId="08AC7E69" w14:textId="77777777" w:rsidR="00D32B00" w:rsidRPr="00FB097F" w:rsidRDefault="00D32B00" w:rsidP="00D32B00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5C7A4A13" w14:textId="77777777" w:rsidR="00D32B00" w:rsidRPr="00FB097F" w:rsidRDefault="00D32B00" w:rsidP="00D32B00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90" w:type="dxa"/>
            <w:shd w:val="clear" w:color="000000" w:fill="E2E8FA"/>
            <w:noWrap/>
            <w:vAlign w:val="center"/>
            <w:hideMark/>
          </w:tcPr>
          <w:p w14:paraId="5A78A320" w14:textId="77777777" w:rsidR="00D32B00" w:rsidRPr="00FB097F" w:rsidRDefault="00D32B00" w:rsidP="00D32B00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FB097F">
              <w:rPr>
                <w:rFonts w:ascii="Arial Narrow" w:hAnsi="Arial Narrow" w:cs="Calibri"/>
                <w:spacing w:val="0"/>
                <w:sz w:val="20"/>
              </w:rPr>
              <w:t xml:space="preserve"> střední školy 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6116F5DD" w14:textId="3DD1D9FC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1 904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48E30710" w14:textId="5DCAD160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40 824 Kč 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14:paraId="4892BA3E" w14:textId="52F26FF0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1 638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3FFFB6AA" w14:textId="2AB11479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42 665 Kč 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00F5EF0" w14:textId="37597660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267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78BA0C74" w14:textId="078D8FF8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29 523 Kč 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147CB43B" w14:textId="0727A74C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937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F1AF91A" w14:textId="04E3C971" w:rsidR="00D32B00" w:rsidRPr="00FB097F" w:rsidRDefault="00D32B00" w:rsidP="00D32B00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48 251 Kč </w:t>
            </w:r>
          </w:p>
        </w:tc>
      </w:tr>
      <w:tr w:rsidR="0089498A" w:rsidRPr="00FB097F" w14:paraId="5B4ADDD0" w14:textId="77777777" w:rsidTr="00233C43">
        <w:trPr>
          <w:trHeight w:val="224"/>
        </w:trPr>
        <w:tc>
          <w:tcPr>
            <w:tcW w:w="382" w:type="dxa"/>
            <w:vMerge/>
            <w:shd w:val="clear" w:color="000000" w:fill="E2E8FA"/>
            <w:vAlign w:val="center"/>
            <w:hideMark/>
          </w:tcPr>
          <w:p w14:paraId="769B67F1" w14:textId="77777777" w:rsidR="0089498A" w:rsidRPr="00FB097F" w:rsidRDefault="0089498A" w:rsidP="0089498A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42EF89BA" w14:textId="77777777" w:rsidR="0089498A" w:rsidRPr="00FB097F" w:rsidRDefault="0089498A" w:rsidP="0089498A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90" w:type="dxa"/>
            <w:shd w:val="clear" w:color="000000" w:fill="E2E8FA"/>
            <w:noWrap/>
            <w:vAlign w:val="center"/>
            <w:hideMark/>
          </w:tcPr>
          <w:p w14:paraId="7A83841A" w14:textId="77777777" w:rsidR="0089498A" w:rsidRPr="00FB097F" w:rsidRDefault="0089498A" w:rsidP="0089498A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FB097F">
              <w:rPr>
                <w:rFonts w:ascii="Arial Narrow" w:hAnsi="Arial Narrow" w:cs="Calibri"/>
                <w:spacing w:val="0"/>
                <w:sz w:val="20"/>
              </w:rPr>
              <w:t xml:space="preserve"> konzervatoře 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226FC9FD" w14:textId="15D0FEB0" w:rsidR="0089498A" w:rsidRPr="00FB097F" w:rsidRDefault="0089498A" w:rsidP="0089498A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35A4C228" w14:textId="368F88B8" w:rsidR="0089498A" w:rsidRPr="00FB097F" w:rsidRDefault="0089498A" w:rsidP="0089498A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14:paraId="0CB94ACE" w14:textId="3F1D6D91" w:rsidR="0089498A" w:rsidRPr="00FB097F" w:rsidRDefault="0089498A" w:rsidP="0089498A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3B77853F" w14:textId="30E32DA8" w:rsidR="0089498A" w:rsidRPr="00FB097F" w:rsidRDefault="0089498A" w:rsidP="0089498A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33F9581" w14:textId="4740C4CD" w:rsidR="0089498A" w:rsidRPr="00FB097F" w:rsidRDefault="0089498A" w:rsidP="0089498A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69576AF9" w14:textId="6F1B68C2" w:rsidR="0089498A" w:rsidRPr="00FB097F" w:rsidRDefault="0089498A" w:rsidP="0089498A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59AFCF10" w14:textId="4848784E" w:rsidR="0089498A" w:rsidRPr="00FB097F" w:rsidRDefault="0089498A" w:rsidP="0089498A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A77546" w14:textId="61F1FEC4" w:rsidR="0089498A" w:rsidRPr="00FB097F" w:rsidRDefault="0089498A" w:rsidP="0089498A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</w:tr>
      <w:tr w:rsidR="0089498A" w:rsidRPr="00FB097F" w14:paraId="33B1A73B" w14:textId="77777777" w:rsidTr="00233C43">
        <w:trPr>
          <w:trHeight w:val="235"/>
        </w:trPr>
        <w:tc>
          <w:tcPr>
            <w:tcW w:w="382" w:type="dxa"/>
            <w:vMerge/>
            <w:shd w:val="clear" w:color="000000" w:fill="E2E8FA"/>
            <w:vAlign w:val="center"/>
            <w:hideMark/>
          </w:tcPr>
          <w:p w14:paraId="622C572B" w14:textId="77777777" w:rsidR="0089498A" w:rsidRPr="00FB097F" w:rsidRDefault="0089498A" w:rsidP="0089498A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5A18E7F5" w14:textId="77777777" w:rsidR="0089498A" w:rsidRPr="00FB097F" w:rsidRDefault="0089498A" w:rsidP="0089498A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90" w:type="dxa"/>
            <w:shd w:val="clear" w:color="000000" w:fill="E2E8FA"/>
            <w:noWrap/>
            <w:vAlign w:val="center"/>
            <w:hideMark/>
          </w:tcPr>
          <w:p w14:paraId="08878BF5" w14:textId="3F873864" w:rsidR="0089498A" w:rsidRPr="00FB097F" w:rsidRDefault="0089498A" w:rsidP="0089498A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FB097F">
              <w:rPr>
                <w:rFonts w:ascii="Arial Narrow" w:hAnsi="Arial Narrow" w:cs="Calibri"/>
                <w:spacing w:val="0"/>
                <w:sz w:val="20"/>
              </w:rPr>
              <w:t xml:space="preserve"> </w:t>
            </w:r>
            <w:r>
              <w:rPr>
                <w:rFonts w:ascii="Arial Narrow" w:hAnsi="Arial Narrow" w:cs="Calibri"/>
                <w:spacing w:val="0"/>
                <w:sz w:val="20"/>
              </w:rPr>
              <w:t>VOŠ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5310E356" w14:textId="5313501E" w:rsidR="0089498A" w:rsidRPr="00FB097F" w:rsidRDefault="0089498A" w:rsidP="0089498A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49EE2FF6" w14:textId="33776187" w:rsidR="0089498A" w:rsidRPr="00FB097F" w:rsidRDefault="0089498A" w:rsidP="0089498A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14:paraId="51B2C26A" w14:textId="463EA268" w:rsidR="0089498A" w:rsidRPr="00FB097F" w:rsidRDefault="0089498A" w:rsidP="0089498A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51D93260" w14:textId="71273A02" w:rsidR="0089498A" w:rsidRPr="00FB097F" w:rsidRDefault="0089498A" w:rsidP="0089498A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6E6CDC" w14:textId="782B8D66" w:rsidR="0089498A" w:rsidRPr="00FB097F" w:rsidRDefault="0089498A" w:rsidP="0089498A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6B53018C" w14:textId="5BC5CC6A" w:rsidR="0089498A" w:rsidRPr="00FB097F" w:rsidRDefault="0089498A" w:rsidP="0089498A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6A6F3897" w14:textId="04192BF6" w:rsidR="0089498A" w:rsidRPr="00FB097F" w:rsidRDefault="0089498A" w:rsidP="0089498A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7DAE5E0" w14:textId="3B018CC5" w:rsidR="0089498A" w:rsidRPr="00FB097F" w:rsidRDefault="0089498A" w:rsidP="0089498A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</w:tr>
    </w:tbl>
    <w:p w14:paraId="4EC02CBC" w14:textId="74BD022E" w:rsidR="00B77DAF" w:rsidRPr="00DC461C" w:rsidRDefault="00C730D5" w:rsidP="007D49AB">
      <w:pPr>
        <w:pStyle w:val="Normlnodsazen"/>
        <w:spacing w:before="0" w:after="0"/>
        <w:ind w:firstLine="0"/>
        <w:jc w:val="left"/>
        <w:rPr>
          <w:rFonts w:asciiTheme="minorHAnsi" w:hAnsiTheme="minorHAnsi" w:cstheme="minorHAnsi"/>
          <w:i/>
          <w:noProof/>
          <w:sz w:val="18"/>
        </w:rPr>
      </w:pPr>
      <w:r w:rsidRPr="00106499">
        <w:rPr>
          <w:rFonts w:asciiTheme="minorHAnsi" w:hAnsiTheme="minorHAnsi" w:cstheme="minorHAnsi"/>
          <w:i/>
          <w:noProof/>
          <w:sz w:val="18"/>
          <w:szCs w:val="18"/>
        </w:rPr>
        <w:t>Vysvětlivky:</w:t>
      </w:r>
      <w:r>
        <w:rPr>
          <w:rFonts w:asciiTheme="minorHAnsi" w:hAnsiTheme="minorHAnsi" w:cstheme="minorHAnsi"/>
          <w:i/>
          <w:noProof/>
          <w:sz w:val="18"/>
          <w:szCs w:val="18"/>
        </w:rPr>
        <w:t xml:space="preserve"> PPP – průměrný přepočtený počet zaměstnanců/pracovníků, PP/M – průměrný plat/mzda.</w:t>
      </w:r>
    </w:p>
    <w:p w14:paraId="0F9D694F" w14:textId="4453E02A" w:rsidR="00B43598" w:rsidRDefault="00B43598" w:rsidP="00DC461C">
      <w:pPr>
        <w:pStyle w:val="Normlnodsazen"/>
        <w:spacing w:before="0" w:after="0"/>
        <w:ind w:firstLine="0"/>
        <w:jc w:val="left"/>
        <w:rPr>
          <w:rFonts w:asciiTheme="minorHAnsi" w:hAnsiTheme="minorHAnsi" w:cstheme="minorHAnsi"/>
          <w:i/>
          <w:noProof/>
          <w:sz w:val="20"/>
        </w:rPr>
      </w:pPr>
    </w:p>
    <w:p w14:paraId="08B0C993" w14:textId="2A80482B" w:rsidR="00763E4D" w:rsidRDefault="0012791B" w:rsidP="00763E4D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12791B">
        <w:rPr>
          <w:noProof/>
        </w:rPr>
        <w:drawing>
          <wp:inline distT="0" distB="0" distL="0" distR="0" wp14:anchorId="165D5617" wp14:editId="0F8A4364">
            <wp:extent cx="5759450" cy="258000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47BCC" w14:textId="6166ED2E" w:rsidR="00390DC5" w:rsidRPr="00765F53" w:rsidRDefault="00390DC5" w:rsidP="00390DC5">
      <w:pPr>
        <w:pStyle w:val="odstavec"/>
        <w:spacing w:after="0"/>
        <w:rPr>
          <w:rFonts w:asciiTheme="minorHAnsi" w:hAnsiTheme="minorHAnsi"/>
          <w:szCs w:val="24"/>
        </w:rPr>
      </w:pPr>
      <w:r w:rsidRPr="00DC461C">
        <w:rPr>
          <w:rFonts w:asciiTheme="minorHAnsi" w:hAnsiTheme="minorHAnsi"/>
        </w:rPr>
        <w:t>M</w:t>
      </w:r>
      <w:r w:rsidRPr="00DC461C">
        <w:rPr>
          <w:rFonts w:asciiTheme="minorHAnsi" w:hAnsiTheme="minorHAnsi"/>
          <w:szCs w:val="24"/>
        </w:rPr>
        <w:t xml:space="preserve">eziročně </w:t>
      </w:r>
      <w:r w:rsidRPr="00765F53">
        <w:rPr>
          <w:rFonts w:asciiTheme="minorHAnsi" w:hAnsiTheme="minorHAnsi"/>
          <w:b/>
          <w:szCs w:val="24"/>
        </w:rPr>
        <w:t>došlo k růstu průměrné nominální měsíční mzdy/platu</w:t>
      </w:r>
      <w:r w:rsidRPr="00DC461C">
        <w:rPr>
          <w:rFonts w:asciiTheme="minorHAnsi" w:hAnsiTheme="minorHAnsi"/>
          <w:szCs w:val="24"/>
        </w:rPr>
        <w:t xml:space="preserve"> </w:t>
      </w:r>
      <w:r w:rsidR="00765F53" w:rsidRPr="00DC461C">
        <w:rPr>
          <w:rFonts w:asciiTheme="minorHAnsi" w:hAnsiTheme="minorHAnsi"/>
          <w:szCs w:val="24"/>
        </w:rPr>
        <w:t>všech zaměstnanců</w:t>
      </w:r>
      <w:r w:rsidR="004A6B60">
        <w:rPr>
          <w:rFonts w:asciiTheme="minorHAnsi" w:hAnsiTheme="minorHAnsi"/>
          <w:szCs w:val="24"/>
        </w:rPr>
        <w:t xml:space="preserve"> (pedagogických pracovníků i nepedagogických zaměstnanců)</w:t>
      </w:r>
      <w:r w:rsidR="005C43B3">
        <w:rPr>
          <w:rFonts w:asciiTheme="minorHAnsi" w:hAnsiTheme="minorHAnsi"/>
          <w:szCs w:val="24"/>
        </w:rPr>
        <w:t xml:space="preserve">, respektive </w:t>
      </w:r>
      <w:r w:rsidR="00380A42">
        <w:rPr>
          <w:rFonts w:asciiTheme="minorHAnsi" w:hAnsiTheme="minorHAnsi"/>
          <w:szCs w:val="24"/>
        </w:rPr>
        <w:t>učitelů</w:t>
      </w:r>
      <w:r w:rsidR="00B22F95">
        <w:rPr>
          <w:rFonts w:asciiTheme="minorHAnsi" w:hAnsiTheme="minorHAnsi"/>
          <w:szCs w:val="24"/>
        </w:rPr>
        <w:t>,</w:t>
      </w:r>
      <w:r w:rsidR="00765F53">
        <w:rPr>
          <w:rFonts w:asciiTheme="minorHAnsi" w:hAnsiTheme="minorHAnsi"/>
          <w:szCs w:val="24"/>
        </w:rPr>
        <w:t xml:space="preserve"> </w:t>
      </w:r>
      <w:r w:rsidRPr="00DC461C">
        <w:rPr>
          <w:rFonts w:asciiTheme="minorHAnsi" w:hAnsiTheme="minorHAnsi"/>
          <w:szCs w:val="24"/>
        </w:rPr>
        <w:t>následovně</w:t>
      </w:r>
      <w:r w:rsidRPr="00765F53">
        <w:rPr>
          <w:rFonts w:asciiTheme="minorHAnsi" w:hAnsiTheme="minorHAnsi"/>
          <w:szCs w:val="24"/>
        </w:rPr>
        <w:t>:</w:t>
      </w:r>
    </w:p>
    <w:p w14:paraId="30DE18ED" w14:textId="32EB610B" w:rsidR="00390DC5" w:rsidRPr="000303A5" w:rsidRDefault="00390DC5" w:rsidP="00390DC5">
      <w:pPr>
        <w:pStyle w:val="Seznamsodrkami"/>
        <w:numPr>
          <w:ilvl w:val="0"/>
          <w:numId w:val="19"/>
        </w:numPr>
        <w:spacing w:before="60" w:after="100"/>
        <w:ind w:left="357" w:firstLine="0"/>
        <w:rPr>
          <w:rFonts w:asciiTheme="minorHAnsi" w:hAnsiTheme="minorHAnsi"/>
          <w:sz w:val="24"/>
          <w:szCs w:val="24"/>
        </w:rPr>
      </w:pPr>
      <w:r w:rsidRPr="000303A5">
        <w:rPr>
          <w:rFonts w:asciiTheme="minorHAnsi" w:hAnsiTheme="minorHAnsi"/>
          <w:sz w:val="24"/>
          <w:szCs w:val="24"/>
        </w:rPr>
        <w:t xml:space="preserve">v </w:t>
      </w:r>
      <w:r w:rsidRPr="000303A5">
        <w:rPr>
          <w:rFonts w:asciiTheme="minorHAnsi" w:hAnsiTheme="minorHAnsi"/>
          <w:b/>
          <w:sz w:val="24"/>
          <w:szCs w:val="24"/>
        </w:rPr>
        <w:t>mateřských školách</w:t>
      </w:r>
      <w:r w:rsidRPr="000303A5">
        <w:rPr>
          <w:rFonts w:asciiTheme="minorHAnsi" w:hAnsiTheme="minorHAnsi"/>
          <w:sz w:val="24"/>
          <w:szCs w:val="24"/>
        </w:rPr>
        <w:t xml:space="preserve"> o </w:t>
      </w:r>
      <w:r w:rsidR="00D86244">
        <w:rPr>
          <w:rFonts w:asciiTheme="minorHAnsi" w:hAnsiTheme="minorHAnsi"/>
          <w:sz w:val="24"/>
          <w:szCs w:val="24"/>
        </w:rPr>
        <w:t>7</w:t>
      </w:r>
      <w:r w:rsidRPr="000303A5">
        <w:rPr>
          <w:rFonts w:asciiTheme="minorHAnsi" w:hAnsiTheme="minorHAnsi"/>
          <w:sz w:val="24"/>
          <w:szCs w:val="24"/>
        </w:rPr>
        <w:t>,</w:t>
      </w:r>
      <w:r w:rsidR="00D86244">
        <w:rPr>
          <w:rFonts w:asciiTheme="minorHAnsi" w:hAnsiTheme="minorHAnsi"/>
          <w:sz w:val="24"/>
          <w:szCs w:val="24"/>
        </w:rPr>
        <w:t>7</w:t>
      </w:r>
      <w:r w:rsidRPr="000303A5">
        <w:rPr>
          <w:rFonts w:asciiTheme="minorHAnsi" w:hAnsiTheme="minorHAnsi"/>
          <w:sz w:val="24"/>
          <w:szCs w:val="24"/>
        </w:rPr>
        <w:t xml:space="preserve"> %</w:t>
      </w:r>
      <w:r w:rsidR="00216A87">
        <w:rPr>
          <w:rFonts w:asciiTheme="minorHAnsi" w:hAnsiTheme="minorHAnsi"/>
          <w:sz w:val="24"/>
          <w:szCs w:val="24"/>
        </w:rPr>
        <w:t>,</w:t>
      </w:r>
      <w:r w:rsidR="00765F53">
        <w:rPr>
          <w:rFonts w:asciiTheme="minorHAnsi" w:hAnsiTheme="minorHAnsi"/>
          <w:sz w:val="24"/>
          <w:szCs w:val="24"/>
        </w:rPr>
        <w:t xml:space="preserve"> u učitelů </w:t>
      </w:r>
      <w:r w:rsidRPr="000303A5">
        <w:rPr>
          <w:rFonts w:asciiTheme="minorHAnsi" w:hAnsiTheme="minorHAnsi"/>
          <w:sz w:val="24"/>
          <w:szCs w:val="24"/>
        </w:rPr>
        <w:t>o </w:t>
      </w:r>
      <w:r w:rsidR="00D86244">
        <w:rPr>
          <w:rFonts w:asciiTheme="minorHAnsi" w:hAnsiTheme="minorHAnsi"/>
          <w:sz w:val="24"/>
          <w:szCs w:val="24"/>
        </w:rPr>
        <w:t>7</w:t>
      </w:r>
      <w:r w:rsidRPr="000303A5">
        <w:rPr>
          <w:rFonts w:asciiTheme="minorHAnsi" w:hAnsiTheme="minorHAnsi"/>
          <w:sz w:val="24"/>
          <w:szCs w:val="24"/>
        </w:rPr>
        <w:t>,</w:t>
      </w:r>
      <w:r w:rsidR="0081245E">
        <w:rPr>
          <w:rFonts w:asciiTheme="minorHAnsi" w:hAnsiTheme="minorHAnsi"/>
          <w:sz w:val="24"/>
          <w:szCs w:val="24"/>
        </w:rPr>
        <w:t>2</w:t>
      </w:r>
      <w:r w:rsidRPr="000303A5">
        <w:rPr>
          <w:rFonts w:asciiTheme="minorHAnsi" w:hAnsiTheme="minorHAnsi"/>
          <w:sz w:val="24"/>
          <w:szCs w:val="24"/>
        </w:rPr>
        <w:t xml:space="preserve"> %,</w:t>
      </w:r>
    </w:p>
    <w:p w14:paraId="536F1171" w14:textId="0297240B" w:rsidR="00390DC5" w:rsidRPr="00E261F3" w:rsidRDefault="00390DC5" w:rsidP="00390DC5">
      <w:pPr>
        <w:pStyle w:val="Seznamsodrkami"/>
        <w:numPr>
          <w:ilvl w:val="0"/>
          <w:numId w:val="19"/>
        </w:numPr>
        <w:spacing w:before="60" w:after="100"/>
        <w:ind w:left="357" w:firstLine="0"/>
        <w:rPr>
          <w:rFonts w:asciiTheme="minorHAnsi" w:hAnsiTheme="minorHAnsi"/>
          <w:sz w:val="24"/>
          <w:szCs w:val="24"/>
        </w:rPr>
      </w:pPr>
      <w:r w:rsidRPr="00E261F3">
        <w:rPr>
          <w:rFonts w:asciiTheme="minorHAnsi" w:hAnsiTheme="minorHAnsi"/>
          <w:sz w:val="24"/>
          <w:szCs w:val="24"/>
        </w:rPr>
        <w:t xml:space="preserve">v </w:t>
      </w:r>
      <w:r w:rsidRPr="00E261F3">
        <w:rPr>
          <w:rFonts w:asciiTheme="minorHAnsi" w:hAnsiTheme="minorHAnsi"/>
          <w:b/>
          <w:sz w:val="24"/>
          <w:szCs w:val="24"/>
        </w:rPr>
        <w:t>základních školách</w:t>
      </w:r>
      <w:r w:rsidRPr="00E261F3">
        <w:rPr>
          <w:rFonts w:asciiTheme="minorHAnsi" w:hAnsiTheme="minorHAnsi"/>
          <w:sz w:val="24"/>
          <w:szCs w:val="24"/>
        </w:rPr>
        <w:t xml:space="preserve"> o </w:t>
      </w:r>
      <w:r w:rsidR="00D86244">
        <w:rPr>
          <w:rFonts w:asciiTheme="minorHAnsi" w:hAnsiTheme="minorHAnsi"/>
          <w:sz w:val="24"/>
          <w:szCs w:val="24"/>
        </w:rPr>
        <w:t>10</w:t>
      </w:r>
      <w:r w:rsidRPr="00E261F3">
        <w:rPr>
          <w:rFonts w:asciiTheme="minorHAnsi" w:hAnsiTheme="minorHAnsi"/>
          <w:sz w:val="24"/>
          <w:szCs w:val="24"/>
        </w:rPr>
        <w:t>,</w:t>
      </w:r>
      <w:r w:rsidR="00D86244">
        <w:rPr>
          <w:rFonts w:asciiTheme="minorHAnsi" w:hAnsiTheme="minorHAnsi"/>
          <w:sz w:val="24"/>
          <w:szCs w:val="24"/>
        </w:rPr>
        <w:t>2</w:t>
      </w:r>
      <w:r w:rsidRPr="00E261F3">
        <w:rPr>
          <w:rFonts w:asciiTheme="minorHAnsi" w:hAnsiTheme="minorHAnsi"/>
          <w:sz w:val="24"/>
          <w:szCs w:val="24"/>
        </w:rPr>
        <w:t xml:space="preserve"> %</w:t>
      </w:r>
      <w:r w:rsidR="00216A87">
        <w:rPr>
          <w:rFonts w:asciiTheme="minorHAnsi" w:hAnsiTheme="minorHAnsi"/>
          <w:sz w:val="24"/>
          <w:szCs w:val="24"/>
        </w:rPr>
        <w:t>,</w:t>
      </w:r>
      <w:r w:rsidR="00620589">
        <w:rPr>
          <w:rFonts w:asciiTheme="minorHAnsi" w:hAnsiTheme="minorHAnsi"/>
          <w:sz w:val="24"/>
          <w:szCs w:val="24"/>
        </w:rPr>
        <w:t xml:space="preserve"> </w:t>
      </w:r>
      <w:r w:rsidR="00765F53" w:rsidRPr="00E261F3">
        <w:rPr>
          <w:rFonts w:asciiTheme="minorHAnsi" w:hAnsiTheme="minorHAnsi"/>
          <w:sz w:val="24"/>
          <w:szCs w:val="24"/>
        </w:rPr>
        <w:t>u učitelů o </w:t>
      </w:r>
      <w:r w:rsidR="00D86244">
        <w:rPr>
          <w:rFonts w:asciiTheme="minorHAnsi" w:hAnsiTheme="minorHAnsi"/>
          <w:sz w:val="24"/>
          <w:szCs w:val="24"/>
        </w:rPr>
        <w:t>10</w:t>
      </w:r>
      <w:r w:rsidRPr="00E261F3">
        <w:rPr>
          <w:rFonts w:asciiTheme="minorHAnsi" w:hAnsiTheme="minorHAnsi"/>
          <w:sz w:val="24"/>
          <w:szCs w:val="24"/>
        </w:rPr>
        <w:t>,</w:t>
      </w:r>
      <w:r w:rsidR="00D86244">
        <w:rPr>
          <w:rFonts w:asciiTheme="minorHAnsi" w:hAnsiTheme="minorHAnsi"/>
          <w:sz w:val="24"/>
          <w:szCs w:val="24"/>
        </w:rPr>
        <w:t>0</w:t>
      </w:r>
      <w:r w:rsidRPr="00E261F3">
        <w:rPr>
          <w:rFonts w:asciiTheme="minorHAnsi" w:hAnsiTheme="minorHAnsi"/>
          <w:sz w:val="24"/>
          <w:szCs w:val="24"/>
        </w:rPr>
        <w:t> %,</w:t>
      </w:r>
    </w:p>
    <w:p w14:paraId="66FCF19E" w14:textId="647229F3" w:rsidR="00390DC5" w:rsidRPr="000303A5" w:rsidRDefault="00390DC5" w:rsidP="001B5E49">
      <w:pPr>
        <w:pStyle w:val="Seznamsodrkami"/>
        <w:numPr>
          <w:ilvl w:val="0"/>
          <w:numId w:val="19"/>
        </w:numPr>
        <w:tabs>
          <w:tab w:val="clear" w:pos="360"/>
        </w:tabs>
        <w:spacing w:before="60" w:after="100"/>
        <w:ind w:left="709" w:hanging="352"/>
        <w:rPr>
          <w:rFonts w:asciiTheme="minorHAnsi" w:hAnsiTheme="minorHAnsi"/>
          <w:sz w:val="24"/>
          <w:szCs w:val="24"/>
        </w:rPr>
      </w:pPr>
      <w:r w:rsidRPr="000303A5">
        <w:rPr>
          <w:rFonts w:asciiTheme="minorHAnsi" w:hAnsiTheme="minorHAnsi"/>
          <w:sz w:val="24"/>
          <w:szCs w:val="24"/>
        </w:rPr>
        <w:t xml:space="preserve">ve </w:t>
      </w:r>
      <w:r w:rsidRPr="000303A5">
        <w:rPr>
          <w:rFonts w:asciiTheme="minorHAnsi" w:hAnsiTheme="minorHAnsi"/>
          <w:b/>
          <w:sz w:val="24"/>
          <w:szCs w:val="24"/>
        </w:rPr>
        <w:t xml:space="preserve">školách </w:t>
      </w:r>
      <w:r w:rsidR="0012791B">
        <w:rPr>
          <w:rFonts w:asciiTheme="minorHAnsi" w:hAnsiTheme="minorHAnsi"/>
          <w:b/>
          <w:sz w:val="24"/>
          <w:szCs w:val="24"/>
        </w:rPr>
        <w:t xml:space="preserve">pro </w:t>
      </w:r>
      <w:r w:rsidRPr="00DC461C">
        <w:rPr>
          <w:rFonts w:asciiTheme="minorHAnsi" w:hAnsiTheme="minorHAnsi"/>
          <w:b/>
          <w:sz w:val="24"/>
          <w:szCs w:val="24"/>
        </w:rPr>
        <w:t>děti a žáky se speciál</w:t>
      </w:r>
      <w:r w:rsidR="00EC7A51">
        <w:rPr>
          <w:rFonts w:asciiTheme="minorHAnsi" w:hAnsiTheme="minorHAnsi"/>
          <w:b/>
          <w:sz w:val="24"/>
          <w:szCs w:val="24"/>
        </w:rPr>
        <w:t>ními</w:t>
      </w:r>
      <w:r w:rsidRPr="00CC2942">
        <w:rPr>
          <w:rFonts w:asciiTheme="minorHAnsi" w:hAnsiTheme="minorHAnsi"/>
          <w:b/>
          <w:sz w:val="24"/>
          <w:szCs w:val="24"/>
        </w:rPr>
        <w:t xml:space="preserve"> vzdělávacími</w:t>
      </w:r>
      <w:r w:rsidRPr="000303A5">
        <w:rPr>
          <w:rFonts w:asciiTheme="minorHAnsi" w:hAnsiTheme="minorHAnsi"/>
          <w:b/>
          <w:sz w:val="24"/>
          <w:szCs w:val="24"/>
        </w:rPr>
        <w:t xml:space="preserve"> potřebami</w:t>
      </w:r>
      <w:r w:rsidR="001B5E49">
        <w:rPr>
          <w:rFonts w:asciiTheme="minorHAnsi" w:hAnsiTheme="minorHAnsi"/>
          <w:b/>
          <w:sz w:val="24"/>
          <w:szCs w:val="24"/>
        </w:rPr>
        <w:t> </w:t>
      </w:r>
      <w:r w:rsidRPr="000303A5">
        <w:rPr>
          <w:rFonts w:asciiTheme="minorHAnsi" w:hAnsiTheme="minorHAnsi"/>
          <w:sz w:val="24"/>
          <w:szCs w:val="24"/>
        </w:rPr>
        <w:t>o</w:t>
      </w:r>
      <w:r w:rsidR="001B5E49">
        <w:rPr>
          <w:rFonts w:asciiTheme="minorHAnsi" w:hAnsiTheme="minorHAnsi"/>
          <w:sz w:val="24"/>
          <w:szCs w:val="24"/>
        </w:rPr>
        <w:t> </w:t>
      </w:r>
      <w:r w:rsidR="00D86244">
        <w:rPr>
          <w:rFonts w:asciiTheme="minorHAnsi" w:hAnsiTheme="minorHAnsi"/>
          <w:sz w:val="24"/>
          <w:szCs w:val="24"/>
        </w:rPr>
        <w:t>8</w:t>
      </w:r>
      <w:r w:rsidRPr="000303A5">
        <w:rPr>
          <w:rFonts w:asciiTheme="minorHAnsi" w:hAnsiTheme="minorHAnsi"/>
          <w:sz w:val="24"/>
          <w:szCs w:val="24"/>
        </w:rPr>
        <w:t>,</w:t>
      </w:r>
      <w:r w:rsidR="00D86244">
        <w:rPr>
          <w:rFonts w:asciiTheme="minorHAnsi" w:hAnsiTheme="minorHAnsi"/>
          <w:sz w:val="24"/>
          <w:szCs w:val="24"/>
        </w:rPr>
        <w:t>3</w:t>
      </w:r>
      <w:r w:rsidRPr="000303A5">
        <w:rPr>
          <w:rFonts w:asciiTheme="minorHAnsi" w:hAnsiTheme="minorHAnsi"/>
          <w:sz w:val="24"/>
          <w:szCs w:val="24"/>
        </w:rPr>
        <w:t xml:space="preserve"> %</w:t>
      </w:r>
      <w:r w:rsidR="00216A87">
        <w:rPr>
          <w:rFonts w:asciiTheme="minorHAnsi" w:hAnsiTheme="minorHAnsi"/>
          <w:sz w:val="24"/>
          <w:szCs w:val="24"/>
        </w:rPr>
        <w:t>,</w:t>
      </w:r>
      <w:r w:rsidRPr="000303A5">
        <w:rPr>
          <w:rFonts w:asciiTheme="minorHAnsi" w:hAnsiTheme="minorHAnsi"/>
          <w:sz w:val="24"/>
          <w:szCs w:val="24"/>
        </w:rPr>
        <w:t xml:space="preserve"> </w:t>
      </w:r>
      <w:r w:rsidR="00765F53">
        <w:rPr>
          <w:rFonts w:asciiTheme="minorHAnsi" w:hAnsiTheme="minorHAnsi"/>
          <w:sz w:val="24"/>
          <w:szCs w:val="24"/>
        </w:rPr>
        <w:t xml:space="preserve">u učitelů </w:t>
      </w:r>
      <w:r w:rsidR="00765F53" w:rsidRPr="000303A5">
        <w:rPr>
          <w:rFonts w:asciiTheme="minorHAnsi" w:hAnsiTheme="minorHAnsi"/>
          <w:sz w:val="24"/>
          <w:szCs w:val="24"/>
        </w:rPr>
        <w:t>o </w:t>
      </w:r>
      <w:r w:rsidR="00D86244">
        <w:rPr>
          <w:rFonts w:asciiTheme="minorHAnsi" w:hAnsiTheme="minorHAnsi"/>
          <w:sz w:val="24"/>
          <w:szCs w:val="24"/>
        </w:rPr>
        <w:t>7</w:t>
      </w:r>
      <w:r w:rsidRPr="000303A5">
        <w:rPr>
          <w:rFonts w:asciiTheme="minorHAnsi" w:hAnsiTheme="minorHAnsi"/>
          <w:sz w:val="24"/>
          <w:szCs w:val="24"/>
        </w:rPr>
        <w:t>,</w:t>
      </w:r>
      <w:r w:rsidR="00D86244">
        <w:rPr>
          <w:rFonts w:asciiTheme="minorHAnsi" w:hAnsiTheme="minorHAnsi"/>
          <w:sz w:val="24"/>
          <w:szCs w:val="24"/>
        </w:rPr>
        <w:t>5</w:t>
      </w:r>
      <w:r w:rsidR="00EC7A51">
        <w:rPr>
          <w:rFonts w:asciiTheme="minorHAnsi" w:hAnsiTheme="minorHAnsi"/>
          <w:sz w:val="24"/>
          <w:szCs w:val="24"/>
        </w:rPr>
        <w:t> </w:t>
      </w:r>
      <w:r w:rsidRPr="000303A5">
        <w:rPr>
          <w:rFonts w:asciiTheme="minorHAnsi" w:hAnsiTheme="minorHAnsi"/>
          <w:sz w:val="24"/>
          <w:szCs w:val="24"/>
        </w:rPr>
        <w:t>%,</w:t>
      </w:r>
    </w:p>
    <w:p w14:paraId="10CE24E0" w14:textId="5A671057" w:rsidR="00390DC5" w:rsidRPr="000303A5" w:rsidRDefault="00390DC5" w:rsidP="00390DC5">
      <w:pPr>
        <w:pStyle w:val="Seznamsodrkami"/>
        <w:numPr>
          <w:ilvl w:val="0"/>
          <w:numId w:val="19"/>
        </w:numPr>
        <w:spacing w:before="60" w:after="100"/>
        <w:ind w:left="357" w:firstLine="0"/>
        <w:rPr>
          <w:rFonts w:asciiTheme="minorHAnsi" w:hAnsiTheme="minorHAnsi"/>
          <w:sz w:val="24"/>
          <w:szCs w:val="24"/>
        </w:rPr>
      </w:pPr>
      <w:r w:rsidRPr="000303A5">
        <w:rPr>
          <w:rFonts w:asciiTheme="minorHAnsi" w:hAnsiTheme="minorHAnsi"/>
          <w:sz w:val="24"/>
          <w:szCs w:val="24"/>
        </w:rPr>
        <w:t xml:space="preserve">ve </w:t>
      </w:r>
      <w:r w:rsidRPr="00FF12C8">
        <w:rPr>
          <w:rFonts w:asciiTheme="minorHAnsi" w:hAnsiTheme="minorHAnsi"/>
          <w:b/>
          <w:sz w:val="24"/>
          <w:szCs w:val="24"/>
        </w:rPr>
        <w:t>středních školách</w:t>
      </w:r>
      <w:r w:rsidRPr="000303A5">
        <w:rPr>
          <w:rFonts w:asciiTheme="minorHAnsi" w:hAnsiTheme="minorHAnsi"/>
          <w:sz w:val="24"/>
          <w:szCs w:val="24"/>
        </w:rPr>
        <w:t xml:space="preserve"> o </w:t>
      </w:r>
      <w:r w:rsidR="00AE2441">
        <w:rPr>
          <w:rFonts w:asciiTheme="minorHAnsi" w:hAnsiTheme="minorHAnsi"/>
          <w:sz w:val="24"/>
          <w:szCs w:val="24"/>
        </w:rPr>
        <w:t>10</w:t>
      </w:r>
      <w:r w:rsidRPr="000303A5">
        <w:rPr>
          <w:rFonts w:asciiTheme="minorHAnsi" w:hAnsiTheme="minorHAnsi"/>
          <w:sz w:val="24"/>
          <w:szCs w:val="24"/>
        </w:rPr>
        <w:t>,</w:t>
      </w:r>
      <w:r w:rsidR="00AE2441">
        <w:rPr>
          <w:rFonts w:asciiTheme="minorHAnsi" w:hAnsiTheme="minorHAnsi"/>
          <w:sz w:val="24"/>
          <w:szCs w:val="24"/>
        </w:rPr>
        <w:t>8</w:t>
      </w:r>
      <w:r w:rsidRPr="000303A5">
        <w:rPr>
          <w:rFonts w:asciiTheme="minorHAnsi" w:hAnsiTheme="minorHAnsi"/>
          <w:sz w:val="24"/>
          <w:szCs w:val="24"/>
        </w:rPr>
        <w:t xml:space="preserve"> %</w:t>
      </w:r>
      <w:r w:rsidR="00216A87">
        <w:rPr>
          <w:rFonts w:asciiTheme="minorHAnsi" w:hAnsiTheme="minorHAnsi"/>
          <w:sz w:val="24"/>
          <w:szCs w:val="24"/>
        </w:rPr>
        <w:t>,</w:t>
      </w:r>
      <w:r w:rsidRPr="000303A5">
        <w:rPr>
          <w:rFonts w:asciiTheme="minorHAnsi" w:hAnsiTheme="minorHAnsi"/>
          <w:sz w:val="24"/>
          <w:szCs w:val="24"/>
        </w:rPr>
        <w:t xml:space="preserve"> </w:t>
      </w:r>
      <w:r w:rsidR="00765F53">
        <w:rPr>
          <w:rFonts w:asciiTheme="minorHAnsi" w:hAnsiTheme="minorHAnsi"/>
          <w:sz w:val="24"/>
          <w:szCs w:val="24"/>
        </w:rPr>
        <w:t xml:space="preserve">u učitelů </w:t>
      </w:r>
      <w:r w:rsidR="00765F53" w:rsidRPr="000303A5">
        <w:rPr>
          <w:rFonts w:asciiTheme="minorHAnsi" w:hAnsiTheme="minorHAnsi"/>
          <w:sz w:val="24"/>
          <w:szCs w:val="24"/>
        </w:rPr>
        <w:t>o </w:t>
      </w:r>
      <w:r w:rsidR="00BA63EF">
        <w:rPr>
          <w:rFonts w:asciiTheme="minorHAnsi" w:hAnsiTheme="minorHAnsi"/>
          <w:sz w:val="24"/>
          <w:szCs w:val="24"/>
        </w:rPr>
        <w:t>10</w:t>
      </w:r>
      <w:r w:rsidRPr="000303A5">
        <w:rPr>
          <w:rFonts w:asciiTheme="minorHAnsi" w:hAnsiTheme="minorHAnsi"/>
          <w:sz w:val="24"/>
          <w:szCs w:val="24"/>
        </w:rPr>
        <w:t>,</w:t>
      </w:r>
      <w:r w:rsidR="00BA63EF">
        <w:rPr>
          <w:rFonts w:asciiTheme="minorHAnsi" w:hAnsiTheme="minorHAnsi"/>
          <w:sz w:val="24"/>
          <w:szCs w:val="24"/>
        </w:rPr>
        <w:t>7</w:t>
      </w:r>
      <w:r w:rsidRPr="000303A5">
        <w:rPr>
          <w:rFonts w:asciiTheme="minorHAnsi" w:hAnsiTheme="minorHAnsi"/>
          <w:sz w:val="24"/>
          <w:szCs w:val="24"/>
        </w:rPr>
        <w:t> %,</w:t>
      </w:r>
    </w:p>
    <w:p w14:paraId="4F695D1F" w14:textId="06F81EDF" w:rsidR="00390DC5" w:rsidRPr="000303A5" w:rsidRDefault="00390DC5" w:rsidP="00390DC5">
      <w:pPr>
        <w:pStyle w:val="Seznamsodrkami"/>
        <w:numPr>
          <w:ilvl w:val="0"/>
          <w:numId w:val="19"/>
        </w:numPr>
        <w:spacing w:before="60" w:after="100"/>
        <w:ind w:left="357" w:firstLine="0"/>
        <w:rPr>
          <w:rFonts w:asciiTheme="minorHAnsi" w:hAnsiTheme="minorHAnsi"/>
          <w:sz w:val="24"/>
          <w:szCs w:val="24"/>
        </w:rPr>
      </w:pPr>
      <w:r w:rsidRPr="000303A5">
        <w:rPr>
          <w:rFonts w:asciiTheme="minorHAnsi" w:hAnsiTheme="minorHAnsi"/>
          <w:sz w:val="24"/>
          <w:szCs w:val="24"/>
        </w:rPr>
        <w:t xml:space="preserve">v </w:t>
      </w:r>
      <w:r w:rsidRPr="00FF12C8">
        <w:rPr>
          <w:rFonts w:asciiTheme="minorHAnsi" w:hAnsiTheme="minorHAnsi"/>
          <w:b/>
          <w:sz w:val="24"/>
          <w:szCs w:val="24"/>
        </w:rPr>
        <w:t>konzervatořích</w:t>
      </w:r>
      <w:r w:rsidRPr="000303A5">
        <w:rPr>
          <w:rFonts w:asciiTheme="minorHAnsi" w:hAnsiTheme="minorHAnsi"/>
          <w:sz w:val="24"/>
          <w:szCs w:val="24"/>
        </w:rPr>
        <w:t xml:space="preserve"> o </w:t>
      </w:r>
      <w:r w:rsidR="00E318DE">
        <w:rPr>
          <w:rFonts w:asciiTheme="minorHAnsi" w:hAnsiTheme="minorHAnsi"/>
          <w:sz w:val="24"/>
          <w:szCs w:val="24"/>
        </w:rPr>
        <w:t>10</w:t>
      </w:r>
      <w:r w:rsidRPr="000303A5">
        <w:rPr>
          <w:rFonts w:asciiTheme="minorHAnsi" w:hAnsiTheme="minorHAnsi"/>
          <w:sz w:val="24"/>
          <w:szCs w:val="24"/>
        </w:rPr>
        <w:t>,</w:t>
      </w:r>
      <w:r w:rsidR="00E318DE">
        <w:rPr>
          <w:rFonts w:asciiTheme="minorHAnsi" w:hAnsiTheme="minorHAnsi"/>
          <w:sz w:val="24"/>
          <w:szCs w:val="24"/>
        </w:rPr>
        <w:t>0</w:t>
      </w:r>
      <w:r w:rsidRPr="000303A5">
        <w:rPr>
          <w:rFonts w:asciiTheme="minorHAnsi" w:hAnsiTheme="minorHAnsi"/>
          <w:sz w:val="24"/>
          <w:szCs w:val="24"/>
        </w:rPr>
        <w:t xml:space="preserve"> %</w:t>
      </w:r>
      <w:r w:rsidR="00216A87">
        <w:rPr>
          <w:rFonts w:asciiTheme="minorHAnsi" w:hAnsiTheme="minorHAnsi"/>
          <w:sz w:val="24"/>
          <w:szCs w:val="24"/>
        </w:rPr>
        <w:t>,</w:t>
      </w:r>
      <w:r w:rsidRPr="000303A5">
        <w:rPr>
          <w:rFonts w:asciiTheme="minorHAnsi" w:hAnsiTheme="minorHAnsi"/>
          <w:sz w:val="24"/>
          <w:szCs w:val="24"/>
        </w:rPr>
        <w:t xml:space="preserve"> </w:t>
      </w:r>
      <w:r w:rsidR="00765F53">
        <w:rPr>
          <w:rFonts w:asciiTheme="minorHAnsi" w:hAnsiTheme="minorHAnsi"/>
          <w:sz w:val="24"/>
          <w:szCs w:val="24"/>
        </w:rPr>
        <w:t xml:space="preserve">u učitelů </w:t>
      </w:r>
      <w:r w:rsidR="00765F53" w:rsidRPr="000303A5">
        <w:rPr>
          <w:rFonts w:asciiTheme="minorHAnsi" w:hAnsiTheme="minorHAnsi"/>
          <w:sz w:val="24"/>
          <w:szCs w:val="24"/>
        </w:rPr>
        <w:t>o</w:t>
      </w:r>
      <w:r w:rsidR="00765F53">
        <w:rPr>
          <w:rFonts w:asciiTheme="minorHAnsi" w:hAnsiTheme="minorHAnsi"/>
          <w:sz w:val="24"/>
          <w:szCs w:val="24"/>
        </w:rPr>
        <w:t xml:space="preserve"> </w:t>
      </w:r>
      <w:r w:rsidR="0081245E">
        <w:rPr>
          <w:rFonts w:asciiTheme="minorHAnsi" w:hAnsiTheme="minorHAnsi"/>
          <w:sz w:val="24"/>
          <w:szCs w:val="24"/>
        </w:rPr>
        <w:t>9</w:t>
      </w:r>
      <w:r w:rsidRPr="000303A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  <w:r w:rsidR="00E318DE">
        <w:rPr>
          <w:rFonts w:asciiTheme="minorHAnsi" w:hAnsiTheme="minorHAnsi"/>
          <w:sz w:val="24"/>
          <w:szCs w:val="24"/>
        </w:rPr>
        <w:t>5</w:t>
      </w:r>
      <w:r w:rsidRPr="000303A5">
        <w:rPr>
          <w:rFonts w:asciiTheme="minorHAnsi" w:hAnsiTheme="minorHAnsi"/>
          <w:sz w:val="24"/>
          <w:szCs w:val="24"/>
        </w:rPr>
        <w:t xml:space="preserve"> %,</w:t>
      </w:r>
    </w:p>
    <w:p w14:paraId="0131BAF9" w14:textId="6317D08A" w:rsidR="00DB5C65" w:rsidRPr="009C2C63" w:rsidRDefault="00390DC5" w:rsidP="00DC461C">
      <w:pPr>
        <w:pStyle w:val="Normlnodsazen"/>
        <w:numPr>
          <w:ilvl w:val="0"/>
          <w:numId w:val="47"/>
        </w:numPr>
        <w:spacing w:before="120" w:after="120"/>
        <w:rPr>
          <w:rFonts w:asciiTheme="minorHAnsi" w:hAnsiTheme="minorHAnsi"/>
        </w:rPr>
      </w:pPr>
      <w:r w:rsidRPr="000303A5">
        <w:rPr>
          <w:rFonts w:asciiTheme="minorHAnsi" w:hAnsiTheme="minorHAnsi"/>
          <w:szCs w:val="24"/>
        </w:rPr>
        <w:t xml:space="preserve">ve </w:t>
      </w:r>
      <w:r w:rsidRPr="00FF12C8">
        <w:rPr>
          <w:rFonts w:asciiTheme="minorHAnsi" w:hAnsiTheme="minorHAnsi"/>
          <w:b/>
          <w:szCs w:val="24"/>
        </w:rPr>
        <w:t>vyšších odborných školách</w:t>
      </w:r>
      <w:r w:rsidRPr="000303A5">
        <w:rPr>
          <w:rFonts w:asciiTheme="minorHAnsi" w:hAnsiTheme="minorHAnsi"/>
          <w:szCs w:val="24"/>
        </w:rPr>
        <w:t xml:space="preserve"> o </w:t>
      </w:r>
      <w:r w:rsidR="00E318DE">
        <w:rPr>
          <w:rFonts w:asciiTheme="minorHAnsi" w:hAnsiTheme="minorHAnsi"/>
          <w:szCs w:val="24"/>
        </w:rPr>
        <w:t>13</w:t>
      </w:r>
      <w:r w:rsidRPr="000303A5">
        <w:rPr>
          <w:rFonts w:asciiTheme="minorHAnsi" w:hAnsiTheme="minorHAnsi"/>
          <w:szCs w:val="24"/>
        </w:rPr>
        <w:t>,</w:t>
      </w:r>
      <w:r w:rsidR="0081245E">
        <w:rPr>
          <w:rFonts w:asciiTheme="minorHAnsi" w:hAnsiTheme="minorHAnsi"/>
          <w:szCs w:val="24"/>
        </w:rPr>
        <w:t>4</w:t>
      </w:r>
      <w:r w:rsidRPr="000303A5">
        <w:rPr>
          <w:rFonts w:asciiTheme="minorHAnsi" w:hAnsiTheme="minorHAnsi"/>
          <w:szCs w:val="24"/>
        </w:rPr>
        <w:t xml:space="preserve"> %</w:t>
      </w:r>
      <w:r w:rsidR="00216A87">
        <w:rPr>
          <w:rFonts w:asciiTheme="minorHAnsi" w:hAnsiTheme="minorHAnsi"/>
          <w:szCs w:val="24"/>
        </w:rPr>
        <w:t>,</w:t>
      </w:r>
      <w:r w:rsidR="00765F53">
        <w:rPr>
          <w:rFonts w:asciiTheme="minorHAnsi" w:hAnsiTheme="minorHAnsi"/>
          <w:szCs w:val="24"/>
        </w:rPr>
        <w:t xml:space="preserve"> u učitelů </w:t>
      </w:r>
      <w:r w:rsidR="00765F53" w:rsidRPr="000303A5">
        <w:rPr>
          <w:rFonts w:asciiTheme="minorHAnsi" w:hAnsiTheme="minorHAnsi"/>
          <w:szCs w:val="24"/>
        </w:rPr>
        <w:t>o </w:t>
      </w:r>
      <w:r w:rsidR="00E318DE">
        <w:rPr>
          <w:rFonts w:asciiTheme="minorHAnsi" w:hAnsiTheme="minorHAnsi"/>
          <w:szCs w:val="24"/>
        </w:rPr>
        <w:t>13</w:t>
      </w:r>
      <w:r w:rsidR="00765F53">
        <w:rPr>
          <w:rFonts w:asciiTheme="minorHAnsi" w:hAnsiTheme="minorHAnsi"/>
          <w:szCs w:val="24"/>
        </w:rPr>
        <w:t>,</w:t>
      </w:r>
      <w:r w:rsidR="00E318DE">
        <w:rPr>
          <w:rFonts w:asciiTheme="minorHAnsi" w:hAnsiTheme="minorHAnsi"/>
          <w:szCs w:val="24"/>
        </w:rPr>
        <w:t>6</w:t>
      </w:r>
      <w:r w:rsidR="00765F53">
        <w:rPr>
          <w:rFonts w:asciiTheme="minorHAnsi" w:hAnsiTheme="minorHAnsi"/>
          <w:szCs w:val="24"/>
        </w:rPr>
        <w:t xml:space="preserve"> %.</w:t>
      </w:r>
      <w:r w:rsidR="00765F53" w:rsidRPr="009C2C63" w:rsidDel="00390DC5">
        <w:rPr>
          <w:noProof/>
        </w:rPr>
        <w:t xml:space="preserve"> </w:t>
      </w:r>
    </w:p>
    <w:p w14:paraId="3A5E4E55" w14:textId="0EF22F93" w:rsidR="00FF3A0C" w:rsidRDefault="00E012E9" w:rsidP="001F0E47">
      <w:pPr>
        <w:pStyle w:val="Normlnodsazen"/>
        <w:spacing w:before="0" w:after="0"/>
        <w:ind w:firstLine="0"/>
        <w:rPr>
          <w:rFonts w:asciiTheme="minorHAnsi" w:hAnsiTheme="minorHAnsi"/>
          <w:sz w:val="20"/>
        </w:rPr>
      </w:pPr>
      <w:r w:rsidRPr="00E012E9">
        <w:rPr>
          <w:noProof/>
        </w:rPr>
        <w:lastRenderedPageBreak/>
        <w:drawing>
          <wp:inline distT="0" distB="0" distL="0" distR="0" wp14:anchorId="2E7854C9" wp14:editId="151BFAD0">
            <wp:extent cx="5759450" cy="28041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7D7B1" w14:textId="77777777" w:rsidR="00E012E9" w:rsidRPr="00E012E9" w:rsidRDefault="00E012E9" w:rsidP="001F0E47">
      <w:pPr>
        <w:pStyle w:val="Normlnodsazen"/>
        <w:spacing w:before="0" w:after="0"/>
        <w:ind w:firstLine="0"/>
        <w:rPr>
          <w:rFonts w:asciiTheme="minorHAnsi" w:hAnsiTheme="minorHAnsi"/>
          <w:sz w:val="23"/>
          <w:szCs w:val="23"/>
        </w:rPr>
      </w:pPr>
    </w:p>
    <w:p w14:paraId="3EFBF113" w14:textId="6AABEC0B" w:rsidR="001F0E47" w:rsidRDefault="00BD0435" w:rsidP="001F0E47">
      <w:pPr>
        <w:pStyle w:val="Normlnodsazen"/>
        <w:spacing w:before="0" w:after="0"/>
        <w:ind w:firstLine="0"/>
        <w:rPr>
          <w:rFonts w:asciiTheme="minorHAnsi" w:hAnsiTheme="minorHAnsi"/>
        </w:rPr>
      </w:pPr>
      <w:r w:rsidRPr="00BD0435">
        <w:rPr>
          <w:noProof/>
        </w:rPr>
        <w:drawing>
          <wp:inline distT="0" distB="0" distL="0" distR="0" wp14:anchorId="608B5C6D" wp14:editId="302137EC">
            <wp:extent cx="5759450" cy="272542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307C4" w14:textId="50FAD957" w:rsidR="002B3E58" w:rsidRPr="00E012E9" w:rsidRDefault="002B3E58" w:rsidP="001F0E47">
      <w:pPr>
        <w:pStyle w:val="Normlnodsazen"/>
        <w:spacing w:before="0" w:after="0"/>
        <w:ind w:firstLine="0"/>
        <w:rPr>
          <w:rFonts w:asciiTheme="minorHAnsi" w:hAnsiTheme="minorHAnsi"/>
          <w:sz w:val="23"/>
          <w:szCs w:val="23"/>
        </w:rPr>
      </w:pPr>
    </w:p>
    <w:p w14:paraId="4270C99A" w14:textId="7864E8E2" w:rsidR="009E6751" w:rsidRDefault="00BD0435" w:rsidP="001F0E47">
      <w:pPr>
        <w:pStyle w:val="Normlnodsazen"/>
        <w:spacing w:before="0" w:after="0"/>
        <w:ind w:firstLine="0"/>
        <w:rPr>
          <w:rFonts w:asciiTheme="minorHAnsi" w:hAnsiTheme="minorHAnsi"/>
        </w:rPr>
      </w:pPr>
      <w:r w:rsidRPr="00BD0435">
        <w:rPr>
          <w:noProof/>
        </w:rPr>
        <w:drawing>
          <wp:inline distT="0" distB="0" distL="0" distR="0" wp14:anchorId="524714EB" wp14:editId="25BB64F6">
            <wp:extent cx="5759450" cy="2714625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F2CCA" w14:textId="20F767BA" w:rsidR="00B913FA" w:rsidRPr="006D1FB5" w:rsidRDefault="00B913FA" w:rsidP="00B913FA">
      <w:pPr>
        <w:pStyle w:val="Seznamsodrkami"/>
        <w:spacing w:before="60" w:after="400"/>
        <w:ind w:left="0" w:firstLine="0"/>
        <w:rPr>
          <w:rFonts w:asciiTheme="minorHAnsi" w:hAnsiTheme="minorHAnsi"/>
          <w:sz w:val="24"/>
          <w:szCs w:val="24"/>
        </w:rPr>
      </w:pPr>
      <w:r w:rsidRPr="0046707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DD0198" wp14:editId="30BEAFB0">
                <wp:simplePos x="0" y="0"/>
                <wp:positionH relativeFrom="column">
                  <wp:posOffset>-14605</wp:posOffset>
                </wp:positionH>
                <wp:positionV relativeFrom="paragraph">
                  <wp:posOffset>956311</wp:posOffset>
                </wp:positionV>
                <wp:extent cx="5759450" cy="2533650"/>
                <wp:effectExtent l="57150" t="38100" r="69850" b="95250"/>
                <wp:wrapNone/>
                <wp:docPr id="32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25336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6051AB" w14:textId="1D7FDF67" w:rsidR="00C94E99" w:rsidRDefault="00C94E99" w:rsidP="0066290C">
                            <w:pPr>
                              <w:pStyle w:val="Normlnodsazen"/>
                              <w:spacing w:before="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B315E5">
                              <w:rPr>
                                <w:rFonts w:asciiTheme="minorHAnsi" w:hAnsiTheme="minorHAnsi"/>
                              </w:rPr>
                              <w:t>Průměrný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nominální 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měsíční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 xml:space="preserve">plat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zaměstnanců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(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pouze za zdroj </w:t>
                            </w:r>
                            <w:r w:rsidRPr="005F5C12">
                              <w:rPr>
                                <w:rFonts w:asciiTheme="minorHAnsi" w:hAnsiTheme="minorHAnsi"/>
                              </w:rPr>
                              <w:t>financování</w:t>
                            </w:r>
                            <w:r w:rsidRPr="00DC461C">
                              <w:rPr>
                                <w:rFonts w:asciiTheme="minorHAnsi" w:hAnsiTheme="minorHAnsi"/>
                              </w:rPr>
                              <w:t xml:space="preserve"> státní rozpočet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A325D3">
                              <w:rPr>
                                <w:rFonts w:asciiTheme="minorHAnsi" w:hAnsiTheme="minorHAnsi"/>
                              </w:rPr>
                              <w:t>včetně ESF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) </w:t>
                            </w:r>
                            <w:r w:rsidRPr="00DC461C">
                              <w:rPr>
                                <w:rFonts w:asciiTheme="minorHAnsi" w:hAnsiTheme="minorHAnsi"/>
                                <w:b/>
                              </w:rPr>
                              <w:t>ve veřejném regionálním školství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dosáhl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37 085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DC461C"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přičemž</w:t>
                            </w:r>
                            <w:r w:rsidRPr="00DC461C">
                              <w:rPr>
                                <w:rFonts w:asciiTheme="minorHAnsi" w:hAnsiTheme="minorHAnsi"/>
                              </w:rPr>
                              <w:t xml:space="preserve"> u:</w:t>
                            </w:r>
                          </w:p>
                          <w:p w14:paraId="73F7D0EB" w14:textId="75047AF6" w:rsidR="00C94E99" w:rsidRDefault="00C94E99" w:rsidP="00D169BC">
                            <w:pPr>
                              <w:pStyle w:val="Normlnodsazen"/>
                              <w:numPr>
                                <w:ilvl w:val="0"/>
                                <w:numId w:val="48"/>
                              </w:numPr>
                              <w:spacing w:before="0"/>
                              <w:rPr>
                                <w:rFonts w:asciiTheme="minorHAnsi" w:hAnsiTheme="minorHAnsi"/>
                              </w:rPr>
                            </w:pP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pedagogických pracovníků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činil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41 762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DC461C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</w:p>
                          <w:p w14:paraId="08ABBCA2" w14:textId="1C2CBDA0" w:rsidR="00C94E99" w:rsidRPr="00DC461C" w:rsidRDefault="00C94E99" w:rsidP="00D169BC">
                            <w:pPr>
                              <w:pStyle w:val="Normlnodsazen"/>
                              <w:numPr>
                                <w:ilvl w:val="0"/>
                                <w:numId w:val="48"/>
                              </w:numPr>
                              <w:spacing w:before="0"/>
                              <w:rPr>
                                <w:rFonts w:asciiTheme="minorHAnsi" w:hAnsiTheme="minorHAnsi"/>
                              </w:rPr>
                            </w:pP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nepedagogických pracovníků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DC461C">
                              <w:rPr>
                                <w:rFonts w:asciiTheme="minorHAnsi" w:hAnsiTheme="minorHAnsi"/>
                              </w:rPr>
                              <w:t xml:space="preserve">činil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24 747 Kč</w:t>
                            </w:r>
                            <w:r w:rsidRPr="00DC461C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</w:p>
                          <w:p w14:paraId="3076AC0C" w14:textId="18EA4604" w:rsidR="00C94E99" w:rsidRPr="00DC461C" w:rsidRDefault="00C94E99" w:rsidP="00D169BC">
                            <w:pPr>
                              <w:pStyle w:val="Normlnodsazen"/>
                              <w:numPr>
                                <w:ilvl w:val="0"/>
                                <w:numId w:val="48"/>
                              </w:numPr>
                              <w:spacing w:before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DC461C">
                              <w:rPr>
                                <w:rFonts w:asciiTheme="minorHAnsi" w:hAnsiTheme="minorHAnsi"/>
                                <w:b/>
                              </w:rPr>
                              <w:t xml:space="preserve">učitelů </w:t>
                            </w:r>
                            <w:r w:rsidRPr="00CC2942">
                              <w:rPr>
                                <w:rFonts w:asciiTheme="minorHAnsi" w:hAnsiTheme="minorHAnsi"/>
                              </w:rPr>
                              <w:t xml:space="preserve">činil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44 224</w:t>
                            </w:r>
                            <w:r w:rsidRPr="00DC461C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Pr="00CC2942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14:paraId="22F04C31" w14:textId="4EB02A73" w:rsidR="00C94E99" w:rsidRDefault="00C94E99" w:rsidP="00EA6FD4">
                            <w:pPr>
                              <w:pStyle w:val="Normlnodsazen"/>
                              <w:spacing w:before="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Průměrný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nominální 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měsíční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 xml:space="preserve">plat </w:t>
                            </w:r>
                            <w:r w:rsidRPr="00DC461C">
                              <w:rPr>
                                <w:rFonts w:asciiTheme="minorHAnsi" w:hAnsiTheme="minorHAnsi"/>
                                <w:b/>
                              </w:rPr>
                              <w:t>bez vedoucích zaměstnanců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(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pouze za zdroj </w:t>
                            </w:r>
                            <w:r w:rsidRPr="00535B12">
                              <w:rPr>
                                <w:rFonts w:asciiTheme="minorHAnsi" w:hAnsiTheme="minorHAnsi"/>
                              </w:rPr>
                              <w:t>financování státní rozpočet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A325D3">
                              <w:rPr>
                                <w:rFonts w:asciiTheme="minorHAnsi" w:hAnsiTheme="minorHAnsi"/>
                              </w:rPr>
                              <w:t>včetně ESF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) </w:t>
                            </w:r>
                            <w:r w:rsidRPr="00DC461C">
                              <w:rPr>
                                <w:rFonts w:asciiTheme="minorHAnsi" w:hAnsiTheme="minorHAnsi"/>
                                <w:b/>
                              </w:rPr>
                              <w:t>ve veřejném regionálním školství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dosáhl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535B12">
                              <w:rPr>
                                <w:rFonts w:asciiTheme="minorHAnsi" w:hAnsiTheme="minorHAnsi"/>
                              </w:rPr>
                              <w:t>u:</w:t>
                            </w:r>
                          </w:p>
                          <w:p w14:paraId="77A7A9D2" w14:textId="6154426B" w:rsidR="00C94E99" w:rsidRDefault="00C94E99" w:rsidP="00EA6FD4">
                            <w:pPr>
                              <w:pStyle w:val="Normlnodsazen"/>
                              <w:numPr>
                                <w:ilvl w:val="0"/>
                                <w:numId w:val="48"/>
                              </w:numPr>
                              <w:spacing w:before="0"/>
                              <w:rPr>
                                <w:rFonts w:asciiTheme="minorHAnsi" w:hAnsiTheme="minorHAnsi"/>
                              </w:rPr>
                            </w:pP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pedagogických pracovníků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39 534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Pr="00535B12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</w:p>
                          <w:p w14:paraId="4D6F5BDE" w14:textId="4DE2CBCC" w:rsidR="00C94E99" w:rsidRDefault="00C94E99" w:rsidP="00DC461C">
                            <w:pPr>
                              <w:pStyle w:val="Normlnodsazen"/>
                              <w:numPr>
                                <w:ilvl w:val="0"/>
                                <w:numId w:val="48"/>
                              </w:numPr>
                              <w:spacing w:before="0"/>
                              <w:rPr>
                                <w:rFonts w:asciiTheme="minorHAnsi" w:hAnsiTheme="minorHAnsi"/>
                              </w:rPr>
                            </w:pP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nepedagogických pracovníků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23 017 Kč</w:t>
                            </w:r>
                            <w:r w:rsidRPr="00DC461C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D0198" id="_x0000_s1028" style="position:absolute;left:0;text-align:left;margin-left:-1.15pt;margin-top:75.3pt;width:453.5pt;height:19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086051AB" w14:textId="1D7FDF67" w:rsidR="00C94E99" w:rsidRDefault="00C94E99" w:rsidP="0066290C">
                      <w:pPr>
                        <w:pStyle w:val="Normlnodsazen"/>
                        <w:spacing w:before="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B315E5">
                        <w:rPr>
                          <w:rFonts w:asciiTheme="minorHAnsi" w:hAnsiTheme="minorHAnsi"/>
                        </w:rPr>
                        <w:t>Průměrný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 xml:space="preserve">nominální 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měsíční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 xml:space="preserve">plat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zaměstnanců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(</w:t>
                      </w:r>
                      <w:r>
                        <w:rPr>
                          <w:rFonts w:asciiTheme="minorHAnsi" w:hAnsiTheme="minorHAnsi"/>
                        </w:rPr>
                        <w:t xml:space="preserve">pouze za zdroj </w:t>
                      </w:r>
                      <w:r w:rsidRPr="005F5C12">
                        <w:rPr>
                          <w:rFonts w:asciiTheme="minorHAnsi" w:hAnsiTheme="minorHAnsi"/>
                        </w:rPr>
                        <w:t>financování</w:t>
                      </w:r>
                      <w:r w:rsidRPr="00DC461C">
                        <w:rPr>
                          <w:rFonts w:asciiTheme="minorHAnsi" w:hAnsiTheme="minorHAnsi"/>
                        </w:rPr>
                        <w:t xml:space="preserve"> státní rozpočet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A325D3">
                        <w:rPr>
                          <w:rFonts w:asciiTheme="minorHAnsi" w:hAnsiTheme="minorHAnsi"/>
                        </w:rPr>
                        <w:t>včetně ESF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) </w:t>
                      </w:r>
                      <w:r w:rsidRPr="00DC461C">
                        <w:rPr>
                          <w:rFonts w:asciiTheme="minorHAnsi" w:hAnsiTheme="minorHAnsi"/>
                          <w:b/>
                        </w:rPr>
                        <w:t>ve veřejném regionálním školství</w:t>
                      </w:r>
                      <w:r>
                        <w:rPr>
                          <w:rFonts w:asciiTheme="minorHAnsi" w:hAnsiTheme="minorHAnsi"/>
                        </w:rPr>
                        <w:t xml:space="preserve"> dosáhl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37 085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DC461C">
                        <w:rPr>
                          <w:rFonts w:asciiTheme="minorHAnsi" w:hAnsiTheme="minorHAnsi"/>
                        </w:rPr>
                        <w:t xml:space="preserve">, </w:t>
                      </w:r>
                      <w:r>
                        <w:rPr>
                          <w:rFonts w:asciiTheme="minorHAnsi" w:hAnsiTheme="minorHAnsi"/>
                        </w:rPr>
                        <w:t>přičemž</w:t>
                      </w:r>
                      <w:r w:rsidRPr="00DC461C">
                        <w:rPr>
                          <w:rFonts w:asciiTheme="minorHAnsi" w:hAnsiTheme="minorHAnsi"/>
                        </w:rPr>
                        <w:t xml:space="preserve"> u:</w:t>
                      </w:r>
                    </w:p>
                    <w:p w14:paraId="73F7D0EB" w14:textId="75047AF6" w:rsidR="00C94E99" w:rsidRDefault="00C94E99" w:rsidP="00D169BC">
                      <w:pPr>
                        <w:pStyle w:val="Normlnodsazen"/>
                        <w:numPr>
                          <w:ilvl w:val="0"/>
                          <w:numId w:val="48"/>
                        </w:numPr>
                        <w:spacing w:before="0"/>
                        <w:rPr>
                          <w:rFonts w:asciiTheme="minorHAnsi" w:hAnsiTheme="minorHAnsi"/>
                        </w:rPr>
                      </w:pPr>
                      <w:r w:rsidRPr="00701E11">
                        <w:rPr>
                          <w:rFonts w:asciiTheme="minorHAnsi" w:hAnsiTheme="minorHAnsi"/>
                          <w:b/>
                        </w:rPr>
                        <w:t>pedagogických pracovníků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>činil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41 762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DC461C">
                        <w:rPr>
                          <w:rFonts w:asciiTheme="minorHAnsi" w:hAnsiTheme="minorHAnsi"/>
                        </w:rPr>
                        <w:t>,</w:t>
                      </w:r>
                    </w:p>
                    <w:p w14:paraId="08ABBCA2" w14:textId="1C2CBDA0" w:rsidR="00C94E99" w:rsidRPr="00DC461C" w:rsidRDefault="00C94E99" w:rsidP="00D169BC">
                      <w:pPr>
                        <w:pStyle w:val="Normlnodsazen"/>
                        <w:numPr>
                          <w:ilvl w:val="0"/>
                          <w:numId w:val="48"/>
                        </w:numPr>
                        <w:spacing w:before="0"/>
                        <w:rPr>
                          <w:rFonts w:asciiTheme="minorHAnsi" w:hAnsiTheme="minorHAnsi"/>
                        </w:rPr>
                      </w:pPr>
                      <w:r w:rsidRPr="00701E11">
                        <w:rPr>
                          <w:rFonts w:asciiTheme="minorHAnsi" w:hAnsiTheme="minorHAnsi"/>
                          <w:b/>
                        </w:rPr>
                        <w:t>nepedagogických pracovníků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DC461C">
                        <w:rPr>
                          <w:rFonts w:asciiTheme="minorHAnsi" w:hAnsiTheme="minorHAnsi"/>
                        </w:rPr>
                        <w:t xml:space="preserve">činil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24 747 Kč</w:t>
                      </w:r>
                      <w:r w:rsidRPr="00DC461C">
                        <w:rPr>
                          <w:rFonts w:asciiTheme="minorHAnsi" w:hAnsiTheme="minorHAnsi"/>
                        </w:rPr>
                        <w:t>,</w:t>
                      </w:r>
                    </w:p>
                    <w:p w14:paraId="3076AC0C" w14:textId="18EA4604" w:rsidR="00C94E99" w:rsidRPr="00DC461C" w:rsidRDefault="00C94E99" w:rsidP="00D169BC">
                      <w:pPr>
                        <w:pStyle w:val="Normlnodsazen"/>
                        <w:numPr>
                          <w:ilvl w:val="0"/>
                          <w:numId w:val="48"/>
                        </w:numPr>
                        <w:spacing w:before="0"/>
                        <w:rPr>
                          <w:rFonts w:asciiTheme="minorHAnsi" w:hAnsiTheme="minorHAnsi"/>
                          <w:b/>
                        </w:rPr>
                      </w:pPr>
                      <w:r w:rsidRPr="00DC461C">
                        <w:rPr>
                          <w:rFonts w:asciiTheme="minorHAnsi" w:hAnsiTheme="minorHAnsi"/>
                          <w:b/>
                        </w:rPr>
                        <w:t xml:space="preserve">učitelů </w:t>
                      </w:r>
                      <w:r w:rsidRPr="00CC2942">
                        <w:rPr>
                          <w:rFonts w:asciiTheme="minorHAnsi" w:hAnsiTheme="minorHAnsi"/>
                        </w:rPr>
                        <w:t xml:space="preserve">činil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44 224</w:t>
                      </w:r>
                      <w:r w:rsidRPr="00DC461C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Pr="00CC2942">
                        <w:rPr>
                          <w:rFonts w:asciiTheme="minorHAnsi" w:hAnsiTheme="minorHAnsi"/>
                        </w:rPr>
                        <w:t>.</w:t>
                      </w:r>
                    </w:p>
                    <w:p w14:paraId="22F04C31" w14:textId="4EB02A73" w:rsidR="00C94E99" w:rsidRDefault="00C94E99" w:rsidP="00EA6FD4">
                      <w:pPr>
                        <w:pStyle w:val="Normlnodsazen"/>
                        <w:spacing w:before="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701E11">
                        <w:rPr>
                          <w:rFonts w:asciiTheme="minorHAnsi" w:hAnsiTheme="minorHAnsi"/>
                        </w:rPr>
                        <w:t xml:space="preserve">Průměrný </w:t>
                      </w:r>
                      <w:r>
                        <w:rPr>
                          <w:rFonts w:asciiTheme="minorHAnsi" w:hAnsiTheme="minorHAnsi"/>
                        </w:rPr>
                        <w:t xml:space="preserve">nominální 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měsíční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 xml:space="preserve">plat </w:t>
                      </w:r>
                      <w:r w:rsidRPr="00DC461C">
                        <w:rPr>
                          <w:rFonts w:asciiTheme="minorHAnsi" w:hAnsiTheme="minorHAnsi"/>
                          <w:b/>
                        </w:rPr>
                        <w:t>bez vedoucích zaměstnanců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(</w:t>
                      </w:r>
                      <w:r>
                        <w:rPr>
                          <w:rFonts w:asciiTheme="minorHAnsi" w:hAnsiTheme="minorHAnsi"/>
                        </w:rPr>
                        <w:t xml:space="preserve">pouze za zdroj </w:t>
                      </w:r>
                      <w:r w:rsidRPr="00535B12">
                        <w:rPr>
                          <w:rFonts w:asciiTheme="minorHAnsi" w:hAnsiTheme="minorHAnsi"/>
                        </w:rPr>
                        <w:t>financování státní rozpočet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A325D3">
                        <w:rPr>
                          <w:rFonts w:asciiTheme="minorHAnsi" w:hAnsiTheme="minorHAnsi"/>
                        </w:rPr>
                        <w:t>včetně ESF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) </w:t>
                      </w:r>
                      <w:r w:rsidRPr="00DC461C">
                        <w:rPr>
                          <w:rFonts w:asciiTheme="minorHAnsi" w:hAnsiTheme="minorHAnsi"/>
                          <w:b/>
                        </w:rPr>
                        <w:t>ve veřejném regionálním školství</w:t>
                      </w:r>
                      <w:r>
                        <w:rPr>
                          <w:rFonts w:asciiTheme="minorHAnsi" w:hAnsiTheme="minorHAnsi"/>
                        </w:rPr>
                        <w:t xml:space="preserve"> dosáhl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535B12">
                        <w:rPr>
                          <w:rFonts w:asciiTheme="minorHAnsi" w:hAnsiTheme="minorHAnsi"/>
                        </w:rPr>
                        <w:t>u:</w:t>
                      </w:r>
                    </w:p>
                    <w:p w14:paraId="77A7A9D2" w14:textId="6154426B" w:rsidR="00C94E99" w:rsidRDefault="00C94E99" w:rsidP="00EA6FD4">
                      <w:pPr>
                        <w:pStyle w:val="Normlnodsazen"/>
                        <w:numPr>
                          <w:ilvl w:val="0"/>
                          <w:numId w:val="48"/>
                        </w:numPr>
                        <w:spacing w:before="0"/>
                        <w:rPr>
                          <w:rFonts w:asciiTheme="minorHAnsi" w:hAnsiTheme="minorHAnsi"/>
                        </w:rPr>
                      </w:pPr>
                      <w:r w:rsidRPr="00701E11">
                        <w:rPr>
                          <w:rFonts w:asciiTheme="minorHAnsi" w:hAnsiTheme="minorHAnsi"/>
                          <w:b/>
                        </w:rPr>
                        <w:t>pedagogických pracovníků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39 534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Pr="00535B12">
                        <w:rPr>
                          <w:rFonts w:asciiTheme="minorHAnsi" w:hAnsiTheme="minorHAnsi"/>
                        </w:rPr>
                        <w:t>,</w:t>
                      </w:r>
                    </w:p>
                    <w:p w14:paraId="4D6F5BDE" w14:textId="4DE2CBCC" w:rsidR="00C94E99" w:rsidRDefault="00C94E99" w:rsidP="00DC461C">
                      <w:pPr>
                        <w:pStyle w:val="Normlnodsazen"/>
                        <w:numPr>
                          <w:ilvl w:val="0"/>
                          <w:numId w:val="48"/>
                        </w:numPr>
                        <w:spacing w:before="0"/>
                        <w:rPr>
                          <w:rFonts w:asciiTheme="minorHAnsi" w:hAnsiTheme="minorHAnsi"/>
                        </w:rPr>
                      </w:pPr>
                      <w:r w:rsidRPr="00701E11">
                        <w:rPr>
                          <w:rFonts w:asciiTheme="minorHAnsi" w:hAnsiTheme="minorHAnsi"/>
                          <w:b/>
                        </w:rPr>
                        <w:t>nepedagogických pracovníků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23 017 Kč</w:t>
                      </w:r>
                      <w:r w:rsidRPr="00DC461C">
                        <w:rPr>
                          <w:rFonts w:asciiTheme="minorHAnsi" w:hAnsiTheme="minorHAnsi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344737" w:rsidRPr="0046707F">
        <w:rPr>
          <w:rFonts w:asciiTheme="minorHAnsi" w:hAnsiTheme="minorHAnsi"/>
        </w:rPr>
        <w:t>Naprostá většina z</w:t>
      </w:r>
      <w:r w:rsidR="00344737" w:rsidRPr="00976D67">
        <w:rPr>
          <w:rFonts w:asciiTheme="minorHAnsi" w:hAnsiTheme="minorHAnsi"/>
        </w:rPr>
        <w:t>aměstnanců (9</w:t>
      </w:r>
      <w:r w:rsidR="009059C0">
        <w:rPr>
          <w:rFonts w:asciiTheme="minorHAnsi" w:hAnsiTheme="minorHAnsi"/>
        </w:rPr>
        <w:t>3</w:t>
      </w:r>
      <w:r w:rsidR="00344737" w:rsidRPr="00976D67">
        <w:rPr>
          <w:rFonts w:asciiTheme="minorHAnsi" w:hAnsiTheme="minorHAnsi"/>
        </w:rPr>
        <w:t>,</w:t>
      </w:r>
      <w:r w:rsidR="00BE10AF">
        <w:rPr>
          <w:rFonts w:asciiTheme="minorHAnsi" w:hAnsiTheme="minorHAnsi"/>
        </w:rPr>
        <w:t>6</w:t>
      </w:r>
      <w:r w:rsidR="00344737" w:rsidRPr="00976D67">
        <w:rPr>
          <w:rFonts w:asciiTheme="minorHAnsi" w:hAnsiTheme="minorHAnsi"/>
        </w:rPr>
        <w:t xml:space="preserve"> %) pracovala </w:t>
      </w:r>
      <w:r w:rsidR="00D169BC">
        <w:rPr>
          <w:rFonts w:asciiTheme="minorHAnsi" w:hAnsiTheme="minorHAnsi"/>
        </w:rPr>
        <w:t xml:space="preserve">ve </w:t>
      </w:r>
      <w:r w:rsidR="00D169BC" w:rsidRPr="00DC461C">
        <w:rPr>
          <w:rFonts w:asciiTheme="minorHAnsi" w:hAnsiTheme="minorHAnsi"/>
          <w:b/>
        </w:rPr>
        <w:t>veřejném regionálním školství</w:t>
      </w:r>
      <w:r w:rsidR="00D169BC">
        <w:rPr>
          <w:rFonts w:asciiTheme="minorHAnsi" w:hAnsiTheme="minorHAnsi"/>
        </w:rPr>
        <w:t xml:space="preserve">, tedy </w:t>
      </w:r>
      <w:r w:rsidR="00344737" w:rsidRPr="00976D67">
        <w:rPr>
          <w:rFonts w:asciiTheme="minorHAnsi" w:hAnsiTheme="minorHAnsi"/>
        </w:rPr>
        <w:t>ve školách a</w:t>
      </w:r>
      <w:r w:rsidR="00D64378">
        <w:rPr>
          <w:rFonts w:asciiTheme="minorHAnsi" w:hAnsiTheme="minorHAnsi"/>
        </w:rPr>
        <w:t> </w:t>
      </w:r>
      <w:r w:rsidR="00344737" w:rsidRPr="00976D67">
        <w:rPr>
          <w:rFonts w:asciiTheme="minorHAnsi" w:hAnsiTheme="minorHAnsi"/>
        </w:rPr>
        <w:t xml:space="preserve">školských zařízeních zřizovaných </w:t>
      </w:r>
      <w:r w:rsidR="00D169BC">
        <w:rPr>
          <w:rFonts w:asciiTheme="minorHAnsi" w:hAnsiTheme="minorHAnsi"/>
        </w:rPr>
        <w:t xml:space="preserve">veřejnými zřizovateli, tedy </w:t>
      </w:r>
      <w:r w:rsidR="00344737" w:rsidRPr="00976D67">
        <w:rPr>
          <w:rFonts w:asciiTheme="minorHAnsi" w:hAnsiTheme="minorHAnsi"/>
        </w:rPr>
        <w:t xml:space="preserve">MŠMT, </w:t>
      </w:r>
      <w:r w:rsidR="004A6B60">
        <w:rPr>
          <w:rFonts w:asciiTheme="minorHAnsi" w:hAnsiTheme="minorHAnsi"/>
        </w:rPr>
        <w:t xml:space="preserve">kraji, </w:t>
      </w:r>
      <w:r w:rsidR="00344737" w:rsidRPr="00976D67">
        <w:rPr>
          <w:rFonts w:asciiTheme="minorHAnsi" w:hAnsiTheme="minorHAnsi"/>
        </w:rPr>
        <w:t xml:space="preserve">obcemi </w:t>
      </w:r>
      <w:r w:rsidR="004A6B60">
        <w:rPr>
          <w:rFonts w:asciiTheme="minorHAnsi" w:hAnsiTheme="minorHAnsi"/>
        </w:rPr>
        <w:t xml:space="preserve">nebo dobrovolnými </w:t>
      </w:r>
      <w:r w:rsidR="00344737" w:rsidRPr="00976D67">
        <w:rPr>
          <w:rFonts w:asciiTheme="minorHAnsi" w:hAnsiTheme="minorHAnsi"/>
        </w:rPr>
        <w:t>svazky obcí.</w:t>
      </w:r>
      <w:r w:rsidR="00D169BC">
        <w:rPr>
          <w:rFonts w:asciiTheme="minorHAnsi" w:hAnsiTheme="minorHAnsi"/>
        </w:rPr>
        <w:t xml:space="preserve"> </w:t>
      </w:r>
      <w:r w:rsidR="00CD11A3" w:rsidRPr="00DC461C">
        <w:rPr>
          <w:rFonts w:asciiTheme="minorHAnsi" w:hAnsiTheme="minorHAnsi"/>
          <w:b/>
        </w:rPr>
        <w:t>Objem mzdových prostředků vynaložených na veřejné regionální školství</w:t>
      </w:r>
      <w:r w:rsidR="00CD11A3" w:rsidRPr="009C2C63">
        <w:rPr>
          <w:rFonts w:asciiTheme="minorHAnsi" w:hAnsiTheme="minorHAnsi"/>
        </w:rPr>
        <w:t xml:space="preserve"> </w:t>
      </w:r>
      <w:r w:rsidR="00854346" w:rsidRPr="00854346">
        <w:rPr>
          <w:rFonts w:asciiTheme="minorHAnsi" w:hAnsiTheme="minorHAnsi"/>
          <w:b/>
        </w:rPr>
        <w:t xml:space="preserve">bez ohledu na zdroj financování činil </w:t>
      </w:r>
      <w:r w:rsidR="004E39D2">
        <w:rPr>
          <w:rFonts w:asciiTheme="minorHAnsi" w:hAnsiTheme="minorHAnsi"/>
          <w:b/>
        </w:rPr>
        <w:t>119</w:t>
      </w:r>
      <w:r w:rsidR="00CD11A3" w:rsidRPr="00DC461C">
        <w:rPr>
          <w:rFonts w:asciiTheme="minorHAnsi" w:hAnsiTheme="minorHAnsi"/>
          <w:b/>
        </w:rPr>
        <w:t> </w:t>
      </w:r>
      <w:r w:rsidR="00172BF5">
        <w:rPr>
          <w:rFonts w:asciiTheme="minorHAnsi" w:hAnsiTheme="minorHAnsi"/>
          <w:b/>
        </w:rPr>
        <w:t>065</w:t>
      </w:r>
      <w:r w:rsidR="00CD11A3" w:rsidRPr="00DC461C">
        <w:rPr>
          <w:rFonts w:asciiTheme="minorHAnsi" w:hAnsiTheme="minorHAnsi"/>
          <w:b/>
        </w:rPr>
        <w:t>,</w:t>
      </w:r>
      <w:r w:rsidR="00172BF5">
        <w:rPr>
          <w:rFonts w:asciiTheme="minorHAnsi" w:hAnsiTheme="minorHAnsi"/>
          <w:b/>
        </w:rPr>
        <w:t>4</w:t>
      </w:r>
      <w:r w:rsidR="00CD11A3" w:rsidRPr="00DC461C">
        <w:rPr>
          <w:rFonts w:asciiTheme="minorHAnsi" w:hAnsiTheme="minorHAnsi"/>
          <w:b/>
        </w:rPr>
        <w:t xml:space="preserve"> mil. Kč</w:t>
      </w:r>
      <w:r w:rsidR="008809D5">
        <w:rPr>
          <w:rFonts w:asciiTheme="minorHAnsi" w:hAnsiTheme="minorHAnsi"/>
        </w:rPr>
        <w:t xml:space="preserve">, </w:t>
      </w:r>
      <w:r w:rsidRPr="006D1FB5">
        <w:rPr>
          <w:rFonts w:asciiTheme="minorHAnsi" w:hAnsiTheme="minorHAnsi"/>
          <w:b/>
        </w:rPr>
        <w:t xml:space="preserve">ze státního rozpočtu včetně ESF </w:t>
      </w:r>
      <w:r w:rsidR="003545AD">
        <w:rPr>
          <w:rFonts w:asciiTheme="minorHAnsi" w:hAnsiTheme="minorHAnsi"/>
          <w:b/>
        </w:rPr>
        <w:t>109</w:t>
      </w:r>
      <w:r w:rsidRPr="006D1FB5">
        <w:rPr>
          <w:rFonts w:asciiTheme="minorHAnsi" w:hAnsiTheme="minorHAnsi"/>
          <w:b/>
        </w:rPr>
        <w:t> </w:t>
      </w:r>
      <w:r w:rsidR="003545AD">
        <w:rPr>
          <w:rFonts w:asciiTheme="minorHAnsi" w:hAnsiTheme="minorHAnsi"/>
          <w:b/>
        </w:rPr>
        <w:t>642</w:t>
      </w:r>
      <w:r w:rsidRPr="006D1FB5">
        <w:rPr>
          <w:rFonts w:asciiTheme="minorHAnsi" w:hAnsiTheme="minorHAnsi"/>
          <w:b/>
        </w:rPr>
        <w:t>,</w:t>
      </w:r>
      <w:r w:rsidR="003545AD">
        <w:rPr>
          <w:rFonts w:asciiTheme="minorHAnsi" w:hAnsiTheme="minorHAnsi"/>
          <w:b/>
        </w:rPr>
        <w:t>9</w:t>
      </w:r>
      <w:r w:rsidRPr="006D1FB5">
        <w:rPr>
          <w:rFonts w:asciiTheme="minorHAnsi" w:hAnsiTheme="minorHAnsi"/>
          <w:b/>
        </w:rPr>
        <w:t xml:space="preserve"> mil. Kč.</w:t>
      </w:r>
    </w:p>
    <w:p w14:paraId="1D425D6D" w14:textId="65D37CBC" w:rsidR="00763E4D" w:rsidRDefault="00763E4D" w:rsidP="00763E4D">
      <w:pPr>
        <w:pStyle w:val="Seznamsodrkami"/>
        <w:spacing w:before="60" w:after="400"/>
        <w:ind w:left="0" w:firstLine="0"/>
        <w:rPr>
          <w:rFonts w:asciiTheme="minorHAnsi" w:hAnsiTheme="minorHAnsi"/>
          <w:sz w:val="24"/>
          <w:szCs w:val="24"/>
        </w:rPr>
      </w:pPr>
    </w:p>
    <w:p w14:paraId="1606E868" w14:textId="77777777" w:rsidR="00763E4D" w:rsidRDefault="00763E4D" w:rsidP="00763E4D">
      <w:pPr>
        <w:pStyle w:val="Seznamsodrkami"/>
        <w:spacing w:before="60" w:after="400"/>
        <w:ind w:left="0" w:firstLine="0"/>
        <w:rPr>
          <w:rFonts w:asciiTheme="minorHAnsi" w:hAnsiTheme="minorHAnsi"/>
          <w:sz w:val="24"/>
          <w:szCs w:val="24"/>
        </w:rPr>
      </w:pPr>
    </w:p>
    <w:p w14:paraId="220E8E0A" w14:textId="77777777" w:rsidR="00763E4D" w:rsidRDefault="00763E4D" w:rsidP="00763E4D">
      <w:pPr>
        <w:pStyle w:val="Seznamsodrkami"/>
        <w:spacing w:before="60" w:after="400"/>
        <w:ind w:left="0" w:firstLine="0"/>
        <w:rPr>
          <w:rFonts w:asciiTheme="minorHAnsi" w:hAnsiTheme="minorHAnsi"/>
          <w:sz w:val="24"/>
          <w:szCs w:val="24"/>
        </w:rPr>
      </w:pPr>
    </w:p>
    <w:p w14:paraId="236BC836" w14:textId="77777777" w:rsidR="00763E4D" w:rsidRDefault="00763E4D" w:rsidP="00763E4D">
      <w:pPr>
        <w:pStyle w:val="Seznamsodrkami"/>
        <w:spacing w:before="60" w:after="400"/>
        <w:ind w:left="0" w:firstLine="0"/>
        <w:rPr>
          <w:rFonts w:asciiTheme="minorHAnsi" w:hAnsiTheme="minorHAnsi"/>
          <w:sz w:val="24"/>
          <w:szCs w:val="24"/>
        </w:rPr>
      </w:pPr>
    </w:p>
    <w:p w14:paraId="78EC8A64" w14:textId="77777777" w:rsidR="00763E4D" w:rsidRDefault="00763E4D" w:rsidP="00763E4D">
      <w:pPr>
        <w:pStyle w:val="Seznamsodrkami"/>
        <w:spacing w:before="60" w:after="400"/>
        <w:ind w:left="0" w:firstLine="0"/>
        <w:rPr>
          <w:rFonts w:asciiTheme="minorHAnsi" w:hAnsiTheme="minorHAnsi"/>
          <w:sz w:val="24"/>
          <w:szCs w:val="24"/>
        </w:rPr>
      </w:pPr>
    </w:p>
    <w:p w14:paraId="2586292C" w14:textId="4DA6AD9D" w:rsidR="00763E4D" w:rsidRDefault="00763E4D" w:rsidP="00763E4D">
      <w:pPr>
        <w:pStyle w:val="Seznamsodrkami"/>
        <w:spacing w:before="60" w:after="400"/>
        <w:ind w:left="0" w:firstLine="0"/>
        <w:rPr>
          <w:rFonts w:asciiTheme="minorHAnsi" w:hAnsiTheme="minorHAnsi"/>
          <w:sz w:val="24"/>
          <w:szCs w:val="24"/>
        </w:rPr>
      </w:pPr>
    </w:p>
    <w:p w14:paraId="3DDC5004" w14:textId="77777777" w:rsidR="00B913FA" w:rsidRDefault="00B913FA" w:rsidP="00491EE9">
      <w:pPr>
        <w:pStyle w:val="Normlnodsazen"/>
        <w:ind w:firstLine="0"/>
        <w:rPr>
          <w:rFonts w:asciiTheme="minorHAnsi" w:hAnsiTheme="minorHAnsi"/>
        </w:rPr>
      </w:pPr>
    </w:p>
    <w:p w14:paraId="7780E96E" w14:textId="545F419D" w:rsidR="00491EE9" w:rsidRPr="005F5C12" w:rsidRDefault="00491EE9" w:rsidP="00491EE9">
      <w:pPr>
        <w:pStyle w:val="Normlnodsazen"/>
        <w:ind w:firstLine="0"/>
        <w:rPr>
          <w:rFonts w:asciiTheme="minorHAnsi" w:hAnsiTheme="minorHAnsi"/>
        </w:rPr>
      </w:pPr>
      <w:r w:rsidRPr="00490873">
        <w:rPr>
          <w:rFonts w:asciiTheme="minorHAnsi" w:hAnsiTheme="minorHAnsi"/>
        </w:rPr>
        <w:t xml:space="preserve">Průměrné nominální </w:t>
      </w:r>
      <w:r w:rsidRPr="00DC461C">
        <w:rPr>
          <w:rFonts w:asciiTheme="minorHAnsi" w:hAnsiTheme="minorHAnsi"/>
        </w:rPr>
        <w:t>měsíční platy zaměstnanců</w:t>
      </w:r>
      <w:r w:rsidRPr="00CC2942">
        <w:rPr>
          <w:rFonts w:asciiTheme="minorHAnsi" w:hAnsiTheme="minorHAnsi"/>
        </w:rPr>
        <w:t xml:space="preserve"> </w:t>
      </w:r>
      <w:r w:rsidRPr="00380545">
        <w:rPr>
          <w:rFonts w:asciiTheme="minorHAnsi" w:hAnsiTheme="minorHAnsi"/>
          <w:b/>
        </w:rPr>
        <w:t>veřejného regionálního školství</w:t>
      </w:r>
      <w:r w:rsidRPr="00CC2942">
        <w:rPr>
          <w:rFonts w:asciiTheme="minorHAnsi" w:hAnsiTheme="minorHAnsi"/>
        </w:rPr>
        <w:t xml:space="preserve"> </w:t>
      </w:r>
      <w:r w:rsidR="00533648" w:rsidRPr="00701E11">
        <w:rPr>
          <w:rFonts w:asciiTheme="minorHAnsi" w:hAnsiTheme="minorHAnsi"/>
        </w:rPr>
        <w:t>(</w:t>
      </w:r>
      <w:r w:rsidR="00533648">
        <w:rPr>
          <w:rFonts w:asciiTheme="minorHAnsi" w:hAnsiTheme="minorHAnsi"/>
        </w:rPr>
        <w:t xml:space="preserve">pouze za zdroj </w:t>
      </w:r>
      <w:r w:rsidR="00533648" w:rsidRPr="005F5C12">
        <w:rPr>
          <w:rFonts w:asciiTheme="minorHAnsi" w:hAnsiTheme="minorHAnsi"/>
        </w:rPr>
        <w:t>financování</w:t>
      </w:r>
      <w:r w:rsidR="00533648" w:rsidRPr="00DC461C">
        <w:rPr>
          <w:rFonts w:asciiTheme="minorHAnsi" w:hAnsiTheme="minorHAnsi"/>
        </w:rPr>
        <w:t xml:space="preserve"> státní rozpočet</w:t>
      </w:r>
      <w:r w:rsidR="00533648">
        <w:rPr>
          <w:rFonts w:asciiTheme="minorHAnsi" w:hAnsiTheme="minorHAnsi"/>
        </w:rPr>
        <w:t xml:space="preserve"> </w:t>
      </w:r>
      <w:r w:rsidR="00533648" w:rsidRPr="00A325D3">
        <w:rPr>
          <w:rFonts w:asciiTheme="minorHAnsi" w:hAnsiTheme="minorHAnsi"/>
        </w:rPr>
        <w:t>včetně ESF</w:t>
      </w:r>
      <w:r w:rsidR="00533648" w:rsidRPr="00701E11">
        <w:rPr>
          <w:rFonts w:asciiTheme="minorHAnsi" w:hAnsiTheme="minorHAnsi"/>
        </w:rPr>
        <w:t xml:space="preserve">) </w:t>
      </w:r>
      <w:r w:rsidRPr="00CC2942">
        <w:rPr>
          <w:rFonts w:asciiTheme="minorHAnsi" w:hAnsiTheme="minorHAnsi"/>
        </w:rPr>
        <w:t>vzr</w:t>
      </w:r>
      <w:r w:rsidRPr="005F5C12">
        <w:rPr>
          <w:rFonts w:asciiTheme="minorHAnsi" w:hAnsiTheme="minorHAnsi"/>
        </w:rPr>
        <w:t xml:space="preserve">ostly meziročně o </w:t>
      </w:r>
      <w:r w:rsidR="009A7A16">
        <w:rPr>
          <w:rFonts w:asciiTheme="minorHAnsi" w:hAnsiTheme="minorHAnsi"/>
        </w:rPr>
        <w:t>10</w:t>
      </w:r>
      <w:r>
        <w:rPr>
          <w:rFonts w:asciiTheme="minorHAnsi" w:hAnsiTheme="minorHAnsi"/>
        </w:rPr>
        <w:t>,</w:t>
      </w:r>
      <w:r w:rsidR="009A7A16">
        <w:rPr>
          <w:rFonts w:asciiTheme="minorHAnsi" w:hAnsiTheme="minorHAnsi"/>
        </w:rPr>
        <w:t>4</w:t>
      </w:r>
      <w:r w:rsidRPr="005F5C12">
        <w:rPr>
          <w:rFonts w:asciiTheme="minorHAnsi" w:hAnsiTheme="minorHAnsi"/>
        </w:rPr>
        <w:t xml:space="preserve"> %</w:t>
      </w:r>
      <w:r>
        <w:rPr>
          <w:rFonts w:asciiTheme="minorHAnsi" w:hAnsiTheme="minorHAnsi"/>
        </w:rPr>
        <w:t xml:space="preserve">, </w:t>
      </w:r>
      <w:r w:rsidRPr="005F5C12">
        <w:rPr>
          <w:rFonts w:asciiTheme="minorHAnsi" w:hAnsiTheme="minorHAnsi"/>
        </w:rPr>
        <w:t xml:space="preserve">u pedagogických pracovníků </w:t>
      </w:r>
      <w:r>
        <w:rPr>
          <w:rFonts w:asciiTheme="minorHAnsi" w:hAnsiTheme="minorHAnsi"/>
        </w:rPr>
        <w:t>o</w:t>
      </w:r>
      <w:r w:rsidR="00774ABE">
        <w:rPr>
          <w:rFonts w:asciiTheme="minorHAnsi" w:hAnsiTheme="minorHAnsi"/>
        </w:rPr>
        <w:t> </w:t>
      </w:r>
      <w:r w:rsidR="00ED17D2">
        <w:rPr>
          <w:rFonts w:asciiTheme="minorHAnsi" w:hAnsiTheme="minorHAnsi"/>
        </w:rPr>
        <w:t>9</w:t>
      </w:r>
      <w:r w:rsidRPr="005F5C12">
        <w:rPr>
          <w:rFonts w:asciiTheme="minorHAnsi" w:hAnsiTheme="minorHAnsi"/>
        </w:rPr>
        <w:t>,</w:t>
      </w:r>
      <w:r w:rsidR="00ED17D2">
        <w:rPr>
          <w:rFonts w:asciiTheme="minorHAnsi" w:hAnsiTheme="minorHAnsi"/>
        </w:rPr>
        <w:t>7</w:t>
      </w:r>
      <w:r w:rsidRPr="005F5C12">
        <w:rPr>
          <w:rFonts w:asciiTheme="minorHAnsi" w:hAnsiTheme="minorHAnsi"/>
        </w:rPr>
        <w:t xml:space="preserve"> %</w:t>
      </w:r>
      <w:r w:rsidR="009A40AA">
        <w:rPr>
          <w:rFonts w:asciiTheme="minorHAnsi" w:hAnsiTheme="minorHAnsi"/>
        </w:rPr>
        <w:t>,</w:t>
      </w:r>
      <w:r w:rsidRPr="005F5C12">
        <w:rPr>
          <w:rFonts w:asciiTheme="minorHAnsi" w:hAnsiTheme="minorHAnsi"/>
        </w:rPr>
        <w:t xml:space="preserve"> u nepedagogických zaměstnanců</w:t>
      </w:r>
      <w:r>
        <w:rPr>
          <w:rFonts w:asciiTheme="minorHAnsi" w:hAnsiTheme="minorHAnsi"/>
        </w:rPr>
        <w:t xml:space="preserve"> o</w:t>
      </w:r>
      <w:r w:rsidR="00720EEB">
        <w:rPr>
          <w:rFonts w:asciiTheme="minorHAnsi" w:hAnsiTheme="minorHAnsi"/>
        </w:rPr>
        <w:t> </w:t>
      </w:r>
      <w:r w:rsidR="00774ABE">
        <w:rPr>
          <w:rFonts w:asciiTheme="minorHAnsi" w:hAnsiTheme="minorHAnsi"/>
        </w:rPr>
        <w:t>1</w:t>
      </w:r>
      <w:r w:rsidR="00ED17D2">
        <w:rPr>
          <w:rFonts w:asciiTheme="minorHAnsi" w:hAnsiTheme="minorHAnsi"/>
        </w:rPr>
        <w:t>3</w:t>
      </w:r>
      <w:r>
        <w:rPr>
          <w:rFonts w:asciiTheme="minorHAnsi" w:hAnsiTheme="minorHAnsi"/>
        </w:rPr>
        <w:t>,</w:t>
      </w:r>
      <w:r w:rsidR="00774ABE">
        <w:rPr>
          <w:rFonts w:asciiTheme="minorHAnsi" w:hAnsiTheme="minorHAnsi"/>
        </w:rPr>
        <w:t>0</w:t>
      </w:r>
      <w:r>
        <w:rPr>
          <w:rFonts w:asciiTheme="minorHAnsi" w:hAnsiTheme="minorHAnsi"/>
        </w:rPr>
        <w:t> %</w:t>
      </w:r>
      <w:r w:rsidRPr="005F5C12">
        <w:rPr>
          <w:rFonts w:asciiTheme="minorHAnsi" w:hAnsiTheme="minorHAnsi"/>
        </w:rPr>
        <w:t>. Obdobný nárůst vykazovaly tyto platy i bez zohlednění ESF (</w:t>
      </w:r>
      <w:r w:rsidR="00ED17D2">
        <w:rPr>
          <w:rFonts w:asciiTheme="minorHAnsi" w:hAnsiTheme="minorHAnsi"/>
        </w:rPr>
        <w:t>10</w:t>
      </w:r>
      <w:r w:rsidR="00774ABE">
        <w:rPr>
          <w:rFonts w:asciiTheme="minorHAnsi" w:hAnsiTheme="minorHAnsi"/>
        </w:rPr>
        <w:t>,</w:t>
      </w:r>
      <w:r w:rsidR="00ED17D2">
        <w:rPr>
          <w:rFonts w:asciiTheme="minorHAnsi" w:hAnsiTheme="minorHAnsi"/>
        </w:rPr>
        <w:t>5</w:t>
      </w:r>
      <w:r w:rsidR="00774ABE">
        <w:rPr>
          <w:rFonts w:asciiTheme="minorHAnsi" w:hAnsiTheme="minorHAnsi"/>
        </w:rPr>
        <w:t xml:space="preserve"> %, </w:t>
      </w:r>
      <w:r w:rsidR="00ED17D2">
        <w:rPr>
          <w:rFonts w:asciiTheme="minorHAnsi" w:hAnsiTheme="minorHAnsi"/>
        </w:rPr>
        <w:t>9</w:t>
      </w:r>
      <w:r>
        <w:rPr>
          <w:rFonts w:asciiTheme="minorHAnsi" w:hAnsiTheme="minorHAnsi"/>
        </w:rPr>
        <w:t>,</w:t>
      </w:r>
      <w:r w:rsidR="00ED17D2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 % </w:t>
      </w:r>
      <w:r w:rsidR="00774ABE">
        <w:rPr>
          <w:rFonts w:asciiTheme="minorHAnsi" w:hAnsiTheme="minorHAnsi"/>
        </w:rPr>
        <w:t>a</w:t>
      </w:r>
      <w:r w:rsidRPr="005F5C12">
        <w:rPr>
          <w:rFonts w:asciiTheme="minorHAnsi" w:hAnsiTheme="minorHAnsi"/>
        </w:rPr>
        <w:t xml:space="preserve"> 1</w:t>
      </w:r>
      <w:r w:rsidR="00ED17D2">
        <w:rPr>
          <w:rFonts w:asciiTheme="minorHAnsi" w:hAnsiTheme="minorHAnsi"/>
        </w:rPr>
        <w:t>3</w:t>
      </w:r>
      <w:r w:rsidRPr="005F5C12">
        <w:rPr>
          <w:rFonts w:asciiTheme="minorHAnsi" w:hAnsiTheme="minorHAnsi"/>
        </w:rPr>
        <w:t>,</w:t>
      </w:r>
      <w:r w:rsidR="00ED17D2">
        <w:rPr>
          <w:rFonts w:asciiTheme="minorHAnsi" w:hAnsiTheme="minorHAnsi"/>
        </w:rPr>
        <w:t>3</w:t>
      </w:r>
      <w:r w:rsidRPr="005F5C12">
        <w:rPr>
          <w:rFonts w:asciiTheme="minorHAnsi" w:hAnsiTheme="minorHAnsi"/>
        </w:rPr>
        <w:t xml:space="preserve"> %).</w:t>
      </w:r>
    </w:p>
    <w:p w14:paraId="07D8D3C8" w14:textId="77777777" w:rsidR="000C0835" w:rsidRDefault="000C0835" w:rsidP="007C645A">
      <w:pPr>
        <w:pStyle w:val="Normlnodsazen"/>
        <w:spacing w:before="0" w:after="0"/>
        <w:ind w:firstLine="0"/>
        <w:rPr>
          <w:rFonts w:asciiTheme="minorHAnsi" w:hAnsiTheme="minorHAnsi" w:cstheme="minorHAnsi"/>
          <w:i/>
          <w:noProof/>
          <w:sz w:val="18"/>
        </w:rPr>
      </w:pPr>
    </w:p>
    <w:p w14:paraId="4A6595C1" w14:textId="159C2C1F" w:rsidR="00EB4398" w:rsidRPr="00106499" w:rsidRDefault="007C645A" w:rsidP="00106499">
      <w:pPr>
        <w:pStyle w:val="Normlnodsazen"/>
        <w:spacing w:before="0" w:after="0"/>
        <w:ind w:firstLine="0"/>
        <w:rPr>
          <w:rFonts w:asciiTheme="minorHAnsi" w:hAnsiTheme="minorHAnsi" w:cstheme="minorHAnsi"/>
          <w:i/>
          <w:noProof/>
          <w:sz w:val="18"/>
          <w:szCs w:val="18"/>
        </w:rPr>
      </w:pPr>
      <w:r w:rsidRPr="00DC461C">
        <w:rPr>
          <w:rFonts w:asciiTheme="minorHAnsi" w:hAnsiTheme="minorHAnsi" w:cstheme="minorHAnsi"/>
          <w:i/>
          <w:noProof/>
          <w:sz w:val="18"/>
        </w:rPr>
        <w:t xml:space="preserve">Tab. 2: </w:t>
      </w:r>
      <w:r w:rsidRPr="00DC461C">
        <w:rPr>
          <w:rFonts w:asciiTheme="minorHAnsi" w:hAnsiTheme="minorHAnsi" w:cstheme="minorHAnsi"/>
          <w:i/>
          <w:sz w:val="18"/>
        </w:rPr>
        <w:t>Průměrná výše platů (na jednotlivých druzích škol) ve veřejném regionálním školství</w:t>
      </w:r>
      <w:r w:rsidR="009040A5" w:rsidRPr="00DC461C">
        <w:rPr>
          <w:rFonts w:asciiTheme="minorHAnsi" w:hAnsiTheme="minorHAnsi" w:cstheme="minorHAnsi"/>
          <w:i/>
          <w:sz w:val="18"/>
        </w:rPr>
        <w:t>, pouze za zdroj financování státní rozpočet</w:t>
      </w:r>
      <w:r w:rsidR="00763702">
        <w:rPr>
          <w:rFonts w:asciiTheme="minorHAnsi" w:hAnsiTheme="minorHAnsi" w:cstheme="minorHAnsi"/>
          <w:i/>
          <w:sz w:val="18"/>
        </w:rPr>
        <w:t xml:space="preserve"> </w:t>
      </w:r>
      <w:r w:rsidR="007F5406">
        <w:rPr>
          <w:rFonts w:asciiTheme="minorHAnsi" w:hAnsiTheme="minorHAnsi" w:cstheme="minorHAnsi"/>
          <w:i/>
          <w:sz w:val="18"/>
        </w:rPr>
        <w:t>včetně</w:t>
      </w:r>
      <w:r w:rsidR="00763702">
        <w:rPr>
          <w:rFonts w:asciiTheme="minorHAnsi" w:hAnsiTheme="minorHAnsi" w:cstheme="minorHAnsi"/>
          <w:i/>
          <w:sz w:val="18"/>
        </w:rPr>
        <w:t xml:space="preserve"> ESF</w:t>
      </w: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382"/>
        <w:gridCol w:w="1273"/>
        <w:gridCol w:w="788"/>
        <w:gridCol w:w="954"/>
        <w:gridCol w:w="747"/>
        <w:gridCol w:w="946"/>
        <w:gridCol w:w="755"/>
        <w:gridCol w:w="961"/>
        <w:gridCol w:w="766"/>
        <w:gridCol w:w="959"/>
      </w:tblGrid>
      <w:tr w:rsidR="00EB4398" w:rsidRPr="005E5257" w14:paraId="0FFE5993" w14:textId="77777777" w:rsidTr="00082B7F">
        <w:trPr>
          <w:trHeight w:val="226"/>
        </w:trPr>
        <w:tc>
          <w:tcPr>
            <w:tcW w:w="2037" w:type="dxa"/>
            <w:gridSpan w:val="3"/>
            <w:vMerge w:val="restart"/>
            <w:shd w:val="clear" w:color="000000" w:fill="E2E8FA"/>
            <w:hideMark/>
          </w:tcPr>
          <w:p w14:paraId="390689FE" w14:textId="77777777" w:rsidR="00EB4398" w:rsidRPr="005E5257" w:rsidRDefault="00EB4398" w:rsidP="00CE14D0">
            <w:pPr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  <w:r w:rsidRPr="005E5257">
              <w:rPr>
                <w:rFonts w:ascii="Calibri" w:hAnsi="Calibri" w:cs="Calibri"/>
                <w:spacing w:val="0"/>
                <w:sz w:val="22"/>
                <w:szCs w:val="22"/>
              </w:rPr>
              <w:t> </w:t>
            </w:r>
          </w:p>
        </w:tc>
        <w:tc>
          <w:tcPr>
            <w:tcW w:w="1742" w:type="dxa"/>
            <w:gridSpan w:val="2"/>
            <w:shd w:val="clear" w:color="000000" w:fill="E2E8FA"/>
            <w:noWrap/>
            <w:vAlign w:val="center"/>
            <w:hideMark/>
          </w:tcPr>
          <w:p w14:paraId="4AE8A66C" w14:textId="77777777" w:rsidR="00EB4398" w:rsidRPr="005E5257" w:rsidRDefault="00EB4398" w:rsidP="00CE14D0">
            <w:pPr>
              <w:spacing w:before="0" w:after="0"/>
              <w:jc w:val="center"/>
              <w:rPr>
                <w:rFonts w:ascii="Arial Narrow" w:hAnsi="Arial Narrow" w:cs="Calibri"/>
                <w:b/>
                <w:bCs/>
                <w:spacing w:val="0"/>
                <w:szCs w:val="24"/>
              </w:rPr>
            </w:pPr>
            <w:r w:rsidRPr="005E5257">
              <w:rPr>
                <w:rFonts w:ascii="Arial Narrow" w:hAnsi="Arial Narrow" w:cs="Calibri"/>
                <w:b/>
                <w:bCs/>
                <w:spacing w:val="0"/>
                <w:szCs w:val="24"/>
              </w:rPr>
              <w:t>Zaměstnanci celkem</w:t>
            </w:r>
          </w:p>
        </w:tc>
        <w:tc>
          <w:tcPr>
            <w:tcW w:w="1693" w:type="dxa"/>
            <w:gridSpan w:val="2"/>
            <w:shd w:val="clear" w:color="000000" w:fill="E2E8FA"/>
            <w:noWrap/>
            <w:vAlign w:val="center"/>
            <w:hideMark/>
          </w:tcPr>
          <w:p w14:paraId="5A454C35" w14:textId="77777777" w:rsidR="00EB4398" w:rsidRPr="005E5257" w:rsidRDefault="00EB4398" w:rsidP="00CE14D0">
            <w:pPr>
              <w:spacing w:before="0" w:after="0"/>
              <w:jc w:val="center"/>
              <w:rPr>
                <w:rFonts w:ascii="Arial Narrow" w:hAnsi="Arial Narrow" w:cs="Calibri"/>
                <w:b/>
                <w:bCs/>
                <w:spacing w:val="0"/>
                <w:szCs w:val="24"/>
              </w:rPr>
            </w:pPr>
            <w:r w:rsidRPr="005E5257">
              <w:rPr>
                <w:rFonts w:ascii="Arial Narrow" w:hAnsi="Arial Narrow" w:cs="Calibri"/>
                <w:b/>
                <w:bCs/>
                <w:spacing w:val="0"/>
                <w:szCs w:val="24"/>
              </w:rPr>
              <w:t>Pedagogičtí pracovníci</w:t>
            </w:r>
          </w:p>
        </w:tc>
        <w:tc>
          <w:tcPr>
            <w:tcW w:w="1716" w:type="dxa"/>
            <w:gridSpan w:val="2"/>
            <w:shd w:val="clear" w:color="000000" w:fill="E2E8FA"/>
            <w:noWrap/>
            <w:vAlign w:val="center"/>
            <w:hideMark/>
          </w:tcPr>
          <w:p w14:paraId="2F897854" w14:textId="77777777" w:rsidR="00EB4398" w:rsidRPr="005E5257" w:rsidRDefault="00EB4398" w:rsidP="00CE14D0">
            <w:pPr>
              <w:spacing w:before="0" w:after="0"/>
              <w:jc w:val="center"/>
              <w:rPr>
                <w:rFonts w:ascii="Arial Narrow" w:hAnsi="Arial Narrow" w:cs="Calibri"/>
                <w:b/>
                <w:bCs/>
                <w:spacing w:val="0"/>
                <w:szCs w:val="24"/>
              </w:rPr>
            </w:pPr>
            <w:r w:rsidRPr="005E5257">
              <w:rPr>
                <w:rFonts w:ascii="Arial Narrow" w:hAnsi="Arial Narrow" w:cs="Calibri"/>
                <w:b/>
                <w:bCs/>
                <w:spacing w:val="0"/>
                <w:szCs w:val="24"/>
              </w:rPr>
              <w:t>Nepedagogičtí zaměstnanci</w:t>
            </w:r>
          </w:p>
        </w:tc>
        <w:tc>
          <w:tcPr>
            <w:tcW w:w="1725" w:type="dxa"/>
            <w:gridSpan w:val="2"/>
            <w:shd w:val="clear" w:color="000000" w:fill="E2E8FA"/>
            <w:noWrap/>
            <w:vAlign w:val="center"/>
            <w:hideMark/>
          </w:tcPr>
          <w:p w14:paraId="47D9F7A5" w14:textId="77777777" w:rsidR="00EB4398" w:rsidRPr="005E5257" w:rsidRDefault="00EB4398" w:rsidP="00CE14D0">
            <w:pPr>
              <w:spacing w:before="0" w:after="0"/>
              <w:jc w:val="center"/>
              <w:rPr>
                <w:rFonts w:ascii="Arial Narrow" w:hAnsi="Arial Narrow" w:cs="Calibri"/>
                <w:b/>
                <w:bCs/>
                <w:spacing w:val="0"/>
                <w:szCs w:val="24"/>
              </w:rPr>
            </w:pPr>
            <w:r w:rsidRPr="005E5257">
              <w:rPr>
                <w:rFonts w:ascii="Arial Narrow" w:hAnsi="Arial Narrow" w:cs="Calibri"/>
                <w:b/>
                <w:bCs/>
                <w:spacing w:val="0"/>
                <w:szCs w:val="24"/>
              </w:rPr>
              <w:t>Učitelé</w:t>
            </w:r>
          </w:p>
        </w:tc>
      </w:tr>
      <w:tr w:rsidR="00EB4398" w:rsidRPr="005E5257" w14:paraId="6B5A6710" w14:textId="77777777" w:rsidTr="00233C43">
        <w:trPr>
          <w:trHeight w:val="281"/>
        </w:trPr>
        <w:tc>
          <w:tcPr>
            <w:tcW w:w="2037" w:type="dxa"/>
            <w:gridSpan w:val="3"/>
            <w:vMerge/>
            <w:vAlign w:val="center"/>
            <w:hideMark/>
          </w:tcPr>
          <w:p w14:paraId="2BBF0DB5" w14:textId="77777777" w:rsidR="00EB4398" w:rsidRPr="005E5257" w:rsidRDefault="00EB4398" w:rsidP="00CE14D0">
            <w:pPr>
              <w:spacing w:before="0" w:after="0"/>
              <w:jc w:val="left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788" w:type="dxa"/>
            <w:shd w:val="clear" w:color="000000" w:fill="E2E8FA"/>
            <w:vAlign w:val="center"/>
            <w:hideMark/>
          </w:tcPr>
          <w:p w14:paraId="5B7DA029" w14:textId="77777777" w:rsidR="00EB4398" w:rsidRPr="005E5257" w:rsidRDefault="00EB4398" w:rsidP="00CE14D0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PPP</w:t>
            </w:r>
          </w:p>
        </w:tc>
        <w:tc>
          <w:tcPr>
            <w:tcW w:w="954" w:type="dxa"/>
            <w:shd w:val="clear" w:color="000000" w:fill="E2E8FA"/>
            <w:vAlign w:val="center"/>
            <w:hideMark/>
          </w:tcPr>
          <w:p w14:paraId="7D7622B4" w14:textId="5B9416B8" w:rsidR="00EB4398" w:rsidRPr="005E5257" w:rsidRDefault="00EB4398" w:rsidP="00CE14D0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</w:t>
            </w:r>
          </w:p>
        </w:tc>
        <w:tc>
          <w:tcPr>
            <w:tcW w:w="747" w:type="dxa"/>
            <w:shd w:val="clear" w:color="000000" w:fill="E2E8FA"/>
            <w:vAlign w:val="center"/>
            <w:hideMark/>
          </w:tcPr>
          <w:p w14:paraId="381E3D1E" w14:textId="77777777" w:rsidR="00EB4398" w:rsidRPr="005E5257" w:rsidRDefault="00EB4398" w:rsidP="00CE14D0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PPP</w:t>
            </w:r>
          </w:p>
        </w:tc>
        <w:tc>
          <w:tcPr>
            <w:tcW w:w="946" w:type="dxa"/>
            <w:shd w:val="clear" w:color="000000" w:fill="E2E8FA"/>
            <w:vAlign w:val="center"/>
            <w:hideMark/>
          </w:tcPr>
          <w:p w14:paraId="7B1B66C3" w14:textId="1D815756" w:rsidR="00EB4398" w:rsidRPr="005E5257" w:rsidRDefault="00EB4398" w:rsidP="00CE14D0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</w:t>
            </w:r>
          </w:p>
        </w:tc>
        <w:tc>
          <w:tcPr>
            <w:tcW w:w="755" w:type="dxa"/>
            <w:shd w:val="clear" w:color="000000" w:fill="E2E8FA"/>
            <w:vAlign w:val="center"/>
            <w:hideMark/>
          </w:tcPr>
          <w:p w14:paraId="65422FE3" w14:textId="77777777" w:rsidR="00EB4398" w:rsidRPr="005E5257" w:rsidRDefault="00EB4398" w:rsidP="00CE14D0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PPP</w:t>
            </w:r>
          </w:p>
        </w:tc>
        <w:tc>
          <w:tcPr>
            <w:tcW w:w="961" w:type="dxa"/>
            <w:shd w:val="clear" w:color="000000" w:fill="E2E8FA"/>
            <w:vAlign w:val="center"/>
            <w:hideMark/>
          </w:tcPr>
          <w:p w14:paraId="37340AC8" w14:textId="529C9934" w:rsidR="00EB4398" w:rsidRPr="005E5257" w:rsidRDefault="00EB4398" w:rsidP="00CE14D0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</w:t>
            </w:r>
          </w:p>
        </w:tc>
        <w:tc>
          <w:tcPr>
            <w:tcW w:w="766" w:type="dxa"/>
            <w:shd w:val="clear" w:color="000000" w:fill="E2E8FA"/>
            <w:vAlign w:val="center"/>
            <w:hideMark/>
          </w:tcPr>
          <w:p w14:paraId="628E6309" w14:textId="77777777" w:rsidR="00EB4398" w:rsidRPr="005E5257" w:rsidRDefault="00EB4398" w:rsidP="00CE14D0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PPP</w:t>
            </w:r>
          </w:p>
        </w:tc>
        <w:tc>
          <w:tcPr>
            <w:tcW w:w="959" w:type="dxa"/>
            <w:shd w:val="clear" w:color="000000" w:fill="E2E8FA"/>
            <w:vAlign w:val="center"/>
            <w:hideMark/>
          </w:tcPr>
          <w:p w14:paraId="0B7A3BF2" w14:textId="21B8DA51" w:rsidR="00EB4398" w:rsidRPr="005E5257" w:rsidRDefault="00EB4398" w:rsidP="00CE14D0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</w:t>
            </w:r>
          </w:p>
        </w:tc>
      </w:tr>
      <w:tr w:rsidR="00380545" w:rsidRPr="005E5257" w14:paraId="74733CB4" w14:textId="77777777" w:rsidTr="00233C43">
        <w:trPr>
          <w:trHeight w:val="216"/>
        </w:trPr>
        <w:tc>
          <w:tcPr>
            <w:tcW w:w="2037" w:type="dxa"/>
            <w:gridSpan w:val="3"/>
            <w:shd w:val="clear" w:color="000000" w:fill="E2E8FA"/>
            <w:noWrap/>
            <w:vAlign w:val="center"/>
            <w:hideMark/>
          </w:tcPr>
          <w:p w14:paraId="0630BAD7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 w:rsidRPr="005E5257">
              <w:rPr>
                <w:rFonts w:ascii="Arial Narrow" w:hAnsi="Arial Narrow" w:cs="Calibri"/>
                <w:b/>
                <w:bCs/>
                <w:spacing w:val="0"/>
                <w:sz w:val="20"/>
              </w:rPr>
              <w:t>Regionální školství</w:t>
            </w:r>
          </w:p>
        </w:tc>
        <w:tc>
          <w:tcPr>
            <w:tcW w:w="788" w:type="dxa"/>
            <w:shd w:val="clear" w:color="000000" w:fill="DCE6F1"/>
            <w:noWrap/>
            <w:vAlign w:val="center"/>
            <w:hideMark/>
          </w:tcPr>
          <w:p w14:paraId="167C7E7C" w14:textId="65303946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246 377</w:t>
            </w:r>
          </w:p>
        </w:tc>
        <w:tc>
          <w:tcPr>
            <w:tcW w:w="954" w:type="dxa"/>
            <w:shd w:val="clear" w:color="000000" w:fill="DCE6F1"/>
            <w:noWrap/>
            <w:vAlign w:val="center"/>
            <w:hideMark/>
          </w:tcPr>
          <w:p w14:paraId="410D0D40" w14:textId="005EA2DC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37 085 Kč </w:t>
            </w:r>
          </w:p>
        </w:tc>
        <w:tc>
          <w:tcPr>
            <w:tcW w:w="747" w:type="dxa"/>
            <w:shd w:val="clear" w:color="000000" w:fill="DCE6F1"/>
            <w:noWrap/>
            <w:vAlign w:val="center"/>
            <w:hideMark/>
          </w:tcPr>
          <w:p w14:paraId="2CC21E8D" w14:textId="47167613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178 651</w:t>
            </w:r>
          </w:p>
        </w:tc>
        <w:tc>
          <w:tcPr>
            <w:tcW w:w="946" w:type="dxa"/>
            <w:shd w:val="clear" w:color="000000" w:fill="DCE6F1"/>
            <w:noWrap/>
            <w:vAlign w:val="center"/>
            <w:hideMark/>
          </w:tcPr>
          <w:p w14:paraId="2E1AD9F2" w14:textId="33CA5D8B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41 762 Kč </w:t>
            </w:r>
          </w:p>
        </w:tc>
        <w:tc>
          <w:tcPr>
            <w:tcW w:w="755" w:type="dxa"/>
            <w:shd w:val="clear" w:color="000000" w:fill="DCE6F1"/>
            <w:noWrap/>
            <w:vAlign w:val="center"/>
            <w:hideMark/>
          </w:tcPr>
          <w:p w14:paraId="5727E0C5" w14:textId="65FB9AD9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67 726</w:t>
            </w:r>
          </w:p>
        </w:tc>
        <w:tc>
          <w:tcPr>
            <w:tcW w:w="961" w:type="dxa"/>
            <w:shd w:val="clear" w:color="000000" w:fill="DCE6F1"/>
            <w:noWrap/>
            <w:vAlign w:val="center"/>
            <w:hideMark/>
          </w:tcPr>
          <w:p w14:paraId="2FE6C6D3" w14:textId="73997CB3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24 747 Kč </w:t>
            </w:r>
          </w:p>
        </w:tc>
        <w:tc>
          <w:tcPr>
            <w:tcW w:w="766" w:type="dxa"/>
            <w:shd w:val="clear" w:color="000000" w:fill="DCE6F1"/>
            <w:noWrap/>
            <w:vAlign w:val="center"/>
            <w:hideMark/>
          </w:tcPr>
          <w:p w14:paraId="43665DA6" w14:textId="79527EB3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135 381</w:t>
            </w:r>
          </w:p>
        </w:tc>
        <w:tc>
          <w:tcPr>
            <w:tcW w:w="959" w:type="dxa"/>
            <w:shd w:val="clear" w:color="000000" w:fill="DCE6F1"/>
            <w:noWrap/>
            <w:vAlign w:val="center"/>
            <w:hideMark/>
          </w:tcPr>
          <w:p w14:paraId="492390B5" w14:textId="0C56E202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44 224 Kč </w:t>
            </w:r>
          </w:p>
        </w:tc>
      </w:tr>
      <w:tr w:rsidR="00380545" w:rsidRPr="005E5257" w14:paraId="5323D51B" w14:textId="77777777" w:rsidTr="00233C43">
        <w:trPr>
          <w:trHeight w:val="216"/>
        </w:trPr>
        <w:tc>
          <w:tcPr>
            <w:tcW w:w="382" w:type="dxa"/>
            <w:vMerge w:val="restart"/>
            <w:shd w:val="clear" w:color="000000" w:fill="E2E8FA"/>
            <w:noWrap/>
            <w:textDirection w:val="btLr"/>
            <w:vAlign w:val="center"/>
            <w:hideMark/>
          </w:tcPr>
          <w:p w14:paraId="03ECB423" w14:textId="77777777" w:rsidR="00380545" w:rsidRPr="005E5257" w:rsidRDefault="00380545" w:rsidP="00380545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z toho</w:t>
            </w:r>
          </w:p>
        </w:tc>
        <w:tc>
          <w:tcPr>
            <w:tcW w:w="1655" w:type="dxa"/>
            <w:gridSpan w:val="2"/>
            <w:shd w:val="clear" w:color="000000" w:fill="E2E8FA"/>
            <w:noWrap/>
            <w:vAlign w:val="center"/>
          </w:tcPr>
          <w:p w14:paraId="2AC7682D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5E5257">
              <w:rPr>
                <w:rFonts w:ascii="Arial Narrow" w:hAnsi="Arial Narrow" w:cs="Calibri"/>
                <w:spacing w:val="0"/>
                <w:sz w:val="20"/>
              </w:rPr>
              <w:t xml:space="preserve"> mateřské školy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EF4486F" w14:textId="33A3AF5B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44 951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3C8BAC1B" w14:textId="55A04B3A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32 378 Kč 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55566338" w14:textId="2E4DE393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34 626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E294C42" w14:textId="58C44F4A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35 708 Kč 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14:paraId="415F75EA" w14:textId="11600859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10 325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063B6841" w14:textId="55564C13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21 214 Kč 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01B3BB6" w14:textId="306E51F4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31 360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1FCE9481" w14:textId="37BDEC6D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36 783 Kč </w:t>
            </w:r>
          </w:p>
        </w:tc>
      </w:tr>
      <w:tr w:rsidR="00380545" w:rsidRPr="005E5257" w14:paraId="1ECDCB0C" w14:textId="77777777" w:rsidTr="00233C43">
        <w:trPr>
          <w:trHeight w:val="216"/>
        </w:trPr>
        <w:tc>
          <w:tcPr>
            <w:tcW w:w="382" w:type="dxa"/>
            <w:vMerge/>
            <w:vAlign w:val="center"/>
            <w:hideMark/>
          </w:tcPr>
          <w:p w14:paraId="20B34826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655" w:type="dxa"/>
            <w:gridSpan w:val="2"/>
            <w:shd w:val="clear" w:color="000000" w:fill="E2E8FA"/>
            <w:vAlign w:val="center"/>
          </w:tcPr>
          <w:p w14:paraId="18E39D65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5E5257">
              <w:rPr>
                <w:rFonts w:ascii="Arial Narrow" w:hAnsi="Arial Narrow" w:cs="Calibri"/>
                <w:spacing w:val="0"/>
                <w:sz w:val="20"/>
              </w:rPr>
              <w:t xml:space="preserve"> základní školy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F19D905" w14:textId="5A032E3C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97 667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4DA790E6" w14:textId="0BC3463B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39 991 Kč 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306E999A" w14:textId="43FDA5A5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80 171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E077ED1" w14:textId="4DCE24FB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43 223 Kč 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14:paraId="2098D18C" w14:textId="1D1F3AFE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17 496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21ABB57D" w14:textId="395B5BF9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25 185 Kč 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35E36C7" w14:textId="4AC254F5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66 309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60685D3D" w14:textId="30AA62A3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46 280 Kč </w:t>
            </w:r>
          </w:p>
        </w:tc>
      </w:tr>
      <w:tr w:rsidR="00380545" w:rsidRPr="005E5257" w14:paraId="514A3D7C" w14:textId="77777777" w:rsidTr="00233C43">
        <w:trPr>
          <w:trHeight w:val="216"/>
        </w:trPr>
        <w:tc>
          <w:tcPr>
            <w:tcW w:w="382" w:type="dxa"/>
            <w:vMerge/>
            <w:vAlign w:val="center"/>
            <w:hideMark/>
          </w:tcPr>
          <w:p w14:paraId="57F355B0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655" w:type="dxa"/>
            <w:gridSpan w:val="2"/>
            <w:shd w:val="clear" w:color="000000" w:fill="E2E8FA"/>
            <w:vAlign w:val="center"/>
          </w:tcPr>
          <w:p w14:paraId="2D2B21F9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5E5257">
              <w:rPr>
                <w:rFonts w:ascii="Arial Narrow" w:hAnsi="Arial Narrow" w:cs="Calibri"/>
                <w:spacing w:val="0"/>
                <w:sz w:val="20"/>
              </w:rPr>
              <w:t xml:space="preserve"> střední školy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AC3098C" w14:textId="1CA3DA83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43 245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5752339F" w14:textId="60432379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42 292 Kč 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07934CF5" w14:textId="50E8B188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34 226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8FBFF96" w14:textId="45E303B4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45 895 Kč 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14:paraId="3688FA41" w14:textId="1905B794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9 019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3FF56482" w14:textId="0F293560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28 621 Kč 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41DA159" w14:textId="5660987F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27 993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3FC3B02B" w14:textId="3E6F98A2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47 631 Kč </w:t>
            </w:r>
          </w:p>
        </w:tc>
      </w:tr>
      <w:tr w:rsidR="00380545" w:rsidRPr="005E5257" w14:paraId="21DEF4C1" w14:textId="77777777" w:rsidTr="00233C43">
        <w:trPr>
          <w:trHeight w:val="216"/>
        </w:trPr>
        <w:tc>
          <w:tcPr>
            <w:tcW w:w="382" w:type="dxa"/>
            <w:vMerge/>
            <w:vAlign w:val="center"/>
            <w:hideMark/>
          </w:tcPr>
          <w:p w14:paraId="28258C0D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655" w:type="dxa"/>
            <w:gridSpan w:val="2"/>
            <w:shd w:val="clear" w:color="000000" w:fill="E2E8FA"/>
            <w:vAlign w:val="center"/>
          </w:tcPr>
          <w:p w14:paraId="437A8592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5E5257">
              <w:rPr>
                <w:rFonts w:ascii="Arial Narrow" w:hAnsi="Arial Narrow" w:cs="Calibri"/>
                <w:spacing w:val="0"/>
                <w:sz w:val="20"/>
              </w:rPr>
              <w:t xml:space="preserve"> konzervatoře 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4E630A61" w14:textId="4D5F5745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1 033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48920AFF" w14:textId="728715C8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42 913 Kč 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25BCB7B9" w14:textId="2CBCF826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876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3E0FAF0" w14:textId="5C3FEB05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45 306 Kč 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14:paraId="7907B502" w14:textId="674FF8A4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157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37B7F62D" w14:textId="3937A3D7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29 600 Kč 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76BFE48" w14:textId="482AB3F1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871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7506D324" w14:textId="7E7945C5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45 378 Kč </w:t>
            </w:r>
          </w:p>
        </w:tc>
      </w:tr>
      <w:tr w:rsidR="00380545" w:rsidRPr="005E5257" w14:paraId="57B9E660" w14:textId="77777777" w:rsidTr="00233C43">
        <w:trPr>
          <w:trHeight w:val="216"/>
        </w:trPr>
        <w:tc>
          <w:tcPr>
            <w:tcW w:w="382" w:type="dxa"/>
            <w:vMerge/>
            <w:vAlign w:val="center"/>
            <w:hideMark/>
          </w:tcPr>
          <w:p w14:paraId="01606084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655" w:type="dxa"/>
            <w:gridSpan w:val="2"/>
            <w:shd w:val="clear" w:color="000000" w:fill="E2E8FA"/>
            <w:vAlign w:val="center"/>
          </w:tcPr>
          <w:p w14:paraId="6963579B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5E5257">
              <w:rPr>
                <w:rFonts w:ascii="Arial Narrow" w:hAnsi="Arial Narrow" w:cs="Calibri"/>
                <w:spacing w:val="0"/>
                <w:sz w:val="20"/>
              </w:rPr>
              <w:t xml:space="preserve"> vyšší odborné školy 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324C33B" w14:textId="1A7FC9EF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852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54627F48" w14:textId="5029112E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44 105 Kč 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61B9C69E" w14:textId="538C0C85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656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F0596F5" w14:textId="452987F4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48 468 Kč 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14:paraId="047CFCA4" w14:textId="01AD1A81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196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49F4C591" w14:textId="3BBA39C1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29 497 Kč 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E4C2909" w14:textId="11445E38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656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5ACF248C" w14:textId="3C288069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48 469 Kč </w:t>
            </w:r>
          </w:p>
        </w:tc>
      </w:tr>
      <w:tr w:rsidR="00380545" w:rsidRPr="005E5257" w14:paraId="0D085FDE" w14:textId="77777777" w:rsidTr="00233C43">
        <w:trPr>
          <w:trHeight w:val="216"/>
        </w:trPr>
        <w:tc>
          <w:tcPr>
            <w:tcW w:w="382" w:type="dxa"/>
            <w:vMerge/>
            <w:vAlign w:val="center"/>
            <w:hideMark/>
          </w:tcPr>
          <w:p w14:paraId="11C7D0B6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655" w:type="dxa"/>
            <w:gridSpan w:val="2"/>
            <w:shd w:val="clear" w:color="000000" w:fill="E2E8FA"/>
            <w:noWrap/>
            <w:vAlign w:val="center"/>
            <w:hideMark/>
          </w:tcPr>
          <w:p w14:paraId="399E95CF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pacing w:val="0"/>
                <w:sz w:val="20"/>
              </w:rPr>
              <w:t>b</w:t>
            </w:r>
            <w:r w:rsidRPr="005E5257">
              <w:rPr>
                <w:rFonts w:ascii="Arial Narrow" w:hAnsi="Arial Narrow" w:cs="Calibri"/>
                <w:b/>
                <w:bCs/>
                <w:spacing w:val="0"/>
                <w:sz w:val="20"/>
              </w:rPr>
              <w:t>ěžné školy</w:t>
            </w:r>
          </w:p>
        </w:tc>
        <w:tc>
          <w:tcPr>
            <w:tcW w:w="788" w:type="dxa"/>
            <w:shd w:val="clear" w:color="000000" w:fill="DCE6F1"/>
            <w:noWrap/>
            <w:vAlign w:val="center"/>
          </w:tcPr>
          <w:p w14:paraId="13E5E8D0" w14:textId="6649DF8F" w:rsidR="00380545" w:rsidRPr="0099594B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177 462</w:t>
            </w:r>
          </w:p>
        </w:tc>
        <w:tc>
          <w:tcPr>
            <w:tcW w:w="954" w:type="dxa"/>
            <w:shd w:val="clear" w:color="000000" w:fill="DCE6F1"/>
            <w:noWrap/>
            <w:vAlign w:val="center"/>
          </w:tcPr>
          <w:p w14:paraId="76213965" w14:textId="4D46B9F1" w:rsidR="00380545" w:rsidRPr="0099594B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38 672 Kč </w:t>
            </w:r>
          </w:p>
        </w:tc>
        <w:tc>
          <w:tcPr>
            <w:tcW w:w="747" w:type="dxa"/>
            <w:shd w:val="clear" w:color="000000" w:fill="DCE6F1"/>
            <w:noWrap/>
            <w:vAlign w:val="center"/>
          </w:tcPr>
          <w:p w14:paraId="73A3BC9E" w14:textId="2DED647F" w:rsidR="00380545" w:rsidRPr="0099594B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141 752</w:t>
            </w:r>
          </w:p>
        </w:tc>
        <w:tc>
          <w:tcPr>
            <w:tcW w:w="946" w:type="dxa"/>
            <w:shd w:val="clear" w:color="000000" w:fill="DCE6F1"/>
            <w:noWrap/>
            <w:vAlign w:val="center"/>
          </w:tcPr>
          <w:p w14:paraId="6B87ED03" w14:textId="1E73145C" w:rsidR="00380545" w:rsidRPr="0099594B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42 162 Kč </w:t>
            </w:r>
          </w:p>
        </w:tc>
        <w:tc>
          <w:tcPr>
            <w:tcW w:w="755" w:type="dxa"/>
            <w:shd w:val="clear" w:color="000000" w:fill="DCE6F1"/>
            <w:noWrap/>
            <w:vAlign w:val="center"/>
          </w:tcPr>
          <w:p w14:paraId="589C706B" w14:textId="2C664874" w:rsidR="00380545" w:rsidRPr="0099594B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35 710</w:t>
            </w:r>
          </w:p>
        </w:tc>
        <w:tc>
          <w:tcPr>
            <w:tcW w:w="961" w:type="dxa"/>
            <w:shd w:val="clear" w:color="000000" w:fill="DCE6F1"/>
            <w:noWrap/>
            <w:vAlign w:val="center"/>
          </w:tcPr>
          <w:p w14:paraId="04919B1B" w14:textId="05A09150" w:rsidR="00380545" w:rsidRPr="0099594B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24 819 Kč </w:t>
            </w:r>
          </w:p>
        </w:tc>
        <w:tc>
          <w:tcPr>
            <w:tcW w:w="766" w:type="dxa"/>
            <w:shd w:val="clear" w:color="000000" w:fill="DCE6F1"/>
            <w:noWrap/>
            <w:vAlign w:val="center"/>
          </w:tcPr>
          <w:p w14:paraId="60F8134E" w14:textId="42D6C31D" w:rsidR="00380545" w:rsidRPr="0099594B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121 229</w:t>
            </w:r>
          </w:p>
        </w:tc>
        <w:tc>
          <w:tcPr>
            <w:tcW w:w="959" w:type="dxa"/>
            <w:shd w:val="clear" w:color="000000" w:fill="DCE6F1"/>
            <w:noWrap/>
            <w:vAlign w:val="center"/>
          </w:tcPr>
          <w:p w14:paraId="28096F87" w14:textId="04E367F6" w:rsidR="00380545" w:rsidRPr="0099594B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44 116 Kč </w:t>
            </w:r>
          </w:p>
        </w:tc>
      </w:tr>
      <w:tr w:rsidR="00380545" w:rsidRPr="005E5257" w14:paraId="2EF6EC3D" w14:textId="77777777" w:rsidTr="00233C43">
        <w:trPr>
          <w:trHeight w:val="216"/>
        </w:trPr>
        <w:tc>
          <w:tcPr>
            <w:tcW w:w="382" w:type="dxa"/>
            <w:vMerge/>
            <w:vAlign w:val="center"/>
            <w:hideMark/>
          </w:tcPr>
          <w:p w14:paraId="1552889D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 w:val="restart"/>
            <w:shd w:val="clear" w:color="000000" w:fill="E2E8FA"/>
            <w:noWrap/>
            <w:textDirection w:val="btLr"/>
            <w:vAlign w:val="center"/>
            <w:hideMark/>
          </w:tcPr>
          <w:p w14:paraId="1A4FB505" w14:textId="77777777" w:rsidR="00380545" w:rsidRPr="005E5257" w:rsidRDefault="00380545" w:rsidP="00380545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v tom</w:t>
            </w:r>
          </w:p>
        </w:tc>
        <w:tc>
          <w:tcPr>
            <w:tcW w:w="1273" w:type="dxa"/>
            <w:shd w:val="clear" w:color="000000" w:fill="E2E8FA"/>
            <w:noWrap/>
            <w:vAlign w:val="center"/>
            <w:hideMark/>
          </w:tcPr>
          <w:p w14:paraId="7EE04D51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5E5257">
              <w:rPr>
                <w:rFonts w:ascii="Arial Narrow" w:hAnsi="Arial Narrow" w:cs="Calibri"/>
                <w:spacing w:val="0"/>
                <w:sz w:val="20"/>
              </w:rPr>
              <w:t xml:space="preserve"> mateřské 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E0307B8" w14:textId="20FD9871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43 895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554C223E" w14:textId="6516E9C3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32 344 Kč 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64CA7CDD" w14:textId="5B7BB915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33 696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7250A0B" w14:textId="06E2BED5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35 723 Kč 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14:paraId="72FF2714" w14:textId="2AAE3106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10 199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418B175D" w14:textId="2486959D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21 179 Kč 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00C103F" w14:textId="0DDEF343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30 701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39D802F9" w14:textId="1FF8B4AF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36 754 Kč </w:t>
            </w:r>
          </w:p>
        </w:tc>
      </w:tr>
      <w:tr w:rsidR="00380545" w:rsidRPr="005E5257" w14:paraId="476C4064" w14:textId="77777777" w:rsidTr="00233C43">
        <w:trPr>
          <w:trHeight w:val="216"/>
        </w:trPr>
        <w:tc>
          <w:tcPr>
            <w:tcW w:w="382" w:type="dxa"/>
            <w:vMerge/>
            <w:vAlign w:val="center"/>
            <w:hideMark/>
          </w:tcPr>
          <w:p w14:paraId="51D1BB92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7615C0F4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73" w:type="dxa"/>
            <w:shd w:val="clear" w:color="000000" w:fill="E2E8FA"/>
            <w:noWrap/>
            <w:vAlign w:val="center"/>
            <w:hideMark/>
          </w:tcPr>
          <w:p w14:paraId="3B984694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5E5257">
              <w:rPr>
                <w:rFonts w:ascii="Arial Narrow" w:hAnsi="Arial Narrow" w:cs="Calibri"/>
                <w:spacing w:val="0"/>
                <w:sz w:val="20"/>
              </w:rPr>
              <w:t xml:space="preserve"> základní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5BD87202" w14:textId="4273326E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90 018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199A9331" w14:textId="54ED773B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39 972 Kč 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5A0D77D2" w14:textId="74A872C9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73 671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1BA95E5" w14:textId="61946F29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43 302 Kč 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14:paraId="7E154D87" w14:textId="4A7785FB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16 346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124C1DFF" w14:textId="6B9C4E43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24 962 Kč 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D276D1F" w14:textId="6FB96F5E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61 820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3C91FB8E" w14:textId="65E67FB9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46 170 Kč </w:t>
            </w:r>
          </w:p>
        </w:tc>
      </w:tr>
      <w:tr w:rsidR="00380545" w:rsidRPr="005E5257" w14:paraId="6FB426F6" w14:textId="77777777" w:rsidTr="00233C43">
        <w:trPr>
          <w:trHeight w:val="216"/>
        </w:trPr>
        <w:tc>
          <w:tcPr>
            <w:tcW w:w="382" w:type="dxa"/>
            <w:vMerge/>
            <w:vAlign w:val="center"/>
            <w:hideMark/>
          </w:tcPr>
          <w:p w14:paraId="1EEF12F3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54B6A6DA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73" w:type="dxa"/>
            <w:shd w:val="clear" w:color="000000" w:fill="E2E8FA"/>
            <w:noWrap/>
            <w:vAlign w:val="center"/>
            <w:hideMark/>
          </w:tcPr>
          <w:p w14:paraId="7E2BEA55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5E5257">
              <w:rPr>
                <w:rFonts w:ascii="Arial Narrow" w:hAnsi="Arial Narrow" w:cs="Calibri"/>
                <w:spacing w:val="0"/>
                <w:sz w:val="20"/>
              </w:rPr>
              <w:t xml:space="preserve"> střední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5C9C9B8" w14:textId="722624CE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41 665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594C8803" w14:textId="224DF06B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42 315 Kč 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680AB1C8" w14:textId="4454E72A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32 853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D532590" w14:textId="76E83E8D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46 000 Kč 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14:paraId="79D4F254" w14:textId="1C7667B0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8 811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79618BCE" w14:textId="63A37D57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28 577 Kč 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E3D5174" w14:textId="7D0E60E2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27 181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016A8D1C" w14:textId="5E2B1D6C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47 615 Kč </w:t>
            </w:r>
          </w:p>
        </w:tc>
      </w:tr>
      <w:tr w:rsidR="00380545" w:rsidRPr="005E5257" w14:paraId="267879A2" w14:textId="77777777" w:rsidTr="00233C43">
        <w:trPr>
          <w:trHeight w:val="216"/>
        </w:trPr>
        <w:tc>
          <w:tcPr>
            <w:tcW w:w="382" w:type="dxa"/>
            <w:vMerge/>
            <w:vAlign w:val="center"/>
            <w:hideMark/>
          </w:tcPr>
          <w:p w14:paraId="6D47A99F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714320AF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73" w:type="dxa"/>
            <w:shd w:val="clear" w:color="000000" w:fill="E2E8FA"/>
            <w:noWrap/>
            <w:vAlign w:val="center"/>
            <w:hideMark/>
          </w:tcPr>
          <w:p w14:paraId="3749D761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5E5257">
              <w:rPr>
                <w:rFonts w:ascii="Arial Narrow" w:hAnsi="Arial Narrow" w:cs="Calibri"/>
                <w:spacing w:val="0"/>
                <w:sz w:val="20"/>
              </w:rPr>
              <w:t xml:space="preserve"> konzervatoře 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6D87D2E" w14:textId="2DB5B7BC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1 033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5A47187D" w14:textId="24D5CB31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42 913 Kč 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748357E3" w14:textId="23AB6CBC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876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DCF8F8E" w14:textId="2EDBA7D1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45 306 Kč 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14:paraId="4EC33099" w14:textId="166D24FA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157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312C3AB8" w14:textId="79D2BB47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29 600 Kč 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8D57638" w14:textId="347392E7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871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0024FFDD" w14:textId="744C7BA8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45 378 Kč </w:t>
            </w:r>
          </w:p>
        </w:tc>
      </w:tr>
      <w:tr w:rsidR="00380545" w:rsidRPr="005E5257" w14:paraId="365FAAEB" w14:textId="77777777" w:rsidTr="00233C43">
        <w:trPr>
          <w:trHeight w:val="216"/>
        </w:trPr>
        <w:tc>
          <w:tcPr>
            <w:tcW w:w="382" w:type="dxa"/>
            <w:vMerge/>
            <w:vAlign w:val="center"/>
            <w:hideMark/>
          </w:tcPr>
          <w:p w14:paraId="76DF061B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64FA2242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73" w:type="dxa"/>
            <w:shd w:val="clear" w:color="000000" w:fill="E2E8FA"/>
            <w:noWrap/>
            <w:vAlign w:val="center"/>
            <w:hideMark/>
          </w:tcPr>
          <w:p w14:paraId="6B011FE8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5E5257">
              <w:rPr>
                <w:rFonts w:ascii="Arial Narrow" w:hAnsi="Arial Narrow" w:cs="Calibri"/>
                <w:spacing w:val="0"/>
                <w:sz w:val="20"/>
              </w:rPr>
              <w:t xml:space="preserve"> vyšší odborné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2531F0A2" w14:textId="2E8C1AD3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852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07E93951" w14:textId="7221F9C8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44 105 Kč 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19489053" w14:textId="541B3715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656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FD586F6" w14:textId="7C3722F1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48 468 Kč 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14:paraId="0DA757CC" w14:textId="5C9C7C59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196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67DFEB13" w14:textId="1C2B329D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29 497 Kč 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44A1A10" w14:textId="27078F48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656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79D68956" w14:textId="5D781D96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48 469 Kč </w:t>
            </w:r>
          </w:p>
        </w:tc>
      </w:tr>
      <w:tr w:rsidR="00380545" w:rsidRPr="005E5257" w14:paraId="6FADF763" w14:textId="77777777" w:rsidTr="00233C43">
        <w:trPr>
          <w:trHeight w:val="216"/>
        </w:trPr>
        <w:tc>
          <w:tcPr>
            <w:tcW w:w="382" w:type="dxa"/>
            <w:vMerge/>
            <w:vAlign w:val="center"/>
            <w:hideMark/>
          </w:tcPr>
          <w:p w14:paraId="0F2CCAD2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655" w:type="dxa"/>
            <w:gridSpan w:val="2"/>
            <w:shd w:val="clear" w:color="000000" w:fill="E2E8FA"/>
            <w:noWrap/>
            <w:vAlign w:val="center"/>
            <w:hideMark/>
          </w:tcPr>
          <w:p w14:paraId="446D9EC6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pacing w:val="0"/>
                <w:sz w:val="20"/>
              </w:rPr>
              <w:t>s</w:t>
            </w:r>
            <w:r w:rsidRPr="005E5257">
              <w:rPr>
                <w:rFonts w:ascii="Arial Narrow" w:hAnsi="Arial Narrow" w:cs="Calibri"/>
                <w:b/>
                <w:bCs/>
                <w:spacing w:val="0"/>
                <w:sz w:val="20"/>
              </w:rPr>
              <w:t xml:space="preserve">peciální školy </w:t>
            </w:r>
          </w:p>
        </w:tc>
        <w:tc>
          <w:tcPr>
            <w:tcW w:w="788" w:type="dxa"/>
            <w:shd w:val="clear" w:color="000000" w:fill="DCE6F1"/>
            <w:noWrap/>
            <w:vAlign w:val="center"/>
            <w:hideMark/>
          </w:tcPr>
          <w:p w14:paraId="3C70EC85" w14:textId="0A69217B" w:rsidR="00380545" w:rsidRPr="0099594B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10 287</w:t>
            </w:r>
          </w:p>
        </w:tc>
        <w:tc>
          <w:tcPr>
            <w:tcW w:w="954" w:type="dxa"/>
            <w:shd w:val="clear" w:color="000000" w:fill="DCE6F1"/>
            <w:noWrap/>
            <w:vAlign w:val="center"/>
            <w:hideMark/>
          </w:tcPr>
          <w:p w14:paraId="532E74F2" w14:textId="7DF45273" w:rsidR="00380545" w:rsidRPr="0099594B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39 793 Kč </w:t>
            </w:r>
          </w:p>
        </w:tc>
        <w:tc>
          <w:tcPr>
            <w:tcW w:w="747" w:type="dxa"/>
            <w:shd w:val="clear" w:color="000000" w:fill="DCE6F1"/>
            <w:noWrap/>
            <w:vAlign w:val="center"/>
            <w:hideMark/>
          </w:tcPr>
          <w:p w14:paraId="38493E75" w14:textId="65C6FA7F" w:rsidR="00380545" w:rsidRPr="0099594B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8 803</w:t>
            </w:r>
          </w:p>
        </w:tc>
        <w:tc>
          <w:tcPr>
            <w:tcW w:w="946" w:type="dxa"/>
            <w:shd w:val="clear" w:color="000000" w:fill="DCE6F1"/>
            <w:noWrap/>
            <w:vAlign w:val="center"/>
            <w:hideMark/>
          </w:tcPr>
          <w:p w14:paraId="6CEDE079" w14:textId="0AC203EA" w:rsidR="00380545" w:rsidRPr="0099594B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41 732 Kč </w:t>
            </w:r>
          </w:p>
        </w:tc>
        <w:tc>
          <w:tcPr>
            <w:tcW w:w="755" w:type="dxa"/>
            <w:shd w:val="clear" w:color="000000" w:fill="DCE6F1"/>
            <w:noWrap/>
            <w:vAlign w:val="center"/>
            <w:hideMark/>
          </w:tcPr>
          <w:p w14:paraId="7CC97737" w14:textId="7CE3A3D0" w:rsidR="00380545" w:rsidRPr="0099594B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1 484</w:t>
            </w:r>
          </w:p>
        </w:tc>
        <w:tc>
          <w:tcPr>
            <w:tcW w:w="961" w:type="dxa"/>
            <w:shd w:val="clear" w:color="000000" w:fill="DCE6F1"/>
            <w:noWrap/>
            <w:vAlign w:val="center"/>
            <w:hideMark/>
          </w:tcPr>
          <w:p w14:paraId="57EF8386" w14:textId="41EC3EEC" w:rsidR="00380545" w:rsidRPr="0099594B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28 282 Kč </w:t>
            </w:r>
          </w:p>
        </w:tc>
        <w:tc>
          <w:tcPr>
            <w:tcW w:w="766" w:type="dxa"/>
            <w:shd w:val="clear" w:color="000000" w:fill="DCE6F1"/>
            <w:noWrap/>
            <w:vAlign w:val="center"/>
            <w:hideMark/>
          </w:tcPr>
          <w:p w14:paraId="1A957FFA" w14:textId="0FFFBA01" w:rsidR="00380545" w:rsidRPr="0099594B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5 961</w:t>
            </w:r>
          </w:p>
        </w:tc>
        <w:tc>
          <w:tcPr>
            <w:tcW w:w="959" w:type="dxa"/>
            <w:shd w:val="clear" w:color="000000" w:fill="DCE6F1"/>
            <w:noWrap/>
            <w:vAlign w:val="center"/>
            <w:hideMark/>
          </w:tcPr>
          <w:p w14:paraId="745B5A8E" w14:textId="785CD1F5" w:rsidR="00380545" w:rsidRPr="0099594B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46 777 Kč </w:t>
            </w:r>
          </w:p>
        </w:tc>
      </w:tr>
      <w:tr w:rsidR="00380545" w:rsidRPr="005E5257" w14:paraId="344B5697" w14:textId="77777777" w:rsidTr="00233C43">
        <w:trPr>
          <w:trHeight w:val="216"/>
        </w:trPr>
        <w:tc>
          <w:tcPr>
            <w:tcW w:w="382" w:type="dxa"/>
            <w:vMerge/>
            <w:vAlign w:val="center"/>
            <w:hideMark/>
          </w:tcPr>
          <w:p w14:paraId="7FF89044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 w:val="restart"/>
            <w:shd w:val="clear" w:color="000000" w:fill="E2E8FA"/>
            <w:noWrap/>
            <w:textDirection w:val="btLr"/>
            <w:vAlign w:val="center"/>
            <w:hideMark/>
          </w:tcPr>
          <w:p w14:paraId="7DC371EB" w14:textId="77777777" w:rsidR="00380545" w:rsidRPr="005E5257" w:rsidRDefault="00380545" w:rsidP="00380545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v tom</w:t>
            </w:r>
          </w:p>
        </w:tc>
        <w:tc>
          <w:tcPr>
            <w:tcW w:w="1273" w:type="dxa"/>
            <w:shd w:val="clear" w:color="000000" w:fill="E2E8FA"/>
            <w:noWrap/>
            <w:vAlign w:val="center"/>
            <w:hideMark/>
          </w:tcPr>
          <w:p w14:paraId="4DF62FE5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5E5257">
              <w:rPr>
                <w:rFonts w:ascii="Arial Narrow" w:hAnsi="Arial Narrow" w:cs="Calibri"/>
                <w:spacing w:val="0"/>
                <w:sz w:val="20"/>
              </w:rPr>
              <w:t xml:space="preserve"> mateřské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89830D7" w14:textId="6DDA0E20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1 057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0196A158" w14:textId="4064F563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33 830 Kč 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0AB85C8D" w14:textId="73EC39E9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DC34DCF" w14:textId="071079EA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35 161 Kč 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14:paraId="288CF992" w14:textId="0EFAFA0A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126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434F1F78" w14:textId="21D2CDA9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24 015 Kč 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D7718BB" w14:textId="42452296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660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6CFCAB7A" w14:textId="24BD7094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38 093 Kč </w:t>
            </w:r>
          </w:p>
        </w:tc>
      </w:tr>
      <w:tr w:rsidR="00380545" w:rsidRPr="005E5257" w14:paraId="11C8F475" w14:textId="77777777" w:rsidTr="00233C43">
        <w:trPr>
          <w:trHeight w:val="216"/>
        </w:trPr>
        <w:tc>
          <w:tcPr>
            <w:tcW w:w="382" w:type="dxa"/>
            <w:vMerge/>
            <w:vAlign w:val="center"/>
            <w:hideMark/>
          </w:tcPr>
          <w:p w14:paraId="4945AEA7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114A27AB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73" w:type="dxa"/>
            <w:shd w:val="clear" w:color="000000" w:fill="E2E8FA"/>
            <w:noWrap/>
            <w:vAlign w:val="center"/>
            <w:hideMark/>
          </w:tcPr>
          <w:p w14:paraId="64E08D48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5E5257">
              <w:rPr>
                <w:rFonts w:ascii="Arial Narrow" w:hAnsi="Arial Narrow" w:cs="Calibri"/>
                <w:spacing w:val="0"/>
                <w:sz w:val="20"/>
              </w:rPr>
              <w:t xml:space="preserve"> základní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1598EBE9" w14:textId="6E37C845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7 650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269EFA93" w14:textId="5A4BC7AC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40 226 Kč 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3BFFA455" w14:textId="08847034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6 500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9501CEE" w14:textId="009C7877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42 326 Kč 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14:paraId="7172BE4F" w14:textId="058E09AC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1 150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59FBD376" w14:textId="1D644F74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28 355 Kč 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CEC2BF6" w14:textId="000CEE16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4 489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7B5F4AE4" w14:textId="77C65CC7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47 798 Kč </w:t>
            </w:r>
          </w:p>
        </w:tc>
      </w:tr>
      <w:tr w:rsidR="00380545" w:rsidRPr="005E5257" w14:paraId="214B30FE" w14:textId="77777777" w:rsidTr="00233C43">
        <w:trPr>
          <w:trHeight w:val="216"/>
        </w:trPr>
        <w:tc>
          <w:tcPr>
            <w:tcW w:w="382" w:type="dxa"/>
            <w:vMerge/>
            <w:vAlign w:val="center"/>
            <w:hideMark/>
          </w:tcPr>
          <w:p w14:paraId="6556E812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5211E3E3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73" w:type="dxa"/>
            <w:shd w:val="clear" w:color="000000" w:fill="E2E8FA"/>
            <w:noWrap/>
            <w:vAlign w:val="center"/>
            <w:hideMark/>
          </w:tcPr>
          <w:p w14:paraId="13606425" w14:textId="77777777" w:rsidR="00380545" w:rsidRPr="005E5257" w:rsidRDefault="00380545" w:rsidP="0038054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5E5257">
              <w:rPr>
                <w:rFonts w:ascii="Arial Narrow" w:hAnsi="Arial Narrow" w:cs="Calibri"/>
                <w:spacing w:val="0"/>
                <w:sz w:val="20"/>
              </w:rPr>
              <w:t xml:space="preserve"> střední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3EE8966" w14:textId="7344C1B9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1 581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211A0378" w14:textId="44388A19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41 680 Kč 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7E03DE58" w14:textId="2D3E4830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1 373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575C84E" w14:textId="244C59C0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43 378 Kč 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14:paraId="42925FBB" w14:textId="69F9483E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208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046F6B78" w14:textId="366D0EC5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30 472 Kč 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17A889A" w14:textId="75C47A9D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812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14D743A8" w14:textId="6BD24C53" w:rsidR="00380545" w:rsidRPr="005E5257" w:rsidRDefault="00380545" w:rsidP="0038054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48 191 Kč </w:t>
            </w:r>
          </w:p>
        </w:tc>
      </w:tr>
      <w:tr w:rsidR="00082B7F" w:rsidRPr="005E5257" w14:paraId="44AC9649" w14:textId="77777777" w:rsidTr="00233C43">
        <w:trPr>
          <w:trHeight w:val="216"/>
        </w:trPr>
        <w:tc>
          <w:tcPr>
            <w:tcW w:w="382" w:type="dxa"/>
            <w:vMerge/>
            <w:vAlign w:val="center"/>
            <w:hideMark/>
          </w:tcPr>
          <w:p w14:paraId="5CA33326" w14:textId="77777777" w:rsidR="00082B7F" w:rsidRPr="005E5257" w:rsidRDefault="00082B7F" w:rsidP="00082B7F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7BEE1F74" w14:textId="77777777" w:rsidR="00082B7F" w:rsidRPr="005E5257" w:rsidRDefault="00082B7F" w:rsidP="00082B7F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73" w:type="dxa"/>
            <w:shd w:val="clear" w:color="000000" w:fill="E2E8FA"/>
            <w:noWrap/>
            <w:vAlign w:val="center"/>
            <w:hideMark/>
          </w:tcPr>
          <w:p w14:paraId="79399F7F" w14:textId="77777777" w:rsidR="00082B7F" w:rsidRPr="005E5257" w:rsidRDefault="00082B7F" w:rsidP="00082B7F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5E5257">
              <w:rPr>
                <w:rFonts w:ascii="Arial Narrow" w:hAnsi="Arial Narrow" w:cs="Calibri"/>
                <w:spacing w:val="0"/>
                <w:sz w:val="20"/>
              </w:rPr>
              <w:t xml:space="preserve"> konzervatoře 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32A8BCCE" w14:textId="5D2EF145" w:rsidR="00082B7F" w:rsidRPr="005E5257" w:rsidRDefault="00082B7F" w:rsidP="00082B7F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0E5FF372" w14:textId="08EB0C43" w:rsidR="00082B7F" w:rsidRPr="005E5257" w:rsidRDefault="00082B7F" w:rsidP="00082B7F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120B1044" w14:textId="4E38C05B" w:rsidR="00082B7F" w:rsidRPr="005E5257" w:rsidRDefault="00082B7F" w:rsidP="00082B7F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D7BCEDA" w14:textId="75033883" w:rsidR="00082B7F" w:rsidRPr="005E5257" w:rsidRDefault="00082B7F" w:rsidP="00082B7F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14:paraId="21BB6C58" w14:textId="5699A92E" w:rsidR="00082B7F" w:rsidRPr="005E5257" w:rsidRDefault="00082B7F" w:rsidP="00082B7F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2E383C12" w14:textId="696DAD0D" w:rsidR="00082B7F" w:rsidRPr="005E5257" w:rsidRDefault="00082B7F" w:rsidP="00082B7F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E6538AF" w14:textId="7A90F291" w:rsidR="00082B7F" w:rsidRPr="005E5257" w:rsidRDefault="00082B7F" w:rsidP="00082B7F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4C3C699D" w14:textId="6BCEB2D3" w:rsidR="00082B7F" w:rsidRPr="005E5257" w:rsidRDefault="00082B7F" w:rsidP="00082B7F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</w:tr>
      <w:tr w:rsidR="00082B7F" w:rsidRPr="005E5257" w14:paraId="3BB35B5A" w14:textId="77777777" w:rsidTr="00233C43">
        <w:trPr>
          <w:trHeight w:val="226"/>
        </w:trPr>
        <w:tc>
          <w:tcPr>
            <w:tcW w:w="382" w:type="dxa"/>
            <w:vMerge/>
            <w:vAlign w:val="center"/>
            <w:hideMark/>
          </w:tcPr>
          <w:p w14:paraId="2C0E37BA" w14:textId="77777777" w:rsidR="00082B7F" w:rsidRPr="005E5257" w:rsidRDefault="00082B7F" w:rsidP="00082B7F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387C9FCE" w14:textId="77777777" w:rsidR="00082B7F" w:rsidRPr="005E5257" w:rsidRDefault="00082B7F" w:rsidP="00082B7F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73" w:type="dxa"/>
            <w:shd w:val="clear" w:color="000000" w:fill="E2E8FA"/>
            <w:noWrap/>
            <w:vAlign w:val="center"/>
            <w:hideMark/>
          </w:tcPr>
          <w:p w14:paraId="200B7562" w14:textId="77777777" w:rsidR="00082B7F" w:rsidRPr="005E5257" w:rsidRDefault="00082B7F" w:rsidP="00082B7F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5E5257">
              <w:rPr>
                <w:rFonts w:ascii="Arial Narrow" w:hAnsi="Arial Narrow" w:cs="Calibri"/>
                <w:spacing w:val="0"/>
                <w:sz w:val="20"/>
              </w:rPr>
              <w:t xml:space="preserve"> vyšší odborné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72A2F861" w14:textId="234C10C2" w:rsidR="00082B7F" w:rsidRPr="005E5257" w:rsidRDefault="00082B7F" w:rsidP="00082B7F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711FA1E3" w14:textId="7D6EE8ED" w:rsidR="00082B7F" w:rsidRPr="005E5257" w:rsidRDefault="00082B7F" w:rsidP="00082B7F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65927D05" w14:textId="2519B2CF" w:rsidR="00082B7F" w:rsidRPr="005E5257" w:rsidRDefault="00082B7F" w:rsidP="00082B7F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FD316E3" w14:textId="5F70B2B3" w:rsidR="00082B7F" w:rsidRPr="005E5257" w:rsidRDefault="00082B7F" w:rsidP="00082B7F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14:paraId="2021D5CA" w14:textId="4DE86A1A" w:rsidR="00082B7F" w:rsidRPr="005E5257" w:rsidRDefault="00082B7F" w:rsidP="00082B7F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4D135942" w14:textId="4727296B" w:rsidR="00082B7F" w:rsidRPr="005E5257" w:rsidRDefault="00082B7F" w:rsidP="00082B7F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A541FA0" w14:textId="1D335769" w:rsidR="00082B7F" w:rsidRPr="005E5257" w:rsidRDefault="00082B7F" w:rsidP="00082B7F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084E377D" w14:textId="6D90E3FF" w:rsidR="00082B7F" w:rsidRPr="005E5257" w:rsidRDefault="00082B7F" w:rsidP="00082B7F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</w:tr>
    </w:tbl>
    <w:p w14:paraId="45E25935" w14:textId="58DEB475" w:rsidR="00F816D8" w:rsidRDefault="00EB4398" w:rsidP="00833671">
      <w:pPr>
        <w:pStyle w:val="Seznamsodrkami"/>
        <w:ind w:left="0" w:firstLine="0"/>
        <w:rPr>
          <w:rFonts w:asciiTheme="minorHAnsi" w:hAnsiTheme="minorHAnsi" w:cstheme="minorHAnsi"/>
          <w:i/>
          <w:noProof/>
          <w:sz w:val="18"/>
          <w:szCs w:val="18"/>
        </w:rPr>
      </w:pPr>
      <w:r w:rsidRPr="0099594B">
        <w:rPr>
          <w:rFonts w:asciiTheme="minorHAnsi" w:hAnsiTheme="minorHAnsi" w:cstheme="minorHAnsi"/>
          <w:i/>
          <w:noProof/>
          <w:sz w:val="18"/>
          <w:szCs w:val="18"/>
        </w:rPr>
        <w:t>Vysvětlivky:</w:t>
      </w:r>
      <w:r>
        <w:rPr>
          <w:rFonts w:asciiTheme="minorHAnsi" w:hAnsiTheme="minorHAnsi" w:cstheme="minorHAnsi"/>
          <w:i/>
          <w:noProof/>
          <w:sz w:val="18"/>
          <w:szCs w:val="18"/>
        </w:rPr>
        <w:t xml:space="preserve"> PPP – průměrný přepočtený počet zaměstnanců/pracovníků, PP – průměrný plat.</w:t>
      </w:r>
    </w:p>
    <w:p w14:paraId="650DAFB9" w14:textId="77777777" w:rsidR="00EB4398" w:rsidRDefault="00EB4398" w:rsidP="00833671">
      <w:pPr>
        <w:pStyle w:val="Seznamsodrkami"/>
        <w:ind w:left="0" w:firstLine="0"/>
        <w:rPr>
          <w:rFonts w:asciiTheme="minorHAnsi" w:hAnsiTheme="minorHAnsi"/>
          <w:sz w:val="24"/>
          <w:szCs w:val="24"/>
        </w:rPr>
      </w:pPr>
    </w:p>
    <w:p w14:paraId="75CB4DC8" w14:textId="2A3D21B3" w:rsidR="002B3E58" w:rsidRDefault="000F7698" w:rsidP="00A8323A">
      <w:pPr>
        <w:pStyle w:val="Normlnodsazen"/>
        <w:spacing w:before="0" w:after="0"/>
        <w:ind w:firstLine="0"/>
        <w:rPr>
          <w:rFonts w:asciiTheme="minorHAnsi" w:hAnsiTheme="minorHAnsi" w:cstheme="minorHAnsi"/>
          <w:i/>
          <w:sz w:val="18"/>
        </w:rPr>
      </w:pPr>
      <w:r w:rsidRPr="00DC461C">
        <w:rPr>
          <w:rFonts w:asciiTheme="minorHAnsi" w:hAnsiTheme="minorHAnsi" w:cstheme="minorHAnsi"/>
          <w:i/>
          <w:noProof/>
          <w:sz w:val="18"/>
        </w:rPr>
        <w:lastRenderedPageBreak/>
        <w:t xml:space="preserve">Tab. 3: </w:t>
      </w:r>
      <w:r w:rsidRPr="00DC461C">
        <w:rPr>
          <w:rFonts w:asciiTheme="minorHAnsi" w:hAnsiTheme="minorHAnsi" w:cstheme="minorHAnsi"/>
          <w:i/>
          <w:sz w:val="18"/>
        </w:rPr>
        <w:t>Průměrná výše platů pedagogických pracovníků a nepedagogických zaměstnanců (na jednotlivých druzích škol) ve</w:t>
      </w:r>
      <w:r w:rsidR="008326BA">
        <w:rPr>
          <w:rFonts w:asciiTheme="minorHAnsi" w:hAnsiTheme="minorHAnsi" w:cstheme="minorHAnsi"/>
          <w:i/>
          <w:sz w:val="18"/>
        </w:rPr>
        <w:t> </w:t>
      </w:r>
      <w:r w:rsidRPr="00DC461C">
        <w:rPr>
          <w:rFonts w:asciiTheme="minorHAnsi" w:hAnsiTheme="minorHAnsi" w:cstheme="minorHAnsi"/>
          <w:i/>
          <w:sz w:val="18"/>
        </w:rPr>
        <w:t>veřejném regionálním školství, údaje bez vedoucích zaměstnanců</w:t>
      </w:r>
      <w:r w:rsidR="009676E7" w:rsidRPr="00DC461C">
        <w:rPr>
          <w:rFonts w:asciiTheme="minorHAnsi" w:hAnsiTheme="minorHAnsi" w:cstheme="minorHAnsi"/>
          <w:i/>
          <w:sz w:val="18"/>
        </w:rPr>
        <w:t xml:space="preserve"> a pouze za zdroj financování státní rozpočet</w:t>
      </w:r>
      <w:r w:rsidR="00763702">
        <w:rPr>
          <w:rFonts w:asciiTheme="minorHAnsi" w:hAnsiTheme="minorHAnsi" w:cstheme="minorHAnsi"/>
          <w:i/>
          <w:sz w:val="18"/>
        </w:rPr>
        <w:t xml:space="preserve"> včetně ESF</w:t>
      </w:r>
    </w:p>
    <w:tbl>
      <w:tblPr>
        <w:tblW w:w="5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382"/>
        <w:gridCol w:w="1211"/>
        <w:gridCol w:w="850"/>
        <w:gridCol w:w="993"/>
        <w:gridCol w:w="708"/>
        <w:gridCol w:w="993"/>
      </w:tblGrid>
      <w:tr w:rsidR="002B3E58" w:rsidRPr="00A8323A" w14:paraId="7122EF05" w14:textId="77777777" w:rsidTr="00233C43">
        <w:trPr>
          <w:trHeight w:val="270"/>
        </w:trPr>
        <w:tc>
          <w:tcPr>
            <w:tcW w:w="1975" w:type="dxa"/>
            <w:gridSpan w:val="3"/>
            <w:vMerge w:val="restart"/>
            <w:shd w:val="clear" w:color="000000" w:fill="E2E8FA"/>
            <w:hideMark/>
          </w:tcPr>
          <w:p w14:paraId="49AF879D" w14:textId="77777777" w:rsidR="002B3E58" w:rsidRPr="00A8323A" w:rsidRDefault="002B3E58" w:rsidP="00CE14D0">
            <w:pPr>
              <w:spacing w:before="0" w:after="0"/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  <w:r w:rsidRPr="00A8323A">
              <w:rPr>
                <w:rFonts w:ascii="Calibri" w:hAnsi="Calibri" w:cs="Calibri"/>
                <w:spacing w:val="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shd w:val="clear" w:color="000000" w:fill="E2E8FA"/>
            <w:noWrap/>
            <w:vAlign w:val="center"/>
            <w:hideMark/>
          </w:tcPr>
          <w:p w14:paraId="6DF26C79" w14:textId="77777777" w:rsidR="002B3E58" w:rsidRPr="00A8323A" w:rsidRDefault="002B3E58" w:rsidP="00CE14D0">
            <w:pPr>
              <w:spacing w:before="0" w:after="0"/>
              <w:jc w:val="center"/>
              <w:rPr>
                <w:rFonts w:ascii="Arial Narrow" w:hAnsi="Arial Narrow" w:cs="Calibri"/>
                <w:b/>
                <w:bCs/>
                <w:spacing w:val="0"/>
                <w:szCs w:val="24"/>
              </w:rPr>
            </w:pPr>
            <w:r w:rsidRPr="00A8323A">
              <w:rPr>
                <w:rFonts w:ascii="Arial Narrow" w:hAnsi="Arial Narrow" w:cs="Calibri"/>
                <w:b/>
                <w:bCs/>
                <w:spacing w:val="0"/>
                <w:szCs w:val="24"/>
              </w:rPr>
              <w:t>Pedagogičtí pracovníci</w:t>
            </w:r>
          </w:p>
        </w:tc>
        <w:tc>
          <w:tcPr>
            <w:tcW w:w="1701" w:type="dxa"/>
            <w:gridSpan w:val="2"/>
            <w:shd w:val="clear" w:color="000000" w:fill="E2E8FA"/>
            <w:noWrap/>
            <w:vAlign w:val="center"/>
            <w:hideMark/>
          </w:tcPr>
          <w:p w14:paraId="08384104" w14:textId="77777777" w:rsidR="002B3E58" w:rsidRPr="00A8323A" w:rsidRDefault="002B3E58" w:rsidP="00CE14D0">
            <w:pPr>
              <w:spacing w:before="0" w:after="0"/>
              <w:jc w:val="center"/>
              <w:rPr>
                <w:rFonts w:ascii="Arial Narrow" w:hAnsi="Arial Narrow" w:cs="Calibri"/>
                <w:b/>
                <w:bCs/>
                <w:spacing w:val="0"/>
                <w:szCs w:val="24"/>
              </w:rPr>
            </w:pPr>
            <w:r w:rsidRPr="00A8323A">
              <w:rPr>
                <w:rFonts w:ascii="Arial Narrow" w:hAnsi="Arial Narrow" w:cs="Calibri"/>
                <w:b/>
                <w:bCs/>
                <w:spacing w:val="0"/>
                <w:szCs w:val="24"/>
              </w:rPr>
              <w:t>Nepedagogičtí zaměstnanci</w:t>
            </w:r>
          </w:p>
        </w:tc>
      </w:tr>
      <w:tr w:rsidR="002B3E58" w:rsidRPr="00A8323A" w14:paraId="05B7F9BC" w14:textId="77777777" w:rsidTr="00233C43">
        <w:trPr>
          <w:trHeight w:val="342"/>
        </w:trPr>
        <w:tc>
          <w:tcPr>
            <w:tcW w:w="1975" w:type="dxa"/>
            <w:gridSpan w:val="3"/>
            <w:vMerge/>
            <w:vAlign w:val="center"/>
            <w:hideMark/>
          </w:tcPr>
          <w:p w14:paraId="64389856" w14:textId="77777777" w:rsidR="002B3E58" w:rsidRPr="00A8323A" w:rsidRDefault="002B3E58" w:rsidP="00CE14D0">
            <w:pPr>
              <w:spacing w:before="0" w:after="0"/>
              <w:jc w:val="left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E2E8FA"/>
            <w:vAlign w:val="center"/>
            <w:hideMark/>
          </w:tcPr>
          <w:p w14:paraId="6A390F74" w14:textId="0E987BA5" w:rsidR="002B3E58" w:rsidRPr="00A8323A" w:rsidRDefault="002B3E58" w:rsidP="00CE14D0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PPP</w:t>
            </w:r>
          </w:p>
        </w:tc>
        <w:tc>
          <w:tcPr>
            <w:tcW w:w="993" w:type="dxa"/>
            <w:shd w:val="clear" w:color="000000" w:fill="E2E8FA"/>
            <w:vAlign w:val="center"/>
            <w:hideMark/>
          </w:tcPr>
          <w:p w14:paraId="2A12CAC8" w14:textId="2FB753FE" w:rsidR="002B3E58" w:rsidRPr="00A8323A" w:rsidRDefault="002B3E58" w:rsidP="00CE14D0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</w:t>
            </w:r>
          </w:p>
        </w:tc>
        <w:tc>
          <w:tcPr>
            <w:tcW w:w="708" w:type="dxa"/>
            <w:shd w:val="clear" w:color="000000" w:fill="E2E8FA"/>
            <w:vAlign w:val="center"/>
            <w:hideMark/>
          </w:tcPr>
          <w:p w14:paraId="2DFA14E1" w14:textId="0D049165" w:rsidR="002B3E58" w:rsidRPr="00A8323A" w:rsidRDefault="002B3E58" w:rsidP="00CE14D0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PPP</w:t>
            </w:r>
          </w:p>
        </w:tc>
        <w:tc>
          <w:tcPr>
            <w:tcW w:w="993" w:type="dxa"/>
            <w:shd w:val="clear" w:color="000000" w:fill="E2E8FA"/>
            <w:vAlign w:val="center"/>
            <w:hideMark/>
          </w:tcPr>
          <w:p w14:paraId="6DFFB462" w14:textId="44D4561E" w:rsidR="002B3E58" w:rsidRPr="00A8323A" w:rsidRDefault="002B3E58" w:rsidP="00CE14D0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</w:t>
            </w:r>
          </w:p>
        </w:tc>
      </w:tr>
      <w:tr w:rsidR="00D26575" w:rsidRPr="00A8323A" w14:paraId="3BB404ED" w14:textId="77777777" w:rsidTr="00233C43">
        <w:trPr>
          <w:trHeight w:val="257"/>
        </w:trPr>
        <w:tc>
          <w:tcPr>
            <w:tcW w:w="1975" w:type="dxa"/>
            <w:gridSpan w:val="3"/>
            <w:shd w:val="clear" w:color="000000" w:fill="E2E8FA"/>
            <w:noWrap/>
            <w:vAlign w:val="center"/>
            <w:hideMark/>
          </w:tcPr>
          <w:p w14:paraId="7DF44496" w14:textId="5AF4DC9A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 w:rsidRPr="00A8323A">
              <w:rPr>
                <w:rFonts w:ascii="Arial Narrow" w:hAnsi="Arial Narrow" w:cs="Calibri"/>
                <w:b/>
                <w:bCs/>
                <w:spacing w:val="0"/>
                <w:sz w:val="20"/>
              </w:rPr>
              <w:t>Regionální školství</w:t>
            </w:r>
          </w:p>
        </w:tc>
        <w:tc>
          <w:tcPr>
            <w:tcW w:w="850" w:type="dxa"/>
            <w:shd w:val="clear" w:color="000000" w:fill="DCE6F1"/>
            <w:noWrap/>
            <w:vAlign w:val="center"/>
            <w:hideMark/>
          </w:tcPr>
          <w:p w14:paraId="1EF81D8A" w14:textId="2E479ED8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156 035</w:t>
            </w:r>
          </w:p>
        </w:tc>
        <w:tc>
          <w:tcPr>
            <w:tcW w:w="993" w:type="dxa"/>
            <w:shd w:val="clear" w:color="000000" w:fill="DCE6F1"/>
            <w:noWrap/>
            <w:vAlign w:val="center"/>
            <w:hideMark/>
          </w:tcPr>
          <w:p w14:paraId="2F91F21A" w14:textId="440E240B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39 534 Kč </w:t>
            </w:r>
          </w:p>
        </w:tc>
        <w:tc>
          <w:tcPr>
            <w:tcW w:w="708" w:type="dxa"/>
            <w:shd w:val="clear" w:color="000000" w:fill="DCE6F1"/>
            <w:noWrap/>
            <w:vAlign w:val="center"/>
            <w:hideMark/>
          </w:tcPr>
          <w:p w14:paraId="0D01A76A" w14:textId="4F7E06FF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57 352</w:t>
            </w:r>
          </w:p>
        </w:tc>
        <w:tc>
          <w:tcPr>
            <w:tcW w:w="993" w:type="dxa"/>
            <w:shd w:val="clear" w:color="000000" w:fill="DCE6F1"/>
            <w:noWrap/>
            <w:vAlign w:val="center"/>
            <w:hideMark/>
          </w:tcPr>
          <w:p w14:paraId="13804A6D" w14:textId="7DDFF1D6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23 017 Kč </w:t>
            </w:r>
          </w:p>
        </w:tc>
      </w:tr>
      <w:tr w:rsidR="00D26575" w:rsidRPr="00A8323A" w14:paraId="245C135E" w14:textId="77777777" w:rsidTr="00233C43">
        <w:trPr>
          <w:trHeight w:val="257"/>
        </w:trPr>
        <w:tc>
          <w:tcPr>
            <w:tcW w:w="382" w:type="dxa"/>
            <w:vMerge w:val="restart"/>
            <w:shd w:val="clear" w:color="000000" w:fill="E2E8FA"/>
            <w:noWrap/>
            <w:textDirection w:val="btLr"/>
            <w:vAlign w:val="center"/>
            <w:hideMark/>
          </w:tcPr>
          <w:p w14:paraId="042DBCF6" w14:textId="06A80EF0" w:rsidR="00D26575" w:rsidRPr="00A8323A" w:rsidRDefault="00D26575" w:rsidP="00D26575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z toho</w:t>
            </w:r>
          </w:p>
        </w:tc>
        <w:tc>
          <w:tcPr>
            <w:tcW w:w="1593" w:type="dxa"/>
            <w:gridSpan w:val="2"/>
            <w:shd w:val="clear" w:color="000000" w:fill="E2E8FA"/>
            <w:noWrap/>
            <w:vAlign w:val="center"/>
            <w:hideMark/>
          </w:tcPr>
          <w:p w14:paraId="26D8C0ED" w14:textId="7824B601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A8323A">
              <w:rPr>
                <w:rFonts w:ascii="Arial Narrow" w:hAnsi="Arial Narrow" w:cs="Calibri"/>
                <w:spacing w:val="0"/>
                <w:sz w:val="20"/>
              </w:rPr>
              <w:t>mateřské školy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6E1C83" w14:textId="6B7B82CD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28 280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F48B450" w14:textId="06DBB927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32 930 Kč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3A6263" w14:textId="522A50C9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9 830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1DD5D97" w14:textId="4C865EB6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20 868 Kč </w:t>
            </w:r>
          </w:p>
        </w:tc>
      </w:tr>
      <w:tr w:rsidR="00D26575" w:rsidRPr="00A8323A" w14:paraId="312D2843" w14:textId="77777777" w:rsidTr="00233C43">
        <w:trPr>
          <w:trHeight w:val="257"/>
        </w:trPr>
        <w:tc>
          <w:tcPr>
            <w:tcW w:w="382" w:type="dxa"/>
            <w:vMerge/>
            <w:vAlign w:val="center"/>
            <w:hideMark/>
          </w:tcPr>
          <w:p w14:paraId="7B5FC8C0" w14:textId="77777777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593" w:type="dxa"/>
            <w:gridSpan w:val="2"/>
            <w:shd w:val="clear" w:color="000000" w:fill="E2E8FA"/>
            <w:vAlign w:val="center"/>
            <w:hideMark/>
          </w:tcPr>
          <w:p w14:paraId="78C003A9" w14:textId="4159D0F5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A8323A">
              <w:rPr>
                <w:rFonts w:ascii="Arial Narrow" w:hAnsi="Arial Narrow" w:cs="Calibri"/>
                <w:spacing w:val="0"/>
                <w:sz w:val="20"/>
              </w:rPr>
              <w:t>základní školy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596C51" w14:textId="5A050580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72 350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69D5E6D" w14:textId="55E1E104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40 775 Kč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3C774F" w14:textId="004F6A3B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15 085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0B9C0FB" w14:textId="18F5E583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23 618 Kč </w:t>
            </w:r>
          </w:p>
        </w:tc>
      </w:tr>
      <w:tr w:rsidR="00D26575" w:rsidRPr="00A8323A" w14:paraId="1D809907" w14:textId="77777777" w:rsidTr="00233C43">
        <w:trPr>
          <w:trHeight w:val="257"/>
        </w:trPr>
        <w:tc>
          <w:tcPr>
            <w:tcW w:w="382" w:type="dxa"/>
            <w:vMerge/>
            <w:vAlign w:val="center"/>
            <w:hideMark/>
          </w:tcPr>
          <w:p w14:paraId="2C6E6C55" w14:textId="77777777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593" w:type="dxa"/>
            <w:gridSpan w:val="2"/>
            <w:shd w:val="clear" w:color="000000" w:fill="E2E8FA"/>
            <w:vAlign w:val="center"/>
            <w:hideMark/>
          </w:tcPr>
          <w:p w14:paraId="374446C6" w14:textId="6564E57A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A8323A">
              <w:rPr>
                <w:rFonts w:ascii="Arial Narrow" w:hAnsi="Arial Narrow" w:cs="Calibri"/>
                <w:spacing w:val="0"/>
                <w:sz w:val="20"/>
              </w:rPr>
              <w:t xml:space="preserve">střední školy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5BE8E7" w14:textId="426503A9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30 746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02D0FD" w14:textId="14FBCA01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43 772 Kč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186967" w14:textId="6BEFAC9E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7 647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C90790D" w14:textId="6DADD1EF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26 139 Kč </w:t>
            </w:r>
          </w:p>
        </w:tc>
      </w:tr>
      <w:tr w:rsidR="00D26575" w:rsidRPr="00A8323A" w14:paraId="4C5AC940" w14:textId="77777777" w:rsidTr="00233C43">
        <w:trPr>
          <w:trHeight w:val="257"/>
        </w:trPr>
        <w:tc>
          <w:tcPr>
            <w:tcW w:w="382" w:type="dxa"/>
            <w:vMerge/>
            <w:vAlign w:val="center"/>
            <w:hideMark/>
          </w:tcPr>
          <w:p w14:paraId="697B68F3" w14:textId="77777777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593" w:type="dxa"/>
            <w:gridSpan w:val="2"/>
            <w:shd w:val="clear" w:color="000000" w:fill="E2E8FA"/>
            <w:vAlign w:val="center"/>
            <w:hideMark/>
          </w:tcPr>
          <w:p w14:paraId="525405B7" w14:textId="206B758D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A8323A">
              <w:rPr>
                <w:rFonts w:ascii="Arial Narrow" w:hAnsi="Arial Narrow" w:cs="Calibri"/>
                <w:spacing w:val="0"/>
                <w:sz w:val="20"/>
              </w:rPr>
              <w:t>konzervatoře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6C22A1" w14:textId="15E73A4C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751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B7982EE" w14:textId="357098F7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42 460 Kč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A0DBD2" w14:textId="6048B83C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131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91DEEB1" w14:textId="453BC05B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27 822 Kč </w:t>
            </w:r>
          </w:p>
        </w:tc>
      </w:tr>
      <w:tr w:rsidR="00D26575" w:rsidRPr="00A8323A" w14:paraId="07F36BD8" w14:textId="77777777" w:rsidTr="00233C43">
        <w:trPr>
          <w:trHeight w:val="257"/>
        </w:trPr>
        <w:tc>
          <w:tcPr>
            <w:tcW w:w="382" w:type="dxa"/>
            <w:vMerge/>
            <w:vAlign w:val="center"/>
            <w:hideMark/>
          </w:tcPr>
          <w:p w14:paraId="51E78AFE" w14:textId="77777777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593" w:type="dxa"/>
            <w:gridSpan w:val="2"/>
            <w:shd w:val="clear" w:color="000000" w:fill="E2E8FA"/>
            <w:vAlign w:val="center"/>
            <w:hideMark/>
          </w:tcPr>
          <w:p w14:paraId="43A5A76D" w14:textId="77AD538D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A8323A">
              <w:rPr>
                <w:rFonts w:ascii="Arial Narrow" w:hAnsi="Arial Narrow" w:cs="Calibri"/>
                <w:spacing w:val="0"/>
                <w:sz w:val="20"/>
              </w:rPr>
              <w:t>vyšší odborné školy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14EA9F" w14:textId="19FCFF72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555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79B06D" w14:textId="54525C13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45 766 Kč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721732" w14:textId="6A359853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CF0AB97" w14:textId="1367A939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27 554 Kč </w:t>
            </w:r>
          </w:p>
        </w:tc>
      </w:tr>
      <w:tr w:rsidR="00D26575" w:rsidRPr="00A8323A" w14:paraId="0526BBF6" w14:textId="77777777" w:rsidTr="00233C43">
        <w:trPr>
          <w:trHeight w:val="257"/>
        </w:trPr>
        <w:tc>
          <w:tcPr>
            <w:tcW w:w="382" w:type="dxa"/>
            <w:vMerge/>
            <w:vAlign w:val="center"/>
            <w:hideMark/>
          </w:tcPr>
          <w:p w14:paraId="207CE27C" w14:textId="77777777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593" w:type="dxa"/>
            <w:gridSpan w:val="2"/>
            <w:shd w:val="clear" w:color="000000" w:fill="E2E8FA"/>
            <w:noWrap/>
            <w:vAlign w:val="center"/>
            <w:hideMark/>
          </w:tcPr>
          <w:p w14:paraId="72097E8B" w14:textId="4F4644B8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pacing w:val="0"/>
                <w:sz w:val="20"/>
              </w:rPr>
              <w:t>b</w:t>
            </w:r>
            <w:r w:rsidRPr="00A8323A">
              <w:rPr>
                <w:rFonts w:ascii="Arial Narrow" w:hAnsi="Arial Narrow" w:cs="Calibri"/>
                <w:b/>
                <w:bCs/>
                <w:spacing w:val="0"/>
                <w:sz w:val="20"/>
              </w:rPr>
              <w:t>ěžné školy</w:t>
            </w:r>
          </w:p>
        </w:tc>
        <w:tc>
          <w:tcPr>
            <w:tcW w:w="850" w:type="dxa"/>
            <w:shd w:val="clear" w:color="000000" w:fill="DCE6F1"/>
            <w:noWrap/>
            <w:vAlign w:val="center"/>
            <w:hideMark/>
          </w:tcPr>
          <w:p w14:paraId="71488FFB" w14:textId="2DCFC5C4" w:rsidR="00D26575" w:rsidRPr="00233C43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124 819</w:t>
            </w:r>
          </w:p>
        </w:tc>
        <w:tc>
          <w:tcPr>
            <w:tcW w:w="993" w:type="dxa"/>
            <w:shd w:val="clear" w:color="000000" w:fill="DCE6F1"/>
            <w:noWrap/>
            <w:vAlign w:val="center"/>
            <w:hideMark/>
          </w:tcPr>
          <w:p w14:paraId="07C88932" w14:textId="142068AC" w:rsidR="00D26575" w:rsidRPr="00233C43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39 875 Kč </w:t>
            </w:r>
          </w:p>
        </w:tc>
        <w:tc>
          <w:tcPr>
            <w:tcW w:w="708" w:type="dxa"/>
            <w:shd w:val="clear" w:color="000000" w:fill="DCE6F1"/>
            <w:noWrap/>
            <w:vAlign w:val="center"/>
            <w:hideMark/>
          </w:tcPr>
          <w:p w14:paraId="33440421" w14:textId="02F06E4C" w:rsidR="00D26575" w:rsidRPr="00233C43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31 582</w:t>
            </w:r>
          </w:p>
        </w:tc>
        <w:tc>
          <w:tcPr>
            <w:tcW w:w="993" w:type="dxa"/>
            <w:shd w:val="clear" w:color="000000" w:fill="DCE6F1"/>
            <w:noWrap/>
            <w:vAlign w:val="center"/>
            <w:hideMark/>
          </w:tcPr>
          <w:p w14:paraId="535F2BF8" w14:textId="69D4C40B" w:rsidR="00D26575" w:rsidRPr="00233C43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23 298 Kč </w:t>
            </w:r>
          </w:p>
        </w:tc>
      </w:tr>
      <w:tr w:rsidR="00D26575" w:rsidRPr="00A8323A" w14:paraId="189FE376" w14:textId="77777777" w:rsidTr="00233C43">
        <w:trPr>
          <w:trHeight w:val="257"/>
        </w:trPr>
        <w:tc>
          <w:tcPr>
            <w:tcW w:w="382" w:type="dxa"/>
            <w:vMerge/>
            <w:vAlign w:val="center"/>
            <w:hideMark/>
          </w:tcPr>
          <w:p w14:paraId="3A05914D" w14:textId="77777777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 w:val="restart"/>
            <w:shd w:val="clear" w:color="000000" w:fill="E2E8FA"/>
            <w:noWrap/>
            <w:textDirection w:val="btLr"/>
            <w:vAlign w:val="center"/>
            <w:hideMark/>
          </w:tcPr>
          <w:p w14:paraId="02A41503" w14:textId="3096ACAB" w:rsidR="00D26575" w:rsidRPr="00A8323A" w:rsidRDefault="00D26575" w:rsidP="00D26575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v tom</w:t>
            </w:r>
          </w:p>
        </w:tc>
        <w:tc>
          <w:tcPr>
            <w:tcW w:w="1211" w:type="dxa"/>
            <w:shd w:val="clear" w:color="000000" w:fill="E2E8FA"/>
            <w:noWrap/>
            <w:vAlign w:val="center"/>
            <w:hideMark/>
          </w:tcPr>
          <w:p w14:paraId="6BC6C5FD" w14:textId="5F05A75C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A8323A">
              <w:rPr>
                <w:rFonts w:ascii="Arial Narrow" w:hAnsi="Arial Narrow" w:cs="Calibri"/>
                <w:spacing w:val="0"/>
                <w:sz w:val="20"/>
              </w:rPr>
              <w:t>mateřsk</w:t>
            </w:r>
            <w:r>
              <w:rPr>
                <w:rFonts w:ascii="Arial Narrow" w:hAnsi="Arial Narrow" w:cs="Calibri"/>
                <w:spacing w:val="0"/>
                <w:sz w:val="20"/>
              </w:rPr>
              <w:t>é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A67A11" w14:textId="29D31CB8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27 451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4A5B205" w14:textId="0CA4E1C5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32 917 Kč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AB4D79" w14:textId="4660FF2A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9 716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C7E4C4" w14:textId="69A32518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20 842 Kč </w:t>
            </w:r>
          </w:p>
        </w:tc>
      </w:tr>
      <w:tr w:rsidR="00D26575" w:rsidRPr="00A8323A" w14:paraId="7067786F" w14:textId="77777777" w:rsidTr="00233C43">
        <w:trPr>
          <w:trHeight w:val="257"/>
        </w:trPr>
        <w:tc>
          <w:tcPr>
            <w:tcW w:w="382" w:type="dxa"/>
            <w:vMerge/>
            <w:vAlign w:val="center"/>
            <w:hideMark/>
          </w:tcPr>
          <w:p w14:paraId="48E5D872" w14:textId="77777777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34AD5832" w14:textId="77777777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11" w:type="dxa"/>
            <w:shd w:val="clear" w:color="000000" w:fill="E2E8FA"/>
            <w:noWrap/>
            <w:vAlign w:val="center"/>
            <w:hideMark/>
          </w:tcPr>
          <w:p w14:paraId="791D3447" w14:textId="76F26111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A8323A">
              <w:rPr>
                <w:rFonts w:ascii="Arial Narrow" w:hAnsi="Arial Narrow" w:cs="Calibri"/>
                <w:spacing w:val="0"/>
                <w:sz w:val="20"/>
              </w:rPr>
              <w:t>základní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06B77E2" w14:textId="633C4AE8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66 540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5E30F1D" w14:textId="33B249EE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40 884 Kč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C7A8AC" w14:textId="5AEBFAC4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14 097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9E9FDB" w14:textId="62A84925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23 413 Kč </w:t>
            </w:r>
          </w:p>
        </w:tc>
      </w:tr>
      <w:tr w:rsidR="00D26575" w:rsidRPr="00A8323A" w14:paraId="60538B7B" w14:textId="77777777" w:rsidTr="00233C43">
        <w:trPr>
          <w:trHeight w:val="257"/>
        </w:trPr>
        <w:tc>
          <w:tcPr>
            <w:tcW w:w="382" w:type="dxa"/>
            <w:vMerge/>
            <w:vAlign w:val="center"/>
            <w:hideMark/>
          </w:tcPr>
          <w:p w14:paraId="4C843F65" w14:textId="77777777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0880F650" w14:textId="77777777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11" w:type="dxa"/>
            <w:shd w:val="clear" w:color="000000" w:fill="E2E8FA"/>
            <w:noWrap/>
            <w:vAlign w:val="center"/>
            <w:hideMark/>
          </w:tcPr>
          <w:p w14:paraId="56760EC3" w14:textId="0A68515A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A8323A">
              <w:rPr>
                <w:rFonts w:ascii="Arial Narrow" w:hAnsi="Arial Narrow" w:cs="Calibri"/>
                <w:spacing w:val="0"/>
                <w:sz w:val="20"/>
              </w:rPr>
              <w:t>střední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21356C" w14:textId="57CD5230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29 522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0B16E6" w14:textId="20984142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43 894 Kč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7A44E7" w14:textId="4D6CFEFB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7 468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B23978" w14:textId="403D08CC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26 102 Kč </w:t>
            </w:r>
          </w:p>
        </w:tc>
      </w:tr>
      <w:tr w:rsidR="00D26575" w:rsidRPr="00A8323A" w14:paraId="61FBE473" w14:textId="77777777" w:rsidTr="00233C43">
        <w:trPr>
          <w:trHeight w:val="257"/>
        </w:trPr>
        <w:tc>
          <w:tcPr>
            <w:tcW w:w="382" w:type="dxa"/>
            <w:vMerge/>
            <w:vAlign w:val="center"/>
            <w:hideMark/>
          </w:tcPr>
          <w:p w14:paraId="001AD431" w14:textId="77777777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204AFB7F" w14:textId="77777777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11" w:type="dxa"/>
            <w:shd w:val="clear" w:color="000000" w:fill="E2E8FA"/>
            <w:noWrap/>
            <w:vAlign w:val="center"/>
            <w:hideMark/>
          </w:tcPr>
          <w:p w14:paraId="779F0A9B" w14:textId="5F1A2E1F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A8323A">
              <w:rPr>
                <w:rFonts w:ascii="Arial Narrow" w:hAnsi="Arial Narrow" w:cs="Calibri"/>
                <w:spacing w:val="0"/>
                <w:sz w:val="20"/>
              </w:rPr>
              <w:t xml:space="preserve">konzervatoře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66D1DF" w14:textId="62B7E26E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751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8E31B4" w14:textId="34E2039F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42 460 Kč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158A20" w14:textId="082375DF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131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960CF43" w14:textId="2ED1787D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27 822 Kč </w:t>
            </w:r>
          </w:p>
        </w:tc>
      </w:tr>
      <w:tr w:rsidR="00D26575" w:rsidRPr="00A8323A" w14:paraId="7B174A97" w14:textId="77777777" w:rsidTr="00233C43">
        <w:trPr>
          <w:trHeight w:val="257"/>
        </w:trPr>
        <w:tc>
          <w:tcPr>
            <w:tcW w:w="382" w:type="dxa"/>
            <w:vMerge/>
            <w:vAlign w:val="center"/>
            <w:hideMark/>
          </w:tcPr>
          <w:p w14:paraId="177808F0" w14:textId="77777777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72FBAE02" w14:textId="77777777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11" w:type="dxa"/>
            <w:shd w:val="clear" w:color="000000" w:fill="E2E8FA"/>
            <w:noWrap/>
            <w:vAlign w:val="center"/>
            <w:hideMark/>
          </w:tcPr>
          <w:p w14:paraId="3C4F863A" w14:textId="4F6B3697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A8323A">
              <w:rPr>
                <w:rFonts w:ascii="Arial Narrow" w:hAnsi="Arial Narrow" w:cs="Calibri"/>
                <w:spacing w:val="0"/>
                <w:sz w:val="20"/>
              </w:rPr>
              <w:t>vyšší odborné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DD3084" w14:textId="1591A3DD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555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D9B22CD" w14:textId="5CF76ACF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45 766 Kč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92ED10" w14:textId="3AAAEDA9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69D4971" w14:textId="33A781CF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27 554 Kč </w:t>
            </w:r>
          </w:p>
        </w:tc>
      </w:tr>
      <w:tr w:rsidR="00D26575" w:rsidRPr="00A8323A" w14:paraId="43FDBA4E" w14:textId="77777777" w:rsidTr="00233C43">
        <w:trPr>
          <w:trHeight w:val="257"/>
        </w:trPr>
        <w:tc>
          <w:tcPr>
            <w:tcW w:w="382" w:type="dxa"/>
            <w:vMerge/>
            <w:vAlign w:val="center"/>
            <w:hideMark/>
          </w:tcPr>
          <w:p w14:paraId="47957B31" w14:textId="77777777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593" w:type="dxa"/>
            <w:gridSpan w:val="2"/>
            <w:shd w:val="clear" w:color="000000" w:fill="E2E8FA"/>
            <w:noWrap/>
            <w:vAlign w:val="center"/>
            <w:hideMark/>
          </w:tcPr>
          <w:p w14:paraId="4CA3D5DA" w14:textId="5DE979D1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pacing w:val="0"/>
                <w:sz w:val="20"/>
              </w:rPr>
              <w:t>s</w:t>
            </w:r>
            <w:r w:rsidRPr="00A8323A">
              <w:rPr>
                <w:rFonts w:ascii="Arial Narrow" w:hAnsi="Arial Narrow" w:cs="Calibri"/>
                <w:b/>
                <w:bCs/>
                <w:spacing w:val="0"/>
                <w:sz w:val="20"/>
              </w:rPr>
              <w:t xml:space="preserve">peciální školy </w:t>
            </w:r>
          </w:p>
        </w:tc>
        <w:tc>
          <w:tcPr>
            <w:tcW w:w="850" w:type="dxa"/>
            <w:shd w:val="clear" w:color="000000" w:fill="DCE6F1"/>
            <w:noWrap/>
            <w:vAlign w:val="center"/>
            <w:hideMark/>
          </w:tcPr>
          <w:p w14:paraId="444FD7DF" w14:textId="77B2044D" w:rsidR="00D26575" w:rsidRPr="00233C43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7 863</w:t>
            </w:r>
          </w:p>
        </w:tc>
        <w:tc>
          <w:tcPr>
            <w:tcW w:w="993" w:type="dxa"/>
            <w:shd w:val="clear" w:color="000000" w:fill="DCE6F1"/>
            <w:noWrap/>
            <w:vAlign w:val="center"/>
            <w:hideMark/>
          </w:tcPr>
          <w:p w14:paraId="46197162" w14:textId="7BF36D80" w:rsidR="00D26575" w:rsidRPr="00233C43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39 073 Kč </w:t>
            </w:r>
          </w:p>
        </w:tc>
        <w:tc>
          <w:tcPr>
            <w:tcW w:w="708" w:type="dxa"/>
            <w:shd w:val="clear" w:color="000000" w:fill="DCE6F1"/>
            <w:noWrap/>
            <w:vAlign w:val="center"/>
            <w:hideMark/>
          </w:tcPr>
          <w:p w14:paraId="591FA19B" w14:textId="1A292C00" w:rsidR="00D26575" w:rsidRPr="00233C43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1 280</w:t>
            </w:r>
          </w:p>
        </w:tc>
        <w:tc>
          <w:tcPr>
            <w:tcW w:w="993" w:type="dxa"/>
            <w:shd w:val="clear" w:color="000000" w:fill="DCE6F1"/>
            <w:noWrap/>
            <w:vAlign w:val="center"/>
            <w:hideMark/>
          </w:tcPr>
          <w:p w14:paraId="2D878B74" w14:textId="145755EB" w:rsidR="00D26575" w:rsidRPr="00233C43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26 402 Kč </w:t>
            </w:r>
          </w:p>
        </w:tc>
      </w:tr>
      <w:tr w:rsidR="00D26575" w:rsidRPr="00A8323A" w14:paraId="51601019" w14:textId="77777777" w:rsidTr="00233C43">
        <w:trPr>
          <w:trHeight w:val="257"/>
        </w:trPr>
        <w:tc>
          <w:tcPr>
            <w:tcW w:w="382" w:type="dxa"/>
            <w:vMerge/>
            <w:vAlign w:val="center"/>
            <w:hideMark/>
          </w:tcPr>
          <w:p w14:paraId="77E12204" w14:textId="77777777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 w:val="restart"/>
            <w:shd w:val="clear" w:color="000000" w:fill="E2E8FA"/>
            <w:noWrap/>
            <w:textDirection w:val="btLr"/>
            <w:vAlign w:val="center"/>
            <w:hideMark/>
          </w:tcPr>
          <w:p w14:paraId="12E2F1EF" w14:textId="41B37517" w:rsidR="00D26575" w:rsidRPr="00A8323A" w:rsidRDefault="00D26575" w:rsidP="00D26575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v tom</w:t>
            </w:r>
          </w:p>
        </w:tc>
        <w:tc>
          <w:tcPr>
            <w:tcW w:w="1211" w:type="dxa"/>
            <w:shd w:val="clear" w:color="000000" w:fill="E2E8FA"/>
            <w:noWrap/>
            <w:vAlign w:val="center"/>
            <w:hideMark/>
          </w:tcPr>
          <w:p w14:paraId="276828AE" w14:textId="4B82B18D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A8323A">
              <w:rPr>
                <w:rFonts w:ascii="Arial Narrow" w:hAnsi="Arial Narrow" w:cs="Calibri"/>
                <w:spacing w:val="0"/>
                <w:sz w:val="20"/>
              </w:rPr>
              <w:t>mateřské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ED604B" w14:textId="2C55E4F0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940937" w14:textId="0E9F7A36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33 341 Kč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32795E" w14:textId="46BB2B5F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66E4B0" w14:textId="47CBF9A4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23 141 Kč </w:t>
            </w:r>
          </w:p>
        </w:tc>
      </w:tr>
      <w:tr w:rsidR="00D26575" w:rsidRPr="00A8323A" w14:paraId="7D822A4E" w14:textId="77777777" w:rsidTr="00233C43">
        <w:trPr>
          <w:trHeight w:val="257"/>
        </w:trPr>
        <w:tc>
          <w:tcPr>
            <w:tcW w:w="382" w:type="dxa"/>
            <w:vMerge/>
            <w:vAlign w:val="center"/>
            <w:hideMark/>
          </w:tcPr>
          <w:p w14:paraId="6D5678F4" w14:textId="77777777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296B1BBB" w14:textId="77777777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11" w:type="dxa"/>
            <w:shd w:val="clear" w:color="000000" w:fill="E2E8FA"/>
            <w:noWrap/>
            <w:vAlign w:val="center"/>
            <w:hideMark/>
          </w:tcPr>
          <w:p w14:paraId="0D13AEC7" w14:textId="6FE2491C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A8323A">
              <w:rPr>
                <w:rFonts w:ascii="Arial Narrow" w:hAnsi="Arial Narrow" w:cs="Calibri"/>
                <w:spacing w:val="0"/>
                <w:sz w:val="20"/>
              </w:rPr>
              <w:t>základní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24B39A" w14:textId="4288B86C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5 811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60AF455" w14:textId="3A58D99C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39 521 Kč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4C5578" w14:textId="23564EDF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987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77A85A" w14:textId="7FCF817D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26 546 Kč </w:t>
            </w:r>
          </w:p>
        </w:tc>
      </w:tr>
      <w:tr w:rsidR="00D26575" w:rsidRPr="00A8323A" w14:paraId="7AE037DA" w14:textId="77777777" w:rsidTr="00233C43">
        <w:trPr>
          <w:trHeight w:val="257"/>
        </w:trPr>
        <w:tc>
          <w:tcPr>
            <w:tcW w:w="382" w:type="dxa"/>
            <w:vMerge/>
            <w:vAlign w:val="center"/>
            <w:hideMark/>
          </w:tcPr>
          <w:p w14:paraId="059DF996" w14:textId="77777777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187C9DBA" w14:textId="77777777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11" w:type="dxa"/>
            <w:shd w:val="clear" w:color="000000" w:fill="E2E8FA"/>
            <w:noWrap/>
            <w:vAlign w:val="center"/>
            <w:hideMark/>
          </w:tcPr>
          <w:p w14:paraId="7FBB9ED1" w14:textId="571B9DAC" w:rsidR="00D26575" w:rsidRPr="00A8323A" w:rsidRDefault="00D26575" w:rsidP="00D2657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A8323A">
              <w:rPr>
                <w:rFonts w:ascii="Arial Narrow" w:hAnsi="Arial Narrow" w:cs="Calibri"/>
                <w:spacing w:val="0"/>
                <w:sz w:val="20"/>
              </w:rPr>
              <w:t>střední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C8A53F" w14:textId="737774BB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1 223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B783C53" w14:textId="757C302F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40 829 Kč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AF1F36" w14:textId="29E1B9E2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179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F4D1309" w14:textId="75E3F098" w:rsidR="00D26575" w:rsidRPr="00A8323A" w:rsidRDefault="00D26575" w:rsidP="00D2657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27 683 Kč </w:t>
            </w:r>
          </w:p>
        </w:tc>
      </w:tr>
      <w:tr w:rsidR="006666F3" w:rsidRPr="00A8323A" w14:paraId="05E3EDEE" w14:textId="77777777" w:rsidTr="00233C43">
        <w:trPr>
          <w:trHeight w:val="257"/>
        </w:trPr>
        <w:tc>
          <w:tcPr>
            <w:tcW w:w="382" w:type="dxa"/>
            <w:vMerge/>
            <w:vAlign w:val="center"/>
            <w:hideMark/>
          </w:tcPr>
          <w:p w14:paraId="06CBA281" w14:textId="77777777" w:rsidR="006666F3" w:rsidRPr="00A8323A" w:rsidRDefault="006666F3" w:rsidP="006666F3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4D25EF87" w14:textId="77777777" w:rsidR="006666F3" w:rsidRPr="00A8323A" w:rsidRDefault="006666F3" w:rsidP="006666F3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11" w:type="dxa"/>
            <w:shd w:val="clear" w:color="000000" w:fill="E2E8FA"/>
            <w:noWrap/>
            <w:vAlign w:val="center"/>
            <w:hideMark/>
          </w:tcPr>
          <w:p w14:paraId="4362DE84" w14:textId="597CBBE8" w:rsidR="006666F3" w:rsidRPr="00A8323A" w:rsidRDefault="006666F3" w:rsidP="006666F3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A8323A">
              <w:rPr>
                <w:rFonts w:ascii="Arial Narrow" w:hAnsi="Arial Narrow" w:cs="Calibri"/>
                <w:spacing w:val="0"/>
                <w:sz w:val="20"/>
              </w:rPr>
              <w:t>konzervatoře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FF4AF0" w14:textId="70B3012F" w:rsidR="006666F3" w:rsidRPr="00A8323A" w:rsidRDefault="006666F3" w:rsidP="006666F3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EAC2FC" w14:textId="4AC965E4" w:rsidR="006666F3" w:rsidRPr="00A8323A" w:rsidRDefault="006666F3" w:rsidP="006666F3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4729AC" w14:textId="36B5679E" w:rsidR="006666F3" w:rsidRPr="00A8323A" w:rsidRDefault="006666F3" w:rsidP="006666F3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166315" w14:textId="19BEEF4C" w:rsidR="006666F3" w:rsidRPr="00A8323A" w:rsidRDefault="006666F3" w:rsidP="006666F3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</w:tr>
      <w:tr w:rsidR="006666F3" w:rsidRPr="00A8323A" w14:paraId="58BA90CF" w14:textId="77777777" w:rsidTr="00233C43">
        <w:trPr>
          <w:trHeight w:val="270"/>
        </w:trPr>
        <w:tc>
          <w:tcPr>
            <w:tcW w:w="382" w:type="dxa"/>
            <w:vMerge/>
            <w:vAlign w:val="center"/>
            <w:hideMark/>
          </w:tcPr>
          <w:p w14:paraId="142B7A03" w14:textId="77777777" w:rsidR="006666F3" w:rsidRPr="00A8323A" w:rsidRDefault="006666F3" w:rsidP="006666F3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62F4818E" w14:textId="77777777" w:rsidR="006666F3" w:rsidRPr="00A8323A" w:rsidRDefault="006666F3" w:rsidP="006666F3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211" w:type="dxa"/>
            <w:shd w:val="clear" w:color="000000" w:fill="E2E8FA"/>
            <w:noWrap/>
            <w:vAlign w:val="center"/>
            <w:hideMark/>
          </w:tcPr>
          <w:p w14:paraId="591B14D4" w14:textId="214186C1" w:rsidR="006666F3" w:rsidRPr="00A8323A" w:rsidRDefault="006666F3" w:rsidP="006666F3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A8323A">
              <w:rPr>
                <w:rFonts w:ascii="Arial Narrow" w:hAnsi="Arial Narrow" w:cs="Calibri"/>
                <w:spacing w:val="0"/>
                <w:sz w:val="20"/>
              </w:rPr>
              <w:t>vyšší odborné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FAE699" w14:textId="06F5A461" w:rsidR="006666F3" w:rsidRPr="00A8323A" w:rsidRDefault="006666F3" w:rsidP="006666F3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A6D76C3" w14:textId="2DC118D1" w:rsidR="006666F3" w:rsidRPr="00A8323A" w:rsidRDefault="006666F3" w:rsidP="006666F3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72085B" w14:textId="67AFF8A1" w:rsidR="006666F3" w:rsidRPr="00A8323A" w:rsidRDefault="006666F3" w:rsidP="006666F3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5B76C17" w14:textId="52B1B1FC" w:rsidR="006666F3" w:rsidRPr="00A8323A" w:rsidRDefault="006666F3" w:rsidP="006666F3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</w:tr>
    </w:tbl>
    <w:p w14:paraId="5D7C00FD" w14:textId="1DBE75FC" w:rsidR="0024120D" w:rsidRDefault="0024120D" w:rsidP="0024120D">
      <w:pPr>
        <w:pStyle w:val="Seznamsodrkami"/>
        <w:ind w:left="0" w:firstLine="0"/>
        <w:rPr>
          <w:rFonts w:asciiTheme="minorHAnsi" w:hAnsiTheme="minorHAnsi" w:cstheme="minorHAnsi"/>
          <w:i/>
          <w:noProof/>
          <w:sz w:val="18"/>
          <w:szCs w:val="18"/>
        </w:rPr>
      </w:pPr>
      <w:r w:rsidRPr="0099594B">
        <w:rPr>
          <w:rFonts w:asciiTheme="minorHAnsi" w:hAnsiTheme="minorHAnsi" w:cstheme="minorHAnsi"/>
          <w:i/>
          <w:noProof/>
          <w:sz w:val="18"/>
          <w:szCs w:val="18"/>
        </w:rPr>
        <w:t>Vysvětlivky:</w:t>
      </w:r>
      <w:r>
        <w:rPr>
          <w:rFonts w:asciiTheme="minorHAnsi" w:hAnsiTheme="minorHAnsi" w:cstheme="minorHAnsi"/>
          <w:i/>
          <w:noProof/>
          <w:sz w:val="18"/>
          <w:szCs w:val="18"/>
        </w:rPr>
        <w:t xml:space="preserve"> PPP – průměrný přepočtený počet zaměstnanců/pracovníků, PP – průměrný plat.</w:t>
      </w:r>
    </w:p>
    <w:p w14:paraId="1BA6B38B" w14:textId="2F72C7EE" w:rsidR="00C376E4" w:rsidRDefault="00C376E4" w:rsidP="00106499">
      <w:pPr>
        <w:pStyle w:val="Seznamsodrkami"/>
        <w:tabs>
          <w:tab w:val="clear" w:pos="1353"/>
        </w:tabs>
        <w:spacing w:before="60"/>
        <w:ind w:left="0" w:firstLine="0"/>
        <w:rPr>
          <w:rFonts w:asciiTheme="minorHAnsi" w:hAnsiTheme="minorHAnsi"/>
          <w:sz w:val="24"/>
          <w:szCs w:val="24"/>
        </w:rPr>
      </w:pPr>
    </w:p>
    <w:p w14:paraId="616CC303" w14:textId="7C619410" w:rsidR="00262D4A" w:rsidRDefault="00AC1F83" w:rsidP="00106499">
      <w:pPr>
        <w:pStyle w:val="Seznamsodrkami"/>
        <w:tabs>
          <w:tab w:val="clear" w:pos="1353"/>
        </w:tabs>
        <w:spacing w:before="60"/>
        <w:ind w:left="0" w:firstLine="0"/>
        <w:rPr>
          <w:rFonts w:asciiTheme="minorHAnsi" w:hAnsiTheme="minorHAnsi"/>
          <w:sz w:val="24"/>
          <w:szCs w:val="24"/>
        </w:rPr>
      </w:pPr>
      <w:r w:rsidRPr="00AC1F83">
        <w:rPr>
          <w:noProof/>
        </w:rPr>
        <w:drawing>
          <wp:inline distT="0" distB="0" distL="0" distR="0" wp14:anchorId="467A15A2" wp14:editId="6BDFB3CC">
            <wp:extent cx="5759450" cy="265557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1684E" w14:textId="77777777" w:rsidR="004A4D27" w:rsidRDefault="004A4D27" w:rsidP="00106499">
      <w:pPr>
        <w:pStyle w:val="Seznamsodrkami"/>
        <w:tabs>
          <w:tab w:val="clear" w:pos="1353"/>
        </w:tabs>
        <w:spacing w:before="60"/>
        <w:ind w:left="0" w:firstLine="0"/>
        <w:rPr>
          <w:rFonts w:asciiTheme="minorHAnsi" w:hAnsiTheme="minorHAnsi"/>
          <w:sz w:val="24"/>
          <w:szCs w:val="24"/>
        </w:rPr>
      </w:pPr>
    </w:p>
    <w:p w14:paraId="5F35BA5D" w14:textId="24AC41A9" w:rsidR="00965694" w:rsidRPr="00297200" w:rsidRDefault="00965694" w:rsidP="00965694">
      <w:pPr>
        <w:pStyle w:val="odstavec"/>
        <w:rPr>
          <w:rFonts w:asciiTheme="minorHAnsi" w:hAnsiTheme="minorHAnsi"/>
          <w:b/>
        </w:rPr>
      </w:pPr>
      <w:r w:rsidRPr="00297200">
        <w:rPr>
          <w:rFonts w:asciiTheme="minorHAnsi" w:hAnsiTheme="minorHAnsi"/>
          <w:b/>
        </w:rPr>
        <w:t>Seznam tabulkových příloh k bodu 2</w:t>
      </w:r>
      <w:r w:rsidR="005F5C12">
        <w:rPr>
          <w:rFonts w:asciiTheme="minorHAnsi" w:hAnsiTheme="minorHAnsi"/>
          <w:b/>
        </w:rPr>
        <w:t>.</w:t>
      </w:r>
      <w:r w:rsidRPr="00297200">
        <w:rPr>
          <w:rFonts w:asciiTheme="minorHAnsi" w:hAnsiTheme="minorHAnsi"/>
          <w:b/>
        </w:rPr>
        <w:t xml:space="preserve"> (</w:t>
      </w:r>
      <w:r w:rsidR="00583447">
        <w:rPr>
          <w:rFonts w:asciiTheme="minorHAnsi" w:hAnsiTheme="minorHAnsi"/>
          <w:b/>
        </w:rPr>
        <w:t>viz p</w:t>
      </w:r>
      <w:r w:rsidRPr="00297200">
        <w:rPr>
          <w:rFonts w:asciiTheme="minorHAnsi" w:hAnsiTheme="minorHAnsi"/>
          <w:b/>
        </w:rPr>
        <w:t>říloha 3)</w:t>
      </w:r>
      <w:r w:rsidR="00583447">
        <w:rPr>
          <w:rFonts w:asciiTheme="minorHAnsi" w:hAnsiTheme="minorHAnsi"/>
          <w:b/>
        </w:rPr>
        <w:t>:</w:t>
      </w:r>
    </w:p>
    <w:p w14:paraId="2B3B69DD" w14:textId="77777777" w:rsidR="00965694" w:rsidRPr="00297200" w:rsidRDefault="00965694" w:rsidP="00965694">
      <w:pPr>
        <w:pStyle w:val="odstavec"/>
        <w:spacing w:before="40" w:after="40"/>
        <w:ind w:left="709" w:hanging="709"/>
        <w:rPr>
          <w:rFonts w:asciiTheme="minorHAnsi" w:hAnsiTheme="minorHAnsi"/>
        </w:rPr>
      </w:pPr>
      <w:r w:rsidRPr="00297200">
        <w:rPr>
          <w:rFonts w:asciiTheme="minorHAnsi" w:hAnsiTheme="minorHAnsi"/>
        </w:rPr>
        <w:t>2.1</w:t>
      </w:r>
      <w:r w:rsidRPr="00297200">
        <w:rPr>
          <w:rFonts w:asciiTheme="minorHAnsi" w:hAnsiTheme="minorHAnsi"/>
        </w:rPr>
        <w:tab/>
        <w:t>Zaměstnanci celkem</w:t>
      </w:r>
    </w:p>
    <w:p w14:paraId="2159023A" w14:textId="77777777" w:rsidR="00965694" w:rsidRPr="00297200" w:rsidRDefault="00965694" w:rsidP="00965694">
      <w:pPr>
        <w:pStyle w:val="odstavec"/>
        <w:spacing w:before="40" w:after="40"/>
        <w:ind w:left="709" w:hanging="709"/>
        <w:rPr>
          <w:rFonts w:asciiTheme="minorHAnsi" w:hAnsiTheme="minorHAnsi"/>
        </w:rPr>
      </w:pPr>
      <w:r w:rsidRPr="00297200">
        <w:rPr>
          <w:rFonts w:asciiTheme="minorHAnsi" w:hAnsiTheme="minorHAnsi"/>
        </w:rPr>
        <w:t>2.2</w:t>
      </w:r>
      <w:r w:rsidRPr="00297200">
        <w:rPr>
          <w:rFonts w:asciiTheme="minorHAnsi" w:hAnsiTheme="minorHAnsi"/>
        </w:rPr>
        <w:tab/>
        <w:t>Učitelé (včetně ředitelů, zástupců a výchovných poradců)</w:t>
      </w:r>
    </w:p>
    <w:p w14:paraId="6EB734B9" w14:textId="77777777" w:rsidR="00965694" w:rsidRPr="00297200" w:rsidRDefault="00965694" w:rsidP="00965694">
      <w:pPr>
        <w:pStyle w:val="odstavec"/>
        <w:spacing w:before="40" w:after="40"/>
        <w:ind w:left="709" w:hanging="709"/>
        <w:rPr>
          <w:rFonts w:asciiTheme="minorHAnsi" w:hAnsiTheme="minorHAnsi"/>
        </w:rPr>
      </w:pPr>
      <w:r w:rsidRPr="00297200">
        <w:rPr>
          <w:rFonts w:asciiTheme="minorHAnsi" w:hAnsiTheme="minorHAnsi"/>
        </w:rPr>
        <w:t>2.3</w:t>
      </w:r>
      <w:r w:rsidRPr="00297200">
        <w:rPr>
          <w:rFonts w:asciiTheme="minorHAnsi" w:hAnsiTheme="minorHAnsi"/>
        </w:rPr>
        <w:tab/>
        <w:t>Zřizovatel MŠMT, obec, kraj – meziroční srovnání průměrného měsíčního platu a průměrného přepočteného počtu zaměstnanců placených ze státního rozpočtu (bez ESF)</w:t>
      </w:r>
    </w:p>
    <w:p w14:paraId="056E8C41" w14:textId="77777777" w:rsidR="00965694" w:rsidRPr="00297200" w:rsidRDefault="00965694" w:rsidP="00965694">
      <w:pPr>
        <w:pStyle w:val="odstavec"/>
        <w:spacing w:before="40" w:after="40"/>
        <w:ind w:left="709" w:hanging="709"/>
        <w:rPr>
          <w:rFonts w:asciiTheme="minorHAnsi" w:hAnsiTheme="minorHAnsi"/>
        </w:rPr>
      </w:pPr>
      <w:r w:rsidRPr="00297200">
        <w:rPr>
          <w:rFonts w:asciiTheme="minorHAnsi" w:hAnsiTheme="minorHAnsi"/>
        </w:rPr>
        <w:t>2.3.9</w:t>
      </w:r>
      <w:r w:rsidRPr="00297200">
        <w:rPr>
          <w:rFonts w:asciiTheme="minorHAnsi" w:hAnsiTheme="minorHAnsi"/>
        </w:rPr>
        <w:tab/>
        <w:t>Členění průměrného měsíčního platu podle jednotlivých složek</w:t>
      </w:r>
    </w:p>
    <w:p w14:paraId="7D075494" w14:textId="77777777" w:rsidR="00965694" w:rsidRPr="00297200" w:rsidRDefault="00965694" w:rsidP="00965694">
      <w:pPr>
        <w:pStyle w:val="odstavec"/>
        <w:spacing w:before="40" w:after="40"/>
        <w:ind w:left="709" w:hanging="709"/>
        <w:rPr>
          <w:rFonts w:asciiTheme="minorHAnsi" w:hAnsiTheme="minorHAnsi"/>
        </w:rPr>
      </w:pPr>
      <w:r w:rsidRPr="00297200">
        <w:rPr>
          <w:rFonts w:asciiTheme="minorHAnsi" w:hAnsiTheme="minorHAnsi"/>
        </w:rPr>
        <w:lastRenderedPageBreak/>
        <w:t>2.3.E</w:t>
      </w:r>
      <w:r w:rsidRPr="00297200">
        <w:rPr>
          <w:rFonts w:asciiTheme="minorHAnsi" w:hAnsiTheme="minorHAnsi"/>
        </w:rPr>
        <w:tab/>
        <w:t>Zřizovatel MŠMT, obec, kraj – meziroční srovnání průměrného měsíčního platu a průměrného přepočteného počtu zaměstnanců placených ze státního rozpočtu (včetně ESF)</w:t>
      </w:r>
    </w:p>
    <w:p w14:paraId="16A2C18A" w14:textId="72E6B6EB" w:rsidR="00B27B8F" w:rsidRDefault="00965694" w:rsidP="00965694">
      <w:pPr>
        <w:pStyle w:val="odstavec"/>
        <w:spacing w:before="40" w:after="40"/>
        <w:ind w:left="709" w:hanging="709"/>
        <w:rPr>
          <w:rFonts w:asciiTheme="minorHAnsi" w:hAnsiTheme="minorHAnsi"/>
        </w:rPr>
      </w:pPr>
      <w:r w:rsidRPr="00297200">
        <w:rPr>
          <w:rFonts w:asciiTheme="minorHAnsi" w:hAnsiTheme="minorHAnsi"/>
        </w:rPr>
        <w:t>2.4</w:t>
      </w:r>
      <w:r w:rsidRPr="00297200">
        <w:rPr>
          <w:rFonts w:asciiTheme="minorHAnsi" w:hAnsiTheme="minorHAnsi"/>
        </w:rPr>
        <w:tab/>
        <w:t>Zřizovatel soukromý, církev – meziroční srovnání průměrné měsíční mzdy a průměrného přepočteného počtu zaměstnanců včetně jiné činnosti a ostatních aktivit</w:t>
      </w:r>
    </w:p>
    <w:p w14:paraId="18044D1C" w14:textId="57293384" w:rsidR="00E53928" w:rsidRDefault="002E0E11" w:rsidP="00965694">
      <w:pPr>
        <w:pStyle w:val="odstavec"/>
        <w:spacing w:before="40" w:after="40"/>
        <w:ind w:left="709" w:hanging="709"/>
        <w:rPr>
          <w:rFonts w:asciiTheme="minorHAnsi" w:hAnsiTheme="minorHAnsi"/>
        </w:rPr>
      </w:pPr>
      <w:r w:rsidRPr="002E0E11">
        <w:rPr>
          <w:rFonts w:asciiTheme="minorHAnsi" w:hAnsiTheme="minorHAnsi"/>
        </w:rPr>
        <w:t>2.5</w:t>
      </w:r>
      <w:r>
        <w:rPr>
          <w:rFonts w:asciiTheme="minorHAnsi" w:hAnsiTheme="minorHAnsi"/>
        </w:rPr>
        <w:tab/>
      </w:r>
      <w:r w:rsidRPr="002E0E11">
        <w:rPr>
          <w:rFonts w:asciiTheme="minorHAnsi" w:hAnsiTheme="minorHAnsi"/>
        </w:rPr>
        <w:t>Zaměstnanci a učitelé – meziroční srovnání – všichni zřizovatelé bez rozdílu financování</w:t>
      </w:r>
    </w:p>
    <w:p w14:paraId="2B9F608F" w14:textId="1F18CB65" w:rsidR="00763E4D" w:rsidRPr="00F13A81" w:rsidRDefault="00F13A81" w:rsidP="002E4F6D">
      <w:pPr>
        <w:pStyle w:val="Nadpis2"/>
        <w:keepNext w:val="0"/>
        <w:numPr>
          <w:ilvl w:val="0"/>
          <w:numId w:val="17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3828"/>
        </w:tabs>
        <w:spacing w:before="480" w:after="100" w:line="269" w:lineRule="auto"/>
        <w:ind w:left="142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bookmarkStart w:id="10" w:name="_Toc43134870"/>
      <w:bookmarkStart w:id="11" w:name="_Toc43134871"/>
      <w:bookmarkStart w:id="12" w:name="_Toc43134872"/>
      <w:bookmarkStart w:id="13" w:name="_Toc43134873"/>
      <w:bookmarkStart w:id="14" w:name="_Toc43134874"/>
      <w:bookmarkStart w:id="15" w:name="_Toc43134875"/>
      <w:bookmarkStart w:id="16" w:name="_Toc43134877"/>
      <w:bookmarkStart w:id="17" w:name="_Toc43134878"/>
      <w:bookmarkStart w:id="18" w:name="_Toc43134879"/>
      <w:bookmarkStart w:id="19" w:name="_Toc43134880"/>
      <w:bookmarkStart w:id="20" w:name="_Toc43134881"/>
      <w:bookmarkStart w:id="21" w:name="_Toc43134883"/>
      <w:bookmarkStart w:id="22" w:name="_Toc43134884"/>
      <w:bookmarkStart w:id="23" w:name="_Toc43134885"/>
      <w:bookmarkStart w:id="24" w:name="_Toc43134886"/>
      <w:bookmarkStart w:id="25" w:name="_Toc43134887"/>
      <w:bookmarkStart w:id="26" w:name="_Toc43134888"/>
      <w:bookmarkStart w:id="27" w:name="_Toc43134889"/>
      <w:bookmarkStart w:id="28" w:name="_Toc43134890"/>
      <w:bookmarkStart w:id="29" w:name="_Toc43134891"/>
      <w:bookmarkStart w:id="30" w:name="_Toc43134892"/>
      <w:bookmarkStart w:id="31" w:name="_Toc43134893"/>
      <w:bookmarkStart w:id="32" w:name="_Toc43134894"/>
      <w:bookmarkStart w:id="33" w:name="_Toc43134895"/>
      <w:bookmarkStart w:id="34" w:name="_Toc43134897"/>
      <w:bookmarkStart w:id="35" w:name="_Toc43134898"/>
      <w:bookmarkStart w:id="36" w:name="_Toc43134899"/>
      <w:bookmarkStart w:id="37" w:name="_Toc43134900"/>
      <w:bookmarkStart w:id="38" w:name="_Toc43134901"/>
      <w:bookmarkStart w:id="39" w:name="_Toc43134902"/>
      <w:bookmarkStart w:id="40" w:name="_Toc43134903"/>
      <w:bookmarkStart w:id="41" w:name="_Toc43134904"/>
      <w:bookmarkStart w:id="42" w:name="_Toc43134905"/>
      <w:bookmarkStart w:id="43" w:name="_Toc43134906"/>
      <w:bookmarkStart w:id="44" w:name="_Toc43134907"/>
      <w:bookmarkStart w:id="45" w:name="_Toc43134908"/>
      <w:bookmarkStart w:id="46" w:name="_Toc43134909"/>
      <w:bookmarkStart w:id="47" w:name="_Toc43134910"/>
      <w:bookmarkStart w:id="48" w:name="_Toc43134911"/>
      <w:bookmarkStart w:id="49" w:name="_Toc43134912"/>
      <w:bookmarkStart w:id="50" w:name="_Toc43134913"/>
      <w:bookmarkStart w:id="51" w:name="_Toc43134914"/>
      <w:bookmarkStart w:id="52" w:name="_Toc43134915"/>
      <w:bookmarkStart w:id="53" w:name="_Toc43134916"/>
      <w:bookmarkStart w:id="54" w:name="_Toc43134921"/>
      <w:bookmarkStart w:id="55" w:name="_Toc43134922"/>
      <w:bookmarkStart w:id="56" w:name="_Toc43134923"/>
      <w:bookmarkStart w:id="57" w:name="_Toc43134925"/>
      <w:bookmarkStart w:id="58" w:name="_Toc43134926"/>
      <w:bookmarkStart w:id="59" w:name="_Toc43134927"/>
      <w:bookmarkStart w:id="60" w:name="_Toc43134928"/>
      <w:bookmarkStart w:id="61" w:name="_Toc43134929"/>
      <w:bookmarkStart w:id="62" w:name="_Toc43134930"/>
      <w:bookmarkStart w:id="63" w:name="_Toc43134931"/>
      <w:bookmarkStart w:id="64" w:name="_Toc43134932"/>
      <w:bookmarkStart w:id="65" w:name="_Toc43134933"/>
      <w:bookmarkStart w:id="66" w:name="_Toc43134936"/>
      <w:bookmarkStart w:id="67" w:name="_Toc43134937"/>
      <w:bookmarkStart w:id="68" w:name="_Toc66803516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KRAJSKÉ A OBECNÍ ŠKOLSTVÍ</w:t>
      </w:r>
      <w:r w:rsidR="00A9541B" w:rsidRPr="00F13A81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 (Š</w:t>
      </w:r>
      <w:r w:rsidR="00A9541B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k</w:t>
      </w:r>
      <w:r w:rsidR="00A9541B" w:rsidRPr="00DC461C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olství</w:t>
      </w:r>
      <w:r w:rsidR="00A9541B" w:rsidRPr="00F13A81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 ÚSC)</w:t>
      </w:r>
      <w:bookmarkEnd w:id="68"/>
    </w:p>
    <w:p w14:paraId="1C480759" w14:textId="70AED87F" w:rsidR="00763E4D" w:rsidRDefault="00763E4D" w:rsidP="00763E4D">
      <w:pPr>
        <w:pStyle w:val="Normlnodsazen"/>
        <w:spacing w:before="120" w:after="120"/>
        <w:ind w:firstLine="0"/>
        <w:rPr>
          <w:rFonts w:asciiTheme="minorHAnsi" w:hAnsiTheme="minorHAnsi"/>
          <w:szCs w:val="24"/>
        </w:rPr>
      </w:pPr>
      <w:r w:rsidRPr="00DC461C">
        <w:rPr>
          <w:rFonts w:asciiTheme="minorHAnsi" w:hAnsiTheme="minorHAnsi"/>
          <w:szCs w:val="24"/>
        </w:rPr>
        <w:t>Krajské a obecní školství</w:t>
      </w:r>
      <w:r w:rsidRPr="009C2C63">
        <w:rPr>
          <w:rFonts w:asciiTheme="minorHAnsi" w:hAnsiTheme="minorHAnsi"/>
          <w:szCs w:val="24"/>
        </w:rPr>
        <w:t>, nazývané také regionální školství územně samosprávních celků (</w:t>
      </w:r>
      <w:r w:rsidR="00A9541B">
        <w:rPr>
          <w:rFonts w:asciiTheme="minorHAnsi" w:hAnsiTheme="minorHAnsi"/>
          <w:szCs w:val="24"/>
        </w:rPr>
        <w:t>dále i</w:t>
      </w:r>
      <w:r w:rsidR="00553EFC">
        <w:rPr>
          <w:rFonts w:asciiTheme="minorHAnsi" w:hAnsiTheme="minorHAnsi"/>
          <w:szCs w:val="24"/>
        </w:rPr>
        <w:t> „</w:t>
      </w:r>
      <w:r w:rsidRPr="009C2C63">
        <w:rPr>
          <w:rFonts w:asciiTheme="minorHAnsi" w:hAnsiTheme="minorHAnsi"/>
          <w:szCs w:val="24"/>
        </w:rPr>
        <w:t>ÚSC</w:t>
      </w:r>
      <w:r w:rsidR="00553EFC">
        <w:rPr>
          <w:rFonts w:asciiTheme="minorHAnsi" w:hAnsiTheme="minorHAnsi"/>
          <w:szCs w:val="24"/>
        </w:rPr>
        <w:t>“</w:t>
      </w:r>
      <w:r w:rsidRPr="009C2C63">
        <w:rPr>
          <w:rFonts w:asciiTheme="minorHAnsi" w:hAnsiTheme="minorHAnsi"/>
          <w:szCs w:val="24"/>
        </w:rPr>
        <w:t>), je souhrnný pojem pro školy a školská zařízení zřizovaná kraji</w:t>
      </w:r>
      <w:r w:rsidR="00A9541B">
        <w:rPr>
          <w:rFonts w:asciiTheme="minorHAnsi" w:hAnsiTheme="minorHAnsi"/>
          <w:szCs w:val="24"/>
        </w:rPr>
        <w:t>,</w:t>
      </w:r>
      <w:r w:rsidRPr="009C2C63">
        <w:rPr>
          <w:rFonts w:asciiTheme="minorHAnsi" w:hAnsiTheme="minorHAnsi"/>
          <w:szCs w:val="24"/>
        </w:rPr>
        <w:t xml:space="preserve"> obcemi nebo</w:t>
      </w:r>
      <w:r w:rsidR="00A9541B">
        <w:rPr>
          <w:rFonts w:asciiTheme="minorHAnsi" w:hAnsiTheme="minorHAnsi"/>
          <w:szCs w:val="24"/>
        </w:rPr>
        <w:t xml:space="preserve"> dobrovolnými</w:t>
      </w:r>
      <w:r w:rsidRPr="009C2C63">
        <w:rPr>
          <w:rFonts w:asciiTheme="minorHAnsi" w:hAnsiTheme="minorHAnsi"/>
          <w:szCs w:val="24"/>
        </w:rPr>
        <w:t xml:space="preserve"> svazky obcí.</w:t>
      </w:r>
    </w:p>
    <w:p w14:paraId="1CD20B41" w14:textId="029047BB" w:rsidR="00A9541B" w:rsidRPr="00394FEE" w:rsidRDefault="00A9541B" w:rsidP="00A9541B">
      <w:pPr>
        <w:pStyle w:val="Normlnodsazen"/>
        <w:spacing w:before="120" w:after="120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 </w:t>
      </w:r>
      <w:r w:rsidRPr="008C24F6">
        <w:rPr>
          <w:rFonts w:asciiTheme="minorHAnsi" w:hAnsiTheme="minorHAnsi"/>
        </w:rPr>
        <w:t>krajském a obecním školství</w:t>
      </w:r>
      <w:r w:rsidRPr="008C24F6">
        <w:rPr>
          <w:rFonts w:asciiTheme="minorHAnsi" w:hAnsiTheme="minorHAnsi"/>
          <w:b/>
        </w:rPr>
        <w:t xml:space="preserve"> pracovalo celkem 2</w:t>
      </w:r>
      <w:r>
        <w:rPr>
          <w:rFonts w:asciiTheme="minorHAnsi" w:hAnsiTheme="minorHAnsi"/>
          <w:b/>
        </w:rPr>
        <w:t>4</w:t>
      </w:r>
      <w:r w:rsidR="007F0A19">
        <w:rPr>
          <w:rFonts w:asciiTheme="minorHAnsi" w:hAnsiTheme="minorHAnsi"/>
          <w:b/>
        </w:rPr>
        <w:t>2</w:t>
      </w:r>
      <w:r w:rsidRPr="008C24F6">
        <w:rPr>
          <w:rFonts w:asciiTheme="minorHAnsi" w:hAnsiTheme="minorHAnsi"/>
          <w:b/>
        </w:rPr>
        <w:t>,</w:t>
      </w:r>
      <w:r w:rsidR="007F0A19">
        <w:rPr>
          <w:rFonts w:asciiTheme="minorHAnsi" w:hAnsiTheme="minorHAnsi"/>
          <w:b/>
        </w:rPr>
        <w:t>0</w:t>
      </w:r>
      <w:r w:rsidRPr="008C24F6">
        <w:rPr>
          <w:rFonts w:asciiTheme="minorHAnsi" w:hAnsiTheme="minorHAnsi"/>
          <w:b/>
        </w:rPr>
        <w:t xml:space="preserve"> tis. zaměstnanců, kterým bylo vyplaceno </w:t>
      </w:r>
      <w:r w:rsidRPr="00394FEE">
        <w:rPr>
          <w:rFonts w:asciiTheme="minorHAnsi" w:hAnsiTheme="minorHAnsi"/>
          <w:b/>
        </w:rPr>
        <w:t xml:space="preserve">celkem </w:t>
      </w:r>
      <w:r w:rsidR="007F0A19" w:rsidRPr="00394FEE">
        <w:rPr>
          <w:rFonts w:asciiTheme="minorHAnsi" w:hAnsiTheme="minorHAnsi"/>
          <w:b/>
        </w:rPr>
        <w:t>107</w:t>
      </w:r>
      <w:r w:rsidRPr="00394FEE">
        <w:rPr>
          <w:rFonts w:asciiTheme="minorHAnsi" w:hAnsiTheme="minorHAnsi"/>
          <w:b/>
        </w:rPr>
        <w:t xml:space="preserve"> </w:t>
      </w:r>
      <w:r w:rsidR="007F0A19" w:rsidRPr="00394FEE">
        <w:rPr>
          <w:rFonts w:asciiTheme="minorHAnsi" w:hAnsiTheme="minorHAnsi"/>
          <w:b/>
        </w:rPr>
        <w:t>538</w:t>
      </w:r>
      <w:r w:rsidRPr="00394FEE">
        <w:rPr>
          <w:rFonts w:asciiTheme="minorHAnsi" w:hAnsiTheme="minorHAnsi"/>
          <w:b/>
        </w:rPr>
        <w:t>,</w:t>
      </w:r>
      <w:r w:rsidR="007F0A19" w:rsidRPr="00394FEE">
        <w:rPr>
          <w:rFonts w:asciiTheme="minorHAnsi" w:hAnsiTheme="minorHAnsi"/>
          <w:b/>
        </w:rPr>
        <w:t>1</w:t>
      </w:r>
      <w:r w:rsidRPr="00394FEE">
        <w:rPr>
          <w:rFonts w:asciiTheme="minorHAnsi" w:hAnsiTheme="minorHAnsi"/>
          <w:b/>
        </w:rPr>
        <w:t xml:space="preserve"> mil. Kč</w:t>
      </w:r>
      <w:r w:rsidRPr="00394FEE">
        <w:rPr>
          <w:rFonts w:asciiTheme="minorHAnsi" w:hAnsiTheme="minorHAnsi"/>
        </w:rPr>
        <w:t xml:space="preserve"> mzdových prostředků ze státního rozpočtu</w:t>
      </w:r>
      <w:r w:rsidR="00CA6A46" w:rsidRPr="00394FEE">
        <w:rPr>
          <w:rFonts w:asciiTheme="minorHAnsi" w:hAnsiTheme="minorHAnsi"/>
        </w:rPr>
        <w:t xml:space="preserve"> včetně ESF</w:t>
      </w:r>
      <w:r w:rsidRPr="00394FEE">
        <w:rPr>
          <w:rFonts w:asciiTheme="minorHAnsi" w:hAnsiTheme="minorHAnsi"/>
        </w:rPr>
        <w:t>.</w:t>
      </w:r>
    </w:p>
    <w:p w14:paraId="69B8D878" w14:textId="24E2D294" w:rsidR="00763E4D" w:rsidRDefault="007D0538" w:rsidP="00763E4D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394FE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86FF12" wp14:editId="58100AE1">
                <wp:simplePos x="0" y="0"/>
                <wp:positionH relativeFrom="margin">
                  <wp:posOffset>-147955</wp:posOffset>
                </wp:positionH>
                <wp:positionV relativeFrom="paragraph">
                  <wp:posOffset>811530</wp:posOffset>
                </wp:positionV>
                <wp:extent cx="5759450" cy="2266950"/>
                <wp:effectExtent l="57150" t="38100" r="69850" b="95250"/>
                <wp:wrapNone/>
                <wp:docPr id="42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22669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850C34" w14:textId="062C210A" w:rsidR="00C94E99" w:rsidRDefault="00C94E99" w:rsidP="00553EFC">
                            <w:pPr>
                              <w:pStyle w:val="Normlnodsazen"/>
                              <w:spacing w:before="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Průměrný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nominální 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měsíční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 xml:space="preserve">plat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zaměstnanců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(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pouze za zdroj </w:t>
                            </w:r>
                            <w:r w:rsidRPr="00535B12">
                              <w:rPr>
                                <w:rFonts w:asciiTheme="minorHAnsi" w:hAnsiTheme="minorHAnsi"/>
                              </w:rPr>
                              <w:t>financování státní rozpočet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včetně ESF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) </w:t>
                            </w:r>
                            <w:r w:rsidRPr="00535B12">
                              <w:rPr>
                                <w:rFonts w:asciiTheme="minorHAnsi" w:hAnsiTheme="minorHAnsi"/>
                                <w:b/>
                              </w:rPr>
                              <w:t>v regionálním školství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ÚSC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dosáhl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37 032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535B12"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přičemž</w:t>
                            </w:r>
                            <w:r w:rsidRPr="00535B12">
                              <w:rPr>
                                <w:rFonts w:asciiTheme="minorHAnsi" w:hAnsiTheme="minorHAnsi"/>
                              </w:rPr>
                              <w:t xml:space="preserve"> u:</w:t>
                            </w:r>
                          </w:p>
                          <w:p w14:paraId="4F31E7DA" w14:textId="0B93E6BC" w:rsidR="00C94E99" w:rsidRDefault="00C94E99" w:rsidP="00553EFC">
                            <w:pPr>
                              <w:pStyle w:val="Normlnodsazen"/>
                              <w:numPr>
                                <w:ilvl w:val="0"/>
                                <w:numId w:val="48"/>
                              </w:numPr>
                              <w:spacing w:before="0"/>
                              <w:rPr>
                                <w:rFonts w:asciiTheme="minorHAnsi" w:hAnsiTheme="minorHAnsi"/>
                              </w:rPr>
                            </w:pP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pedagogických pracovníků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činil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 xml:space="preserve">41 744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535B12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</w:p>
                          <w:p w14:paraId="4898828B" w14:textId="16E0E836" w:rsidR="00C94E99" w:rsidRPr="00535B12" w:rsidRDefault="00C94E99" w:rsidP="00553EFC">
                            <w:pPr>
                              <w:pStyle w:val="Normlnodsazen"/>
                              <w:numPr>
                                <w:ilvl w:val="0"/>
                                <w:numId w:val="48"/>
                              </w:numPr>
                              <w:spacing w:before="0"/>
                              <w:rPr>
                                <w:rFonts w:asciiTheme="minorHAnsi" w:hAnsiTheme="minorHAnsi"/>
                              </w:rPr>
                            </w:pP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nepedagogických pracovníků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535B12">
                              <w:rPr>
                                <w:rFonts w:asciiTheme="minorHAnsi" w:hAnsiTheme="minorHAnsi"/>
                              </w:rPr>
                              <w:t xml:space="preserve">činil </w:t>
                            </w:r>
                            <w:r w:rsidRPr="00535B12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4 625 Kč</w:t>
                            </w:r>
                            <w:r w:rsidRPr="00535B12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</w:p>
                          <w:p w14:paraId="1DD4DB00" w14:textId="0450E252" w:rsidR="00C94E99" w:rsidRPr="00535B12" w:rsidRDefault="00C94E99" w:rsidP="00553EFC">
                            <w:pPr>
                              <w:pStyle w:val="Normlnodsazen"/>
                              <w:numPr>
                                <w:ilvl w:val="0"/>
                                <w:numId w:val="48"/>
                              </w:numPr>
                              <w:spacing w:before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535B12">
                              <w:rPr>
                                <w:rFonts w:asciiTheme="minorHAnsi" w:hAnsiTheme="minorHAnsi"/>
                                <w:b/>
                              </w:rPr>
                              <w:t xml:space="preserve">učitelů </w:t>
                            </w:r>
                            <w:r w:rsidRPr="00CC2942">
                              <w:rPr>
                                <w:rFonts w:asciiTheme="minorHAnsi" w:hAnsiTheme="minorHAnsi"/>
                              </w:rPr>
                              <w:t xml:space="preserve">činil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 xml:space="preserve">44 202 </w:t>
                            </w:r>
                            <w:r w:rsidRPr="00535B12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CC2942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14:paraId="63C2748B" w14:textId="73F76580" w:rsidR="00C94E99" w:rsidRDefault="00C94E99" w:rsidP="00553EFC">
                            <w:pPr>
                              <w:pStyle w:val="Normlnodsazen"/>
                              <w:spacing w:before="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Průměrný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nominální 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měsíční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 xml:space="preserve">plat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zaměstnanců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535B12">
                              <w:rPr>
                                <w:rFonts w:asciiTheme="minorHAnsi" w:hAnsiTheme="minorHAnsi"/>
                                <w:b/>
                              </w:rPr>
                              <w:t>bez vedoucích zaměstnanců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(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pouze za zdroj </w:t>
                            </w:r>
                            <w:r w:rsidRPr="00535B12">
                              <w:rPr>
                                <w:rFonts w:asciiTheme="minorHAnsi" w:hAnsiTheme="minorHAnsi"/>
                              </w:rPr>
                              <w:t>financování státní rozpočet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včetně ESF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) </w:t>
                            </w:r>
                            <w:r w:rsidRPr="002066AE">
                              <w:rPr>
                                <w:rFonts w:asciiTheme="minorHAnsi" w:hAnsiTheme="minorHAnsi"/>
                              </w:rPr>
                              <w:t>činil u:</w:t>
                            </w:r>
                          </w:p>
                          <w:p w14:paraId="35FDEEA9" w14:textId="5A00F1D5" w:rsidR="00C94E99" w:rsidRDefault="00C94E99" w:rsidP="00553EFC">
                            <w:pPr>
                              <w:pStyle w:val="Normlnodsazen"/>
                              <w:numPr>
                                <w:ilvl w:val="0"/>
                                <w:numId w:val="48"/>
                              </w:numPr>
                              <w:spacing w:before="0"/>
                              <w:rPr>
                                <w:rFonts w:asciiTheme="minorHAnsi" w:hAnsiTheme="minorHAnsi"/>
                              </w:rPr>
                            </w:pP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pedagogických pracovníků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535B12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9 519</w:t>
                            </w:r>
                            <w:r w:rsidRPr="00535B12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535B12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</w:p>
                          <w:p w14:paraId="172BFFF2" w14:textId="06700A47" w:rsidR="00C94E99" w:rsidRPr="004F7302" w:rsidRDefault="00C94E99" w:rsidP="004F7302">
                            <w:pPr>
                              <w:pStyle w:val="Normlnodsazen"/>
                              <w:numPr>
                                <w:ilvl w:val="0"/>
                                <w:numId w:val="48"/>
                              </w:numPr>
                              <w:spacing w:before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772C0">
                              <w:rPr>
                                <w:rFonts w:asciiTheme="minorHAnsi" w:hAnsiTheme="minorHAnsi"/>
                                <w:b/>
                              </w:rPr>
                              <w:t xml:space="preserve">nepedagogických pracovníků </w:t>
                            </w:r>
                            <w:r w:rsidRPr="004F7302">
                              <w:rPr>
                                <w:rFonts w:asciiTheme="minorHAnsi" w:hAnsiTheme="minorHAnsi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2</w:t>
                            </w:r>
                            <w:r w:rsidRPr="004F7302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900</w:t>
                            </w:r>
                            <w:r w:rsidRPr="004F7302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F772C0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4F7302"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6FF12" id="Zaoblený obdélník 3" o:spid="_x0000_s1029" style="position:absolute;left:0;text-align:left;margin-left:-11.65pt;margin-top:63.9pt;width:453.5pt;height:178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14850C34" w14:textId="062C210A" w:rsidR="00C94E99" w:rsidRDefault="00C94E99" w:rsidP="00553EFC">
                      <w:pPr>
                        <w:pStyle w:val="Normlnodsazen"/>
                        <w:spacing w:before="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701E11">
                        <w:rPr>
                          <w:rFonts w:asciiTheme="minorHAnsi" w:hAnsiTheme="minorHAnsi"/>
                        </w:rPr>
                        <w:t xml:space="preserve">Průměrný </w:t>
                      </w:r>
                      <w:r>
                        <w:rPr>
                          <w:rFonts w:asciiTheme="minorHAnsi" w:hAnsiTheme="minorHAnsi"/>
                        </w:rPr>
                        <w:t xml:space="preserve">nominální 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měsíční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 xml:space="preserve">plat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zaměstnanců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(</w:t>
                      </w:r>
                      <w:r>
                        <w:rPr>
                          <w:rFonts w:asciiTheme="minorHAnsi" w:hAnsiTheme="minorHAnsi"/>
                        </w:rPr>
                        <w:t xml:space="preserve">pouze za zdroj </w:t>
                      </w:r>
                      <w:r w:rsidRPr="00535B12">
                        <w:rPr>
                          <w:rFonts w:asciiTheme="minorHAnsi" w:hAnsiTheme="minorHAnsi"/>
                        </w:rPr>
                        <w:t>financování státní rozpočet</w:t>
                      </w:r>
                      <w:r>
                        <w:rPr>
                          <w:rFonts w:asciiTheme="minorHAnsi" w:hAnsiTheme="minorHAnsi"/>
                        </w:rPr>
                        <w:t xml:space="preserve"> včetně ESF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) </w:t>
                      </w:r>
                      <w:r w:rsidRPr="00535B12">
                        <w:rPr>
                          <w:rFonts w:asciiTheme="minorHAnsi" w:hAnsiTheme="minorHAnsi"/>
                          <w:b/>
                        </w:rPr>
                        <w:t>v regionálním školství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ÚSC</w:t>
                      </w:r>
                      <w:r>
                        <w:rPr>
                          <w:rFonts w:asciiTheme="minorHAnsi" w:hAnsiTheme="minorHAnsi"/>
                        </w:rPr>
                        <w:t xml:space="preserve"> dosáhl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37 032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535B12">
                        <w:rPr>
                          <w:rFonts w:asciiTheme="minorHAnsi" w:hAnsiTheme="minorHAnsi"/>
                        </w:rPr>
                        <w:t xml:space="preserve">, </w:t>
                      </w:r>
                      <w:r>
                        <w:rPr>
                          <w:rFonts w:asciiTheme="minorHAnsi" w:hAnsiTheme="minorHAnsi"/>
                        </w:rPr>
                        <w:t>přičemž</w:t>
                      </w:r>
                      <w:r w:rsidRPr="00535B12">
                        <w:rPr>
                          <w:rFonts w:asciiTheme="minorHAnsi" w:hAnsiTheme="minorHAnsi"/>
                        </w:rPr>
                        <w:t xml:space="preserve"> u:</w:t>
                      </w:r>
                    </w:p>
                    <w:p w14:paraId="4F31E7DA" w14:textId="0B93E6BC" w:rsidR="00C94E99" w:rsidRDefault="00C94E99" w:rsidP="00553EFC">
                      <w:pPr>
                        <w:pStyle w:val="Normlnodsazen"/>
                        <w:numPr>
                          <w:ilvl w:val="0"/>
                          <w:numId w:val="48"/>
                        </w:numPr>
                        <w:spacing w:before="0"/>
                        <w:rPr>
                          <w:rFonts w:asciiTheme="minorHAnsi" w:hAnsiTheme="minorHAnsi"/>
                        </w:rPr>
                      </w:pPr>
                      <w:r w:rsidRPr="00701E11">
                        <w:rPr>
                          <w:rFonts w:asciiTheme="minorHAnsi" w:hAnsiTheme="minorHAnsi"/>
                          <w:b/>
                        </w:rPr>
                        <w:t>pedagogických pracovníků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>činil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Cs w:val="24"/>
                        </w:rPr>
                        <w:t xml:space="preserve">41 744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535B12">
                        <w:rPr>
                          <w:rFonts w:asciiTheme="minorHAnsi" w:hAnsiTheme="minorHAnsi"/>
                        </w:rPr>
                        <w:t>,</w:t>
                      </w:r>
                    </w:p>
                    <w:p w14:paraId="4898828B" w14:textId="16E0E836" w:rsidR="00C94E99" w:rsidRPr="00535B12" w:rsidRDefault="00C94E99" w:rsidP="00553EFC">
                      <w:pPr>
                        <w:pStyle w:val="Normlnodsazen"/>
                        <w:numPr>
                          <w:ilvl w:val="0"/>
                          <w:numId w:val="48"/>
                        </w:numPr>
                        <w:spacing w:before="0"/>
                        <w:rPr>
                          <w:rFonts w:asciiTheme="minorHAnsi" w:hAnsiTheme="minorHAnsi"/>
                        </w:rPr>
                      </w:pPr>
                      <w:r w:rsidRPr="00701E11">
                        <w:rPr>
                          <w:rFonts w:asciiTheme="minorHAnsi" w:hAnsiTheme="minorHAnsi"/>
                          <w:b/>
                        </w:rPr>
                        <w:t>nepedagogických pracovníků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535B12">
                        <w:rPr>
                          <w:rFonts w:asciiTheme="minorHAnsi" w:hAnsiTheme="minorHAnsi"/>
                        </w:rPr>
                        <w:t xml:space="preserve">činil </w:t>
                      </w:r>
                      <w:r w:rsidRPr="00535B12">
                        <w:rPr>
                          <w:rFonts w:asciiTheme="minorHAnsi" w:hAnsiTheme="minorHAnsi"/>
                          <w:b/>
                          <w:szCs w:val="24"/>
                        </w:rPr>
                        <w:t>2</w:t>
                      </w:r>
                      <w:r>
                        <w:rPr>
                          <w:rFonts w:asciiTheme="minorHAnsi" w:hAnsiTheme="minorHAnsi"/>
                          <w:b/>
                          <w:szCs w:val="24"/>
                        </w:rPr>
                        <w:t>4 625 Kč</w:t>
                      </w:r>
                      <w:r w:rsidRPr="00535B12">
                        <w:rPr>
                          <w:rFonts w:asciiTheme="minorHAnsi" w:hAnsiTheme="minorHAnsi"/>
                        </w:rPr>
                        <w:t>,</w:t>
                      </w:r>
                    </w:p>
                    <w:p w14:paraId="1DD4DB00" w14:textId="0450E252" w:rsidR="00C94E99" w:rsidRPr="00535B12" w:rsidRDefault="00C94E99" w:rsidP="00553EFC">
                      <w:pPr>
                        <w:pStyle w:val="Normlnodsazen"/>
                        <w:numPr>
                          <w:ilvl w:val="0"/>
                          <w:numId w:val="48"/>
                        </w:numPr>
                        <w:spacing w:before="0"/>
                        <w:rPr>
                          <w:rFonts w:asciiTheme="minorHAnsi" w:hAnsiTheme="minorHAnsi"/>
                          <w:b/>
                        </w:rPr>
                      </w:pPr>
                      <w:r w:rsidRPr="00535B12">
                        <w:rPr>
                          <w:rFonts w:asciiTheme="minorHAnsi" w:hAnsiTheme="minorHAnsi"/>
                          <w:b/>
                        </w:rPr>
                        <w:t xml:space="preserve">učitelů </w:t>
                      </w:r>
                      <w:r w:rsidRPr="00CC2942">
                        <w:rPr>
                          <w:rFonts w:asciiTheme="minorHAnsi" w:hAnsiTheme="minorHAnsi"/>
                        </w:rPr>
                        <w:t xml:space="preserve">činil </w:t>
                      </w:r>
                      <w:r>
                        <w:rPr>
                          <w:rFonts w:asciiTheme="minorHAnsi" w:hAnsiTheme="minorHAnsi"/>
                          <w:b/>
                          <w:szCs w:val="24"/>
                        </w:rPr>
                        <w:t xml:space="preserve">44 202 </w:t>
                      </w:r>
                      <w:r w:rsidRPr="00535B12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CC2942">
                        <w:rPr>
                          <w:rFonts w:asciiTheme="minorHAnsi" w:hAnsiTheme="minorHAnsi"/>
                        </w:rPr>
                        <w:t>.</w:t>
                      </w:r>
                    </w:p>
                    <w:p w14:paraId="63C2748B" w14:textId="73F76580" w:rsidR="00C94E99" w:rsidRDefault="00C94E99" w:rsidP="00553EFC">
                      <w:pPr>
                        <w:pStyle w:val="Normlnodsazen"/>
                        <w:spacing w:before="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701E11">
                        <w:rPr>
                          <w:rFonts w:asciiTheme="minorHAnsi" w:hAnsiTheme="minorHAnsi"/>
                        </w:rPr>
                        <w:t xml:space="preserve">Průměrný </w:t>
                      </w:r>
                      <w:r>
                        <w:rPr>
                          <w:rFonts w:asciiTheme="minorHAnsi" w:hAnsiTheme="minorHAnsi"/>
                        </w:rPr>
                        <w:t xml:space="preserve">nominální 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měsíční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 xml:space="preserve">plat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zaměstnanců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535B12">
                        <w:rPr>
                          <w:rFonts w:asciiTheme="minorHAnsi" w:hAnsiTheme="minorHAnsi"/>
                          <w:b/>
                        </w:rPr>
                        <w:t>bez vedoucích zaměstnanců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(</w:t>
                      </w:r>
                      <w:r>
                        <w:rPr>
                          <w:rFonts w:asciiTheme="minorHAnsi" w:hAnsiTheme="minorHAnsi"/>
                        </w:rPr>
                        <w:t xml:space="preserve">pouze za zdroj </w:t>
                      </w:r>
                      <w:r w:rsidRPr="00535B12">
                        <w:rPr>
                          <w:rFonts w:asciiTheme="minorHAnsi" w:hAnsiTheme="minorHAnsi"/>
                        </w:rPr>
                        <w:t>financování státní rozpočet</w:t>
                      </w:r>
                      <w:r>
                        <w:rPr>
                          <w:rFonts w:asciiTheme="minorHAnsi" w:hAnsiTheme="minorHAnsi"/>
                        </w:rPr>
                        <w:t xml:space="preserve"> včetně ESF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) </w:t>
                      </w:r>
                      <w:r w:rsidRPr="002066AE">
                        <w:rPr>
                          <w:rFonts w:asciiTheme="minorHAnsi" w:hAnsiTheme="minorHAnsi"/>
                        </w:rPr>
                        <w:t>činil u:</w:t>
                      </w:r>
                    </w:p>
                    <w:p w14:paraId="35FDEEA9" w14:textId="5A00F1D5" w:rsidR="00C94E99" w:rsidRDefault="00C94E99" w:rsidP="00553EFC">
                      <w:pPr>
                        <w:pStyle w:val="Normlnodsazen"/>
                        <w:numPr>
                          <w:ilvl w:val="0"/>
                          <w:numId w:val="48"/>
                        </w:numPr>
                        <w:spacing w:before="0"/>
                        <w:rPr>
                          <w:rFonts w:asciiTheme="minorHAnsi" w:hAnsiTheme="minorHAnsi"/>
                        </w:rPr>
                      </w:pPr>
                      <w:r w:rsidRPr="00701E11">
                        <w:rPr>
                          <w:rFonts w:asciiTheme="minorHAnsi" w:hAnsiTheme="minorHAnsi"/>
                          <w:b/>
                        </w:rPr>
                        <w:t>pedagogických pracovníků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535B12">
                        <w:rPr>
                          <w:rFonts w:asciiTheme="minorHAnsi" w:hAnsiTheme="minorHAnsi"/>
                          <w:b/>
                          <w:szCs w:val="24"/>
                        </w:rPr>
                        <w:t>3</w:t>
                      </w:r>
                      <w:r>
                        <w:rPr>
                          <w:rFonts w:asciiTheme="minorHAnsi" w:hAnsiTheme="minorHAnsi"/>
                          <w:b/>
                          <w:szCs w:val="24"/>
                        </w:rPr>
                        <w:t>9 519</w:t>
                      </w:r>
                      <w:r w:rsidRPr="00535B12">
                        <w:rPr>
                          <w:rFonts w:asciiTheme="minorHAnsi" w:hAnsiTheme="minorHAnsi"/>
                          <w:b/>
                          <w:szCs w:val="24"/>
                        </w:rPr>
                        <w:t xml:space="preserve">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535B12">
                        <w:rPr>
                          <w:rFonts w:asciiTheme="minorHAnsi" w:hAnsiTheme="minorHAnsi"/>
                        </w:rPr>
                        <w:t>,</w:t>
                      </w:r>
                    </w:p>
                    <w:p w14:paraId="172BFFF2" w14:textId="06700A47" w:rsidR="00C94E99" w:rsidRPr="004F7302" w:rsidRDefault="00C94E99" w:rsidP="004F7302">
                      <w:pPr>
                        <w:pStyle w:val="Normlnodsazen"/>
                        <w:numPr>
                          <w:ilvl w:val="0"/>
                          <w:numId w:val="48"/>
                        </w:numPr>
                        <w:spacing w:before="0"/>
                        <w:rPr>
                          <w:rFonts w:asciiTheme="minorHAnsi" w:hAnsiTheme="minorHAnsi"/>
                          <w:b/>
                        </w:rPr>
                      </w:pPr>
                      <w:r w:rsidRPr="00F772C0">
                        <w:rPr>
                          <w:rFonts w:asciiTheme="minorHAnsi" w:hAnsiTheme="minorHAnsi"/>
                          <w:b/>
                        </w:rPr>
                        <w:t xml:space="preserve">nepedagogických pracovníků </w:t>
                      </w:r>
                      <w:r w:rsidRPr="004F7302">
                        <w:rPr>
                          <w:rFonts w:asciiTheme="minorHAnsi" w:hAnsiTheme="minorHAnsi"/>
                          <w:b/>
                        </w:rPr>
                        <w:t>2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2</w:t>
                      </w:r>
                      <w:r w:rsidRPr="004F7302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900</w:t>
                      </w:r>
                      <w:r w:rsidRPr="004F7302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F772C0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4F7302">
                        <w:rPr>
                          <w:rFonts w:asciiTheme="minorHAnsi" w:hAnsiTheme="minorHAnsi"/>
                          <w:b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63E4D" w:rsidRPr="00394FEE">
        <w:rPr>
          <w:rFonts w:asciiTheme="minorHAnsi" w:hAnsiTheme="minorHAnsi"/>
          <w:b/>
          <w:szCs w:val="24"/>
        </w:rPr>
        <w:t xml:space="preserve">Oproti stejnému období </w:t>
      </w:r>
      <w:r w:rsidR="00763E4D" w:rsidRPr="00DC461C">
        <w:rPr>
          <w:rFonts w:asciiTheme="minorHAnsi" w:hAnsiTheme="minorHAnsi"/>
          <w:b/>
          <w:szCs w:val="24"/>
        </w:rPr>
        <w:t>předchozího roku vzrostl průměrný přepočtený počet zaměstnanců</w:t>
      </w:r>
      <w:r w:rsidR="00A9541B" w:rsidRPr="00DC461C">
        <w:rPr>
          <w:rFonts w:asciiTheme="minorHAnsi" w:hAnsiTheme="minorHAnsi"/>
          <w:b/>
          <w:szCs w:val="24"/>
        </w:rPr>
        <w:t xml:space="preserve"> </w:t>
      </w:r>
      <w:r w:rsidR="00553EFC">
        <w:rPr>
          <w:rFonts w:asciiTheme="minorHAnsi" w:hAnsiTheme="minorHAnsi"/>
          <w:b/>
          <w:szCs w:val="24"/>
        </w:rPr>
        <w:t xml:space="preserve">regionálního školství </w:t>
      </w:r>
      <w:r w:rsidR="00A9541B" w:rsidRPr="00DC461C">
        <w:rPr>
          <w:rFonts w:asciiTheme="minorHAnsi" w:hAnsiTheme="minorHAnsi"/>
          <w:b/>
          <w:szCs w:val="24"/>
        </w:rPr>
        <w:t>ÚSC</w:t>
      </w:r>
      <w:r w:rsidR="00763E4D" w:rsidRPr="00DC461C">
        <w:rPr>
          <w:rFonts w:asciiTheme="minorHAnsi" w:hAnsiTheme="minorHAnsi"/>
          <w:b/>
          <w:szCs w:val="24"/>
        </w:rPr>
        <w:t xml:space="preserve"> o </w:t>
      </w:r>
      <w:r w:rsidR="00F762C7">
        <w:rPr>
          <w:rFonts w:asciiTheme="minorHAnsi" w:hAnsiTheme="minorHAnsi"/>
          <w:b/>
          <w:szCs w:val="24"/>
        </w:rPr>
        <w:t>8</w:t>
      </w:r>
      <w:r w:rsidR="00763E4D" w:rsidRPr="00DC461C">
        <w:rPr>
          <w:rFonts w:asciiTheme="minorHAnsi" w:hAnsiTheme="minorHAnsi"/>
          <w:b/>
          <w:szCs w:val="24"/>
        </w:rPr>
        <w:t> </w:t>
      </w:r>
      <w:r w:rsidR="00906D68">
        <w:rPr>
          <w:rFonts w:asciiTheme="minorHAnsi" w:hAnsiTheme="minorHAnsi"/>
          <w:b/>
          <w:szCs w:val="24"/>
        </w:rPr>
        <w:t>430</w:t>
      </w:r>
      <w:r w:rsidR="00763E4D" w:rsidRPr="00DC461C">
        <w:rPr>
          <w:rFonts w:asciiTheme="minorHAnsi" w:hAnsiTheme="minorHAnsi"/>
          <w:b/>
          <w:szCs w:val="24"/>
        </w:rPr>
        <w:t>,</w:t>
      </w:r>
      <w:r w:rsidR="008B4DF9">
        <w:rPr>
          <w:rFonts w:asciiTheme="minorHAnsi" w:hAnsiTheme="minorHAnsi"/>
          <w:b/>
          <w:szCs w:val="24"/>
        </w:rPr>
        <w:t>4</w:t>
      </w:r>
      <w:r w:rsidR="00763E4D" w:rsidRPr="00DC461C">
        <w:rPr>
          <w:rFonts w:asciiTheme="minorHAnsi" w:hAnsiTheme="minorHAnsi"/>
          <w:b/>
          <w:szCs w:val="24"/>
        </w:rPr>
        <w:t xml:space="preserve">, tj. o </w:t>
      </w:r>
      <w:r w:rsidR="00F762C7">
        <w:rPr>
          <w:rFonts w:asciiTheme="minorHAnsi" w:hAnsiTheme="minorHAnsi"/>
          <w:b/>
          <w:szCs w:val="24"/>
        </w:rPr>
        <w:t>3</w:t>
      </w:r>
      <w:r w:rsidR="00763E4D" w:rsidRPr="00DC461C">
        <w:rPr>
          <w:rFonts w:asciiTheme="minorHAnsi" w:hAnsiTheme="minorHAnsi"/>
          <w:b/>
          <w:szCs w:val="24"/>
        </w:rPr>
        <w:t>,</w:t>
      </w:r>
      <w:r w:rsidR="008B4DF9">
        <w:rPr>
          <w:rFonts w:asciiTheme="minorHAnsi" w:hAnsiTheme="minorHAnsi"/>
          <w:b/>
          <w:szCs w:val="24"/>
        </w:rPr>
        <w:t>6</w:t>
      </w:r>
      <w:r w:rsidR="00763E4D" w:rsidRPr="00DC461C">
        <w:rPr>
          <w:rFonts w:asciiTheme="minorHAnsi" w:hAnsiTheme="minorHAnsi"/>
          <w:b/>
          <w:szCs w:val="24"/>
        </w:rPr>
        <w:t xml:space="preserve"> %.</w:t>
      </w:r>
      <w:r w:rsidR="00763E4D" w:rsidRPr="009C2C63">
        <w:rPr>
          <w:rFonts w:asciiTheme="minorHAnsi" w:hAnsiTheme="minorHAnsi"/>
          <w:szCs w:val="24"/>
        </w:rPr>
        <w:t xml:space="preserve"> </w:t>
      </w:r>
      <w:r w:rsidR="00763E4D" w:rsidRPr="00DC461C">
        <w:rPr>
          <w:rFonts w:asciiTheme="minorHAnsi" w:hAnsiTheme="minorHAnsi"/>
        </w:rPr>
        <w:t>Počet pedagogických pracovníků</w:t>
      </w:r>
      <w:r w:rsidR="00763E4D" w:rsidRPr="00D66180">
        <w:rPr>
          <w:rFonts w:asciiTheme="minorHAnsi" w:hAnsiTheme="minorHAnsi"/>
        </w:rPr>
        <w:t xml:space="preserve"> </w:t>
      </w:r>
      <w:r w:rsidR="00763E4D" w:rsidRPr="00723D91">
        <w:rPr>
          <w:rFonts w:asciiTheme="minorHAnsi" w:hAnsiTheme="minorHAnsi"/>
        </w:rPr>
        <w:t>se zvýšil o</w:t>
      </w:r>
      <w:r w:rsidR="00553EFC">
        <w:rPr>
          <w:rFonts w:asciiTheme="minorHAnsi" w:hAnsiTheme="minorHAnsi"/>
        </w:rPr>
        <w:t> </w:t>
      </w:r>
      <w:r w:rsidR="008B4DF9">
        <w:rPr>
          <w:rFonts w:asciiTheme="minorHAnsi" w:hAnsiTheme="minorHAnsi"/>
        </w:rPr>
        <w:t>6</w:t>
      </w:r>
      <w:r w:rsidR="00763E4D" w:rsidRPr="00723D91">
        <w:rPr>
          <w:rFonts w:asciiTheme="minorHAnsi" w:hAnsiTheme="minorHAnsi"/>
        </w:rPr>
        <w:t> </w:t>
      </w:r>
      <w:r w:rsidR="008B4DF9">
        <w:rPr>
          <w:rFonts w:asciiTheme="minorHAnsi" w:hAnsiTheme="minorHAnsi"/>
        </w:rPr>
        <w:t>801</w:t>
      </w:r>
      <w:r w:rsidR="00763E4D" w:rsidRPr="00723D91">
        <w:rPr>
          <w:rFonts w:asciiTheme="minorHAnsi" w:hAnsiTheme="minorHAnsi"/>
        </w:rPr>
        <w:t>,</w:t>
      </w:r>
      <w:r w:rsidR="008B4DF9">
        <w:rPr>
          <w:rFonts w:asciiTheme="minorHAnsi" w:hAnsiTheme="minorHAnsi"/>
        </w:rPr>
        <w:t>6</w:t>
      </w:r>
      <w:r w:rsidR="00763E4D" w:rsidRPr="00723D91">
        <w:rPr>
          <w:rFonts w:asciiTheme="minorHAnsi" w:hAnsiTheme="minorHAnsi"/>
        </w:rPr>
        <w:t xml:space="preserve"> (tj. o </w:t>
      </w:r>
      <w:r w:rsidR="009E41A6">
        <w:rPr>
          <w:rFonts w:asciiTheme="minorHAnsi" w:hAnsiTheme="minorHAnsi"/>
        </w:rPr>
        <w:t>4</w:t>
      </w:r>
      <w:r w:rsidR="00763E4D" w:rsidRPr="00723D91">
        <w:rPr>
          <w:rFonts w:asciiTheme="minorHAnsi" w:hAnsiTheme="minorHAnsi"/>
        </w:rPr>
        <w:t>,</w:t>
      </w:r>
      <w:r w:rsidR="008B4DF9">
        <w:rPr>
          <w:rFonts w:asciiTheme="minorHAnsi" w:hAnsiTheme="minorHAnsi"/>
        </w:rPr>
        <w:t>0</w:t>
      </w:r>
      <w:r w:rsidR="00763E4D" w:rsidRPr="00723D91">
        <w:rPr>
          <w:rFonts w:asciiTheme="minorHAnsi" w:hAnsiTheme="minorHAnsi"/>
        </w:rPr>
        <w:t xml:space="preserve"> %) na 1</w:t>
      </w:r>
      <w:r w:rsidR="009E41A6">
        <w:rPr>
          <w:rFonts w:asciiTheme="minorHAnsi" w:hAnsiTheme="minorHAnsi"/>
        </w:rPr>
        <w:t>7</w:t>
      </w:r>
      <w:r w:rsidR="008B4DF9">
        <w:rPr>
          <w:rFonts w:asciiTheme="minorHAnsi" w:hAnsiTheme="minorHAnsi"/>
        </w:rPr>
        <w:t>3</w:t>
      </w:r>
      <w:r w:rsidR="00763E4D" w:rsidRPr="00723D91">
        <w:rPr>
          <w:rFonts w:asciiTheme="minorHAnsi" w:hAnsiTheme="minorHAnsi"/>
        </w:rPr>
        <w:t>,</w:t>
      </w:r>
      <w:r w:rsidR="008B4DF9">
        <w:rPr>
          <w:rFonts w:asciiTheme="minorHAnsi" w:hAnsiTheme="minorHAnsi"/>
        </w:rPr>
        <w:t>4</w:t>
      </w:r>
      <w:r w:rsidR="00763E4D">
        <w:rPr>
          <w:rFonts w:asciiTheme="minorHAnsi" w:hAnsiTheme="minorHAnsi"/>
        </w:rPr>
        <w:t> </w:t>
      </w:r>
      <w:r w:rsidR="00763E4D" w:rsidRPr="00723D91">
        <w:rPr>
          <w:rFonts w:asciiTheme="minorHAnsi" w:hAnsiTheme="minorHAnsi"/>
        </w:rPr>
        <w:t>tis.</w:t>
      </w:r>
      <w:r w:rsidR="00ED5C02">
        <w:rPr>
          <w:rFonts w:asciiTheme="minorHAnsi" w:hAnsiTheme="minorHAnsi"/>
        </w:rPr>
        <w:t xml:space="preserve"> a</w:t>
      </w:r>
      <w:r w:rsidR="00763E4D" w:rsidRPr="00D66180">
        <w:rPr>
          <w:rFonts w:asciiTheme="minorHAnsi" w:hAnsiTheme="minorHAnsi"/>
        </w:rPr>
        <w:t xml:space="preserve"> </w:t>
      </w:r>
      <w:r w:rsidR="00763E4D" w:rsidRPr="00DC461C">
        <w:rPr>
          <w:rFonts w:asciiTheme="minorHAnsi" w:hAnsiTheme="minorHAnsi"/>
        </w:rPr>
        <w:t>počet nepedagogických zaměstnanců</w:t>
      </w:r>
      <w:r w:rsidR="00763E4D" w:rsidRPr="00D66180">
        <w:rPr>
          <w:rFonts w:asciiTheme="minorHAnsi" w:hAnsiTheme="minorHAnsi"/>
        </w:rPr>
        <w:t xml:space="preserve"> </w:t>
      </w:r>
      <w:r w:rsidR="00763E4D" w:rsidRPr="00723D91">
        <w:rPr>
          <w:rFonts w:asciiTheme="minorHAnsi" w:hAnsiTheme="minorHAnsi"/>
        </w:rPr>
        <w:t>vzrostl o</w:t>
      </w:r>
      <w:r w:rsidR="00763E4D">
        <w:rPr>
          <w:rFonts w:asciiTheme="minorHAnsi" w:hAnsiTheme="minorHAnsi"/>
        </w:rPr>
        <w:t xml:space="preserve"> 1</w:t>
      </w:r>
      <w:r w:rsidR="00763E4D" w:rsidRPr="00723D91">
        <w:rPr>
          <w:rFonts w:asciiTheme="minorHAnsi" w:hAnsiTheme="minorHAnsi"/>
        </w:rPr>
        <w:t> </w:t>
      </w:r>
      <w:r w:rsidR="008B4DF9">
        <w:rPr>
          <w:rFonts w:asciiTheme="minorHAnsi" w:hAnsiTheme="minorHAnsi"/>
        </w:rPr>
        <w:t>628</w:t>
      </w:r>
      <w:r w:rsidR="00763E4D" w:rsidRPr="00723D91">
        <w:rPr>
          <w:rFonts w:asciiTheme="minorHAnsi" w:hAnsiTheme="minorHAnsi"/>
        </w:rPr>
        <w:t>,</w:t>
      </w:r>
      <w:r w:rsidR="00CA6A46">
        <w:rPr>
          <w:rFonts w:asciiTheme="minorHAnsi" w:hAnsiTheme="minorHAnsi"/>
        </w:rPr>
        <w:t>3</w:t>
      </w:r>
      <w:r w:rsidR="00763E4D" w:rsidRPr="00723D91">
        <w:rPr>
          <w:rFonts w:asciiTheme="minorHAnsi" w:hAnsiTheme="minorHAnsi"/>
        </w:rPr>
        <w:t xml:space="preserve"> (tj. o</w:t>
      </w:r>
      <w:r w:rsidR="00553EFC">
        <w:rPr>
          <w:rFonts w:asciiTheme="minorHAnsi" w:hAnsiTheme="minorHAnsi"/>
        </w:rPr>
        <w:t> </w:t>
      </w:r>
      <w:r w:rsidR="00F762C7">
        <w:rPr>
          <w:rFonts w:asciiTheme="minorHAnsi" w:hAnsiTheme="minorHAnsi"/>
        </w:rPr>
        <w:t>2</w:t>
      </w:r>
      <w:r w:rsidR="00763E4D" w:rsidRPr="00723D91">
        <w:rPr>
          <w:rFonts w:asciiTheme="minorHAnsi" w:hAnsiTheme="minorHAnsi"/>
        </w:rPr>
        <w:t>,</w:t>
      </w:r>
      <w:r w:rsidR="008B4DF9">
        <w:rPr>
          <w:rFonts w:asciiTheme="minorHAnsi" w:hAnsiTheme="minorHAnsi"/>
        </w:rPr>
        <w:t>5</w:t>
      </w:r>
      <w:r w:rsidR="00763E4D" w:rsidRPr="00723D91">
        <w:rPr>
          <w:rFonts w:asciiTheme="minorHAnsi" w:hAnsiTheme="minorHAnsi"/>
        </w:rPr>
        <w:t xml:space="preserve"> %) na 6</w:t>
      </w:r>
      <w:r w:rsidR="009E41A6">
        <w:rPr>
          <w:rFonts w:asciiTheme="minorHAnsi" w:hAnsiTheme="minorHAnsi"/>
        </w:rPr>
        <w:t>6</w:t>
      </w:r>
      <w:r w:rsidR="00763E4D" w:rsidRPr="00723D91">
        <w:rPr>
          <w:rFonts w:asciiTheme="minorHAnsi" w:hAnsiTheme="minorHAnsi"/>
        </w:rPr>
        <w:t>,</w:t>
      </w:r>
      <w:r w:rsidR="008B4DF9">
        <w:rPr>
          <w:rFonts w:asciiTheme="minorHAnsi" w:hAnsiTheme="minorHAnsi"/>
        </w:rPr>
        <w:t>6</w:t>
      </w:r>
      <w:r w:rsidR="00763E4D" w:rsidRPr="00723D91">
        <w:rPr>
          <w:rFonts w:asciiTheme="minorHAnsi" w:hAnsiTheme="minorHAnsi"/>
        </w:rPr>
        <w:t xml:space="preserve"> tis.</w:t>
      </w:r>
    </w:p>
    <w:p w14:paraId="5125E891" w14:textId="485D8104" w:rsidR="00894035" w:rsidRDefault="00894035" w:rsidP="006A4BA0">
      <w:pPr>
        <w:spacing w:before="120" w:after="120"/>
        <w:rPr>
          <w:rFonts w:asciiTheme="minorHAnsi" w:hAnsiTheme="minorHAnsi"/>
          <w:szCs w:val="24"/>
        </w:rPr>
      </w:pPr>
    </w:p>
    <w:p w14:paraId="3657E5E2" w14:textId="77777777" w:rsidR="00894035" w:rsidRDefault="00894035" w:rsidP="00763E4D">
      <w:pPr>
        <w:rPr>
          <w:rFonts w:asciiTheme="minorHAnsi" w:hAnsiTheme="minorHAnsi"/>
          <w:szCs w:val="24"/>
        </w:rPr>
      </w:pPr>
    </w:p>
    <w:p w14:paraId="651AD575" w14:textId="77777777" w:rsidR="00894035" w:rsidRDefault="00894035" w:rsidP="00763E4D">
      <w:pPr>
        <w:rPr>
          <w:rFonts w:asciiTheme="minorHAnsi" w:hAnsiTheme="minorHAnsi"/>
          <w:szCs w:val="24"/>
        </w:rPr>
      </w:pPr>
    </w:p>
    <w:p w14:paraId="517BD8D9" w14:textId="77777777" w:rsidR="00894035" w:rsidRDefault="00894035" w:rsidP="00763E4D">
      <w:pPr>
        <w:rPr>
          <w:rFonts w:asciiTheme="minorHAnsi" w:hAnsiTheme="minorHAnsi"/>
          <w:szCs w:val="24"/>
        </w:rPr>
      </w:pPr>
    </w:p>
    <w:p w14:paraId="173AD387" w14:textId="61C80F6F" w:rsidR="00894035" w:rsidRDefault="00894035" w:rsidP="00763E4D">
      <w:pPr>
        <w:rPr>
          <w:rFonts w:asciiTheme="minorHAnsi" w:hAnsiTheme="minorHAnsi"/>
          <w:szCs w:val="24"/>
        </w:rPr>
      </w:pPr>
    </w:p>
    <w:p w14:paraId="5304F036" w14:textId="7F802E1E" w:rsidR="004F7302" w:rsidRDefault="004F7302" w:rsidP="00763E4D">
      <w:pPr>
        <w:rPr>
          <w:rFonts w:asciiTheme="minorHAnsi" w:hAnsiTheme="minorHAnsi"/>
          <w:szCs w:val="24"/>
        </w:rPr>
      </w:pPr>
    </w:p>
    <w:p w14:paraId="73762151" w14:textId="15E91A56" w:rsidR="004F7302" w:rsidRDefault="004F7302" w:rsidP="00763E4D">
      <w:pPr>
        <w:rPr>
          <w:rFonts w:asciiTheme="minorHAnsi" w:hAnsiTheme="minorHAnsi"/>
          <w:szCs w:val="24"/>
        </w:rPr>
      </w:pPr>
    </w:p>
    <w:p w14:paraId="2AA41D1A" w14:textId="77777777" w:rsidR="004F7302" w:rsidRDefault="004F7302" w:rsidP="00763E4D">
      <w:pPr>
        <w:rPr>
          <w:rFonts w:asciiTheme="minorHAnsi" w:hAnsiTheme="minorHAnsi"/>
          <w:szCs w:val="24"/>
        </w:rPr>
      </w:pPr>
    </w:p>
    <w:p w14:paraId="3212AF60" w14:textId="77777777" w:rsidR="004F7302" w:rsidRDefault="004F7302" w:rsidP="00FF7AD1">
      <w:pPr>
        <w:pStyle w:val="Normlnodsazen"/>
        <w:spacing w:before="200" w:after="0"/>
        <w:ind w:firstLine="0"/>
        <w:rPr>
          <w:rFonts w:asciiTheme="minorHAnsi" w:hAnsiTheme="minorHAnsi"/>
        </w:rPr>
      </w:pPr>
    </w:p>
    <w:p w14:paraId="373C8A85" w14:textId="77777777" w:rsidR="006A4BA0" w:rsidRDefault="006A4BA0" w:rsidP="00FF7AD1">
      <w:pPr>
        <w:pStyle w:val="Normlnodsazen"/>
        <w:spacing w:before="200" w:after="0"/>
        <w:ind w:firstLine="0"/>
        <w:rPr>
          <w:rFonts w:asciiTheme="minorHAnsi" w:hAnsiTheme="minorHAnsi"/>
        </w:rPr>
      </w:pPr>
    </w:p>
    <w:p w14:paraId="3748A472" w14:textId="0560B211" w:rsidR="00FF7AD1" w:rsidRDefault="00FF7AD1" w:rsidP="00FF7AD1">
      <w:pPr>
        <w:pStyle w:val="Normlnodsazen"/>
        <w:spacing w:before="200" w:after="0"/>
        <w:ind w:firstLine="0"/>
        <w:rPr>
          <w:rFonts w:asciiTheme="minorHAnsi" w:hAnsiTheme="minorHAnsi"/>
        </w:rPr>
      </w:pPr>
      <w:r w:rsidRPr="00AA358A">
        <w:rPr>
          <w:rFonts w:asciiTheme="minorHAnsi" w:hAnsiTheme="minorHAnsi"/>
        </w:rPr>
        <w:t xml:space="preserve">Průměrné </w:t>
      </w:r>
      <w:r w:rsidR="00553EFC">
        <w:rPr>
          <w:rFonts w:asciiTheme="minorHAnsi" w:hAnsiTheme="minorHAnsi"/>
        </w:rPr>
        <w:t xml:space="preserve">nominální </w:t>
      </w:r>
      <w:r w:rsidRPr="00AA358A">
        <w:rPr>
          <w:rFonts w:asciiTheme="minorHAnsi" w:hAnsiTheme="minorHAnsi"/>
        </w:rPr>
        <w:t xml:space="preserve">měsíční platy zaměstnanců </w:t>
      </w:r>
      <w:r w:rsidRPr="00DC461C">
        <w:rPr>
          <w:rFonts w:asciiTheme="minorHAnsi" w:hAnsiTheme="minorHAnsi"/>
        </w:rPr>
        <w:t xml:space="preserve">regionálního školství </w:t>
      </w:r>
      <w:r w:rsidR="00553EFC" w:rsidRPr="00DC461C">
        <w:rPr>
          <w:rFonts w:asciiTheme="minorHAnsi" w:hAnsiTheme="minorHAnsi"/>
        </w:rPr>
        <w:t>ÚSC</w:t>
      </w:r>
      <w:r w:rsidRPr="00AA358A">
        <w:rPr>
          <w:rFonts w:asciiTheme="minorHAnsi" w:hAnsiTheme="minorHAnsi"/>
        </w:rPr>
        <w:t xml:space="preserve"> financované ze státního rozpočtu </w:t>
      </w:r>
      <w:r w:rsidR="000D5616">
        <w:rPr>
          <w:rFonts w:asciiTheme="minorHAnsi" w:hAnsiTheme="minorHAnsi"/>
        </w:rPr>
        <w:t xml:space="preserve">včetně ESF </w:t>
      </w:r>
      <w:r w:rsidRPr="00AA358A">
        <w:rPr>
          <w:rFonts w:asciiTheme="minorHAnsi" w:hAnsiTheme="minorHAnsi"/>
        </w:rPr>
        <w:t>meziročně vzrostly o</w:t>
      </w:r>
      <w:r w:rsidR="00C01E2D">
        <w:rPr>
          <w:rFonts w:asciiTheme="minorHAnsi" w:hAnsiTheme="minorHAnsi"/>
        </w:rPr>
        <w:t> </w:t>
      </w:r>
      <w:r w:rsidR="008B4DF9">
        <w:rPr>
          <w:rFonts w:asciiTheme="minorHAnsi" w:hAnsiTheme="minorHAnsi"/>
        </w:rPr>
        <w:t>10</w:t>
      </w:r>
      <w:r w:rsidRPr="00AA358A">
        <w:rPr>
          <w:rFonts w:asciiTheme="minorHAnsi" w:hAnsiTheme="minorHAnsi"/>
        </w:rPr>
        <w:t>,</w:t>
      </w:r>
      <w:r w:rsidR="008B4DF9">
        <w:rPr>
          <w:rFonts w:asciiTheme="minorHAnsi" w:hAnsiTheme="minorHAnsi"/>
        </w:rPr>
        <w:t>4</w:t>
      </w:r>
      <w:r w:rsidRPr="00AA358A">
        <w:rPr>
          <w:rFonts w:asciiTheme="minorHAnsi" w:hAnsiTheme="minorHAnsi"/>
        </w:rPr>
        <w:t xml:space="preserve"> %, platy pedagog</w:t>
      </w:r>
      <w:r w:rsidR="00553EFC">
        <w:rPr>
          <w:rFonts w:asciiTheme="minorHAnsi" w:hAnsiTheme="minorHAnsi"/>
        </w:rPr>
        <w:t>ických pracovníků</w:t>
      </w:r>
      <w:r w:rsidRPr="00AA358A">
        <w:rPr>
          <w:rFonts w:asciiTheme="minorHAnsi" w:hAnsiTheme="minorHAnsi"/>
        </w:rPr>
        <w:t xml:space="preserve"> o </w:t>
      </w:r>
      <w:r w:rsidR="008B4DF9">
        <w:rPr>
          <w:rFonts w:asciiTheme="minorHAnsi" w:hAnsiTheme="minorHAnsi"/>
        </w:rPr>
        <w:t>9</w:t>
      </w:r>
      <w:r w:rsidRPr="00AA358A">
        <w:rPr>
          <w:rFonts w:asciiTheme="minorHAnsi" w:hAnsiTheme="minorHAnsi"/>
        </w:rPr>
        <w:t>,</w:t>
      </w:r>
      <w:r w:rsidR="008B4DF9">
        <w:rPr>
          <w:rFonts w:asciiTheme="minorHAnsi" w:hAnsiTheme="minorHAnsi"/>
        </w:rPr>
        <w:t>7</w:t>
      </w:r>
      <w:r w:rsidRPr="00AA358A">
        <w:rPr>
          <w:rFonts w:asciiTheme="minorHAnsi" w:hAnsiTheme="minorHAnsi"/>
        </w:rPr>
        <w:t> %</w:t>
      </w:r>
      <w:r w:rsidR="00553EFC">
        <w:rPr>
          <w:rFonts w:asciiTheme="minorHAnsi" w:hAnsiTheme="minorHAnsi"/>
        </w:rPr>
        <w:t xml:space="preserve"> a</w:t>
      </w:r>
      <w:r w:rsidR="000D5616">
        <w:rPr>
          <w:rFonts w:asciiTheme="minorHAnsi" w:hAnsiTheme="minorHAnsi"/>
        </w:rPr>
        <w:t> </w:t>
      </w:r>
      <w:r w:rsidRPr="00AA358A">
        <w:rPr>
          <w:rFonts w:asciiTheme="minorHAnsi" w:hAnsiTheme="minorHAnsi"/>
        </w:rPr>
        <w:t>v případě nepedagog</w:t>
      </w:r>
      <w:r w:rsidR="00553EFC">
        <w:rPr>
          <w:rFonts w:asciiTheme="minorHAnsi" w:hAnsiTheme="minorHAnsi"/>
        </w:rPr>
        <w:t>ických zaměstnanců</w:t>
      </w:r>
      <w:r w:rsidRPr="00AA358A">
        <w:rPr>
          <w:rFonts w:asciiTheme="minorHAnsi" w:hAnsiTheme="minorHAnsi"/>
        </w:rPr>
        <w:t xml:space="preserve"> o 1</w:t>
      </w:r>
      <w:r w:rsidR="008B4DF9">
        <w:rPr>
          <w:rFonts w:asciiTheme="minorHAnsi" w:hAnsiTheme="minorHAnsi"/>
        </w:rPr>
        <w:t>3</w:t>
      </w:r>
      <w:r w:rsidRPr="00AA358A">
        <w:rPr>
          <w:rFonts w:asciiTheme="minorHAnsi" w:hAnsiTheme="minorHAnsi"/>
        </w:rPr>
        <w:t>,</w:t>
      </w:r>
      <w:r w:rsidR="008B4DF9">
        <w:rPr>
          <w:rFonts w:asciiTheme="minorHAnsi" w:hAnsiTheme="minorHAnsi"/>
        </w:rPr>
        <w:t>0</w:t>
      </w:r>
      <w:r w:rsidRPr="00AA358A">
        <w:rPr>
          <w:rFonts w:asciiTheme="minorHAnsi" w:hAnsiTheme="minorHAnsi"/>
        </w:rPr>
        <w:t xml:space="preserve"> %.</w:t>
      </w:r>
    </w:p>
    <w:p w14:paraId="3C7E69D3" w14:textId="76D4B8C5" w:rsidR="00F80E5F" w:rsidRDefault="00F80E5F" w:rsidP="00483E2E">
      <w:pPr>
        <w:pStyle w:val="Normlnodsazen"/>
        <w:spacing w:before="200" w:after="0"/>
        <w:ind w:firstLine="0"/>
        <w:rPr>
          <w:rFonts w:asciiTheme="minorHAnsi" w:hAnsiTheme="minorHAnsi" w:cstheme="minorHAnsi"/>
          <w:i/>
          <w:noProof/>
          <w:sz w:val="18"/>
        </w:rPr>
      </w:pPr>
    </w:p>
    <w:p w14:paraId="59C15CF1" w14:textId="6A1781A9" w:rsidR="00D321F8" w:rsidRDefault="00D321F8" w:rsidP="00483E2E">
      <w:pPr>
        <w:pStyle w:val="Normlnodsazen"/>
        <w:spacing w:before="200" w:after="0"/>
        <w:ind w:firstLine="0"/>
        <w:rPr>
          <w:rFonts w:asciiTheme="minorHAnsi" w:hAnsiTheme="minorHAnsi" w:cstheme="minorHAnsi"/>
          <w:i/>
          <w:noProof/>
          <w:sz w:val="18"/>
        </w:rPr>
      </w:pPr>
    </w:p>
    <w:p w14:paraId="22D610C1" w14:textId="094D8639" w:rsidR="00D321F8" w:rsidRDefault="00D321F8" w:rsidP="00483E2E">
      <w:pPr>
        <w:pStyle w:val="Normlnodsazen"/>
        <w:spacing w:before="200" w:after="0"/>
        <w:ind w:firstLine="0"/>
        <w:rPr>
          <w:rFonts w:asciiTheme="minorHAnsi" w:hAnsiTheme="minorHAnsi" w:cstheme="minorHAnsi"/>
          <w:i/>
          <w:noProof/>
          <w:sz w:val="18"/>
        </w:rPr>
      </w:pPr>
    </w:p>
    <w:p w14:paraId="7E22DE78" w14:textId="1ABD906A" w:rsidR="00D321F8" w:rsidRDefault="00D321F8" w:rsidP="00483E2E">
      <w:pPr>
        <w:pStyle w:val="Normlnodsazen"/>
        <w:spacing w:before="200" w:after="0"/>
        <w:ind w:firstLine="0"/>
        <w:rPr>
          <w:rFonts w:asciiTheme="minorHAnsi" w:hAnsiTheme="minorHAnsi" w:cstheme="minorHAnsi"/>
          <w:i/>
          <w:noProof/>
          <w:sz w:val="18"/>
        </w:rPr>
      </w:pPr>
    </w:p>
    <w:p w14:paraId="5E8A7F95" w14:textId="024D5C96" w:rsidR="00D321F8" w:rsidRDefault="00D321F8" w:rsidP="00483E2E">
      <w:pPr>
        <w:pStyle w:val="Normlnodsazen"/>
        <w:spacing w:before="200" w:after="0"/>
        <w:ind w:firstLine="0"/>
        <w:rPr>
          <w:rFonts w:asciiTheme="minorHAnsi" w:hAnsiTheme="minorHAnsi" w:cstheme="minorHAnsi"/>
          <w:i/>
          <w:noProof/>
          <w:sz w:val="18"/>
        </w:rPr>
      </w:pPr>
    </w:p>
    <w:p w14:paraId="6CE597B8" w14:textId="3EFA54A6" w:rsidR="00D321F8" w:rsidRDefault="00D321F8" w:rsidP="00483E2E">
      <w:pPr>
        <w:pStyle w:val="Normlnodsazen"/>
        <w:spacing w:before="200" w:after="0"/>
        <w:ind w:firstLine="0"/>
        <w:rPr>
          <w:rFonts w:asciiTheme="minorHAnsi" w:hAnsiTheme="minorHAnsi" w:cstheme="minorHAnsi"/>
          <w:i/>
          <w:noProof/>
          <w:sz w:val="18"/>
        </w:rPr>
      </w:pPr>
    </w:p>
    <w:p w14:paraId="1A07828A" w14:textId="46E2F6AA" w:rsidR="00F857C7" w:rsidRDefault="002B2959" w:rsidP="00483E2E">
      <w:pPr>
        <w:pStyle w:val="Normlnodsazen"/>
        <w:spacing w:before="200" w:after="0"/>
        <w:ind w:firstLine="0"/>
        <w:rPr>
          <w:rFonts w:asciiTheme="minorHAnsi" w:hAnsiTheme="minorHAnsi" w:cstheme="minorHAnsi"/>
          <w:i/>
          <w:sz w:val="18"/>
        </w:rPr>
      </w:pPr>
      <w:r w:rsidRPr="00535B12">
        <w:rPr>
          <w:rFonts w:asciiTheme="minorHAnsi" w:hAnsiTheme="minorHAnsi" w:cstheme="minorHAnsi"/>
          <w:i/>
          <w:noProof/>
          <w:sz w:val="18"/>
        </w:rPr>
        <w:lastRenderedPageBreak/>
        <w:t xml:space="preserve">Tab. </w:t>
      </w:r>
      <w:r>
        <w:rPr>
          <w:rFonts w:asciiTheme="minorHAnsi" w:hAnsiTheme="minorHAnsi" w:cstheme="minorHAnsi"/>
          <w:i/>
          <w:noProof/>
          <w:sz w:val="18"/>
        </w:rPr>
        <w:t>4</w:t>
      </w:r>
      <w:r w:rsidRPr="00535B12">
        <w:rPr>
          <w:rFonts w:asciiTheme="minorHAnsi" w:hAnsiTheme="minorHAnsi" w:cstheme="minorHAnsi"/>
          <w:i/>
          <w:noProof/>
          <w:sz w:val="18"/>
        </w:rPr>
        <w:t xml:space="preserve">: </w:t>
      </w:r>
      <w:r w:rsidRPr="00535B12">
        <w:rPr>
          <w:rFonts w:asciiTheme="minorHAnsi" w:hAnsiTheme="minorHAnsi" w:cstheme="minorHAnsi"/>
          <w:i/>
          <w:sz w:val="18"/>
        </w:rPr>
        <w:t>Průměrná výše platů (na jednotlivých druzích škol) v</w:t>
      </w:r>
      <w:r>
        <w:rPr>
          <w:rFonts w:asciiTheme="minorHAnsi" w:hAnsiTheme="minorHAnsi" w:cstheme="minorHAnsi"/>
          <w:i/>
          <w:sz w:val="18"/>
        </w:rPr>
        <w:t xml:space="preserve"> </w:t>
      </w:r>
      <w:r w:rsidRPr="00535B12">
        <w:rPr>
          <w:rFonts w:asciiTheme="minorHAnsi" w:hAnsiTheme="minorHAnsi" w:cstheme="minorHAnsi"/>
          <w:i/>
          <w:sz w:val="18"/>
        </w:rPr>
        <w:t>regionálním školství</w:t>
      </w:r>
      <w:r>
        <w:rPr>
          <w:rFonts w:asciiTheme="minorHAnsi" w:hAnsiTheme="minorHAnsi" w:cstheme="minorHAnsi"/>
          <w:i/>
          <w:sz w:val="18"/>
        </w:rPr>
        <w:t xml:space="preserve"> ÚSC</w:t>
      </w:r>
      <w:r w:rsidRPr="00535B12">
        <w:rPr>
          <w:rFonts w:asciiTheme="minorHAnsi" w:hAnsiTheme="minorHAnsi" w:cstheme="minorHAnsi"/>
          <w:i/>
          <w:sz w:val="18"/>
        </w:rPr>
        <w:t>, pouze za zdroj financování státn</w:t>
      </w:r>
      <w:r>
        <w:rPr>
          <w:rFonts w:asciiTheme="minorHAnsi" w:hAnsiTheme="minorHAnsi" w:cstheme="minorHAnsi"/>
          <w:i/>
          <w:sz w:val="18"/>
        </w:rPr>
        <w:t>í</w:t>
      </w:r>
      <w:r w:rsidR="00763702">
        <w:rPr>
          <w:rFonts w:asciiTheme="minorHAnsi" w:hAnsiTheme="minorHAnsi" w:cstheme="minorHAnsi"/>
          <w:i/>
          <w:sz w:val="18"/>
        </w:rPr>
        <w:t xml:space="preserve"> včetně ESF</w:t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82"/>
        <w:gridCol w:w="1281"/>
        <w:gridCol w:w="9"/>
        <w:gridCol w:w="842"/>
        <w:gridCol w:w="9"/>
        <w:gridCol w:w="962"/>
        <w:gridCol w:w="9"/>
        <w:gridCol w:w="863"/>
        <w:gridCol w:w="9"/>
        <w:gridCol w:w="982"/>
        <w:gridCol w:w="9"/>
        <w:gridCol w:w="714"/>
        <w:gridCol w:w="9"/>
        <w:gridCol w:w="982"/>
        <w:gridCol w:w="9"/>
        <w:gridCol w:w="732"/>
        <w:gridCol w:w="9"/>
        <w:gridCol w:w="955"/>
        <w:gridCol w:w="9"/>
      </w:tblGrid>
      <w:tr w:rsidR="00F857C7" w:rsidRPr="00106499" w14:paraId="4FB6FD0F" w14:textId="77777777" w:rsidTr="00233C43">
        <w:trPr>
          <w:trHeight w:val="290"/>
        </w:trPr>
        <w:tc>
          <w:tcPr>
            <w:tcW w:w="2093" w:type="dxa"/>
            <w:gridSpan w:val="4"/>
            <w:vMerge w:val="restart"/>
            <w:shd w:val="clear" w:color="000000" w:fill="E2E8FA"/>
            <w:vAlign w:val="center"/>
            <w:hideMark/>
          </w:tcPr>
          <w:p w14:paraId="2D279E4F" w14:textId="77777777" w:rsidR="00F857C7" w:rsidRPr="00106499" w:rsidRDefault="00F857C7" w:rsidP="00233C43">
            <w:pPr>
              <w:spacing w:before="0" w:after="0"/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106499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1822" w:type="dxa"/>
            <w:gridSpan w:val="4"/>
            <w:shd w:val="clear" w:color="000000" w:fill="E2E8FA"/>
            <w:noWrap/>
            <w:vAlign w:val="center"/>
            <w:hideMark/>
          </w:tcPr>
          <w:p w14:paraId="63F0FCB0" w14:textId="77777777" w:rsidR="00F857C7" w:rsidRPr="00106499" w:rsidRDefault="00F857C7" w:rsidP="00233C43">
            <w:pPr>
              <w:spacing w:before="0" w:after="0"/>
              <w:jc w:val="center"/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  <w:t>Zaměstnanci celkem</w:t>
            </w:r>
          </w:p>
        </w:tc>
        <w:tc>
          <w:tcPr>
            <w:tcW w:w="1863" w:type="dxa"/>
            <w:gridSpan w:val="4"/>
            <w:shd w:val="clear" w:color="000000" w:fill="E2E8FA"/>
            <w:noWrap/>
            <w:vAlign w:val="center"/>
            <w:hideMark/>
          </w:tcPr>
          <w:p w14:paraId="2F1ACA6C" w14:textId="77777777" w:rsidR="00F857C7" w:rsidRPr="00106499" w:rsidRDefault="00F857C7" w:rsidP="00233C43">
            <w:pPr>
              <w:spacing w:before="0" w:after="0"/>
              <w:jc w:val="center"/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  <w:t>Pedagogičtí pracovníci</w:t>
            </w:r>
          </w:p>
        </w:tc>
        <w:tc>
          <w:tcPr>
            <w:tcW w:w="1714" w:type="dxa"/>
            <w:gridSpan w:val="4"/>
            <w:shd w:val="clear" w:color="000000" w:fill="E2E8FA"/>
            <w:noWrap/>
            <w:vAlign w:val="center"/>
            <w:hideMark/>
          </w:tcPr>
          <w:p w14:paraId="31D46CF3" w14:textId="77777777" w:rsidR="00F857C7" w:rsidRPr="00106499" w:rsidRDefault="00F857C7" w:rsidP="00233C43">
            <w:pPr>
              <w:spacing w:before="0" w:after="0"/>
              <w:jc w:val="center"/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  <w:t>Nepedagogičtí zaměstnanci</w:t>
            </w:r>
          </w:p>
        </w:tc>
        <w:tc>
          <w:tcPr>
            <w:tcW w:w="1705" w:type="dxa"/>
            <w:gridSpan w:val="4"/>
            <w:shd w:val="clear" w:color="000000" w:fill="E2E8FA"/>
            <w:noWrap/>
            <w:vAlign w:val="center"/>
            <w:hideMark/>
          </w:tcPr>
          <w:p w14:paraId="3D646657" w14:textId="77777777" w:rsidR="00F857C7" w:rsidRPr="00106499" w:rsidRDefault="00F857C7" w:rsidP="00233C43">
            <w:pPr>
              <w:spacing w:before="0" w:after="0"/>
              <w:jc w:val="center"/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  <w:t>Učitelé</w:t>
            </w:r>
          </w:p>
        </w:tc>
      </w:tr>
      <w:tr w:rsidR="00F857C7" w:rsidRPr="00106499" w14:paraId="4BA26C8C" w14:textId="77777777" w:rsidTr="00233C43">
        <w:trPr>
          <w:trHeight w:val="290"/>
        </w:trPr>
        <w:tc>
          <w:tcPr>
            <w:tcW w:w="2093" w:type="dxa"/>
            <w:gridSpan w:val="4"/>
            <w:vMerge/>
            <w:vAlign w:val="center"/>
            <w:hideMark/>
          </w:tcPr>
          <w:p w14:paraId="3A17000B" w14:textId="77777777" w:rsidR="00F857C7" w:rsidRPr="00106499" w:rsidRDefault="00F857C7" w:rsidP="00233C43">
            <w:pPr>
              <w:spacing w:before="0" w:after="0"/>
              <w:jc w:val="left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000000" w:fill="E2E8FA"/>
            <w:vAlign w:val="center"/>
            <w:hideMark/>
          </w:tcPr>
          <w:p w14:paraId="1F696670" w14:textId="77777777" w:rsidR="00F857C7" w:rsidRPr="00106499" w:rsidRDefault="00F857C7" w:rsidP="00233C43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PPP</w:t>
            </w:r>
          </w:p>
        </w:tc>
        <w:tc>
          <w:tcPr>
            <w:tcW w:w="971" w:type="dxa"/>
            <w:gridSpan w:val="2"/>
            <w:shd w:val="clear" w:color="000000" w:fill="E2E8FA"/>
            <w:vAlign w:val="center"/>
            <w:hideMark/>
          </w:tcPr>
          <w:p w14:paraId="298B9242" w14:textId="2E0EBBA8" w:rsidR="00F857C7" w:rsidRPr="00106499" w:rsidRDefault="00F857C7" w:rsidP="00233C43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PP</w:t>
            </w:r>
          </w:p>
        </w:tc>
        <w:tc>
          <w:tcPr>
            <w:tcW w:w="872" w:type="dxa"/>
            <w:gridSpan w:val="2"/>
            <w:shd w:val="clear" w:color="000000" w:fill="E2E8FA"/>
            <w:vAlign w:val="center"/>
            <w:hideMark/>
          </w:tcPr>
          <w:p w14:paraId="6A76B0F6" w14:textId="77777777" w:rsidR="00F857C7" w:rsidRPr="00106499" w:rsidRDefault="00F857C7" w:rsidP="00233C43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PPP</w:t>
            </w:r>
          </w:p>
        </w:tc>
        <w:tc>
          <w:tcPr>
            <w:tcW w:w="991" w:type="dxa"/>
            <w:gridSpan w:val="2"/>
            <w:shd w:val="clear" w:color="000000" w:fill="E2E8FA"/>
            <w:vAlign w:val="center"/>
            <w:hideMark/>
          </w:tcPr>
          <w:p w14:paraId="666FB60A" w14:textId="2B06A33F" w:rsidR="00F857C7" w:rsidRPr="00106499" w:rsidRDefault="00F857C7" w:rsidP="00233C43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PP</w:t>
            </w:r>
          </w:p>
        </w:tc>
        <w:tc>
          <w:tcPr>
            <w:tcW w:w="723" w:type="dxa"/>
            <w:gridSpan w:val="2"/>
            <w:shd w:val="clear" w:color="000000" w:fill="E2E8FA"/>
            <w:vAlign w:val="center"/>
            <w:hideMark/>
          </w:tcPr>
          <w:p w14:paraId="66A79451" w14:textId="77777777" w:rsidR="00F857C7" w:rsidRPr="00106499" w:rsidRDefault="00F857C7" w:rsidP="00233C43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PPP</w:t>
            </w:r>
          </w:p>
        </w:tc>
        <w:tc>
          <w:tcPr>
            <w:tcW w:w="991" w:type="dxa"/>
            <w:gridSpan w:val="2"/>
            <w:shd w:val="clear" w:color="000000" w:fill="E2E8FA"/>
            <w:vAlign w:val="center"/>
            <w:hideMark/>
          </w:tcPr>
          <w:p w14:paraId="45F1DCD7" w14:textId="0A88C83E" w:rsidR="00F857C7" w:rsidRPr="00106499" w:rsidRDefault="00F857C7" w:rsidP="00233C43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PP</w:t>
            </w:r>
          </w:p>
        </w:tc>
        <w:tc>
          <w:tcPr>
            <w:tcW w:w="741" w:type="dxa"/>
            <w:gridSpan w:val="2"/>
            <w:shd w:val="clear" w:color="000000" w:fill="E2E8FA"/>
            <w:vAlign w:val="center"/>
            <w:hideMark/>
          </w:tcPr>
          <w:p w14:paraId="6AB1EFC8" w14:textId="77777777" w:rsidR="00F857C7" w:rsidRPr="00106499" w:rsidRDefault="00F857C7" w:rsidP="00233C43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PPP</w:t>
            </w:r>
          </w:p>
        </w:tc>
        <w:tc>
          <w:tcPr>
            <w:tcW w:w="964" w:type="dxa"/>
            <w:gridSpan w:val="2"/>
            <w:shd w:val="clear" w:color="000000" w:fill="E2E8FA"/>
            <w:vAlign w:val="center"/>
            <w:hideMark/>
          </w:tcPr>
          <w:p w14:paraId="4748B707" w14:textId="2C611B7A" w:rsidR="00F857C7" w:rsidRPr="00106499" w:rsidRDefault="00F857C7" w:rsidP="00233C43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PP</w:t>
            </w:r>
          </w:p>
        </w:tc>
      </w:tr>
      <w:tr w:rsidR="00F52F65" w:rsidRPr="00106499" w14:paraId="35C00FF3" w14:textId="77777777" w:rsidTr="00233C43">
        <w:trPr>
          <w:cantSplit/>
          <w:trHeight w:val="290"/>
        </w:trPr>
        <w:tc>
          <w:tcPr>
            <w:tcW w:w="2093" w:type="dxa"/>
            <w:gridSpan w:val="4"/>
            <w:shd w:val="clear" w:color="000000" w:fill="E2E8FA"/>
            <w:noWrap/>
            <w:vAlign w:val="center"/>
            <w:hideMark/>
          </w:tcPr>
          <w:p w14:paraId="312B0B01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  <w:t>Regionální školství</w:t>
            </w:r>
          </w:p>
        </w:tc>
        <w:tc>
          <w:tcPr>
            <w:tcW w:w="851" w:type="dxa"/>
            <w:gridSpan w:val="2"/>
            <w:shd w:val="clear" w:color="000000" w:fill="DCE6F1"/>
            <w:noWrap/>
            <w:vAlign w:val="center"/>
            <w:hideMark/>
          </w:tcPr>
          <w:p w14:paraId="5B51FE87" w14:textId="1088A33F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241 995</w:t>
            </w:r>
          </w:p>
        </w:tc>
        <w:tc>
          <w:tcPr>
            <w:tcW w:w="971" w:type="dxa"/>
            <w:gridSpan w:val="2"/>
            <w:shd w:val="clear" w:color="000000" w:fill="DCE6F1"/>
            <w:noWrap/>
            <w:vAlign w:val="center"/>
            <w:hideMark/>
          </w:tcPr>
          <w:p w14:paraId="739E60B9" w14:textId="37C3066D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37 032 Kč </w:t>
            </w:r>
          </w:p>
        </w:tc>
        <w:tc>
          <w:tcPr>
            <w:tcW w:w="872" w:type="dxa"/>
            <w:gridSpan w:val="2"/>
            <w:shd w:val="clear" w:color="000000" w:fill="DCE6F1"/>
            <w:noWrap/>
            <w:vAlign w:val="center"/>
            <w:hideMark/>
          </w:tcPr>
          <w:p w14:paraId="1DF197B0" w14:textId="07AF7E52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175 378</w:t>
            </w:r>
          </w:p>
        </w:tc>
        <w:tc>
          <w:tcPr>
            <w:tcW w:w="991" w:type="dxa"/>
            <w:gridSpan w:val="2"/>
            <w:shd w:val="clear" w:color="000000" w:fill="DCE6F1"/>
            <w:noWrap/>
            <w:vAlign w:val="center"/>
            <w:hideMark/>
          </w:tcPr>
          <w:p w14:paraId="585505CA" w14:textId="4260C6B2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41 744 Kč </w:t>
            </w:r>
          </w:p>
        </w:tc>
        <w:tc>
          <w:tcPr>
            <w:tcW w:w="723" w:type="dxa"/>
            <w:gridSpan w:val="2"/>
            <w:shd w:val="clear" w:color="000000" w:fill="DCE6F1"/>
            <w:noWrap/>
            <w:vAlign w:val="center"/>
            <w:hideMark/>
          </w:tcPr>
          <w:p w14:paraId="50CC01D4" w14:textId="20D9C6EB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66 617</w:t>
            </w:r>
          </w:p>
        </w:tc>
        <w:tc>
          <w:tcPr>
            <w:tcW w:w="991" w:type="dxa"/>
            <w:gridSpan w:val="2"/>
            <w:shd w:val="clear" w:color="000000" w:fill="DCE6F1"/>
            <w:noWrap/>
            <w:vAlign w:val="center"/>
            <w:hideMark/>
          </w:tcPr>
          <w:p w14:paraId="3D6F0DFD" w14:textId="645F0FCC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24 625 Kč </w:t>
            </w:r>
          </w:p>
        </w:tc>
        <w:tc>
          <w:tcPr>
            <w:tcW w:w="741" w:type="dxa"/>
            <w:gridSpan w:val="2"/>
            <w:shd w:val="clear" w:color="000000" w:fill="DCE6F1"/>
            <w:noWrap/>
            <w:vAlign w:val="center"/>
            <w:hideMark/>
          </w:tcPr>
          <w:p w14:paraId="687872EE" w14:textId="19EADDD0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134 655</w:t>
            </w:r>
          </w:p>
        </w:tc>
        <w:tc>
          <w:tcPr>
            <w:tcW w:w="964" w:type="dxa"/>
            <w:gridSpan w:val="2"/>
            <w:shd w:val="clear" w:color="000000" w:fill="DCE6F1"/>
            <w:noWrap/>
            <w:vAlign w:val="center"/>
            <w:hideMark/>
          </w:tcPr>
          <w:p w14:paraId="6FDE145C" w14:textId="21D374D6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44 202 Kč </w:t>
            </w:r>
          </w:p>
        </w:tc>
      </w:tr>
      <w:tr w:rsidR="00F52F65" w:rsidRPr="00106499" w14:paraId="029AFD5E" w14:textId="77777777" w:rsidTr="00233C43">
        <w:trPr>
          <w:gridAfter w:val="1"/>
          <w:wAfter w:w="9" w:type="dxa"/>
          <w:cantSplit/>
          <w:trHeight w:val="290"/>
        </w:trPr>
        <w:tc>
          <w:tcPr>
            <w:tcW w:w="421" w:type="dxa"/>
            <w:vMerge w:val="restart"/>
            <w:shd w:val="clear" w:color="000000" w:fill="E2E8FA"/>
            <w:noWrap/>
            <w:textDirection w:val="btLr"/>
            <w:vAlign w:val="center"/>
            <w:hideMark/>
          </w:tcPr>
          <w:p w14:paraId="2430A0F1" w14:textId="77777777" w:rsidR="00F52F65" w:rsidRPr="00106499" w:rsidRDefault="00F52F65" w:rsidP="00F52F65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z toho</w:t>
            </w:r>
          </w:p>
        </w:tc>
        <w:tc>
          <w:tcPr>
            <w:tcW w:w="1663" w:type="dxa"/>
            <w:gridSpan w:val="2"/>
            <w:shd w:val="clear" w:color="000000" w:fill="E2E8FA"/>
            <w:noWrap/>
            <w:vAlign w:val="center"/>
            <w:hideMark/>
          </w:tcPr>
          <w:p w14:paraId="789AF1D9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mateřské školy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14:paraId="6B3D09CA" w14:textId="43A99D40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44 900</w:t>
            </w:r>
          </w:p>
        </w:tc>
        <w:tc>
          <w:tcPr>
            <w:tcW w:w="971" w:type="dxa"/>
            <w:gridSpan w:val="2"/>
            <w:shd w:val="clear" w:color="auto" w:fill="auto"/>
            <w:noWrap/>
            <w:vAlign w:val="center"/>
            <w:hideMark/>
          </w:tcPr>
          <w:p w14:paraId="1FAD833F" w14:textId="43493392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32 371 Kč 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center"/>
            <w:hideMark/>
          </w:tcPr>
          <w:p w14:paraId="5E90BAE9" w14:textId="0A3A89E8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34 575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715F713B" w14:textId="7C88D784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35 703 Kč 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  <w:hideMark/>
          </w:tcPr>
          <w:p w14:paraId="7587D68C" w14:textId="0B7B36EA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10 324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773EAB46" w14:textId="56162D43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21 212 Kč </w:t>
            </w:r>
          </w:p>
        </w:tc>
        <w:tc>
          <w:tcPr>
            <w:tcW w:w="741" w:type="dxa"/>
            <w:gridSpan w:val="2"/>
            <w:shd w:val="clear" w:color="auto" w:fill="auto"/>
            <w:noWrap/>
            <w:vAlign w:val="center"/>
            <w:hideMark/>
          </w:tcPr>
          <w:p w14:paraId="3A3D845B" w14:textId="6437A45A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31 323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  <w:hideMark/>
          </w:tcPr>
          <w:p w14:paraId="650B6E7F" w14:textId="7F50D7E0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36 778 Kč </w:t>
            </w:r>
          </w:p>
        </w:tc>
      </w:tr>
      <w:tr w:rsidR="00F52F65" w:rsidRPr="00106499" w14:paraId="3381CDBC" w14:textId="77777777" w:rsidTr="00233C43">
        <w:trPr>
          <w:gridAfter w:val="1"/>
          <w:wAfter w:w="9" w:type="dxa"/>
          <w:trHeight w:val="290"/>
        </w:trPr>
        <w:tc>
          <w:tcPr>
            <w:tcW w:w="421" w:type="dxa"/>
            <w:vMerge/>
            <w:vAlign w:val="center"/>
            <w:hideMark/>
          </w:tcPr>
          <w:p w14:paraId="0EF6C2F6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1663" w:type="dxa"/>
            <w:gridSpan w:val="2"/>
            <w:shd w:val="clear" w:color="000000" w:fill="E2E8FA"/>
            <w:vAlign w:val="center"/>
            <w:hideMark/>
          </w:tcPr>
          <w:p w14:paraId="2BA2199C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základní školy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14:paraId="04BD2FAC" w14:textId="6F9A0009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97 043</w:t>
            </w:r>
          </w:p>
        </w:tc>
        <w:tc>
          <w:tcPr>
            <w:tcW w:w="971" w:type="dxa"/>
            <w:gridSpan w:val="2"/>
            <w:shd w:val="clear" w:color="auto" w:fill="auto"/>
            <w:noWrap/>
            <w:vAlign w:val="center"/>
            <w:hideMark/>
          </w:tcPr>
          <w:p w14:paraId="68DA7D39" w14:textId="5EF19142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39 972 Kč 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center"/>
            <w:hideMark/>
          </w:tcPr>
          <w:p w14:paraId="2102E633" w14:textId="650F5E48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79 645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0745FAFD" w14:textId="494C837B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43 209 Kč 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  <w:hideMark/>
          </w:tcPr>
          <w:p w14:paraId="22BA61D3" w14:textId="5FF534FD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17 399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6347B20B" w14:textId="343C16F8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25 152 Kč </w:t>
            </w:r>
          </w:p>
        </w:tc>
        <w:tc>
          <w:tcPr>
            <w:tcW w:w="741" w:type="dxa"/>
            <w:gridSpan w:val="2"/>
            <w:shd w:val="clear" w:color="auto" w:fill="auto"/>
            <w:noWrap/>
            <w:vAlign w:val="center"/>
            <w:hideMark/>
          </w:tcPr>
          <w:p w14:paraId="50863A65" w14:textId="319DC67B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65 893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  <w:hideMark/>
          </w:tcPr>
          <w:p w14:paraId="487B0BD5" w14:textId="430620B5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46 267 Kč </w:t>
            </w:r>
          </w:p>
        </w:tc>
      </w:tr>
      <w:tr w:rsidR="00F52F65" w:rsidRPr="00106499" w14:paraId="23F0C285" w14:textId="77777777" w:rsidTr="00233C43">
        <w:trPr>
          <w:gridAfter w:val="1"/>
          <w:wAfter w:w="9" w:type="dxa"/>
          <w:trHeight w:val="290"/>
        </w:trPr>
        <w:tc>
          <w:tcPr>
            <w:tcW w:w="421" w:type="dxa"/>
            <w:vMerge/>
            <w:vAlign w:val="center"/>
            <w:hideMark/>
          </w:tcPr>
          <w:p w14:paraId="15BE7998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1663" w:type="dxa"/>
            <w:gridSpan w:val="2"/>
            <w:shd w:val="clear" w:color="000000" w:fill="E2E8FA"/>
            <w:vAlign w:val="center"/>
            <w:hideMark/>
          </w:tcPr>
          <w:p w14:paraId="474B7CF5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střední školy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14:paraId="36059A72" w14:textId="69FA9153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42 889</w:t>
            </w:r>
          </w:p>
        </w:tc>
        <w:tc>
          <w:tcPr>
            <w:tcW w:w="971" w:type="dxa"/>
            <w:gridSpan w:val="2"/>
            <w:shd w:val="clear" w:color="auto" w:fill="auto"/>
            <w:noWrap/>
            <w:vAlign w:val="center"/>
            <w:hideMark/>
          </w:tcPr>
          <w:p w14:paraId="1002E048" w14:textId="186E2403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42 278 Kč 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center"/>
            <w:hideMark/>
          </w:tcPr>
          <w:p w14:paraId="5962EDF7" w14:textId="421F2A5C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33 904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43500555" w14:textId="295099F2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45 900 Kč 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  <w:hideMark/>
          </w:tcPr>
          <w:p w14:paraId="6FE9573B" w14:textId="5CFFB9A1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8 985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65C46BF7" w14:textId="50AD4563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28 609 Kč </w:t>
            </w:r>
          </w:p>
        </w:tc>
        <w:tc>
          <w:tcPr>
            <w:tcW w:w="741" w:type="dxa"/>
            <w:gridSpan w:val="2"/>
            <w:shd w:val="clear" w:color="auto" w:fill="auto"/>
            <w:noWrap/>
            <w:vAlign w:val="center"/>
            <w:hideMark/>
          </w:tcPr>
          <w:p w14:paraId="3B6ED48C" w14:textId="50EB1C97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27 787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  <w:hideMark/>
          </w:tcPr>
          <w:p w14:paraId="25DCD554" w14:textId="3DFB2EDA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47 627 Kč </w:t>
            </w:r>
          </w:p>
        </w:tc>
      </w:tr>
      <w:tr w:rsidR="00F52F65" w:rsidRPr="00106499" w14:paraId="0205D20C" w14:textId="77777777" w:rsidTr="00233C43">
        <w:trPr>
          <w:gridAfter w:val="1"/>
          <w:wAfter w:w="9" w:type="dxa"/>
          <w:trHeight w:val="290"/>
        </w:trPr>
        <w:tc>
          <w:tcPr>
            <w:tcW w:w="421" w:type="dxa"/>
            <w:vMerge/>
            <w:vAlign w:val="center"/>
            <w:hideMark/>
          </w:tcPr>
          <w:p w14:paraId="66633B56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1663" w:type="dxa"/>
            <w:gridSpan w:val="2"/>
            <w:shd w:val="clear" w:color="000000" w:fill="E2E8FA"/>
            <w:vAlign w:val="center"/>
            <w:hideMark/>
          </w:tcPr>
          <w:p w14:paraId="07E835FA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 xml:space="preserve">konzervatoře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14:paraId="726B623A" w14:textId="269CFB4F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983</w:t>
            </w:r>
          </w:p>
        </w:tc>
        <w:tc>
          <w:tcPr>
            <w:tcW w:w="971" w:type="dxa"/>
            <w:gridSpan w:val="2"/>
            <w:shd w:val="clear" w:color="auto" w:fill="auto"/>
            <w:noWrap/>
            <w:vAlign w:val="center"/>
            <w:hideMark/>
          </w:tcPr>
          <w:p w14:paraId="1CA443EF" w14:textId="17149677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42 825 Kč 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center"/>
            <w:hideMark/>
          </w:tcPr>
          <w:p w14:paraId="64CEDAD9" w14:textId="3B2E8A38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838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6EAEAB6B" w14:textId="5ECE2663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45 232 Kč 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  <w:hideMark/>
          </w:tcPr>
          <w:p w14:paraId="3DF319FD" w14:textId="0F70F33B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145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3238CAF7" w14:textId="75AE5CA4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28 943 Kč </w:t>
            </w:r>
          </w:p>
        </w:tc>
        <w:tc>
          <w:tcPr>
            <w:tcW w:w="741" w:type="dxa"/>
            <w:gridSpan w:val="2"/>
            <w:shd w:val="clear" w:color="auto" w:fill="auto"/>
            <w:noWrap/>
            <w:vAlign w:val="center"/>
            <w:hideMark/>
          </w:tcPr>
          <w:p w14:paraId="47CF2738" w14:textId="4C5C1119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835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  <w:hideMark/>
          </w:tcPr>
          <w:p w14:paraId="71205FBD" w14:textId="01926C70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45 300 Kč </w:t>
            </w:r>
          </w:p>
        </w:tc>
      </w:tr>
      <w:tr w:rsidR="00F52F65" w:rsidRPr="00106499" w14:paraId="54C1F40B" w14:textId="77777777" w:rsidTr="00233C43">
        <w:trPr>
          <w:gridAfter w:val="1"/>
          <w:wAfter w:w="9" w:type="dxa"/>
          <w:trHeight w:val="290"/>
        </w:trPr>
        <w:tc>
          <w:tcPr>
            <w:tcW w:w="421" w:type="dxa"/>
            <w:vMerge/>
            <w:vAlign w:val="center"/>
            <w:hideMark/>
          </w:tcPr>
          <w:p w14:paraId="3457B78E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1663" w:type="dxa"/>
            <w:gridSpan w:val="2"/>
            <w:shd w:val="clear" w:color="000000" w:fill="E2E8FA"/>
            <w:vAlign w:val="center"/>
            <w:hideMark/>
          </w:tcPr>
          <w:p w14:paraId="242987F9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 xml:space="preserve">vyšší odborné školy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14:paraId="68522D94" w14:textId="3EC46D5A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852</w:t>
            </w:r>
          </w:p>
        </w:tc>
        <w:tc>
          <w:tcPr>
            <w:tcW w:w="971" w:type="dxa"/>
            <w:gridSpan w:val="2"/>
            <w:shd w:val="clear" w:color="auto" w:fill="auto"/>
            <w:noWrap/>
            <w:vAlign w:val="center"/>
            <w:hideMark/>
          </w:tcPr>
          <w:p w14:paraId="33AB639A" w14:textId="78EA71D0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44 105 Kč 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center"/>
            <w:hideMark/>
          </w:tcPr>
          <w:p w14:paraId="5118E6CF" w14:textId="5D4866AD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656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435B6133" w14:textId="05B5CAE1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48 468 Kč 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  <w:hideMark/>
          </w:tcPr>
          <w:p w14:paraId="23ACBEBD" w14:textId="471BE3DE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196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351E3100" w14:textId="1BE4CD2E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29 497 Kč </w:t>
            </w:r>
          </w:p>
        </w:tc>
        <w:tc>
          <w:tcPr>
            <w:tcW w:w="741" w:type="dxa"/>
            <w:gridSpan w:val="2"/>
            <w:shd w:val="clear" w:color="auto" w:fill="auto"/>
            <w:noWrap/>
            <w:vAlign w:val="center"/>
            <w:hideMark/>
          </w:tcPr>
          <w:p w14:paraId="624AACC2" w14:textId="201C0077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656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  <w:hideMark/>
          </w:tcPr>
          <w:p w14:paraId="65D26D8F" w14:textId="5F5CFA12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48 469 Kč </w:t>
            </w:r>
          </w:p>
        </w:tc>
      </w:tr>
      <w:tr w:rsidR="00F52F65" w:rsidRPr="00106499" w14:paraId="15473FD3" w14:textId="77777777" w:rsidTr="00233C43">
        <w:trPr>
          <w:gridAfter w:val="1"/>
          <w:wAfter w:w="9" w:type="dxa"/>
          <w:trHeight w:val="290"/>
        </w:trPr>
        <w:tc>
          <w:tcPr>
            <w:tcW w:w="421" w:type="dxa"/>
            <w:vMerge/>
            <w:vAlign w:val="center"/>
            <w:hideMark/>
          </w:tcPr>
          <w:p w14:paraId="2FBC35D2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1663" w:type="dxa"/>
            <w:gridSpan w:val="2"/>
            <w:shd w:val="clear" w:color="000000" w:fill="E2E8FA"/>
            <w:noWrap/>
            <w:vAlign w:val="center"/>
            <w:hideMark/>
          </w:tcPr>
          <w:p w14:paraId="62697B60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  <w:t>běžné školy</w:t>
            </w:r>
          </w:p>
        </w:tc>
        <w:tc>
          <w:tcPr>
            <w:tcW w:w="851" w:type="dxa"/>
            <w:gridSpan w:val="2"/>
            <w:shd w:val="clear" w:color="000000" w:fill="DCE6F1"/>
            <w:noWrap/>
            <w:vAlign w:val="center"/>
            <w:hideMark/>
          </w:tcPr>
          <w:p w14:paraId="03AEF3A9" w14:textId="43A07615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177 404</w:t>
            </w:r>
          </w:p>
        </w:tc>
        <w:tc>
          <w:tcPr>
            <w:tcW w:w="971" w:type="dxa"/>
            <w:gridSpan w:val="2"/>
            <w:shd w:val="clear" w:color="000000" w:fill="DCE6F1"/>
            <w:noWrap/>
            <w:vAlign w:val="center"/>
            <w:hideMark/>
          </w:tcPr>
          <w:p w14:paraId="69C64F71" w14:textId="6C167CEA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38 670 Kč </w:t>
            </w:r>
          </w:p>
        </w:tc>
        <w:tc>
          <w:tcPr>
            <w:tcW w:w="872" w:type="dxa"/>
            <w:gridSpan w:val="2"/>
            <w:shd w:val="clear" w:color="000000" w:fill="DCE6F1"/>
            <w:noWrap/>
            <w:vAlign w:val="center"/>
            <w:hideMark/>
          </w:tcPr>
          <w:p w14:paraId="77E292F7" w14:textId="18E87681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141 708</w:t>
            </w:r>
          </w:p>
        </w:tc>
        <w:tc>
          <w:tcPr>
            <w:tcW w:w="991" w:type="dxa"/>
            <w:gridSpan w:val="2"/>
            <w:shd w:val="clear" w:color="000000" w:fill="DCE6F1"/>
            <w:noWrap/>
            <w:vAlign w:val="center"/>
            <w:hideMark/>
          </w:tcPr>
          <w:p w14:paraId="4A2D03AB" w14:textId="720D610E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42 161 Kč </w:t>
            </w:r>
          </w:p>
        </w:tc>
        <w:tc>
          <w:tcPr>
            <w:tcW w:w="723" w:type="dxa"/>
            <w:gridSpan w:val="2"/>
            <w:shd w:val="clear" w:color="000000" w:fill="DCE6F1"/>
            <w:noWrap/>
            <w:vAlign w:val="center"/>
            <w:hideMark/>
          </w:tcPr>
          <w:p w14:paraId="3BF28D5D" w14:textId="76FE225B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35 696</w:t>
            </w:r>
          </w:p>
        </w:tc>
        <w:tc>
          <w:tcPr>
            <w:tcW w:w="991" w:type="dxa"/>
            <w:gridSpan w:val="2"/>
            <w:shd w:val="clear" w:color="000000" w:fill="DCE6F1"/>
            <w:noWrap/>
            <w:vAlign w:val="center"/>
            <w:hideMark/>
          </w:tcPr>
          <w:p w14:paraId="6326053F" w14:textId="53145F9A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24 814 Kč </w:t>
            </w:r>
          </w:p>
        </w:tc>
        <w:tc>
          <w:tcPr>
            <w:tcW w:w="741" w:type="dxa"/>
            <w:gridSpan w:val="2"/>
            <w:shd w:val="clear" w:color="000000" w:fill="DCE6F1"/>
            <w:noWrap/>
            <w:vAlign w:val="center"/>
            <w:hideMark/>
          </w:tcPr>
          <w:p w14:paraId="44A42145" w14:textId="70FDD268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121 186</w:t>
            </w:r>
          </w:p>
        </w:tc>
        <w:tc>
          <w:tcPr>
            <w:tcW w:w="964" w:type="dxa"/>
            <w:gridSpan w:val="2"/>
            <w:shd w:val="clear" w:color="000000" w:fill="DCE6F1"/>
            <w:noWrap/>
            <w:vAlign w:val="center"/>
            <w:hideMark/>
          </w:tcPr>
          <w:p w14:paraId="679D36AC" w14:textId="7A548BBE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44 115 Kč </w:t>
            </w:r>
          </w:p>
        </w:tc>
      </w:tr>
      <w:tr w:rsidR="00F52F65" w:rsidRPr="00106499" w14:paraId="650D2224" w14:textId="77777777" w:rsidTr="00233C43">
        <w:trPr>
          <w:gridAfter w:val="1"/>
          <w:wAfter w:w="9" w:type="dxa"/>
          <w:trHeight w:val="290"/>
        </w:trPr>
        <w:tc>
          <w:tcPr>
            <w:tcW w:w="421" w:type="dxa"/>
            <w:vMerge/>
            <w:vAlign w:val="center"/>
            <w:hideMark/>
          </w:tcPr>
          <w:p w14:paraId="6968453C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382" w:type="dxa"/>
            <w:vMerge w:val="restart"/>
            <w:shd w:val="clear" w:color="000000" w:fill="E2E8FA"/>
            <w:noWrap/>
            <w:textDirection w:val="btLr"/>
            <w:vAlign w:val="center"/>
            <w:hideMark/>
          </w:tcPr>
          <w:p w14:paraId="603508DA" w14:textId="77777777" w:rsidR="00F52F65" w:rsidRPr="00106499" w:rsidRDefault="00F52F65" w:rsidP="00F52F65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v tom</w:t>
            </w:r>
          </w:p>
        </w:tc>
        <w:tc>
          <w:tcPr>
            <w:tcW w:w="1281" w:type="dxa"/>
            <w:shd w:val="clear" w:color="000000" w:fill="E2E8FA"/>
            <w:noWrap/>
            <w:vAlign w:val="center"/>
            <w:hideMark/>
          </w:tcPr>
          <w:p w14:paraId="6DA18F46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mateřské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14:paraId="6A0268D6" w14:textId="0D0C8B48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43 892</w:t>
            </w:r>
          </w:p>
        </w:tc>
        <w:tc>
          <w:tcPr>
            <w:tcW w:w="971" w:type="dxa"/>
            <w:gridSpan w:val="2"/>
            <w:shd w:val="clear" w:color="auto" w:fill="auto"/>
            <w:noWrap/>
            <w:vAlign w:val="center"/>
            <w:hideMark/>
          </w:tcPr>
          <w:p w14:paraId="797CD60C" w14:textId="25210B1F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32 343 Kč 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center"/>
            <w:hideMark/>
          </w:tcPr>
          <w:p w14:paraId="452C7150" w14:textId="4745C06C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33 693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5503D3B7" w14:textId="7A475A9F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35 723 Kč 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  <w:hideMark/>
          </w:tcPr>
          <w:p w14:paraId="0EDE0287" w14:textId="41FAC1E5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10 198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7613AFDC" w14:textId="689DD054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21 178 Kč </w:t>
            </w:r>
          </w:p>
        </w:tc>
        <w:tc>
          <w:tcPr>
            <w:tcW w:w="741" w:type="dxa"/>
            <w:gridSpan w:val="2"/>
            <w:shd w:val="clear" w:color="auto" w:fill="auto"/>
            <w:noWrap/>
            <w:vAlign w:val="center"/>
            <w:hideMark/>
          </w:tcPr>
          <w:p w14:paraId="6C4E7B50" w14:textId="1108CDE1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30 698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  <w:hideMark/>
          </w:tcPr>
          <w:p w14:paraId="19DD9796" w14:textId="32C7F020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36 754 Kč </w:t>
            </w:r>
          </w:p>
        </w:tc>
      </w:tr>
      <w:tr w:rsidR="00F52F65" w:rsidRPr="00106499" w14:paraId="4E2D8914" w14:textId="77777777" w:rsidTr="00233C43">
        <w:trPr>
          <w:gridAfter w:val="1"/>
          <w:wAfter w:w="9" w:type="dxa"/>
          <w:trHeight w:val="290"/>
        </w:trPr>
        <w:tc>
          <w:tcPr>
            <w:tcW w:w="421" w:type="dxa"/>
            <w:vMerge/>
            <w:vAlign w:val="center"/>
            <w:hideMark/>
          </w:tcPr>
          <w:p w14:paraId="43E3B850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1222AADC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1281" w:type="dxa"/>
            <w:shd w:val="clear" w:color="000000" w:fill="E2E8FA"/>
            <w:noWrap/>
            <w:vAlign w:val="center"/>
            <w:hideMark/>
          </w:tcPr>
          <w:p w14:paraId="57016C93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základní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14:paraId="6CAF1526" w14:textId="18DAF74B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90 018</w:t>
            </w:r>
          </w:p>
        </w:tc>
        <w:tc>
          <w:tcPr>
            <w:tcW w:w="971" w:type="dxa"/>
            <w:gridSpan w:val="2"/>
            <w:shd w:val="clear" w:color="auto" w:fill="auto"/>
            <w:noWrap/>
            <w:vAlign w:val="center"/>
            <w:hideMark/>
          </w:tcPr>
          <w:p w14:paraId="13CB332A" w14:textId="7A3116CB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39 972 Kč 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center"/>
            <w:hideMark/>
          </w:tcPr>
          <w:p w14:paraId="75769C82" w14:textId="0114DE4F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73 671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625F27A7" w14:textId="7CE70751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43 302 Kč 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  <w:hideMark/>
          </w:tcPr>
          <w:p w14:paraId="77811864" w14:textId="07B66766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16 346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2E91B5A8" w14:textId="2B3DD1DE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24 962 Kč </w:t>
            </w:r>
          </w:p>
        </w:tc>
        <w:tc>
          <w:tcPr>
            <w:tcW w:w="741" w:type="dxa"/>
            <w:gridSpan w:val="2"/>
            <w:shd w:val="clear" w:color="auto" w:fill="auto"/>
            <w:noWrap/>
            <w:vAlign w:val="center"/>
            <w:hideMark/>
          </w:tcPr>
          <w:p w14:paraId="26F2B54A" w14:textId="55DD721A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61 820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  <w:hideMark/>
          </w:tcPr>
          <w:p w14:paraId="4821A7C2" w14:textId="65D7016D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46 170 Kč </w:t>
            </w:r>
          </w:p>
        </w:tc>
      </w:tr>
      <w:tr w:rsidR="00F52F65" w:rsidRPr="00106499" w14:paraId="30B44A13" w14:textId="77777777" w:rsidTr="00233C43">
        <w:trPr>
          <w:gridAfter w:val="1"/>
          <w:wAfter w:w="9" w:type="dxa"/>
          <w:trHeight w:val="290"/>
        </w:trPr>
        <w:tc>
          <w:tcPr>
            <w:tcW w:w="421" w:type="dxa"/>
            <w:vMerge/>
            <w:vAlign w:val="center"/>
            <w:hideMark/>
          </w:tcPr>
          <w:p w14:paraId="43F0A8AB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02839140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1281" w:type="dxa"/>
            <w:shd w:val="clear" w:color="000000" w:fill="E2E8FA"/>
            <w:noWrap/>
            <w:vAlign w:val="center"/>
            <w:hideMark/>
          </w:tcPr>
          <w:p w14:paraId="0C67F1A9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střední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14:paraId="0AAE96B9" w14:textId="3DD08D3C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41 659</w:t>
            </w:r>
          </w:p>
        </w:tc>
        <w:tc>
          <w:tcPr>
            <w:tcW w:w="971" w:type="dxa"/>
            <w:gridSpan w:val="2"/>
            <w:shd w:val="clear" w:color="auto" w:fill="auto"/>
            <w:noWrap/>
            <w:vAlign w:val="center"/>
            <w:hideMark/>
          </w:tcPr>
          <w:p w14:paraId="66D8F5C3" w14:textId="62D91A44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42 315 Kč 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center"/>
            <w:hideMark/>
          </w:tcPr>
          <w:p w14:paraId="2C591E20" w14:textId="2B2D54F1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32 849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71E56DDD" w14:textId="48811024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46 000 Kč 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  <w:hideMark/>
          </w:tcPr>
          <w:p w14:paraId="09B4B8FD" w14:textId="4B83668B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8 810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75298591" w14:textId="5DE4F26E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28 578 Kč </w:t>
            </w:r>
          </w:p>
        </w:tc>
        <w:tc>
          <w:tcPr>
            <w:tcW w:w="741" w:type="dxa"/>
            <w:gridSpan w:val="2"/>
            <w:shd w:val="clear" w:color="auto" w:fill="auto"/>
            <w:noWrap/>
            <w:vAlign w:val="center"/>
            <w:hideMark/>
          </w:tcPr>
          <w:p w14:paraId="54F60CB4" w14:textId="1C9E2FFE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27 177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  <w:hideMark/>
          </w:tcPr>
          <w:p w14:paraId="7E522722" w14:textId="5977BE24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47 615 Kč </w:t>
            </w:r>
          </w:p>
        </w:tc>
      </w:tr>
      <w:tr w:rsidR="00F52F65" w:rsidRPr="00106499" w14:paraId="21C160C8" w14:textId="77777777" w:rsidTr="00233C43">
        <w:trPr>
          <w:gridAfter w:val="1"/>
          <w:wAfter w:w="9" w:type="dxa"/>
          <w:trHeight w:val="290"/>
        </w:trPr>
        <w:tc>
          <w:tcPr>
            <w:tcW w:w="421" w:type="dxa"/>
            <w:vMerge/>
            <w:vAlign w:val="center"/>
            <w:hideMark/>
          </w:tcPr>
          <w:p w14:paraId="0F8A8529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50232998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1281" w:type="dxa"/>
            <w:shd w:val="clear" w:color="000000" w:fill="E2E8FA"/>
            <w:noWrap/>
            <w:vAlign w:val="center"/>
            <w:hideMark/>
          </w:tcPr>
          <w:p w14:paraId="6FFF92CB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 xml:space="preserve">konzervatoře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14:paraId="3AAF6923" w14:textId="12149198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983</w:t>
            </w:r>
          </w:p>
        </w:tc>
        <w:tc>
          <w:tcPr>
            <w:tcW w:w="971" w:type="dxa"/>
            <w:gridSpan w:val="2"/>
            <w:shd w:val="clear" w:color="auto" w:fill="auto"/>
            <w:noWrap/>
            <w:vAlign w:val="center"/>
            <w:hideMark/>
          </w:tcPr>
          <w:p w14:paraId="76613310" w14:textId="4ABE7052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42 825 Kč 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center"/>
            <w:hideMark/>
          </w:tcPr>
          <w:p w14:paraId="09F0D45E" w14:textId="05782722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838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770FCED2" w14:textId="2B8B4FD9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45 232 Kč 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  <w:hideMark/>
          </w:tcPr>
          <w:p w14:paraId="347E42BB" w14:textId="2EAEE329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145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6AD2BDE6" w14:textId="642644EA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28 943 Kč </w:t>
            </w:r>
          </w:p>
        </w:tc>
        <w:tc>
          <w:tcPr>
            <w:tcW w:w="741" w:type="dxa"/>
            <w:gridSpan w:val="2"/>
            <w:shd w:val="clear" w:color="auto" w:fill="auto"/>
            <w:noWrap/>
            <w:vAlign w:val="center"/>
            <w:hideMark/>
          </w:tcPr>
          <w:p w14:paraId="31CC02B6" w14:textId="3BE8FEF2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835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  <w:hideMark/>
          </w:tcPr>
          <w:p w14:paraId="7A90D828" w14:textId="54EFFE5B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45 300 Kč </w:t>
            </w:r>
          </w:p>
        </w:tc>
      </w:tr>
      <w:tr w:rsidR="00F52F65" w:rsidRPr="00106499" w14:paraId="1A233AE9" w14:textId="77777777" w:rsidTr="00233C43">
        <w:trPr>
          <w:gridAfter w:val="1"/>
          <w:wAfter w:w="9" w:type="dxa"/>
          <w:trHeight w:val="290"/>
        </w:trPr>
        <w:tc>
          <w:tcPr>
            <w:tcW w:w="421" w:type="dxa"/>
            <w:vMerge/>
            <w:vAlign w:val="center"/>
            <w:hideMark/>
          </w:tcPr>
          <w:p w14:paraId="12AAA204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37162043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1281" w:type="dxa"/>
            <w:shd w:val="clear" w:color="000000" w:fill="E2E8FA"/>
            <w:noWrap/>
            <w:vAlign w:val="center"/>
            <w:hideMark/>
          </w:tcPr>
          <w:p w14:paraId="66E075A4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vyšší odborné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14:paraId="4C0E0379" w14:textId="42CEC75D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852</w:t>
            </w:r>
          </w:p>
        </w:tc>
        <w:tc>
          <w:tcPr>
            <w:tcW w:w="971" w:type="dxa"/>
            <w:gridSpan w:val="2"/>
            <w:shd w:val="clear" w:color="auto" w:fill="auto"/>
            <w:noWrap/>
            <w:vAlign w:val="center"/>
            <w:hideMark/>
          </w:tcPr>
          <w:p w14:paraId="50A80C34" w14:textId="066DB39C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44 105 Kč 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center"/>
            <w:hideMark/>
          </w:tcPr>
          <w:p w14:paraId="59E8F929" w14:textId="65F5EEED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656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59AB84AB" w14:textId="5DF086BB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48 468 Kč 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  <w:hideMark/>
          </w:tcPr>
          <w:p w14:paraId="240D67BE" w14:textId="5DA77FC4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196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3151B2C6" w14:textId="32B0462F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29 497 Kč </w:t>
            </w:r>
          </w:p>
        </w:tc>
        <w:tc>
          <w:tcPr>
            <w:tcW w:w="741" w:type="dxa"/>
            <w:gridSpan w:val="2"/>
            <w:shd w:val="clear" w:color="auto" w:fill="auto"/>
            <w:noWrap/>
            <w:vAlign w:val="center"/>
            <w:hideMark/>
          </w:tcPr>
          <w:p w14:paraId="26442C19" w14:textId="0C76CDCA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656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  <w:hideMark/>
          </w:tcPr>
          <w:p w14:paraId="205C9094" w14:textId="4F087643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48 469 Kč </w:t>
            </w:r>
          </w:p>
        </w:tc>
      </w:tr>
      <w:tr w:rsidR="00F52F65" w:rsidRPr="00106499" w14:paraId="6CE9C51C" w14:textId="77777777" w:rsidTr="00233C43">
        <w:trPr>
          <w:gridAfter w:val="1"/>
          <w:wAfter w:w="9" w:type="dxa"/>
          <w:trHeight w:val="290"/>
        </w:trPr>
        <w:tc>
          <w:tcPr>
            <w:tcW w:w="421" w:type="dxa"/>
            <w:vMerge/>
            <w:vAlign w:val="center"/>
            <w:hideMark/>
          </w:tcPr>
          <w:p w14:paraId="5497B883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1663" w:type="dxa"/>
            <w:gridSpan w:val="2"/>
            <w:shd w:val="clear" w:color="000000" w:fill="E2E8FA"/>
            <w:noWrap/>
            <w:vAlign w:val="center"/>
            <w:hideMark/>
          </w:tcPr>
          <w:p w14:paraId="5B8E5873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b/>
                <w:bCs/>
                <w:color w:val="000000"/>
                <w:spacing w:val="0"/>
                <w:sz w:val="20"/>
              </w:rPr>
              <w:t xml:space="preserve">speciální školy </w:t>
            </w:r>
          </w:p>
        </w:tc>
        <w:tc>
          <w:tcPr>
            <w:tcW w:w="851" w:type="dxa"/>
            <w:gridSpan w:val="2"/>
            <w:shd w:val="clear" w:color="000000" w:fill="DCE6F1"/>
            <w:noWrap/>
            <w:vAlign w:val="center"/>
            <w:hideMark/>
          </w:tcPr>
          <w:p w14:paraId="7EE40BF7" w14:textId="2A34891B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9 263</w:t>
            </w:r>
          </w:p>
        </w:tc>
        <w:tc>
          <w:tcPr>
            <w:tcW w:w="971" w:type="dxa"/>
            <w:gridSpan w:val="2"/>
            <w:shd w:val="clear" w:color="000000" w:fill="DCE6F1"/>
            <w:noWrap/>
            <w:vAlign w:val="center"/>
            <w:hideMark/>
          </w:tcPr>
          <w:p w14:paraId="0DABFAEB" w14:textId="13C889B5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39 417 Kč </w:t>
            </w:r>
          </w:p>
        </w:tc>
        <w:tc>
          <w:tcPr>
            <w:tcW w:w="872" w:type="dxa"/>
            <w:gridSpan w:val="2"/>
            <w:shd w:val="clear" w:color="000000" w:fill="DCE6F1"/>
            <w:noWrap/>
            <w:vAlign w:val="center"/>
            <w:hideMark/>
          </w:tcPr>
          <w:p w14:paraId="19C5CA56" w14:textId="2EAB9EC7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7 910</w:t>
            </w:r>
          </w:p>
        </w:tc>
        <w:tc>
          <w:tcPr>
            <w:tcW w:w="991" w:type="dxa"/>
            <w:gridSpan w:val="2"/>
            <w:shd w:val="clear" w:color="000000" w:fill="DCE6F1"/>
            <w:noWrap/>
            <w:vAlign w:val="center"/>
            <w:hideMark/>
          </w:tcPr>
          <w:p w14:paraId="53F00B39" w14:textId="09CFF068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41 372 Kč </w:t>
            </w:r>
          </w:p>
        </w:tc>
        <w:tc>
          <w:tcPr>
            <w:tcW w:w="723" w:type="dxa"/>
            <w:gridSpan w:val="2"/>
            <w:shd w:val="clear" w:color="000000" w:fill="DCE6F1"/>
            <w:noWrap/>
            <w:vAlign w:val="center"/>
            <w:hideMark/>
          </w:tcPr>
          <w:p w14:paraId="3AEB7C93" w14:textId="6F89EBF0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1 353</w:t>
            </w:r>
          </w:p>
        </w:tc>
        <w:tc>
          <w:tcPr>
            <w:tcW w:w="991" w:type="dxa"/>
            <w:gridSpan w:val="2"/>
            <w:shd w:val="clear" w:color="000000" w:fill="DCE6F1"/>
            <w:noWrap/>
            <w:vAlign w:val="center"/>
            <w:hideMark/>
          </w:tcPr>
          <w:p w14:paraId="7716D855" w14:textId="7BB407EF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27 987 Kč </w:t>
            </w:r>
          </w:p>
        </w:tc>
        <w:tc>
          <w:tcPr>
            <w:tcW w:w="741" w:type="dxa"/>
            <w:gridSpan w:val="2"/>
            <w:shd w:val="clear" w:color="000000" w:fill="DCE6F1"/>
            <w:noWrap/>
            <w:vAlign w:val="center"/>
            <w:hideMark/>
          </w:tcPr>
          <w:p w14:paraId="42763947" w14:textId="7BCA7C14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5 307</w:t>
            </w:r>
          </w:p>
        </w:tc>
        <w:tc>
          <w:tcPr>
            <w:tcW w:w="964" w:type="dxa"/>
            <w:gridSpan w:val="2"/>
            <w:shd w:val="clear" w:color="000000" w:fill="DCE6F1"/>
            <w:noWrap/>
            <w:vAlign w:val="center"/>
            <w:hideMark/>
          </w:tcPr>
          <w:p w14:paraId="4C803122" w14:textId="03B467E5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46 636 Kč </w:t>
            </w:r>
          </w:p>
        </w:tc>
      </w:tr>
      <w:tr w:rsidR="00F52F65" w:rsidRPr="00106499" w14:paraId="2ADE5000" w14:textId="77777777" w:rsidTr="00233C43">
        <w:trPr>
          <w:gridAfter w:val="1"/>
          <w:wAfter w:w="9" w:type="dxa"/>
          <w:trHeight w:val="290"/>
        </w:trPr>
        <w:tc>
          <w:tcPr>
            <w:tcW w:w="421" w:type="dxa"/>
            <w:vMerge/>
            <w:vAlign w:val="center"/>
            <w:hideMark/>
          </w:tcPr>
          <w:p w14:paraId="5F3BA241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382" w:type="dxa"/>
            <w:vMerge w:val="restart"/>
            <w:shd w:val="clear" w:color="000000" w:fill="E2E8FA"/>
            <w:noWrap/>
            <w:textDirection w:val="btLr"/>
            <w:vAlign w:val="center"/>
            <w:hideMark/>
          </w:tcPr>
          <w:p w14:paraId="0DCC84CA" w14:textId="77777777" w:rsidR="00F52F65" w:rsidRPr="00106499" w:rsidRDefault="00F52F65" w:rsidP="00F52F65">
            <w:pPr>
              <w:spacing w:before="0" w:after="0"/>
              <w:jc w:val="center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v tom</w:t>
            </w:r>
          </w:p>
        </w:tc>
        <w:tc>
          <w:tcPr>
            <w:tcW w:w="1281" w:type="dxa"/>
            <w:shd w:val="clear" w:color="000000" w:fill="E2E8FA"/>
            <w:noWrap/>
            <w:vAlign w:val="center"/>
            <w:hideMark/>
          </w:tcPr>
          <w:p w14:paraId="7A0EDF71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mateřské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14:paraId="279EFCBF" w14:textId="68D855D7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1 008</w:t>
            </w:r>
          </w:p>
        </w:tc>
        <w:tc>
          <w:tcPr>
            <w:tcW w:w="971" w:type="dxa"/>
            <w:gridSpan w:val="2"/>
            <w:shd w:val="clear" w:color="auto" w:fill="auto"/>
            <w:noWrap/>
            <w:vAlign w:val="center"/>
            <w:hideMark/>
          </w:tcPr>
          <w:p w14:paraId="1952E742" w14:textId="23C82501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33 590 Kč 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center"/>
            <w:hideMark/>
          </w:tcPr>
          <w:p w14:paraId="1C7E877A" w14:textId="4F63F62E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882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3D200526" w14:textId="0BE3FBAA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34 960 Kč 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  <w:hideMark/>
          </w:tcPr>
          <w:p w14:paraId="107254A1" w14:textId="0FAEC76D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126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0D256574" w14:textId="18087834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24 015 Kč </w:t>
            </w:r>
          </w:p>
        </w:tc>
        <w:tc>
          <w:tcPr>
            <w:tcW w:w="741" w:type="dxa"/>
            <w:gridSpan w:val="2"/>
            <w:shd w:val="clear" w:color="auto" w:fill="auto"/>
            <w:noWrap/>
            <w:vAlign w:val="center"/>
            <w:hideMark/>
          </w:tcPr>
          <w:p w14:paraId="6EB1D91F" w14:textId="25D1EB0D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625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  <w:hideMark/>
          </w:tcPr>
          <w:p w14:paraId="37E36D21" w14:textId="21ADF569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37 936 Kč </w:t>
            </w:r>
          </w:p>
        </w:tc>
      </w:tr>
      <w:tr w:rsidR="00F52F65" w:rsidRPr="00106499" w14:paraId="3CF61642" w14:textId="77777777" w:rsidTr="00233C43">
        <w:trPr>
          <w:gridAfter w:val="1"/>
          <w:wAfter w:w="9" w:type="dxa"/>
          <w:trHeight w:val="290"/>
        </w:trPr>
        <w:tc>
          <w:tcPr>
            <w:tcW w:w="421" w:type="dxa"/>
            <w:vMerge/>
            <w:vAlign w:val="center"/>
            <w:hideMark/>
          </w:tcPr>
          <w:p w14:paraId="2DAFCEA4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4C973DB9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1281" w:type="dxa"/>
            <w:shd w:val="clear" w:color="000000" w:fill="E2E8FA"/>
            <w:noWrap/>
            <w:vAlign w:val="center"/>
            <w:hideMark/>
          </w:tcPr>
          <w:p w14:paraId="6127BB5F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 xml:space="preserve">základní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14:paraId="4C4C0B32" w14:textId="5B09D729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7 026</w:t>
            </w:r>
          </w:p>
        </w:tc>
        <w:tc>
          <w:tcPr>
            <w:tcW w:w="971" w:type="dxa"/>
            <w:gridSpan w:val="2"/>
            <w:shd w:val="clear" w:color="auto" w:fill="auto"/>
            <w:noWrap/>
            <w:vAlign w:val="center"/>
            <w:hideMark/>
          </w:tcPr>
          <w:p w14:paraId="1C565548" w14:textId="6E165660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39 974 Kč 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center"/>
            <w:hideMark/>
          </w:tcPr>
          <w:p w14:paraId="37127603" w14:textId="1B1B5542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5 973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5A46162C" w14:textId="2F04DF87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42 065 Kč 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  <w:hideMark/>
          </w:tcPr>
          <w:p w14:paraId="4DCD81F5" w14:textId="42621022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1 052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5FFF6407" w14:textId="0D7678F2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28 102 Kč </w:t>
            </w:r>
          </w:p>
        </w:tc>
        <w:tc>
          <w:tcPr>
            <w:tcW w:w="741" w:type="dxa"/>
            <w:gridSpan w:val="2"/>
            <w:shd w:val="clear" w:color="auto" w:fill="auto"/>
            <w:noWrap/>
            <w:vAlign w:val="center"/>
            <w:hideMark/>
          </w:tcPr>
          <w:p w14:paraId="63AD3A15" w14:textId="50234CE6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4 073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  <w:hideMark/>
          </w:tcPr>
          <w:p w14:paraId="079A13CB" w14:textId="2F6755E6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47 738 Kč </w:t>
            </w:r>
          </w:p>
        </w:tc>
      </w:tr>
      <w:tr w:rsidR="00F52F65" w:rsidRPr="00106499" w14:paraId="0265150A" w14:textId="77777777" w:rsidTr="00233C43">
        <w:trPr>
          <w:gridAfter w:val="1"/>
          <w:wAfter w:w="9" w:type="dxa"/>
          <w:trHeight w:val="290"/>
        </w:trPr>
        <w:tc>
          <w:tcPr>
            <w:tcW w:w="421" w:type="dxa"/>
            <w:vMerge/>
            <w:vAlign w:val="center"/>
            <w:hideMark/>
          </w:tcPr>
          <w:p w14:paraId="47C0AEB4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45FB093B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1281" w:type="dxa"/>
            <w:shd w:val="clear" w:color="000000" w:fill="E2E8FA"/>
            <w:noWrap/>
            <w:vAlign w:val="center"/>
            <w:hideMark/>
          </w:tcPr>
          <w:p w14:paraId="4A9DEE1B" w14:textId="77777777" w:rsidR="00F52F65" w:rsidRPr="00106499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střední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14:paraId="27C45B33" w14:textId="6EA81930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1 229</w:t>
            </w:r>
          </w:p>
        </w:tc>
        <w:tc>
          <w:tcPr>
            <w:tcW w:w="971" w:type="dxa"/>
            <w:gridSpan w:val="2"/>
            <w:shd w:val="clear" w:color="auto" w:fill="auto"/>
            <w:noWrap/>
            <w:vAlign w:val="center"/>
            <w:hideMark/>
          </w:tcPr>
          <w:p w14:paraId="32EB81C1" w14:textId="126BA7C3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41 015 Kč 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center"/>
            <w:hideMark/>
          </w:tcPr>
          <w:p w14:paraId="0FDD94DE" w14:textId="3CFEA6A8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1 055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42A4D4A0" w14:textId="5C3856FC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42 811 Kč 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  <w:hideMark/>
          </w:tcPr>
          <w:p w14:paraId="487DDF02" w14:textId="29219B2A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175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1FE1243F" w14:textId="06E4C550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30 166 Kč </w:t>
            </w:r>
          </w:p>
        </w:tc>
        <w:tc>
          <w:tcPr>
            <w:tcW w:w="741" w:type="dxa"/>
            <w:gridSpan w:val="2"/>
            <w:shd w:val="clear" w:color="auto" w:fill="auto"/>
            <w:noWrap/>
            <w:vAlign w:val="center"/>
            <w:hideMark/>
          </w:tcPr>
          <w:p w14:paraId="1B385A88" w14:textId="65C7EE22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610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  <w:hideMark/>
          </w:tcPr>
          <w:p w14:paraId="5BF5DE7C" w14:textId="33685820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48 187 Kč </w:t>
            </w:r>
          </w:p>
        </w:tc>
      </w:tr>
      <w:tr w:rsidR="00EA3336" w:rsidRPr="00106499" w14:paraId="02CFAA7C" w14:textId="77777777" w:rsidTr="00233C43">
        <w:trPr>
          <w:gridAfter w:val="1"/>
          <w:wAfter w:w="9" w:type="dxa"/>
          <w:trHeight w:val="290"/>
        </w:trPr>
        <w:tc>
          <w:tcPr>
            <w:tcW w:w="421" w:type="dxa"/>
            <w:vMerge/>
            <w:vAlign w:val="center"/>
            <w:hideMark/>
          </w:tcPr>
          <w:p w14:paraId="7AE4D9E0" w14:textId="77777777" w:rsidR="00EA3336" w:rsidRPr="00106499" w:rsidRDefault="00EA3336" w:rsidP="00EA333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38875DE4" w14:textId="77777777" w:rsidR="00EA3336" w:rsidRPr="00106499" w:rsidRDefault="00EA3336" w:rsidP="00EA333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1281" w:type="dxa"/>
            <w:shd w:val="clear" w:color="000000" w:fill="E2E8FA"/>
            <w:noWrap/>
            <w:vAlign w:val="center"/>
            <w:hideMark/>
          </w:tcPr>
          <w:p w14:paraId="3C29B371" w14:textId="77777777" w:rsidR="00EA3336" w:rsidRPr="00106499" w:rsidRDefault="00EA3336" w:rsidP="00EA333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 xml:space="preserve">konzervatoře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14:paraId="26D5D80F" w14:textId="33E7258B" w:rsidR="00EA3336" w:rsidRPr="00106499" w:rsidRDefault="00EA3336" w:rsidP="00EA333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71" w:type="dxa"/>
            <w:gridSpan w:val="2"/>
            <w:shd w:val="clear" w:color="auto" w:fill="auto"/>
            <w:noWrap/>
            <w:vAlign w:val="center"/>
            <w:hideMark/>
          </w:tcPr>
          <w:p w14:paraId="74CE8167" w14:textId="739BAA17" w:rsidR="00EA3336" w:rsidRPr="00106499" w:rsidRDefault="00EA3336" w:rsidP="00EA333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center"/>
            <w:hideMark/>
          </w:tcPr>
          <w:p w14:paraId="314730F9" w14:textId="66D979AE" w:rsidR="00EA3336" w:rsidRPr="00106499" w:rsidRDefault="00EA3336" w:rsidP="00EA333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132E914F" w14:textId="57F121D0" w:rsidR="00EA3336" w:rsidRPr="00106499" w:rsidRDefault="00EA3336" w:rsidP="00EA333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  <w:hideMark/>
          </w:tcPr>
          <w:p w14:paraId="7C8936CC" w14:textId="34F50AAB" w:rsidR="00EA3336" w:rsidRPr="00106499" w:rsidRDefault="00EA3336" w:rsidP="00EA333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37082BAB" w14:textId="1D25895E" w:rsidR="00EA3336" w:rsidRPr="00106499" w:rsidRDefault="00EA3336" w:rsidP="00EA333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741" w:type="dxa"/>
            <w:gridSpan w:val="2"/>
            <w:shd w:val="clear" w:color="auto" w:fill="auto"/>
            <w:noWrap/>
            <w:vAlign w:val="center"/>
            <w:hideMark/>
          </w:tcPr>
          <w:p w14:paraId="4F8006D4" w14:textId="3D2E037B" w:rsidR="00EA3336" w:rsidRPr="00106499" w:rsidRDefault="00EA3336" w:rsidP="00EA333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  <w:hideMark/>
          </w:tcPr>
          <w:p w14:paraId="7D92C655" w14:textId="54FBF217" w:rsidR="00EA3336" w:rsidRPr="00106499" w:rsidRDefault="00EA3336" w:rsidP="00EA333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</w:tr>
      <w:tr w:rsidR="00EA3336" w:rsidRPr="00106499" w14:paraId="42002270" w14:textId="77777777" w:rsidTr="00233C43">
        <w:trPr>
          <w:gridAfter w:val="1"/>
          <w:wAfter w:w="9" w:type="dxa"/>
          <w:trHeight w:val="290"/>
        </w:trPr>
        <w:tc>
          <w:tcPr>
            <w:tcW w:w="421" w:type="dxa"/>
            <w:vMerge/>
            <w:vAlign w:val="center"/>
            <w:hideMark/>
          </w:tcPr>
          <w:p w14:paraId="73CC1768" w14:textId="77777777" w:rsidR="00EA3336" w:rsidRPr="00106499" w:rsidRDefault="00EA3336" w:rsidP="00EA333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14:paraId="77AAF21B" w14:textId="77777777" w:rsidR="00EA3336" w:rsidRPr="00106499" w:rsidRDefault="00EA3336" w:rsidP="00EA333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</w:p>
        </w:tc>
        <w:tc>
          <w:tcPr>
            <w:tcW w:w="1281" w:type="dxa"/>
            <w:shd w:val="clear" w:color="000000" w:fill="E2E8FA"/>
            <w:noWrap/>
            <w:vAlign w:val="center"/>
            <w:hideMark/>
          </w:tcPr>
          <w:p w14:paraId="7416FA5B" w14:textId="77777777" w:rsidR="00EA3336" w:rsidRPr="00106499" w:rsidRDefault="00EA3336" w:rsidP="00EA3336">
            <w:pPr>
              <w:spacing w:before="0" w:after="0"/>
              <w:jc w:val="lef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 w:rsidRPr="00106499">
              <w:rPr>
                <w:rFonts w:ascii="Arial Narrow" w:hAnsi="Arial Narrow" w:cs="Calibri"/>
                <w:color w:val="000000"/>
                <w:spacing w:val="0"/>
                <w:sz w:val="20"/>
              </w:rPr>
              <w:t>vyšší odborné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14:paraId="308F5B56" w14:textId="23C31959" w:rsidR="00EA3336" w:rsidRPr="00106499" w:rsidRDefault="00EA3336" w:rsidP="00EA333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71" w:type="dxa"/>
            <w:gridSpan w:val="2"/>
            <w:shd w:val="clear" w:color="auto" w:fill="auto"/>
            <w:noWrap/>
            <w:vAlign w:val="center"/>
            <w:hideMark/>
          </w:tcPr>
          <w:p w14:paraId="06AFC9D6" w14:textId="18C27889" w:rsidR="00EA3336" w:rsidRPr="00106499" w:rsidRDefault="00EA3336" w:rsidP="00EA333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center"/>
            <w:hideMark/>
          </w:tcPr>
          <w:p w14:paraId="20DED72F" w14:textId="6F10969E" w:rsidR="00EA3336" w:rsidRPr="00106499" w:rsidRDefault="00EA3336" w:rsidP="00EA333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1FF1E1A5" w14:textId="44FCCF4C" w:rsidR="00EA3336" w:rsidRPr="00106499" w:rsidRDefault="00EA3336" w:rsidP="00EA333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  <w:hideMark/>
          </w:tcPr>
          <w:p w14:paraId="1D6A39EE" w14:textId="4C2C1EDF" w:rsidR="00EA3336" w:rsidRPr="00106499" w:rsidRDefault="00EA3336" w:rsidP="00EA333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  <w:hideMark/>
          </w:tcPr>
          <w:p w14:paraId="0F3D21C7" w14:textId="1CD7D39E" w:rsidR="00EA3336" w:rsidRPr="00106499" w:rsidRDefault="00EA3336" w:rsidP="00EA333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  <w:tc>
          <w:tcPr>
            <w:tcW w:w="741" w:type="dxa"/>
            <w:gridSpan w:val="2"/>
            <w:shd w:val="clear" w:color="auto" w:fill="auto"/>
            <w:noWrap/>
            <w:vAlign w:val="center"/>
            <w:hideMark/>
          </w:tcPr>
          <w:p w14:paraId="37457941" w14:textId="4A92A380" w:rsidR="00EA3336" w:rsidRPr="00106499" w:rsidRDefault="00EA3336" w:rsidP="00EA333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0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  <w:hideMark/>
          </w:tcPr>
          <w:p w14:paraId="7F4981A9" w14:textId="215D75B0" w:rsidR="00EA3336" w:rsidRPr="00106499" w:rsidRDefault="00EA3336" w:rsidP="00EA3336">
            <w:pPr>
              <w:spacing w:before="0" w:after="0"/>
              <w:jc w:val="right"/>
              <w:rPr>
                <w:rFonts w:ascii="Arial Narrow" w:hAnsi="Arial Narrow" w:cs="Calibri"/>
                <w:color w:val="000000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-   Kč </w:t>
            </w:r>
          </w:p>
        </w:tc>
      </w:tr>
    </w:tbl>
    <w:p w14:paraId="58524C3B" w14:textId="50B9EBA2" w:rsidR="00AB2C9C" w:rsidRDefault="00AB2C9C" w:rsidP="00AB2C9C">
      <w:pPr>
        <w:pStyle w:val="Seznamsodrkami"/>
        <w:ind w:left="0" w:firstLine="0"/>
        <w:rPr>
          <w:rFonts w:asciiTheme="minorHAnsi" w:hAnsiTheme="minorHAnsi" w:cstheme="minorHAnsi"/>
          <w:i/>
          <w:noProof/>
          <w:sz w:val="18"/>
          <w:szCs w:val="18"/>
        </w:rPr>
      </w:pPr>
      <w:r w:rsidRPr="0099594B">
        <w:rPr>
          <w:rFonts w:asciiTheme="minorHAnsi" w:hAnsiTheme="minorHAnsi" w:cstheme="minorHAnsi"/>
          <w:i/>
          <w:noProof/>
          <w:sz w:val="18"/>
          <w:szCs w:val="18"/>
        </w:rPr>
        <w:t>Vysvětlivky:</w:t>
      </w:r>
      <w:r>
        <w:rPr>
          <w:rFonts w:asciiTheme="minorHAnsi" w:hAnsiTheme="minorHAnsi" w:cstheme="minorHAnsi"/>
          <w:i/>
          <w:noProof/>
          <w:sz w:val="18"/>
          <w:szCs w:val="18"/>
        </w:rPr>
        <w:t xml:space="preserve"> PPP – průměrný přepočtený počet zaměstnanců/pracovníků, PP – průměrný plat.</w:t>
      </w:r>
    </w:p>
    <w:p w14:paraId="2CB1A7C4" w14:textId="77777777" w:rsidR="002148F1" w:rsidRDefault="002148F1" w:rsidP="005F5C12">
      <w:pPr>
        <w:pStyle w:val="Normlnodsazen"/>
        <w:spacing w:before="0" w:after="0"/>
        <w:ind w:firstLine="0"/>
      </w:pPr>
    </w:p>
    <w:p w14:paraId="20D2B8C2" w14:textId="6AE5443C" w:rsidR="001D31A8" w:rsidRDefault="003F10C7" w:rsidP="00106499">
      <w:pPr>
        <w:pStyle w:val="Normlnodsazen"/>
        <w:spacing w:before="0" w:after="0"/>
        <w:ind w:firstLine="0"/>
      </w:pPr>
      <w:r w:rsidRPr="00535B12">
        <w:rPr>
          <w:rFonts w:asciiTheme="minorHAnsi" w:hAnsiTheme="minorHAnsi" w:cstheme="minorHAnsi"/>
          <w:i/>
          <w:noProof/>
          <w:sz w:val="18"/>
        </w:rPr>
        <w:t xml:space="preserve">Tab. </w:t>
      </w:r>
      <w:r>
        <w:rPr>
          <w:rFonts w:asciiTheme="minorHAnsi" w:hAnsiTheme="minorHAnsi" w:cstheme="minorHAnsi"/>
          <w:i/>
          <w:noProof/>
          <w:sz w:val="18"/>
        </w:rPr>
        <w:t>5</w:t>
      </w:r>
      <w:r w:rsidRPr="00535B12">
        <w:rPr>
          <w:rFonts w:asciiTheme="minorHAnsi" w:hAnsiTheme="minorHAnsi" w:cstheme="minorHAnsi"/>
          <w:i/>
          <w:noProof/>
          <w:sz w:val="18"/>
        </w:rPr>
        <w:t xml:space="preserve">: </w:t>
      </w:r>
      <w:r w:rsidRPr="00535B12">
        <w:rPr>
          <w:rFonts w:asciiTheme="minorHAnsi" w:hAnsiTheme="minorHAnsi" w:cstheme="minorHAnsi"/>
          <w:i/>
          <w:sz w:val="18"/>
        </w:rPr>
        <w:t>Průměrná výše platů pedagogických pracovníků a nepedagogických zaměstnanců (na jednotlivých druzích</w:t>
      </w:r>
      <w:r w:rsidR="001D31A8">
        <w:rPr>
          <w:rFonts w:asciiTheme="minorHAnsi" w:hAnsiTheme="minorHAnsi" w:cstheme="minorHAnsi"/>
          <w:i/>
          <w:sz w:val="18"/>
        </w:rPr>
        <w:t xml:space="preserve"> </w:t>
      </w:r>
      <w:r w:rsidRPr="00535B12">
        <w:rPr>
          <w:rFonts w:asciiTheme="minorHAnsi" w:hAnsiTheme="minorHAnsi" w:cstheme="minorHAnsi"/>
          <w:i/>
          <w:sz w:val="18"/>
        </w:rPr>
        <w:t>škol) v</w:t>
      </w:r>
      <w:r>
        <w:rPr>
          <w:rFonts w:asciiTheme="minorHAnsi" w:hAnsiTheme="minorHAnsi" w:cstheme="minorHAnsi"/>
          <w:i/>
          <w:sz w:val="18"/>
        </w:rPr>
        <w:t> </w:t>
      </w:r>
      <w:r w:rsidRPr="00535B12">
        <w:rPr>
          <w:rFonts w:asciiTheme="minorHAnsi" w:hAnsiTheme="minorHAnsi" w:cstheme="minorHAnsi"/>
          <w:i/>
          <w:sz w:val="18"/>
        </w:rPr>
        <w:t>regionálním školství</w:t>
      </w:r>
      <w:r>
        <w:rPr>
          <w:rFonts w:asciiTheme="minorHAnsi" w:hAnsiTheme="minorHAnsi" w:cstheme="minorHAnsi"/>
          <w:i/>
          <w:sz w:val="18"/>
        </w:rPr>
        <w:t xml:space="preserve"> ÚSC</w:t>
      </w:r>
      <w:r w:rsidRPr="00535B12">
        <w:rPr>
          <w:rFonts w:asciiTheme="minorHAnsi" w:hAnsiTheme="minorHAnsi" w:cstheme="minorHAnsi"/>
          <w:i/>
          <w:sz w:val="18"/>
        </w:rPr>
        <w:t>, údaje bez vedoucích zaměstnanců a pouze za zdroj financování státní rozpočet</w:t>
      </w:r>
      <w:r w:rsidR="00763702">
        <w:rPr>
          <w:rFonts w:asciiTheme="minorHAnsi" w:hAnsiTheme="minorHAnsi" w:cstheme="minorHAnsi"/>
          <w:i/>
          <w:sz w:val="18"/>
        </w:rPr>
        <w:t xml:space="preserve"> včetně ESF</w:t>
      </w:r>
    </w:p>
    <w:tbl>
      <w:tblPr>
        <w:tblW w:w="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399"/>
        <w:gridCol w:w="1319"/>
        <w:gridCol w:w="850"/>
        <w:gridCol w:w="992"/>
        <w:gridCol w:w="709"/>
        <w:gridCol w:w="992"/>
      </w:tblGrid>
      <w:tr w:rsidR="001D31A8" w:rsidRPr="00DC0243" w14:paraId="04E6BD9C" w14:textId="77777777" w:rsidTr="00233C43">
        <w:trPr>
          <w:trHeight w:val="275"/>
        </w:trPr>
        <w:tc>
          <w:tcPr>
            <w:tcW w:w="2117" w:type="dxa"/>
            <w:gridSpan w:val="3"/>
            <w:vMerge w:val="restart"/>
            <w:shd w:val="clear" w:color="000000" w:fill="E2E8FA"/>
            <w:hideMark/>
          </w:tcPr>
          <w:p w14:paraId="4F06BA20" w14:textId="77777777" w:rsidR="001D31A8" w:rsidRPr="00DC0243" w:rsidRDefault="001D31A8" w:rsidP="00233C43">
            <w:pPr>
              <w:spacing w:before="0" w:after="0"/>
              <w:jc w:val="center"/>
              <w:rPr>
                <w:rFonts w:ascii="Calibri" w:hAnsi="Calibri" w:cs="Calibri"/>
                <w:spacing w:val="0"/>
                <w:sz w:val="22"/>
                <w:szCs w:val="22"/>
              </w:rPr>
            </w:pPr>
            <w:r w:rsidRPr="00DC0243">
              <w:rPr>
                <w:rFonts w:ascii="Calibri" w:hAnsi="Calibri" w:cs="Calibri"/>
                <w:spacing w:val="0"/>
                <w:sz w:val="22"/>
                <w:szCs w:val="22"/>
              </w:rPr>
              <w:t> </w:t>
            </w:r>
          </w:p>
        </w:tc>
        <w:tc>
          <w:tcPr>
            <w:tcW w:w="1842" w:type="dxa"/>
            <w:gridSpan w:val="2"/>
            <w:shd w:val="clear" w:color="000000" w:fill="E2E8FA"/>
            <w:noWrap/>
            <w:vAlign w:val="center"/>
            <w:hideMark/>
          </w:tcPr>
          <w:p w14:paraId="501F3AAF" w14:textId="77777777" w:rsidR="001D31A8" w:rsidRPr="00DC0243" w:rsidRDefault="001D31A8" w:rsidP="00233C43">
            <w:pPr>
              <w:spacing w:before="0" w:after="0"/>
              <w:jc w:val="center"/>
              <w:rPr>
                <w:rFonts w:ascii="Arial Narrow" w:hAnsi="Arial Narrow" w:cs="Calibri"/>
                <w:b/>
                <w:bCs/>
                <w:spacing w:val="0"/>
                <w:szCs w:val="24"/>
              </w:rPr>
            </w:pPr>
            <w:r w:rsidRPr="00DC0243">
              <w:rPr>
                <w:rFonts w:ascii="Arial Narrow" w:hAnsi="Arial Narrow" w:cs="Calibri"/>
                <w:b/>
                <w:bCs/>
                <w:spacing w:val="0"/>
                <w:szCs w:val="24"/>
              </w:rPr>
              <w:t>Pedagogičtí pracovníci</w:t>
            </w:r>
          </w:p>
        </w:tc>
        <w:tc>
          <w:tcPr>
            <w:tcW w:w="1701" w:type="dxa"/>
            <w:gridSpan w:val="2"/>
            <w:shd w:val="clear" w:color="000000" w:fill="E2E8FA"/>
            <w:noWrap/>
            <w:vAlign w:val="center"/>
            <w:hideMark/>
          </w:tcPr>
          <w:p w14:paraId="591B3C57" w14:textId="77777777" w:rsidR="001D31A8" w:rsidRPr="00DC0243" w:rsidRDefault="001D31A8" w:rsidP="00233C43">
            <w:pPr>
              <w:spacing w:before="0" w:after="0"/>
              <w:jc w:val="center"/>
              <w:rPr>
                <w:rFonts w:ascii="Arial Narrow" w:hAnsi="Arial Narrow" w:cs="Calibri"/>
                <w:b/>
                <w:bCs/>
                <w:spacing w:val="0"/>
                <w:szCs w:val="24"/>
              </w:rPr>
            </w:pPr>
            <w:r w:rsidRPr="00DC0243">
              <w:rPr>
                <w:rFonts w:ascii="Arial Narrow" w:hAnsi="Arial Narrow" w:cs="Calibri"/>
                <w:b/>
                <w:bCs/>
                <w:spacing w:val="0"/>
                <w:szCs w:val="24"/>
              </w:rPr>
              <w:t>Nepedagogičtí zaměstnanci</w:t>
            </w:r>
          </w:p>
        </w:tc>
      </w:tr>
      <w:tr w:rsidR="001D31A8" w:rsidRPr="00DC0243" w14:paraId="7172A791" w14:textId="77777777" w:rsidTr="00233C43">
        <w:trPr>
          <w:trHeight w:val="240"/>
        </w:trPr>
        <w:tc>
          <w:tcPr>
            <w:tcW w:w="2117" w:type="dxa"/>
            <w:gridSpan w:val="3"/>
            <w:vMerge/>
            <w:vAlign w:val="center"/>
            <w:hideMark/>
          </w:tcPr>
          <w:p w14:paraId="2304C1A5" w14:textId="77777777" w:rsidR="001D31A8" w:rsidRPr="00DC0243" w:rsidRDefault="001D31A8" w:rsidP="00233C43">
            <w:pPr>
              <w:spacing w:before="0" w:after="0"/>
              <w:jc w:val="left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E2E8FA"/>
            <w:vAlign w:val="center"/>
            <w:hideMark/>
          </w:tcPr>
          <w:p w14:paraId="0885A4B8" w14:textId="77777777" w:rsidR="001D31A8" w:rsidRPr="00DC0243" w:rsidRDefault="001D31A8" w:rsidP="00233C43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PPP</w:t>
            </w:r>
          </w:p>
        </w:tc>
        <w:tc>
          <w:tcPr>
            <w:tcW w:w="992" w:type="dxa"/>
            <w:shd w:val="clear" w:color="000000" w:fill="E2E8FA"/>
            <w:vAlign w:val="center"/>
            <w:hideMark/>
          </w:tcPr>
          <w:p w14:paraId="0A0CEF27" w14:textId="0D016946" w:rsidR="001D31A8" w:rsidRPr="00DC0243" w:rsidRDefault="001D31A8" w:rsidP="00233C43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</w:t>
            </w:r>
          </w:p>
        </w:tc>
        <w:tc>
          <w:tcPr>
            <w:tcW w:w="709" w:type="dxa"/>
            <w:shd w:val="clear" w:color="000000" w:fill="E2E8FA"/>
            <w:vAlign w:val="center"/>
            <w:hideMark/>
          </w:tcPr>
          <w:p w14:paraId="2D3F6983" w14:textId="77777777" w:rsidR="001D31A8" w:rsidRPr="00DC0243" w:rsidRDefault="001D31A8" w:rsidP="00233C43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PPP</w:t>
            </w:r>
          </w:p>
        </w:tc>
        <w:tc>
          <w:tcPr>
            <w:tcW w:w="992" w:type="dxa"/>
            <w:shd w:val="clear" w:color="000000" w:fill="E2E8FA"/>
            <w:vAlign w:val="center"/>
            <w:hideMark/>
          </w:tcPr>
          <w:p w14:paraId="74BF7EDC" w14:textId="7C482C58" w:rsidR="001D31A8" w:rsidRPr="00DC0243" w:rsidRDefault="001D31A8" w:rsidP="00233C43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PP</w:t>
            </w:r>
          </w:p>
        </w:tc>
      </w:tr>
      <w:tr w:rsidR="00F52F65" w:rsidRPr="00DC0243" w14:paraId="7DB5DBD7" w14:textId="77777777" w:rsidTr="00233C43">
        <w:trPr>
          <w:trHeight w:val="262"/>
        </w:trPr>
        <w:tc>
          <w:tcPr>
            <w:tcW w:w="2117" w:type="dxa"/>
            <w:gridSpan w:val="3"/>
            <w:shd w:val="clear" w:color="000000" w:fill="E2E8FA"/>
            <w:noWrap/>
            <w:vAlign w:val="center"/>
            <w:hideMark/>
          </w:tcPr>
          <w:p w14:paraId="56936A5F" w14:textId="610B5632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b/>
                <w:bCs/>
                <w:spacing w:val="0"/>
                <w:sz w:val="20"/>
              </w:rPr>
              <w:t>Regionální školství</w:t>
            </w:r>
          </w:p>
        </w:tc>
        <w:tc>
          <w:tcPr>
            <w:tcW w:w="850" w:type="dxa"/>
            <w:shd w:val="clear" w:color="000000" w:fill="DCE6F1"/>
            <w:noWrap/>
            <w:vAlign w:val="center"/>
            <w:hideMark/>
          </w:tcPr>
          <w:p w14:paraId="7064B2B9" w14:textId="6446CE78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153 133</w:t>
            </w:r>
          </w:p>
        </w:tc>
        <w:tc>
          <w:tcPr>
            <w:tcW w:w="992" w:type="dxa"/>
            <w:shd w:val="clear" w:color="000000" w:fill="DCE6F1"/>
            <w:noWrap/>
            <w:vAlign w:val="center"/>
            <w:hideMark/>
          </w:tcPr>
          <w:p w14:paraId="622958D8" w14:textId="3EF837D7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39 519 Kč </w:t>
            </w:r>
          </w:p>
        </w:tc>
        <w:tc>
          <w:tcPr>
            <w:tcW w:w="709" w:type="dxa"/>
            <w:shd w:val="clear" w:color="000000" w:fill="DCE6F1"/>
            <w:noWrap/>
            <w:vAlign w:val="center"/>
            <w:hideMark/>
          </w:tcPr>
          <w:p w14:paraId="67423733" w14:textId="624D1759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56 412</w:t>
            </w:r>
          </w:p>
        </w:tc>
        <w:tc>
          <w:tcPr>
            <w:tcW w:w="992" w:type="dxa"/>
            <w:shd w:val="clear" w:color="000000" w:fill="DCE6F1"/>
            <w:noWrap/>
            <w:vAlign w:val="center"/>
            <w:hideMark/>
          </w:tcPr>
          <w:p w14:paraId="724C8C78" w14:textId="1A44111F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22 900 Kč </w:t>
            </w:r>
          </w:p>
        </w:tc>
      </w:tr>
      <w:tr w:rsidR="00F52F65" w:rsidRPr="00DC0243" w14:paraId="0F2481E3" w14:textId="77777777" w:rsidTr="00233C43">
        <w:trPr>
          <w:trHeight w:val="262"/>
        </w:trPr>
        <w:tc>
          <w:tcPr>
            <w:tcW w:w="399" w:type="dxa"/>
            <w:vMerge w:val="restart"/>
            <w:shd w:val="clear" w:color="000000" w:fill="E2E8FA"/>
            <w:noWrap/>
            <w:textDirection w:val="btLr"/>
            <w:vAlign w:val="center"/>
            <w:hideMark/>
          </w:tcPr>
          <w:p w14:paraId="44BFB7DF" w14:textId="4AE399BF" w:rsidR="00F52F65" w:rsidRPr="00DC0243" w:rsidRDefault="00F52F65" w:rsidP="00F52F65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z toho</w:t>
            </w:r>
          </w:p>
        </w:tc>
        <w:tc>
          <w:tcPr>
            <w:tcW w:w="1718" w:type="dxa"/>
            <w:gridSpan w:val="2"/>
            <w:shd w:val="clear" w:color="000000" w:fill="E2E8FA"/>
            <w:noWrap/>
            <w:vAlign w:val="center"/>
          </w:tcPr>
          <w:p w14:paraId="68D8074B" w14:textId="4C1A61D9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mateřské školy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9CB844" w14:textId="3D2E7A74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28 233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55D163" w14:textId="4E74C1E8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32 922 Kč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4E7DC9" w14:textId="57312EFC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9 829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3C520C" w14:textId="194B2D04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20 867 Kč </w:t>
            </w:r>
          </w:p>
        </w:tc>
      </w:tr>
      <w:tr w:rsidR="00F52F65" w:rsidRPr="00DC0243" w14:paraId="2BFC0948" w14:textId="77777777" w:rsidTr="00233C43">
        <w:trPr>
          <w:trHeight w:val="262"/>
        </w:trPr>
        <w:tc>
          <w:tcPr>
            <w:tcW w:w="399" w:type="dxa"/>
            <w:vMerge/>
            <w:vAlign w:val="center"/>
            <w:hideMark/>
          </w:tcPr>
          <w:p w14:paraId="069787C2" w14:textId="77777777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718" w:type="dxa"/>
            <w:gridSpan w:val="2"/>
            <w:shd w:val="clear" w:color="000000" w:fill="E2E8FA"/>
            <w:vAlign w:val="center"/>
            <w:hideMark/>
          </w:tcPr>
          <w:p w14:paraId="70349E56" w14:textId="13DCBAC7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základní školy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AB48B2" w14:textId="57E2A940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71 894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10AD75" w14:textId="3A1FCF55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40 764 Kč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DB1E58" w14:textId="4ED23189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14 999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2802B1" w14:textId="08DA7FA0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23 591 Kč </w:t>
            </w:r>
          </w:p>
        </w:tc>
      </w:tr>
      <w:tr w:rsidR="00F52F65" w:rsidRPr="00DC0243" w14:paraId="5D21FCB3" w14:textId="77777777" w:rsidTr="00233C43">
        <w:trPr>
          <w:trHeight w:val="262"/>
        </w:trPr>
        <w:tc>
          <w:tcPr>
            <w:tcW w:w="399" w:type="dxa"/>
            <w:vMerge/>
            <w:vAlign w:val="center"/>
            <w:hideMark/>
          </w:tcPr>
          <w:p w14:paraId="7EFCE5D8" w14:textId="77777777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718" w:type="dxa"/>
            <w:gridSpan w:val="2"/>
            <w:shd w:val="clear" w:color="000000" w:fill="E2E8FA"/>
            <w:vAlign w:val="center"/>
            <w:hideMark/>
          </w:tcPr>
          <w:p w14:paraId="7C1F60AD" w14:textId="49890540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střední školy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CCD810" w14:textId="6F585FE3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30 466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9CA88" w14:textId="010240C0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43 780 Kč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2BB2BF" w14:textId="57627DBF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7 616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754697" w14:textId="3AB8EEB4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26 124 Kč </w:t>
            </w:r>
          </w:p>
        </w:tc>
      </w:tr>
      <w:tr w:rsidR="00F52F65" w:rsidRPr="00DC0243" w14:paraId="2065D80D" w14:textId="77777777" w:rsidTr="00233C43">
        <w:trPr>
          <w:trHeight w:val="262"/>
        </w:trPr>
        <w:tc>
          <w:tcPr>
            <w:tcW w:w="399" w:type="dxa"/>
            <w:vMerge/>
            <w:vAlign w:val="center"/>
            <w:hideMark/>
          </w:tcPr>
          <w:p w14:paraId="7BE843F4" w14:textId="77777777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718" w:type="dxa"/>
            <w:gridSpan w:val="2"/>
            <w:shd w:val="clear" w:color="000000" w:fill="E2E8FA"/>
            <w:vAlign w:val="center"/>
            <w:hideMark/>
          </w:tcPr>
          <w:p w14:paraId="157C5126" w14:textId="6C940ED1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>konzervatoře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41E5AF" w14:textId="15583EA9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156455" w14:textId="4B2FA7CC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42 411 Kč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B6F117" w14:textId="3DC1A09A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4BBB87" w14:textId="1C30ADD5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27 391 Kč </w:t>
            </w:r>
          </w:p>
        </w:tc>
      </w:tr>
      <w:tr w:rsidR="00F52F65" w:rsidRPr="00DC0243" w14:paraId="735B663B" w14:textId="77777777" w:rsidTr="00233C43">
        <w:trPr>
          <w:trHeight w:val="262"/>
        </w:trPr>
        <w:tc>
          <w:tcPr>
            <w:tcW w:w="399" w:type="dxa"/>
            <w:vMerge/>
            <w:vAlign w:val="center"/>
            <w:hideMark/>
          </w:tcPr>
          <w:p w14:paraId="7E1E326D" w14:textId="77777777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718" w:type="dxa"/>
            <w:gridSpan w:val="2"/>
            <w:shd w:val="clear" w:color="000000" w:fill="E2E8FA"/>
            <w:vAlign w:val="center"/>
            <w:hideMark/>
          </w:tcPr>
          <w:p w14:paraId="6D169865" w14:textId="510F1C74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>vyšší odborné školy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E14159" w14:textId="413A820A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555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94A11D" w14:textId="74FCF714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45 766 Kč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F5AEB4" w14:textId="3399782C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3BE8B5" w14:textId="2BEBE2E8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27 554 Kč </w:t>
            </w:r>
          </w:p>
        </w:tc>
      </w:tr>
      <w:tr w:rsidR="00F52F65" w:rsidRPr="00DC0243" w14:paraId="4702092E" w14:textId="77777777" w:rsidTr="00233C43">
        <w:trPr>
          <w:trHeight w:val="262"/>
        </w:trPr>
        <w:tc>
          <w:tcPr>
            <w:tcW w:w="399" w:type="dxa"/>
            <w:vMerge/>
            <w:vAlign w:val="center"/>
            <w:hideMark/>
          </w:tcPr>
          <w:p w14:paraId="146DD6A7" w14:textId="77777777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718" w:type="dxa"/>
            <w:gridSpan w:val="2"/>
            <w:shd w:val="clear" w:color="000000" w:fill="E2E8FA"/>
            <w:noWrap/>
            <w:vAlign w:val="center"/>
            <w:hideMark/>
          </w:tcPr>
          <w:p w14:paraId="54D089D3" w14:textId="087E9A40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pacing w:val="0"/>
                <w:sz w:val="20"/>
              </w:rPr>
              <w:t>b</w:t>
            </w:r>
            <w:r w:rsidRPr="00DC0243">
              <w:rPr>
                <w:rFonts w:ascii="Arial Narrow" w:hAnsi="Arial Narrow" w:cs="Calibri"/>
                <w:b/>
                <w:bCs/>
                <w:spacing w:val="0"/>
                <w:sz w:val="20"/>
              </w:rPr>
              <w:t>ěžné školy</w:t>
            </w:r>
          </w:p>
        </w:tc>
        <w:tc>
          <w:tcPr>
            <w:tcW w:w="850" w:type="dxa"/>
            <w:shd w:val="clear" w:color="000000" w:fill="DCE6F1"/>
            <w:noWrap/>
            <w:vAlign w:val="center"/>
            <w:hideMark/>
          </w:tcPr>
          <w:p w14:paraId="5F445697" w14:textId="270F49EE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124 784</w:t>
            </w:r>
          </w:p>
        </w:tc>
        <w:tc>
          <w:tcPr>
            <w:tcW w:w="992" w:type="dxa"/>
            <w:shd w:val="clear" w:color="000000" w:fill="DCE6F1"/>
            <w:noWrap/>
            <w:vAlign w:val="center"/>
            <w:hideMark/>
          </w:tcPr>
          <w:p w14:paraId="5BBAD11F" w14:textId="1761413D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39 874 Kč </w:t>
            </w:r>
          </w:p>
        </w:tc>
        <w:tc>
          <w:tcPr>
            <w:tcW w:w="709" w:type="dxa"/>
            <w:shd w:val="clear" w:color="000000" w:fill="DCE6F1"/>
            <w:noWrap/>
            <w:vAlign w:val="center"/>
            <w:hideMark/>
          </w:tcPr>
          <w:p w14:paraId="28F56C2D" w14:textId="57AD9F01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31 570</w:t>
            </w:r>
          </w:p>
        </w:tc>
        <w:tc>
          <w:tcPr>
            <w:tcW w:w="992" w:type="dxa"/>
            <w:shd w:val="clear" w:color="000000" w:fill="DCE6F1"/>
            <w:noWrap/>
            <w:vAlign w:val="center"/>
            <w:hideMark/>
          </w:tcPr>
          <w:p w14:paraId="6A43D2FC" w14:textId="07E940DF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23 295 Kč </w:t>
            </w:r>
          </w:p>
        </w:tc>
      </w:tr>
      <w:tr w:rsidR="00F52F65" w:rsidRPr="00DC0243" w14:paraId="79D5F244" w14:textId="77777777" w:rsidTr="00233C43">
        <w:trPr>
          <w:trHeight w:val="262"/>
        </w:trPr>
        <w:tc>
          <w:tcPr>
            <w:tcW w:w="399" w:type="dxa"/>
            <w:vMerge/>
            <w:vAlign w:val="center"/>
            <w:hideMark/>
          </w:tcPr>
          <w:p w14:paraId="3426F850" w14:textId="77777777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99" w:type="dxa"/>
            <w:vMerge w:val="restart"/>
            <w:shd w:val="clear" w:color="000000" w:fill="E2E8FA"/>
            <w:noWrap/>
            <w:textDirection w:val="btLr"/>
            <w:vAlign w:val="center"/>
            <w:hideMark/>
          </w:tcPr>
          <w:p w14:paraId="5610DD4B" w14:textId="3B31277F" w:rsidR="00F52F65" w:rsidRPr="00DC0243" w:rsidRDefault="00F52F65" w:rsidP="00F52F65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v tom</w:t>
            </w:r>
          </w:p>
        </w:tc>
        <w:tc>
          <w:tcPr>
            <w:tcW w:w="1319" w:type="dxa"/>
            <w:shd w:val="clear" w:color="000000" w:fill="E2E8FA"/>
            <w:noWrap/>
            <w:vAlign w:val="center"/>
            <w:hideMark/>
          </w:tcPr>
          <w:p w14:paraId="600663FB" w14:textId="4BC369ED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 mateřské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03676F0" w14:textId="32FD2A67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27 449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7DBE75" w14:textId="6F06889E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32 916 Kč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0096A7" w14:textId="5FAAA6E5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9 715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A039CC" w14:textId="71C07B2F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20 841 Kč </w:t>
            </w:r>
          </w:p>
        </w:tc>
      </w:tr>
      <w:tr w:rsidR="00F52F65" w:rsidRPr="00DC0243" w14:paraId="4BFF095B" w14:textId="77777777" w:rsidTr="00233C43">
        <w:trPr>
          <w:trHeight w:val="262"/>
        </w:trPr>
        <w:tc>
          <w:tcPr>
            <w:tcW w:w="399" w:type="dxa"/>
            <w:vMerge/>
            <w:vAlign w:val="center"/>
            <w:hideMark/>
          </w:tcPr>
          <w:p w14:paraId="1FBC0C86" w14:textId="77777777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99" w:type="dxa"/>
            <w:vMerge/>
            <w:vAlign w:val="center"/>
            <w:hideMark/>
          </w:tcPr>
          <w:p w14:paraId="0C3920DD" w14:textId="77777777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319" w:type="dxa"/>
            <w:shd w:val="clear" w:color="000000" w:fill="E2E8FA"/>
            <w:noWrap/>
            <w:vAlign w:val="center"/>
            <w:hideMark/>
          </w:tcPr>
          <w:p w14:paraId="06AE69E6" w14:textId="22C3967F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 základní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214517" w14:textId="19787869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66 540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646775" w14:textId="257A5ACB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40 884 Kč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E1E71E" w14:textId="4C1AD87E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14 097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6C4E26" w14:textId="682C465B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23 413 Kč </w:t>
            </w:r>
          </w:p>
        </w:tc>
      </w:tr>
      <w:tr w:rsidR="00F52F65" w:rsidRPr="00DC0243" w14:paraId="65595D69" w14:textId="77777777" w:rsidTr="00233C43">
        <w:trPr>
          <w:trHeight w:val="262"/>
        </w:trPr>
        <w:tc>
          <w:tcPr>
            <w:tcW w:w="399" w:type="dxa"/>
            <w:vMerge/>
            <w:vAlign w:val="center"/>
            <w:hideMark/>
          </w:tcPr>
          <w:p w14:paraId="1216C426" w14:textId="77777777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99" w:type="dxa"/>
            <w:vMerge/>
            <w:vAlign w:val="center"/>
            <w:hideMark/>
          </w:tcPr>
          <w:p w14:paraId="0E6FA25A" w14:textId="77777777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319" w:type="dxa"/>
            <w:shd w:val="clear" w:color="000000" w:fill="E2E8FA"/>
            <w:noWrap/>
            <w:vAlign w:val="center"/>
            <w:hideMark/>
          </w:tcPr>
          <w:p w14:paraId="6BB4012D" w14:textId="4471411B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 střední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9E1B2C" w14:textId="1C054D69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29 519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8562B2" w14:textId="0DA44305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43 893 Kč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27F5F1" w14:textId="65124136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7 467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130FFE" w14:textId="64D44D84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26 102 Kč </w:t>
            </w:r>
          </w:p>
        </w:tc>
      </w:tr>
      <w:tr w:rsidR="00F52F65" w:rsidRPr="00DC0243" w14:paraId="555762DA" w14:textId="77777777" w:rsidTr="00233C43">
        <w:trPr>
          <w:trHeight w:val="262"/>
        </w:trPr>
        <w:tc>
          <w:tcPr>
            <w:tcW w:w="399" w:type="dxa"/>
            <w:vMerge/>
            <w:vAlign w:val="center"/>
            <w:hideMark/>
          </w:tcPr>
          <w:p w14:paraId="306172B1" w14:textId="77777777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99" w:type="dxa"/>
            <w:vMerge/>
            <w:vAlign w:val="center"/>
            <w:hideMark/>
          </w:tcPr>
          <w:p w14:paraId="2579B935" w14:textId="77777777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319" w:type="dxa"/>
            <w:shd w:val="clear" w:color="000000" w:fill="E2E8FA"/>
            <w:noWrap/>
            <w:vAlign w:val="center"/>
            <w:hideMark/>
          </w:tcPr>
          <w:p w14:paraId="49C2F5FA" w14:textId="77777777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 konzervatoře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635BD9" w14:textId="299A623A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C7807B" w14:textId="673DCE3F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42 411 Kč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98B0B3" w14:textId="2566FF66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BF777B" w14:textId="45C66B37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27 391 Kč </w:t>
            </w:r>
          </w:p>
        </w:tc>
      </w:tr>
      <w:tr w:rsidR="00F52F65" w:rsidRPr="00DC0243" w14:paraId="57FEE5F0" w14:textId="77777777" w:rsidTr="00233C43">
        <w:trPr>
          <w:trHeight w:val="262"/>
        </w:trPr>
        <w:tc>
          <w:tcPr>
            <w:tcW w:w="399" w:type="dxa"/>
            <w:vMerge/>
            <w:vAlign w:val="center"/>
            <w:hideMark/>
          </w:tcPr>
          <w:p w14:paraId="147835BE" w14:textId="77777777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99" w:type="dxa"/>
            <w:vMerge/>
            <w:vAlign w:val="center"/>
            <w:hideMark/>
          </w:tcPr>
          <w:p w14:paraId="62B266C1" w14:textId="77777777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319" w:type="dxa"/>
            <w:shd w:val="clear" w:color="000000" w:fill="E2E8FA"/>
            <w:noWrap/>
            <w:vAlign w:val="center"/>
            <w:hideMark/>
          </w:tcPr>
          <w:p w14:paraId="711CE4CF" w14:textId="47DB80C6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 vyšší odborné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82CC36" w14:textId="2DDAAA08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555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E12CED" w14:textId="498E1A75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45 766 Kč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855CF0" w14:textId="08097EEB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4B18B0" w14:textId="6E212B9A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27 554 Kč </w:t>
            </w:r>
          </w:p>
        </w:tc>
      </w:tr>
      <w:tr w:rsidR="00F52F65" w:rsidRPr="00DC0243" w14:paraId="2D49B1E2" w14:textId="77777777" w:rsidTr="00233C43">
        <w:trPr>
          <w:trHeight w:val="262"/>
        </w:trPr>
        <w:tc>
          <w:tcPr>
            <w:tcW w:w="399" w:type="dxa"/>
            <w:vMerge/>
            <w:vAlign w:val="center"/>
            <w:hideMark/>
          </w:tcPr>
          <w:p w14:paraId="68C80565" w14:textId="77777777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718" w:type="dxa"/>
            <w:gridSpan w:val="2"/>
            <w:shd w:val="clear" w:color="000000" w:fill="E2E8FA"/>
            <w:noWrap/>
            <w:vAlign w:val="center"/>
            <w:hideMark/>
          </w:tcPr>
          <w:p w14:paraId="5C83F265" w14:textId="6541FD2F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pacing w:val="0"/>
                <w:sz w:val="20"/>
              </w:rPr>
              <w:t>s</w:t>
            </w:r>
            <w:r w:rsidRPr="00DC0243">
              <w:rPr>
                <w:rFonts w:ascii="Arial Narrow" w:hAnsi="Arial Narrow" w:cs="Calibri"/>
                <w:b/>
                <w:bCs/>
                <w:spacing w:val="0"/>
                <w:sz w:val="20"/>
              </w:rPr>
              <w:t xml:space="preserve">peciální školy </w:t>
            </w:r>
          </w:p>
        </w:tc>
        <w:tc>
          <w:tcPr>
            <w:tcW w:w="850" w:type="dxa"/>
            <w:shd w:val="clear" w:color="000000" w:fill="DCE6F1"/>
            <w:noWrap/>
            <w:vAlign w:val="center"/>
            <w:hideMark/>
          </w:tcPr>
          <w:p w14:paraId="4CF6EC73" w14:textId="631D9AF9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7 085</w:t>
            </w:r>
          </w:p>
        </w:tc>
        <w:tc>
          <w:tcPr>
            <w:tcW w:w="992" w:type="dxa"/>
            <w:shd w:val="clear" w:color="000000" w:fill="DCE6F1"/>
            <w:noWrap/>
            <w:vAlign w:val="center"/>
            <w:hideMark/>
          </w:tcPr>
          <w:p w14:paraId="37D9D6DD" w14:textId="019CFFDD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38 719 Kč </w:t>
            </w:r>
          </w:p>
        </w:tc>
        <w:tc>
          <w:tcPr>
            <w:tcW w:w="709" w:type="dxa"/>
            <w:shd w:val="clear" w:color="000000" w:fill="DCE6F1"/>
            <w:noWrap/>
            <w:vAlign w:val="center"/>
            <w:hideMark/>
          </w:tcPr>
          <w:p w14:paraId="3B14A305" w14:textId="343FB250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>1 165</w:t>
            </w:r>
          </w:p>
        </w:tc>
        <w:tc>
          <w:tcPr>
            <w:tcW w:w="992" w:type="dxa"/>
            <w:shd w:val="clear" w:color="000000" w:fill="DCE6F1"/>
            <w:noWrap/>
            <w:vAlign w:val="center"/>
            <w:hideMark/>
          </w:tcPr>
          <w:p w14:paraId="21BEBC47" w14:textId="7CC4F6D4" w:rsidR="00F52F65" w:rsidRPr="00106499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b/>
                <w:bCs/>
                <w:spacing w:val="0"/>
                <w:sz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</w:rPr>
              <w:t xml:space="preserve"> 26 176 Kč </w:t>
            </w:r>
          </w:p>
        </w:tc>
      </w:tr>
      <w:tr w:rsidR="00F52F65" w:rsidRPr="00DC0243" w14:paraId="3E7DA3C5" w14:textId="77777777" w:rsidTr="00233C43">
        <w:trPr>
          <w:trHeight w:val="262"/>
        </w:trPr>
        <w:tc>
          <w:tcPr>
            <w:tcW w:w="399" w:type="dxa"/>
            <w:vMerge/>
            <w:vAlign w:val="center"/>
            <w:hideMark/>
          </w:tcPr>
          <w:p w14:paraId="7F39E684" w14:textId="77777777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99" w:type="dxa"/>
            <w:vMerge w:val="restart"/>
            <w:shd w:val="clear" w:color="000000" w:fill="E2E8FA"/>
            <w:noWrap/>
            <w:textDirection w:val="btLr"/>
            <w:vAlign w:val="center"/>
            <w:hideMark/>
          </w:tcPr>
          <w:p w14:paraId="6B4D57BA" w14:textId="5DA24C88" w:rsidR="00F52F65" w:rsidRPr="00DC0243" w:rsidRDefault="00F52F65" w:rsidP="00F52F65">
            <w:pPr>
              <w:spacing w:before="0" w:after="0"/>
              <w:jc w:val="center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pacing w:val="0"/>
                <w:sz w:val="20"/>
              </w:rPr>
              <w:t>v tom</w:t>
            </w:r>
          </w:p>
        </w:tc>
        <w:tc>
          <w:tcPr>
            <w:tcW w:w="1319" w:type="dxa"/>
            <w:shd w:val="clear" w:color="000000" w:fill="E2E8FA"/>
            <w:noWrap/>
            <w:vAlign w:val="center"/>
            <w:hideMark/>
          </w:tcPr>
          <w:p w14:paraId="112B6B7E" w14:textId="4AE80F36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 mateřské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C76A0F" w14:textId="064D7F95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784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3C9E84" w14:textId="14D3CA5D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33 100 Kč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99D1FE" w14:textId="5444EE4E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19E547" w14:textId="37AA8BE2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23 141 Kč </w:t>
            </w:r>
          </w:p>
        </w:tc>
      </w:tr>
      <w:tr w:rsidR="00F52F65" w:rsidRPr="00DC0243" w14:paraId="4E221FB2" w14:textId="77777777" w:rsidTr="00233C43">
        <w:trPr>
          <w:trHeight w:val="262"/>
        </w:trPr>
        <w:tc>
          <w:tcPr>
            <w:tcW w:w="399" w:type="dxa"/>
            <w:vMerge/>
            <w:vAlign w:val="center"/>
            <w:hideMark/>
          </w:tcPr>
          <w:p w14:paraId="75008146" w14:textId="77777777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99" w:type="dxa"/>
            <w:vMerge/>
            <w:vAlign w:val="center"/>
            <w:hideMark/>
          </w:tcPr>
          <w:p w14:paraId="2F6C49ED" w14:textId="77777777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319" w:type="dxa"/>
            <w:shd w:val="clear" w:color="000000" w:fill="E2E8FA"/>
            <w:noWrap/>
            <w:vAlign w:val="center"/>
            <w:hideMark/>
          </w:tcPr>
          <w:p w14:paraId="685CC75C" w14:textId="439C57F1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 základní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591273" w14:textId="3A4A2AB6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5 354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25B38C" w14:textId="459F2814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39 275 Kč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65DFAB" w14:textId="4A033773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428CD9" w14:textId="719C0BB5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26 387 Kč </w:t>
            </w:r>
          </w:p>
        </w:tc>
      </w:tr>
      <w:tr w:rsidR="00F52F65" w:rsidRPr="00DC0243" w14:paraId="78A2410B" w14:textId="77777777" w:rsidTr="00233C43">
        <w:trPr>
          <w:trHeight w:val="262"/>
        </w:trPr>
        <w:tc>
          <w:tcPr>
            <w:tcW w:w="399" w:type="dxa"/>
            <w:vMerge/>
            <w:vAlign w:val="center"/>
            <w:hideMark/>
          </w:tcPr>
          <w:p w14:paraId="0E26D8B8" w14:textId="77777777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99" w:type="dxa"/>
            <w:vMerge/>
            <w:vAlign w:val="center"/>
            <w:hideMark/>
          </w:tcPr>
          <w:p w14:paraId="0354C84A" w14:textId="77777777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319" w:type="dxa"/>
            <w:shd w:val="clear" w:color="000000" w:fill="E2E8FA"/>
            <w:noWrap/>
            <w:vAlign w:val="center"/>
            <w:hideMark/>
          </w:tcPr>
          <w:p w14:paraId="66947042" w14:textId="5FE6A3C6" w:rsidR="00F52F65" w:rsidRPr="00DC0243" w:rsidRDefault="00F52F65" w:rsidP="00F52F65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 střední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A388B7" w14:textId="05622409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947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C0C52D" w14:textId="122394BD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40 232 Kč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590A05" w14:textId="00B9B3BE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149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E21DE9" w14:textId="4ADFA636" w:rsidR="00F52F65" w:rsidRPr="00DC0243" w:rsidRDefault="00F52F65" w:rsidP="00F52F65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 xml:space="preserve"> 27 220 Kč </w:t>
            </w:r>
          </w:p>
        </w:tc>
      </w:tr>
      <w:tr w:rsidR="001D31A8" w:rsidRPr="00DC0243" w14:paraId="655FFCD6" w14:textId="77777777" w:rsidTr="00233C43">
        <w:trPr>
          <w:trHeight w:val="262"/>
        </w:trPr>
        <w:tc>
          <w:tcPr>
            <w:tcW w:w="399" w:type="dxa"/>
            <w:vMerge/>
            <w:vAlign w:val="center"/>
            <w:hideMark/>
          </w:tcPr>
          <w:p w14:paraId="03A63531" w14:textId="77777777" w:rsidR="001D31A8" w:rsidRPr="00DC0243" w:rsidRDefault="001D31A8" w:rsidP="001D31A8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99" w:type="dxa"/>
            <w:vMerge/>
            <w:vAlign w:val="center"/>
            <w:hideMark/>
          </w:tcPr>
          <w:p w14:paraId="1A534563" w14:textId="77777777" w:rsidR="001D31A8" w:rsidRPr="00DC0243" w:rsidRDefault="001D31A8" w:rsidP="001D31A8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319" w:type="dxa"/>
            <w:shd w:val="clear" w:color="000000" w:fill="E2E8FA"/>
            <w:noWrap/>
            <w:vAlign w:val="center"/>
            <w:hideMark/>
          </w:tcPr>
          <w:p w14:paraId="07999D5E" w14:textId="77777777" w:rsidR="001D31A8" w:rsidRPr="00DC0243" w:rsidRDefault="001D31A8" w:rsidP="001D31A8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 konzervatoře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36CDAE" w14:textId="77777777" w:rsidR="001D31A8" w:rsidRPr="00DC0243" w:rsidRDefault="001D31A8" w:rsidP="001D31A8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7D5E54" w14:textId="77777777" w:rsidR="001D31A8" w:rsidRPr="00DC0243" w:rsidRDefault="001D31A8" w:rsidP="001D31A8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 -   Kč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98BFB8" w14:textId="77777777" w:rsidR="001D31A8" w:rsidRPr="00DC0243" w:rsidRDefault="001D31A8" w:rsidP="001D31A8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FFAB6B" w14:textId="77777777" w:rsidR="001D31A8" w:rsidRPr="00DC0243" w:rsidRDefault="001D31A8" w:rsidP="001D31A8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 -   Kč </w:t>
            </w:r>
          </w:p>
        </w:tc>
      </w:tr>
      <w:tr w:rsidR="001D31A8" w:rsidRPr="00DC0243" w14:paraId="186C1953" w14:textId="77777777" w:rsidTr="00233C43">
        <w:trPr>
          <w:trHeight w:val="275"/>
        </w:trPr>
        <w:tc>
          <w:tcPr>
            <w:tcW w:w="399" w:type="dxa"/>
            <w:vMerge/>
            <w:vAlign w:val="center"/>
            <w:hideMark/>
          </w:tcPr>
          <w:p w14:paraId="2E739D32" w14:textId="77777777" w:rsidR="001D31A8" w:rsidRPr="00DC0243" w:rsidRDefault="001D31A8" w:rsidP="001D31A8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399" w:type="dxa"/>
            <w:vMerge/>
            <w:vAlign w:val="center"/>
            <w:hideMark/>
          </w:tcPr>
          <w:p w14:paraId="24625FE2" w14:textId="77777777" w:rsidR="001D31A8" w:rsidRPr="00DC0243" w:rsidRDefault="001D31A8" w:rsidP="001D31A8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</w:p>
        </w:tc>
        <w:tc>
          <w:tcPr>
            <w:tcW w:w="1319" w:type="dxa"/>
            <w:shd w:val="clear" w:color="000000" w:fill="E2E8FA"/>
            <w:noWrap/>
            <w:vAlign w:val="center"/>
            <w:hideMark/>
          </w:tcPr>
          <w:p w14:paraId="6D0516F9" w14:textId="2E25B9FF" w:rsidR="001D31A8" w:rsidRPr="00DC0243" w:rsidRDefault="001D31A8" w:rsidP="001D31A8">
            <w:pPr>
              <w:spacing w:before="0" w:after="0"/>
              <w:jc w:val="lef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 vyšší odborné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4F3F4C" w14:textId="77777777" w:rsidR="001D31A8" w:rsidRPr="00DC0243" w:rsidRDefault="001D31A8" w:rsidP="001D31A8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3C35BB" w14:textId="77777777" w:rsidR="001D31A8" w:rsidRPr="00DC0243" w:rsidRDefault="001D31A8" w:rsidP="001D31A8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 -   Kč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E608CC" w14:textId="77777777" w:rsidR="001D31A8" w:rsidRPr="00DC0243" w:rsidRDefault="001D31A8" w:rsidP="001D31A8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EC46FD" w14:textId="77777777" w:rsidR="001D31A8" w:rsidRPr="00DC0243" w:rsidRDefault="001D31A8" w:rsidP="001D31A8">
            <w:pPr>
              <w:spacing w:before="0" w:after="0"/>
              <w:jc w:val="right"/>
              <w:rPr>
                <w:rFonts w:ascii="Arial Narrow" w:hAnsi="Arial Narrow" w:cs="Calibri"/>
                <w:spacing w:val="0"/>
                <w:sz w:val="20"/>
              </w:rPr>
            </w:pPr>
            <w:r w:rsidRPr="00DC0243">
              <w:rPr>
                <w:rFonts w:ascii="Arial Narrow" w:hAnsi="Arial Narrow" w:cs="Calibri"/>
                <w:spacing w:val="0"/>
                <w:sz w:val="20"/>
              </w:rPr>
              <w:t xml:space="preserve"> -   Kč </w:t>
            </w:r>
          </w:p>
        </w:tc>
      </w:tr>
    </w:tbl>
    <w:p w14:paraId="5CA49899" w14:textId="0DEA14D0" w:rsidR="002148F1" w:rsidRPr="00106499" w:rsidRDefault="001D31A8" w:rsidP="00106499">
      <w:pPr>
        <w:pStyle w:val="Seznamsodrkami"/>
        <w:ind w:left="0" w:firstLine="0"/>
        <w:rPr>
          <w:rFonts w:asciiTheme="minorHAnsi" w:hAnsiTheme="minorHAnsi" w:cstheme="minorHAnsi"/>
          <w:i/>
          <w:noProof/>
          <w:sz w:val="18"/>
          <w:szCs w:val="18"/>
        </w:rPr>
      </w:pPr>
      <w:r w:rsidRPr="0099594B">
        <w:rPr>
          <w:rFonts w:asciiTheme="minorHAnsi" w:hAnsiTheme="minorHAnsi" w:cstheme="minorHAnsi"/>
          <w:i/>
          <w:noProof/>
          <w:sz w:val="18"/>
          <w:szCs w:val="18"/>
        </w:rPr>
        <w:t>Vysvětlivky:</w:t>
      </w:r>
      <w:r>
        <w:rPr>
          <w:rFonts w:asciiTheme="minorHAnsi" w:hAnsiTheme="minorHAnsi" w:cstheme="minorHAnsi"/>
          <w:i/>
          <w:noProof/>
          <w:sz w:val="18"/>
          <w:szCs w:val="18"/>
        </w:rPr>
        <w:t xml:space="preserve"> PPP – průměrný přepočtený počet zaměstnanců/pracovníků, PP – průměrný plat.</w:t>
      </w:r>
    </w:p>
    <w:p w14:paraId="634AF4C2" w14:textId="77777777" w:rsidR="00763E4D" w:rsidRPr="009C2C63" w:rsidRDefault="00763E4D" w:rsidP="00763E4D">
      <w:pPr>
        <w:pStyle w:val="Normlnodsazen"/>
        <w:spacing w:before="120" w:after="120"/>
        <w:ind w:firstLine="0"/>
        <w:rPr>
          <w:rFonts w:asciiTheme="minorHAnsi" w:hAnsiTheme="minorHAnsi"/>
        </w:rPr>
        <w:sectPr w:rsidR="00763E4D" w:rsidRPr="009C2C63" w:rsidSect="005F5C12">
          <w:headerReference w:type="default" r:id="rId15"/>
          <w:footerReference w:type="default" r:id="rId16"/>
          <w:pgSz w:w="11906" w:h="16838" w:code="9"/>
          <w:pgMar w:top="1191" w:right="1418" w:bottom="1418" w:left="1418" w:header="709" w:footer="709" w:gutter="0"/>
          <w:pgNumType w:start="2"/>
          <w:cols w:space="708"/>
        </w:sectPr>
      </w:pPr>
    </w:p>
    <w:p w14:paraId="4D9C99D5" w14:textId="55B4CFFE" w:rsidR="00763E4D" w:rsidRPr="006E4315" w:rsidRDefault="00AC1F83" w:rsidP="00DC461C">
      <w:pPr>
        <w:pStyle w:val="Normlnodsazen"/>
        <w:tabs>
          <w:tab w:val="left" w:pos="12474"/>
          <w:tab w:val="left" w:pos="12616"/>
          <w:tab w:val="left" w:pos="12758"/>
          <w:tab w:val="left" w:pos="12900"/>
        </w:tabs>
        <w:spacing w:before="0" w:after="0"/>
        <w:ind w:firstLine="0"/>
        <w:jc w:val="center"/>
        <w:rPr>
          <w:noProof/>
          <w:sz w:val="18"/>
          <w:szCs w:val="18"/>
        </w:rPr>
      </w:pPr>
      <w:r w:rsidRPr="00AC1F83">
        <w:rPr>
          <w:noProof/>
        </w:rPr>
        <w:lastRenderedPageBreak/>
        <w:drawing>
          <wp:inline distT="0" distB="0" distL="0" distR="0" wp14:anchorId="149C1998" wp14:editId="6EB7E6AC">
            <wp:extent cx="9035415" cy="529590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3541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654AD" w14:textId="39E79802" w:rsidR="006E4315" w:rsidRPr="00BE6B84" w:rsidRDefault="00211D99" w:rsidP="00F80E5F">
      <w:pPr>
        <w:pStyle w:val="Normlnodsazen"/>
        <w:tabs>
          <w:tab w:val="left" w:pos="12474"/>
          <w:tab w:val="left" w:pos="12616"/>
          <w:tab w:val="left" w:pos="12758"/>
          <w:tab w:val="left" w:pos="12900"/>
        </w:tabs>
        <w:spacing w:before="0" w:after="0"/>
        <w:ind w:left="567" w:firstLine="0"/>
        <w:rPr>
          <w:noProof/>
          <w:sz w:val="18"/>
          <w:szCs w:val="18"/>
        </w:rPr>
      </w:pPr>
      <w:r w:rsidRPr="00BE6B84">
        <w:rPr>
          <w:rFonts w:asciiTheme="minorHAnsi" w:hAnsiTheme="minorHAnsi"/>
          <w:spacing w:val="0"/>
          <w:sz w:val="18"/>
          <w:szCs w:val="18"/>
        </w:rPr>
        <w:t>Poznámka</w:t>
      </w:r>
      <w:r w:rsidR="005F5C12">
        <w:rPr>
          <w:rFonts w:asciiTheme="minorHAnsi" w:hAnsiTheme="minorHAnsi"/>
          <w:spacing w:val="0"/>
          <w:sz w:val="18"/>
          <w:szCs w:val="18"/>
        </w:rPr>
        <w:t xml:space="preserve"> ke grafu č. 6 a 7</w:t>
      </w:r>
      <w:r w:rsidRPr="00BE6B84">
        <w:rPr>
          <w:rFonts w:asciiTheme="minorHAnsi" w:hAnsiTheme="minorHAnsi"/>
          <w:spacing w:val="0"/>
          <w:sz w:val="18"/>
          <w:szCs w:val="18"/>
        </w:rPr>
        <w:t>: Do roku 2016 včetně jsou data za školní kluby zahrnuty v datech za školní družiny, od roku 2017 se obě školská zařízení vykazují samostatně</w:t>
      </w:r>
      <w:r w:rsidR="005F0479">
        <w:rPr>
          <w:rFonts w:asciiTheme="minorHAnsi" w:hAnsiTheme="minorHAnsi"/>
          <w:spacing w:val="0"/>
          <w:sz w:val="18"/>
          <w:szCs w:val="18"/>
        </w:rPr>
        <w:t>.</w:t>
      </w:r>
    </w:p>
    <w:p w14:paraId="52AB3196" w14:textId="3442817F" w:rsidR="00763E4D" w:rsidRDefault="00756511" w:rsidP="00DC461C">
      <w:pPr>
        <w:pStyle w:val="Normlnodsazen"/>
        <w:tabs>
          <w:tab w:val="left" w:pos="12474"/>
          <w:tab w:val="left" w:pos="12616"/>
          <w:tab w:val="left" w:pos="12758"/>
          <w:tab w:val="left" w:pos="12900"/>
        </w:tabs>
        <w:spacing w:before="120" w:after="120"/>
        <w:ind w:firstLine="0"/>
        <w:jc w:val="center"/>
        <w:rPr>
          <w:rFonts w:asciiTheme="minorHAnsi" w:hAnsiTheme="minorHAnsi"/>
          <w:b/>
        </w:rPr>
      </w:pPr>
      <w:r w:rsidRPr="00756511">
        <w:rPr>
          <w:noProof/>
        </w:rPr>
        <w:lastRenderedPageBreak/>
        <w:drawing>
          <wp:inline distT="0" distB="0" distL="0" distR="0" wp14:anchorId="766EC5B7" wp14:editId="3DE51907">
            <wp:extent cx="8658225" cy="5429250"/>
            <wp:effectExtent l="0" t="0" r="952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658225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18FB1" w14:textId="7B5D3472" w:rsidR="00763E4D" w:rsidRPr="009C2C63" w:rsidRDefault="001D118F" w:rsidP="0072724B">
      <w:pPr>
        <w:pStyle w:val="Normlnodsazen"/>
        <w:tabs>
          <w:tab w:val="left" w:pos="12900"/>
          <w:tab w:val="left" w:pos="13041"/>
          <w:tab w:val="left" w:pos="13325"/>
          <w:tab w:val="left" w:pos="13467"/>
        </w:tabs>
        <w:spacing w:before="0" w:after="0"/>
        <w:ind w:firstLine="0"/>
        <w:jc w:val="center"/>
        <w:rPr>
          <w:rFonts w:asciiTheme="minorHAnsi" w:hAnsiTheme="minorHAnsi"/>
        </w:rPr>
      </w:pPr>
      <w:r w:rsidRPr="001D118F">
        <w:rPr>
          <w:noProof/>
        </w:rPr>
        <w:lastRenderedPageBreak/>
        <w:drawing>
          <wp:inline distT="0" distB="0" distL="0" distR="0" wp14:anchorId="41B1E370" wp14:editId="78293B71">
            <wp:extent cx="8039100" cy="5476875"/>
            <wp:effectExtent l="0" t="0" r="0" b="952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03910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23D1C" w14:textId="48652EEC" w:rsidR="0048541F" w:rsidRDefault="00944E6F" w:rsidP="0072724B">
      <w:pPr>
        <w:spacing w:before="0" w:after="0"/>
        <w:jc w:val="center"/>
        <w:rPr>
          <w:rFonts w:asciiTheme="minorHAnsi" w:hAnsiTheme="minorHAnsi"/>
          <w:spacing w:val="0"/>
          <w:sz w:val="20"/>
        </w:rPr>
      </w:pPr>
      <w:r w:rsidRPr="00944E6F">
        <w:rPr>
          <w:noProof/>
        </w:rPr>
        <w:lastRenderedPageBreak/>
        <w:drawing>
          <wp:inline distT="0" distB="0" distL="0" distR="0" wp14:anchorId="6CC5DCB6" wp14:editId="2AC517D8">
            <wp:extent cx="8920480" cy="5229225"/>
            <wp:effectExtent l="0" t="0" r="0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920480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68F5C" w14:textId="0B24D3AF" w:rsidR="00CF43EA" w:rsidRPr="0072724B" w:rsidRDefault="00CF43EA" w:rsidP="00CF43EA">
      <w:pPr>
        <w:spacing w:before="0" w:after="0"/>
        <w:ind w:left="709"/>
        <w:rPr>
          <w:rFonts w:asciiTheme="minorHAnsi" w:hAnsiTheme="minorHAnsi"/>
          <w:spacing w:val="0"/>
          <w:sz w:val="18"/>
        </w:rPr>
      </w:pPr>
      <w:r w:rsidRPr="0072724B">
        <w:rPr>
          <w:rFonts w:asciiTheme="minorHAnsi" w:hAnsiTheme="minorHAnsi"/>
          <w:spacing w:val="0"/>
          <w:sz w:val="18"/>
        </w:rPr>
        <w:t>Poznámka</w:t>
      </w:r>
      <w:r>
        <w:rPr>
          <w:rFonts w:asciiTheme="minorHAnsi" w:hAnsiTheme="minorHAnsi"/>
          <w:spacing w:val="0"/>
          <w:sz w:val="18"/>
        </w:rPr>
        <w:t xml:space="preserve"> ke grafu č. 9</w:t>
      </w:r>
      <w:r w:rsidRPr="0072724B">
        <w:rPr>
          <w:rFonts w:asciiTheme="minorHAnsi" w:hAnsiTheme="minorHAnsi"/>
          <w:spacing w:val="0"/>
          <w:sz w:val="18"/>
        </w:rPr>
        <w:t>: Velmi nízké nebo nespolehlivé hodnoty u některých druhů činnosti nejsou v grafu zobrazeny</w:t>
      </w:r>
    </w:p>
    <w:p w14:paraId="6697CC48" w14:textId="71B36B35" w:rsidR="00157EAE" w:rsidRDefault="00157EAE" w:rsidP="00DF6C36">
      <w:pPr>
        <w:spacing w:before="0" w:after="0"/>
        <w:jc w:val="left"/>
        <w:rPr>
          <w:rFonts w:asciiTheme="minorHAnsi" w:hAnsiTheme="minorHAnsi"/>
        </w:rPr>
        <w:sectPr w:rsidR="00157EAE" w:rsidSect="00D309EA">
          <w:footerReference w:type="first" r:id="rId21"/>
          <w:pgSz w:w="16838" w:h="11906" w:orient="landscape"/>
          <w:pgMar w:top="1276" w:right="1191" w:bottom="851" w:left="1418" w:header="709" w:footer="709" w:gutter="0"/>
          <w:cols w:space="708"/>
          <w:docGrid w:linePitch="326"/>
        </w:sectPr>
      </w:pPr>
    </w:p>
    <w:p w14:paraId="41F89860" w14:textId="77777777" w:rsidR="001A7128" w:rsidRPr="00297200" w:rsidRDefault="001A7128" w:rsidP="001A7128">
      <w:pPr>
        <w:ind w:firstLine="709"/>
        <w:rPr>
          <w:rFonts w:asciiTheme="minorHAnsi" w:hAnsiTheme="minorHAnsi"/>
          <w:b/>
        </w:rPr>
      </w:pPr>
      <w:r w:rsidRPr="00297200">
        <w:rPr>
          <w:rFonts w:asciiTheme="minorHAnsi" w:hAnsiTheme="minorHAnsi"/>
          <w:b/>
        </w:rPr>
        <w:lastRenderedPageBreak/>
        <w:t xml:space="preserve">Seznam tabulkových příloh k bodu </w:t>
      </w:r>
      <w:r>
        <w:rPr>
          <w:rFonts w:asciiTheme="minorHAnsi" w:hAnsiTheme="minorHAnsi"/>
          <w:b/>
        </w:rPr>
        <w:t>3.</w:t>
      </w:r>
      <w:r w:rsidRPr="00297200">
        <w:rPr>
          <w:rFonts w:asciiTheme="minorHAnsi" w:hAnsiTheme="minorHAnsi"/>
          <w:b/>
        </w:rPr>
        <w:t xml:space="preserve"> (</w:t>
      </w:r>
      <w:r>
        <w:rPr>
          <w:rFonts w:asciiTheme="minorHAnsi" w:hAnsiTheme="minorHAnsi"/>
          <w:b/>
        </w:rPr>
        <w:t>viz p</w:t>
      </w:r>
      <w:r w:rsidRPr="00297200">
        <w:rPr>
          <w:rFonts w:asciiTheme="minorHAnsi" w:hAnsiTheme="minorHAnsi"/>
          <w:b/>
        </w:rPr>
        <w:t>říloha 3)</w:t>
      </w:r>
      <w:r>
        <w:rPr>
          <w:rFonts w:asciiTheme="minorHAnsi" w:hAnsiTheme="minorHAnsi"/>
          <w:b/>
        </w:rPr>
        <w:t>:</w:t>
      </w:r>
    </w:p>
    <w:p w14:paraId="78FA656D" w14:textId="06E58816" w:rsidR="001A7128" w:rsidRPr="00297200" w:rsidRDefault="008E3D82" w:rsidP="001A7128">
      <w:pPr>
        <w:tabs>
          <w:tab w:val="left" w:pos="680"/>
        </w:tabs>
        <w:ind w:left="709" w:hanging="709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1A7128" w:rsidRPr="00297200">
        <w:rPr>
          <w:rFonts w:asciiTheme="minorHAnsi" w:hAnsiTheme="minorHAnsi"/>
        </w:rPr>
        <w:t>.1</w:t>
      </w:r>
      <w:r w:rsidR="001A7128" w:rsidRPr="00297200">
        <w:rPr>
          <w:rFonts w:asciiTheme="minorHAnsi" w:hAnsiTheme="minorHAnsi"/>
        </w:rPr>
        <w:tab/>
      </w:r>
      <w:r>
        <w:rPr>
          <w:rFonts w:asciiTheme="minorHAnsi" w:hAnsiTheme="minorHAnsi"/>
        </w:rPr>
        <w:t>Počet zaměstnanců, průměrný měsíční plat a jeho jednotlivé složky</w:t>
      </w:r>
    </w:p>
    <w:p w14:paraId="3911FC89" w14:textId="64188E3C" w:rsidR="001A7128" w:rsidRPr="00297200" w:rsidRDefault="00354890" w:rsidP="001A7128">
      <w:pPr>
        <w:tabs>
          <w:tab w:val="left" w:pos="680"/>
        </w:tabs>
        <w:ind w:left="2127" w:hanging="2127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1A7128" w:rsidRPr="00297200">
        <w:rPr>
          <w:rFonts w:asciiTheme="minorHAnsi" w:hAnsiTheme="minorHAnsi"/>
        </w:rPr>
        <w:t>.2</w:t>
      </w:r>
      <w:r w:rsidR="001A7128" w:rsidRPr="00297200">
        <w:rPr>
          <w:rFonts w:asciiTheme="minorHAnsi" w:hAnsiTheme="minorHAnsi"/>
        </w:rPr>
        <w:tab/>
      </w:r>
      <w:r>
        <w:rPr>
          <w:rFonts w:asciiTheme="minorHAnsi" w:hAnsiTheme="minorHAnsi"/>
        </w:rPr>
        <w:t>Meziroční srovnání skutečností dosažené u limitů mzdové regulace podle složek platu</w:t>
      </w:r>
    </w:p>
    <w:p w14:paraId="10744ECF" w14:textId="6458E75D" w:rsidR="00354890" w:rsidRDefault="00354890" w:rsidP="00354890">
      <w:pPr>
        <w:tabs>
          <w:tab w:val="left" w:pos="680"/>
        </w:tabs>
        <w:ind w:left="709" w:hanging="709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1A7128" w:rsidRPr="00297200">
        <w:rPr>
          <w:rFonts w:asciiTheme="minorHAnsi" w:hAnsiTheme="minorHAnsi"/>
        </w:rPr>
        <w:t>.3</w:t>
      </w:r>
      <w:r w:rsidR="001A7128" w:rsidRPr="00297200">
        <w:rPr>
          <w:rFonts w:asciiTheme="minorHAnsi" w:hAnsiTheme="minorHAnsi"/>
        </w:rPr>
        <w:tab/>
      </w:r>
      <w:r>
        <w:rPr>
          <w:rFonts w:asciiTheme="minorHAnsi" w:hAnsiTheme="minorHAnsi"/>
        </w:rPr>
        <w:t>Meziroční srovnání skutečností dosažené u limitů mzdové regulace podle druhů škol – zaměstnanci</w:t>
      </w:r>
      <w:r w:rsidRPr="00297200">
        <w:rPr>
          <w:rFonts w:asciiTheme="minorHAnsi" w:hAnsiTheme="minorHAnsi"/>
        </w:rPr>
        <w:t xml:space="preserve"> </w:t>
      </w:r>
    </w:p>
    <w:p w14:paraId="44C16602" w14:textId="54044BA9" w:rsidR="00354890" w:rsidRDefault="00354890" w:rsidP="00354890">
      <w:pPr>
        <w:tabs>
          <w:tab w:val="left" w:pos="680"/>
        </w:tabs>
        <w:ind w:left="709" w:hanging="709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1A7128" w:rsidRPr="00297200">
        <w:rPr>
          <w:rFonts w:asciiTheme="minorHAnsi" w:hAnsiTheme="minorHAnsi"/>
        </w:rPr>
        <w:t>.4</w:t>
      </w:r>
      <w:r w:rsidR="001A7128" w:rsidRPr="00297200">
        <w:rPr>
          <w:rFonts w:asciiTheme="minorHAnsi" w:hAnsiTheme="minorHAnsi"/>
        </w:rPr>
        <w:tab/>
      </w:r>
      <w:r>
        <w:rPr>
          <w:rFonts w:asciiTheme="minorHAnsi" w:hAnsiTheme="minorHAnsi"/>
        </w:rPr>
        <w:t>Meziroční srovnání skutečností dosažené u limitů mzdové regulace podle druhů škol – pedagogičtí pracovníci</w:t>
      </w:r>
      <w:r w:rsidRPr="00297200">
        <w:rPr>
          <w:rFonts w:asciiTheme="minorHAnsi" w:hAnsiTheme="minorHAnsi"/>
        </w:rPr>
        <w:t xml:space="preserve"> </w:t>
      </w:r>
    </w:p>
    <w:p w14:paraId="58846D9C" w14:textId="4411CFB8" w:rsidR="001A7128" w:rsidRPr="00297200" w:rsidRDefault="00604DE6" w:rsidP="00A37275">
      <w:pPr>
        <w:pStyle w:val="Odstavec1"/>
        <w:tabs>
          <w:tab w:val="left" w:pos="680"/>
        </w:tabs>
        <w:ind w:left="709" w:hanging="709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1A7128" w:rsidRPr="00297200">
        <w:rPr>
          <w:rFonts w:asciiTheme="minorHAnsi" w:hAnsiTheme="minorHAnsi"/>
        </w:rPr>
        <w:t>.5</w:t>
      </w:r>
      <w:r w:rsidR="001A7128" w:rsidRPr="00297200">
        <w:rPr>
          <w:rFonts w:asciiTheme="minorHAnsi" w:hAnsiTheme="minorHAnsi"/>
        </w:rPr>
        <w:tab/>
      </w:r>
      <w:r w:rsidR="00A37275">
        <w:rPr>
          <w:rFonts w:asciiTheme="minorHAnsi" w:hAnsiTheme="minorHAnsi"/>
        </w:rPr>
        <w:t>Meziroční srovnání skutečností dosažené u limitů mzdové regulace podle druhů škol – nepedagogičtí zaměstnanci</w:t>
      </w:r>
    </w:p>
    <w:p w14:paraId="6B6DCCE8" w14:textId="1CEDDD66" w:rsidR="001A7128" w:rsidRPr="00297200" w:rsidRDefault="00813BF1" w:rsidP="001A7128">
      <w:pPr>
        <w:pStyle w:val="Odstavec1"/>
        <w:tabs>
          <w:tab w:val="left" w:pos="680"/>
        </w:tabs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1A7128" w:rsidRPr="00297200">
        <w:rPr>
          <w:rFonts w:asciiTheme="minorHAnsi" w:hAnsiTheme="minorHAnsi"/>
        </w:rPr>
        <w:t>.6</w:t>
      </w:r>
      <w:r w:rsidR="001A7128" w:rsidRPr="00297200">
        <w:rPr>
          <w:rFonts w:asciiTheme="minorHAnsi" w:hAnsiTheme="minorHAnsi"/>
        </w:rPr>
        <w:tab/>
      </w:r>
      <w:r w:rsidR="00F81CA1">
        <w:rPr>
          <w:rFonts w:asciiTheme="minorHAnsi" w:hAnsiTheme="minorHAnsi"/>
        </w:rPr>
        <w:t>Průměrné měsíční platy</w:t>
      </w:r>
      <w:r w:rsidR="00F011D2">
        <w:rPr>
          <w:rFonts w:asciiTheme="minorHAnsi" w:hAnsiTheme="minorHAnsi"/>
        </w:rPr>
        <w:t xml:space="preserve"> a složky platu </w:t>
      </w:r>
      <w:r w:rsidR="00F81CA1">
        <w:rPr>
          <w:rFonts w:asciiTheme="minorHAnsi" w:hAnsiTheme="minorHAnsi"/>
        </w:rPr>
        <w:t>v krajském a oblastním členění</w:t>
      </w:r>
    </w:p>
    <w:p w14:paraId="5FE1455B" w14:textId="0911657C" w:rsidR="008E3D82" w:rsidRPr="00297200" w:rsidRDefault="00176C0C" w:rsidP="008E3D82">
      <w:pPr>
        <w:tabs>
          <w:tab w:val="left" w:pos="680"/>
        </w:tabs>
        <w:ind w:left="709" w:hanging="709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8E3D82" w:rsidRPr="00297200">
        <w:rPr>
          <w:rFonts w:asciiTheme="minorHAnsi" w:hAnsiTheme="minorHAnsi"/>
        </w:rPr>
        <w:t>.</w:t>
      </w:r>
      <w:r>
        <w:rPr>
          <w:rFonts w:asciiTheme="minorHAnsi" w:hAnsiTheme="minorHAnsi"/>
        </w:rPr>
        <w:t>7</w:t>
      </w:r>
      <w:r w:rsidR="008E3D82" w:rsidRPr="00297200">
        <w:rPr>
          <w:rFonts w:asciiTheme="minorHAnsi" w:hAnsiTheme="minorHAnsi"/>
        </w:rPr>
        <w:tab/>
      </w:r>
      <w:r>
        <w:rPr>
          <w:rFonts w:asciiTheme="minorHAnsi" w:hAnsiTheme="minorHAnsi"/>
        </w:rPr>
        <w:t>Průměrné měsíční platy – meziroční srovnání v krajském a oblastním členění</w:t>
      </w:r>
    </w:p>
    <w:p w14:paraId="3A1CFF22" w14:textId="1B0B4FF1" w:rsidR="00176C0C" w:rsidRPr="00297200" w:rsidRDefault="00176C0C" w:rsidP="00176C0C">
      <w:pPr>
        <w:tabs>
          <w:tab w:val="left" w:pos="680"/>
        </w:tabs>
        <w:ind w:left="709" w:hanging="709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8E3D82" w:rsidRPr="00297200">
        <w:rPr>
          <w:rFonts w:asciiTheme="minorHAnsi" w:hAnsiTheme="minorHAnsi"/>
        </w:rPr>
        <w:t>.</w:t>
      </w:r>
      <w:r>
        <w:rPr>
          <w:rFonts w:asciiTheme="minorHAnsi" w:hAnsiTheme="minorHAnsi"/>
        </w:rPr>
        <w:t>8</w:t>
      </w:r>
      <w:r w:rsidR="008E3D82" w:rsidRPr="00297200">
        <w:rPr>
          <w:rFonts w:asciiTheme="minorHAnsi" w:hAnsiTheme="minorHAnsi"/>
        </w:rPr>
        <w:tab/>
      </w:r>
      <w:r>
        <w:rPr>
          <w:rFonts w:asciiTheme="minorHAnsi" w:hAnsiTheme="minorHAnsi"/>
        </w:rPr>
        <w:t>Průměrné měsíční platy v krajském a oblastním členění, vedoucí zaměstnanci</w:t>
      </w:r>
    </w:p>
    <w:p w14:paraId="546F6D5B" w14:textId="4122A0E8" w:rsidR="00D74E47" w:rsidRDefault="00D74E47" w:rsidP="00D74E47">
      <w:pPr>
        <w:tabs>
          <w:tab w:val="left" w:pos="680"/>
        </w:tabs>
        <w:ind w:left="709" w:hanging="709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8E3D82" w:rsidRPr="00297200">
        <w:rPr>
          <w:rFonts w:asciiTheme="minorHAnsi" w:hAnsiTheme="minorHAnsi"/>
        </w:rPr>
        <w:t>.</w:t>
      </w:r>
      <w:r>
        <w:rPr>
          <w:rFonts w:asciiTheme="minorHAnsi" w:hAnsiTheme="minorHAnsi"/>
        </w:rPr>
        <w:t>9</w:t>
      </w:r>
      <w:r w:rsidR="008E3D82" w:rsidRPr="00297200">
        <w:rPr>
          <w:rFonts w:asciiTheme="minorHAnsi" w:hAnsiTheme="minorHAnsi"/>
        </w:rPr>
        <w:tab/>
      </w:r>
      <w:r>
        <w:rPr>
          <w:rFonts w:asciiTheme="minorHAnsi" w:hAnsiTheme="minorHAnsi"/>
        </w:rPr>
        <w:t>Průměrné měsíční platy v krajském a oblastním členění v časových řadách</w:t>
      </w:r>
    </w:p>
    <w:p w14:paraId="7E19E2E7" w14:textId="2CA68B88" w:rsidR="00D74E47" w:rsidRDefault="00D74E47" w:rsidP="00D74E47">
      <w:pPr>
        <w:tabs>
          <w:tab w:val="left" w:pos="680"/>
        </w:tabs>
        <w:ind w:left="709" w:hanging="709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Pr="00297200">
        <w:rPr>
          <w:rFonts w:asciiTheme="minorHAnsi" w:hAnsiTheme="minorHAnsi"/>
        </w:rPr>
        <w:t>.</w:t>
      </w:r>
      <w:r>
        <w:rPr>
          <w:rFonts w:asciiTheme="minorHAnsi" w:hAnsiTheme="minorHAnsi"/>
        </w:rPr>
        <w:t>10</w:t>
      </w:r>
      <w:r w:rsidRPr="00297200">
        <w:rPr>
          <w:rFonts w:asciiTheme="minorHAnsi" w:hAnsiTheme="minorHAnsi"/>
        </w:rPr>
        <w:tab/>
      </w:r>
      <w:r>
        <w:rPr>
          <w:rFonts w:asciiTheme="minorHAnsi" w:hAnsiTheme="minorHAnsi"/>
        </w:rPr>
        <w:t>Průměrné měsíční platy podle druhů škol a škol. zařízení v časových řadách</w:t>
      </w:r>
    </w:p>
    <w:p w14:paraId="20642F83" w14:textId="77777777" w:rsidR="00D74E47" w:rsidRPr="00297200" w:rsidRDefault="00D74E47" w:rsidP="00D74E47">
      <w:pPr>
        <w:tabs>
          <w:tab w:val="left" w:pos="680"/>
        </w:tabs>
        <w:ind w:left="709" w:hanging="709"/>
        <w:rPr>
          <w:rFonts w:asciiTheme="minorHAnsi" w:hAnsiTheme="minorHAnsi"/>
        </w:rPr>
      </w:pPr>
    </w:p>
    <w:p w14:paraId="269AB416" w14:textId="77777777" w:rsidR="006A504F" w:rsidRPr="0072724B" w:rsidRDefault="006A504F" w:rsidP="006A504F">
      <w:pPr>
        <w:pStyle w:val="Nadpis2"/>
        <w:keepNext w:val="0"/>
        <w:numPr>
          <w:ilvl w:val="0"/>
          <w:numId w:val="17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3828"/>
        </w:tabs>
        <w:spacing w:before="200" w:line="269" w:lineRule="auto"/>
        <w:ind w:left="142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bookmarkStart w:id="69" w:name="_Toc66803517"/>
      <w:r w:rsidRPr="0072724B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VEŘEJNÉ VYSOKÉ ŠKOLY, OPŘO A OSTATNÍ OSS</w:t>
      </w:r>
      <w:bookmarkEnd w:id="69"/>
    </w:p>
    <w:p w14:paraId="428FE01F" w14:textId="134B65C9" w:rsidR="009B7111" w:rsidRPr="009C2C63" w:rsidRDefault="00BB1197" w:rsidP="00F638B4">
      <w:pPr>
        <w:pStyle w:val="Normlnodsazen"/>
        <w:spacing w:before="120" w:after="120"/>
        <w:ind w:firstLine="0"/>
        <w:rPr>
          <w:rFonts w:asciiTheme="minorHAnsi" w:hAnsiTheme="minorHAnsi"/>
          <w:u w:val="single"/>
        </w:rPr>
      </w:pPr>
      <w:r w:rsidRPr="00AC321F">
        <w:rPr>
          <w:rFonts w:asciiTheme="minorHAnsi" w:hAnsiTheme="minorHAnsi"/>
          <w:b/>
        </w:rPr>
        <w:t>Na veřejných vysokých školách bylo v přepočtu zaměstnáno 43,</w:t>
      </w:r>
      <w:r w:rsidR="008B5F09">
        <w:rPr>
          <w:rFonts w:asciiTheme="minorHAnsi" w:hAnsiTheme="minorHAnsi"/>
          <w:b/>
        </w:rPr>
        <w:t>3</w:t>
      </w:r>
      <w:r w:rsidRPr="00AC321F">
        <w:rPr>
          <w:rFonts w:asciiTheme="minorHAnsi" w:hAnsiTheme="minorHAnsi"/>
          <w:b/>
        </w:rPr>
        <w:t> tis. zaměstnanců</w:t>
      </w:r>
      <w:r w:rsidRPr="0056725B">
        <w:rPr>
          <w:rFonts w:asciiTheme="minorHAnsi" w:hAnsiTheme="minorHAnsi"/>
        </w:rPr>
        <w:t xml:space="preserve">, tj. </w:t>
      </w:r>
      <w:r>
        <w:rPr>
          <w:rFonts w:asciiTheme="minorHAnsi" w:hAnsiTheme="minorHAnsi"/>
        </w:rPr>
        <w:t>13</w:t>
      </w:r>
      <w:r w:rsidRPr="0056725B">
        <w:rPr>
          <w:rFonts w:asciiTheme="minorHAnsi" w:hAnsiTheme="minorHAnsi"/>
        </w:rPr>
        <w:t>,</w:t>
      </w:r>
      <w:r w:rsidR="00460708">
        <w:rPr>
          <w:rFonts w:asciiTheme="minorHAnsi" w:hAnsiTheme="minorHAnsi"/>
        </w:rPr>
        <w:t>8</w:t>
      </w:r>
      <w:r w:rsidRPr="0056725B">
        <w:rPr>
          <w:rFonts w:asciiTheme="minorHAnsi" w:hAnsiTheme="minorHAnsi"/>
        </w:rPr>
        <w:t> % všech zaměstnanců ve školství (</w:t>
      </w:r>
      <w:r w:rsidR="001C3F3E">
        <w:rPr>
          <w:rFonts w:asciiTheme="minorHAnsi" w:hAnsiTheme="minorHAnsi"/>
        </w:rPr>
        <w:t>za všechny zdroje financování</w:t>
      </w:r>
      <w:r w:rsidRPr="0056725B">
        <w:rPr>
          <w:rFonts w:asciiTheme="minorHAnsi" w:hAnsiTheme="minorHAnsi"/>
        </w:rPr>
        <w:t xml:space="preserve">) </w:t>
      </w:r>
      <w:r w:rsidRPr="008C328B">
        <w:rPr>
          <w:rFonts w:asciiTheme="minorHAnsi" w:hAnsiTheme="minorHAnsi"/>
          <w:b/>
        </w:rPr>
        <w:t>bez státní správy</w:t>
      </w:r>
      <w:r w:rsidRPr="0056725B">
        <w:rPr>
          <w:rFonts w:asciiTheme="minorHAnsi" w:hAnsiTheme="minorHAnsi"/>
        </w:rPr>
        <w:t>.</w:t>
      </w:r>
      <w:r w:rsidRPr="00BB1197">
        <w:rPr>
          <w:rFonts w:asciiTheme="minorHAnsi" w:hAnsiTheme="minorHAnsi"/>
        </w:rPr>
        <w:t xml:space="preserve"> </w:t>
      </w:r>
      <w:r w:rsidRPr="009C2C63">
        <w:rPr>
          <w:rFonts w:asciiTheme="minorHAnsi" w:hAnsiTheme="minorHAnsi"/>
        </w:rPr>
        <w:t xml:space="preserve">Z celkového počtu </w:t>
      </w:r>
      <w:r w:rsidRPr="00480D3C">
        <w:rPr>
          <w:rFonts w:asciiTheme="minorHAnsi" w:hAnsiTheme="minorHAnsi"/>
        </w:rPr>
        <w:t>představoval počet žen 21,</w:t>
      </w:r>
      <w:r w:rsidR="00CE32C0">
        <w:rPr>
          <w:rFonts w:asciiTheme="minorHAnsi" w:hAnsiTheme="minorHAnsi"/>
        </w:rPr>
        <w:t>2</w:t>
      </w:r>
      <w:r w:rsidRPr="00480D3C">
        <w:rPr>
          <w:rFonts w:asciiTheme="minorHAnsi" w:hAnsiTheme="minorHAnsi"/>
        </w:rPr>
        <w:t xml:space="preserve"> tis.</w:t>
      </w:r>
      <w:r w:rsidRPr="009C2C63">
        <w:rPr>
          <w:rFonts w:asciiTheme="minorHAnsi" w:hAnsiTheme="minorHAnsi"/>
        </w:rPr>
        <w:t xml:space="preserve"> (49,</w:t>
      </w:r>
      <w:r w:rsidR="00460708">
        <w:rPr>
          <w:rFonts w:asciiTheme="minorHAnsi" w:hAnsiTheme="minorHAnsi"/>
        </w:rPr>
        <w:t>1</w:t>
      </w:r>
      <w:r>
        <w:rPr>
          <w:rFonts w:asciiTheme="minorHAnsi" w:hAnsiTheme="minorHAnsi"/>
        </w:rPr>
        <w:t> </w:t>
      </w:r>
      <w:r w:rsidRPr="009C2C63">
        <w:rPr>
          <w:rFonts w:asciiTheme="minorHAnsi" w:hAnsiTheme="minorHAnsi"/>
        </w:rPr>
        <w:t xml:space="preserve">% všech zaměstnanců </w:t>
      </w:r>
      <w:r w:rsidR="00EE70DA">
        <w:rPr>
          <w:rFonts w:asciiTheme="minorHAnsi" w:hAnsiTheme="minorHAnsi"/>
        </w:rPr>
        <w:t xml:space="preserve">veřejných </w:t>
      </w:r>
      <w:r w:rsidRPr="009C2C63">
        <w:rPr>
          <w:rFonts w:asciiTheme="minorHAnsi" w:hAnsiTheme="minorHAnsi"/>
        </w:rPr>
        <w:t xml:space="preserve">VŠ) a </w:t>
      </w:r>
      <w:r w:rsidRPr="00480D3C">
        <w:rPr>
          <w:rFonts w:asciiTheme="minorHAnsi" w:hAnsiTheme="minorHAnsi"/>
        </w:rPr>
        <w:t>počet mužů 2</w:t>
      </w:r>
      <w:r w:rsidR="00460708">
        <w:rPr>
          <w:rFonts w:asciiTheme="minorHAnsi" w:hAnsiTheme="minorHAnsi"/>
        </w:rPr>
        <w:t>2</w:t>
      </w:r>
      <w:r w:rsidRPr="00480D3C">
        <w:rPr>
          <w:rFonts w:asciiTheme="minorHAnsi" w:hAnsiTheme="minorHAnsi"/>
        </w:rPr>
        <w:t>,</w:t>
      </w:r>
      <w:r w:rsidR="00460708">
        <w:rPr>
          <w:rFonts w:asciiTheme="minorHAnsi" w:hAnsiTheme="minorHAnsi"/>
        </w:rPr>
        <w:t>0</w:t>
      </w:r>
      <w:r w:rsidRPr="00480D3C">
        <w:rPr>
          <w:rFonts w:asciiTheme="minorHAnsi" w:hAnsiTheme="minorHAnsi"/>
        </w:rPr>
        <w:t xml:space="preserve"> tis. </w:t>
      </w:r>
      <w:r w:rsidRPr="009C2C63">
        <w:rPr>
          <w:rFonts w:asciiTheme="minorHAnsi" w:hAnsiTheme="minorHAnsi"/>
        </w:rPr>
        <w:t>(50,</w:t>
      </w:r>
      <w:r w:rsidR="00460708">
        <w:rPr>
          <w:rFonts w:asciiTheme="minorHAnsi" w:hAnsiTheme="minorHAnsi"/>
        </w:rPr>
        <w:t>9</w:t>
      </w:r>
      <w:r w:rsidRPr="009C2C63">
        <w:rPr>
          <w:rFonts w:asciiTheme="minorHAnsi" w:hAnsiTheme="minorHAnsi"/>
        </w:rPr>
        <w:t> %).</w:t>
      </w:r>
    </w:p>
    <w:p w14:paraId="2495D85C" w14:textId="263A5FE7" w:rsidR="009B7111" w:rsidRPr="009C2C63" w:rsidRDefault="009B7111" w:rsidP="009B7111">
      <w:pPr>
        <w:pStyle w:val="Normlnodsazen"/>
        <w:spacing w:before="0" w:after="120"/>
        <w:ind w:firstLine="0"/>
        <w:rPr>
          <w:rFonts w:asciiTheme="minorHAnsi" w:hAnsiTheme="minorHAnsi"/>
        </w:rPr>
      </w:pPr>
      <w:r w:rsidRPr="0072724B">
        <w:rPr>
          <w:rFonts w:asciiTheme="minorHAnsi" w:hAnsiTheme="minorHAnsi"/>
          <w:b/>
        </w:rPr>
        <w:t xml:space="preserve">Meziročně byl zaznamenán </w:t>
      </w:r>
      <w:r w:rsidR="00BB1197" w:rsidRPr="0072724B">
        <w:rPr>
          <w:rFonts w:asciiTheme="minorHAnsi" w:hAnsiTheme="minorHAnsi"/>
          <w:b/>
        </w:rPr>
        <w:t xml:space="preserve">celkový </w:t>
      </w:r>
      <w:r w:rsidRPr="0072724B">
        <w:rPr>
          <w:rFonts w:asciiTheme="minorHAnsi" w:hAnsiTheme="minorHAnsi"/>
          <w:b/>
        </w:rPr>
        <w:t xml:space="preserve">nárůst počtu zaměstnanců o </w:t>
      </w:r>
      <w:r w:rsidR="00F32E32">
        <w:rPr>
          <w:rFonts w:asciiTheme="minorHAnsi" w:hAnsiTheme="minorHAnsi"/>
          <w:b/>
        </w:rPr>
        <w:t>424</w:t>
      </w:r>
      <w:r w:rsidRPr="0072724B">
        <w:rPr>
          <w:rFonts w:asciiTheme="minorHAnsi" w:hAnsiTheme="minorHAnsi"/>
          <w:b/>
        </w:rPr>
        <w:t>,</w:t>
      </w:r>
      <w:r w:rsidR="00F32E32">
        <w:rPr>
          <w:rFonts w:asciiTheme="minorHAnsi" w:hAnsiTheme="minorHAnsi"/>
          <w:b/>
        </w:rPr>
        <w:t>7</w:t>
      </w:r>
      <w:r w:rsidR="00FC5D4D">
        <w:rPr>
          <w:rFonts w:asciiTheme="minorHAnsi" w:hAnsiTheme="minorHAnsi"/>
          <w:b/>
        </w:rPr>
        <w:t>,</w:t>
      </w:r>
      <w:r w:rsidRPr="0072724B">
        <w:rPr>
          <w:rFonts w:asciiTheme="minorHAnsi" w:hAnsiTheme="minorHAnsi"/>
          <w:b/>
        </w:rPr>
        <w:t xml:space="preserve"> tj. o 1,</w:t>
      </w:r>
      <w:r w:rsidR="00F32E32">
        <w:rPr>
          <w:rFonts w:asciiTheme="minorHAnsi" w:hAnsiTheme="minorHAnsi"/>
          <w:b/>
        </w:rPr>
        <w:t>0</w:t>
      </w:r>
      <w:r w:rsidRPr="0072724B">
        <w:rPr>
          <w:rFonts w:asciiTheme="minorHAnsi" w:hAnsiTheme="minorHAnsi"/>
          <w:b/>
        </w:rPr>
        <w:t> %</w:t>
      </w:r>
      <w:r w:rsidRPr="009C2C63">
        <w:rPr>
          <w:rFonts w:asciiTheme="minorHAnsi" w:hAnsiTheme="minorHAnsi"/>
        </w:rPr>
        <w:t xml:space="preserve"> (</w:t>
      </w:r>
      <w:r w:rsidR="0027126B">
        <w:rPr>
          <w:rFonts w:asciiTheme="minorHAnsi" w:hAnsiTheme="minorHAnsi"/>
        </w:rPr>
        <w:t xml:space="preserve">za všechny zdroje financování, tj. </w:t>
      </w:r>
      <w:r w:rsidRPr="009C2C63">
        <w:rPr>
          <w:rFonts w:asciiTheme="minorHAnsi" w:hAnsiTheme="minorHAnsi"/>
        </w:rPr>
        <w:t>včetně doplňkové činnosti, ostatních zdrojů a prostředků na projekty rozpočtu EU).</w:t>
      </w:r>
    </w:p>
    <w:p w14:paraId="5EF163E2" w14:textId="04D040A6" w:rsidR="009B7111" w:rsidRDefault="00BB1197" w:rsidP="00BB1197">
      <w:pPr>
        <w:pStyle w:val="Normlnodsazen"/>
        <w:ind w:firstLine="0"/>
        <w:rPr>
          <w:rFonts w:asciiTheme="minorHAnsi" w:hAnsiTheme="minorHAnsi"/>
        </w:rPr>
      </w:pPr>
      <w:r w:rsidRPr="0072724B">
        <w:rPr>
          <w:rFonts w:asciiTheme="minorHAnsi" w:hAnsiTheme="minorHAnsi"/>
          <w:szCs w:val="24"/>
        </w:rPr>
        <w:t xml:space="preserve">Počet </w:t>
      </w:r>
      <w:r w:rsidRPr="00715D14">
        <w:rPr>
          <w:rFonts w:asciiTheme="minorHAnsi" w:hAnsiTheme="minorHAnsi"/>
        </w:rPr>
        <w:t xml:space="preserve">zaměstnanců </w:t>
      </w:r>
      <w:r w:rsidRPr="0072724B">
        <w:rPr>
          <w:rFonts w:asciiTheme="minorHAnsi" w:hAnsiTheme="minorHAnsi"/>
        </w:rPr>
        <w:t xml:space="preserve">veřejných vysokých škol </w:t>
      </w:r>
      <w:r w:rsidRPr="00C55080">
        <w:rPr>
          <w:rFonts w:asciiTheme="minorHAnsi" w:hAnsiTheme="minorHAnsi"/>
          <w:b/>
        </w:rPr>
        <w:t xml:space="preserve">placených </w:t>
      </w:r>
      <w:r w:rsidR="00EF480E">
        <w:rPr>
          <w:rFonts w:asciiTheme="minorHAnsi" w:hAnsiTheme="minorHAnsi"/>
          <w:b/>
        </w:rPr>
        <w:t xml:space="preserve">pouze </w:t>
      </w:r>
      <w:r w:rsidRPr="00C55080">
        <w:rPr>
          <w:rFonts w:asciiTheme="minorHAnsi" w:hAnsiTheme="minorHAnsi"/>
          <w:b/>
        </w:rPr>
        <w:t>ze státního rozpočtu bez prostředků ESF dosáhl 29,</w:t>
      </w:r>
      <w:r w:rsidR="000D720A">
        <w:rPr>
          <w:rFonts w:asciiTheme="minorHAnsi" w:hAnsiTheme="minorHAnsi"/>
          <w:b/>
        </w:rPr>
        <w:t>5</w:t>
      </w:r>
      <w:r w:rsidRPr="00C55080">
        <w:rPr>
          <w:rFonts w:asciiTheme="minorHAnsi" w:hAnsiTheme="minorHAnsi"/>
          <w:b/>
        </w:rPr>
        <w:t xml:space="preserve"> tis</w:t>
      </w:r>
      <w:r w:rsidRPr="00715D14">
        <w:rPr>
          <w:rFonts w:asciiTheme="minorHAnsi" w:hAnsiTheme="minorHAnsi"/>
        </w:rPr>
        <w:t>.,</w:t>
      </w:r>
      <w:r w:rsidRPr="002928D1">
        <w:rPr>
          <w:rFonts w:asciiTheme="minorHAnsi" w:hAnsiTheme="minorHAnsi"/>
        </w:rPr>
        <w:t xml:space="preserve"> z toho počet žen dosáhl 15,</w:t>
      </w:r>
      <w:r w:rsidR="00186A0C">
        <w:rPr>
          <w:rFonts w:asciiTheme="minorHAnsi" w:hAnsiTheme="minorHAnsi"/>
        </w:rPr>
        <w:t>1</w:t>
      </w:r>
      <w:r w:rsidRPr="002928D1">
        <w:rPr>
          <w:rFonts w:asciiTheme="minorHAnsi" w:hAnsiTheme="minorHAnsi"/>
        </w:rPr>
        <w:t xml:space="preserve"> tis</w:t>
      </w:r>
      <w:r>
        <w:rPr>
          <w:rFonts w:asciiTheme="minorHAnsi" w:hAnsiTheme="minorHAnsi"/>
        </w:rPr>
        <w:t>.</w:t>
      </w:r>
      <w:r w:rsidR="00FC30FF">
        <w:rPr>
          <w:rFonts w:asciiTheme="minorHAnsi" w:hAnsiTheme="minorHAnsi"/>
        </w:rPr>
        <w:t xml:space="preserve"> a</w:t>
      </w:r>
      <w:r w:rsidRPr="002928D1">
        <w:rPr>
          <w:rFonts w:asciiTheme="minorHAnsi" w:hAnsiTheme="minorHAnsi"/>
        </w:rPr>
        <w:t xml:space="preserve"> počet mužů 14,</w:t>
      </w:r>
      <w:r w:rsidR="00186A0C">
        <w:rPr>
          <w:rFonts w:asciiTheme="minorHAnsi" w:hAnsiTheme="minorHAnsi"/>
        </w:rPr>
        <w:t>4</w:t>
      </w:r>
      <w:r>
        <w:rPr>
          <w:rFonts w:asciiTheme="minorHAnsi" w:hAnsiTheme="minorHAnsi"/>
        </w:rPr>
        <w:t> </w:t>
      </w:r>
      <w:r w:rsidRPr="002928D1">
        <w:rPr>
          <w:rFonts w:asciiTheme="minorHAnsi" w:hAnsiTheme="minorHAnsi"/>
        </w:rPr>
        <w:t xml:space="preserve">tis. </w:t>
      </w:r>
      <w:r w:rsidR="009B7111">
        <w:rPr>
          <w:rFonts w:asciiTheme="minorHAnsi" w:hAnsiTheme="minorHAnsi"/>
        </w:rPr>
        <w:t>O</w:t>
      </w:r>
      <w:r w:rsidR="009B7111" w:rsidRPr="009C2C63">
        <w:rPr>
          <w:rFonts w:asciiTheme="minorHAnsi" w:hAnsiTheme="minorHAnsi"/>
        </w:rPr>
        <w:t>proti stejnému období předchozího</w:t>
      </w:r>
      <w:r w:rsidR="009B7111">
        <w:rPr>
          <w:rFonts w:asciiTheme="minorHAnsi" w:hAnsiTheme="minorHAnsi"/>
        </w:rPr>
        <w:t xml:space="preserve"> rok</w:t>
      </w:r>
      <w:r w:rsidR="009B7111" w:rsidRPr="009C2C63">
        <w:rPr>
          <w:rFonts w:asciiTheme="minorHAnsi" w:hAnsiTheme="minorHAnsi"/>
        </w:rPr>
        <w:t>u</w:t>
      </w:r>
      <w:r w:rsidR="00FC30FF">
        <w:rPr>
          <w:rFonts w:asciiTheme="minorHAnsi" w:hAnsiTheme="minorHAnsi"/>
        </w:rPr>
        <w:t xml:space="preserve"> vzrostl </w:t>
      </w:r>
      <w:r w:rsidR="009B7111" w:rsidRPr="009C2C63">
        <w:rPr>
          <w:rFonts w:asciiTheme="minorHAnsi" w:hAnsiTheme="minorHAnsi"/>
        </w:rPr>
        <w:t xml:space="preserve">průměrný přepočtený počet zaměstnanců </w:t>
      </w:r>
      <w:r w:rsidR="009B7111" w:rsidRPr="0072724B">
        <w:rPr>
          <w:rFonts w:asciiTheme="minorHAnsi" w:hAnsiTheme="minorHAnsi"/>
        </w:rPr>
        <w:t xml:space="preserve">placených ze státního </w:t>
      </w:r>
      <w:r w:rsidR="009B7111" w:rsidRPr="00835419">
        <w:rPr>
          <w:rFonts w:asciiTheme="minorHAnsi" w:hAnsiTheme="minorHAnsi"/>
        </w:rPr>
        <w:t xml:space="preserve">rozpočtu </w:t>
      </w:r>
      <w:r w:rsidR="00835419" w:rsidRPr="00835419">
        <w:rPr>
          <w:rFonts w:asciiTheme="minorHAnsi" w:hAnsiTheme="minorHAnsi"/>
        </w:rPr>
        <w:t>bez ESF</w:t>
      </w:r>
      <w:r w:rsidR="00835419">
        <w:rPr>
          <w:rFonts w:asciiTheme="minorHAnsi" w:hAnsiTheme="minorHAnsi"/>
          <w:b/>
        </w:rPr>
        <w:t xml:space="preserve"> </w:t>
      </w:r>
      <w:r w:rsidR="009B7111" w:rsidRPr="009C2C63">
        <w:rPr>
          <w:rFonts w:asciiTheme="minorHAnsi" w:hAnsiTheme="minorHAnsi"/>
        </w:rPr>
        <w:t>o</w:t>
      </w:r>
      <w:r w:rsidR="009B7111">
        <w:rPr>
          <w:rFonts w:asciiTheme="minorHAnsi" w:hAnsiTheme="minorHAnsi"/>
        </w:rPr>
        <w:t> </w:t>
      </w:r>
      <w:r w:rsidR="00186A0C">
        <w:rPr>
          <w:rFonts w:asciiTheme="minorHAnsi" w:hAnsiTheme="minorHAnsi"/>
        </w:rPr>
        <w:t>2</w:t>
      </w:r>
      <w:r w:rsidR="00DF0317">
        <w:rPr>
          <w:rFonts w:asciiTheme="minorHAnsi" w:hAnsiTheme="minorHAnsi"/>
        </w:rPr>
        <w:t>30</w:t>
      </w:r>
      <w:r w:rsidR="009B7111" w:rsidRPr="009C2C63">
        <w:rPr>
          <w:rFonts w:asciiTheme="minorHAnsi" w:hAnsiTheme="minorHAnsi"/>
        </w:rPr>
        <w:t>,</w:t>
      </w:r>
      <w:r w:rsidR="00DF0317">
        <w:rPr>
          <w:rFonts w:asciiTheme="minorHAnsi" w:hAnsiTheme="minorHAnsi"/>
        </w:rPr>
        <w:t>8</w:t>
      </w:r>
      <w:r w:rsidR="009B7111" w:rsidRPr="009C2C63">
        <w:rPr>
          <w:rFonts w:asciiTheme="minorHAnsi" w:hAnsiTheme="minorHAnsi"/>
        </w:rPr>
        <w:t xml:space="preserve"> (tj. o </w:t>
      </w:r>
      <w:r w:rsidR="00DF0317">
        <w:rPr>
          <w:rFonts w:asciiTheme="minorHAnsi" w:hAnsiTheme="minorHAnsi"/>
        </w:rPr>
        <w:t>0</w:t>
      </w:r>
      <w:r w:rsidR="009B7111" w:rsidRPr="009C2C63">
        <w:rPr>
          <w:rFonts w:asciiTheme="minorHAnsi" w:hAnsiTheme="minorHAnsi"/>
        </w:rPr>
        <w:t>,</w:t>
      </w:r>
      <w:r w:rsidR="00DF0317">
        <w:rPr>
          <w:rFonts w:asciiTheme="minorHAnsi" w:hAnsiTheme="minorHAnsi"/>
        </w:rPr>
        <w:t>8</w:t>
      </w:r>
      <w:r w:rsidR="009B7111" w:rsidRPr="009C2C63">
        <w:rPr>
          <w:rFonts w:asciiTheme="minorHAnsi" w:hAnsiTheme="minorHAnsi"/>
        </w:rPr>
        <w:t xml:space="preserve"> %)</w:t>
      </w:r>
      <w:r w:rsidR="00FC30FF">
        <w:rPr>
          <w:rFonts w:asciiTheme="minorHAnsi" w:hAnsiTheme="minorHAnsi"/>
        </w:rPr>
        <w:t xml:space="preserve"> a</w:t>
      </w:r>
      <w:r w:rsidR="009B7111" w:rsidRPr="009C2C63">
        <w:rPr>
          <w:rFonts w:asciiTheme="minorHAnsi" w:hAnsiTheme="minorHAnsi"/>
        </w:rPr>
        <w:t xml:space="preserve"> </w:t>
      </w:r>
      <w:r w:rsidR="00FC30FF">
        <w:rPr>
          <w:rFonts w:asciiTheme="minorHAnsi" w:hAnsiTheme="minorHAnsi"/>
        </w:rPr>
        <w:t>přepočtený p</w:t>
      </w:r>
      <w:r w:rsidR="009B7111" w:rsidRPr="009C2C63">
        <w:rPr>
          <w:rFonts w:asciiTheme="minorHAnsi" w:hAnsiTheme="minorHAnsi"/>
        </w:rPr>
        <w:t xml:space="preserve">očet zaměstnanců </w:t>
      </w:r>
      <w:r w:rsidR="009B7111" w:rsidRPr="0072724B">
        <w:rPr>
          <w:rFonts w:asciiTheme="minorHAnsi" w:hAnsiTheme="minorHAnsi"/>
        </w:rPr>
        <w:t>placených z doplňkové činnosti a ostatních aktivit</w:t>
      </w:r>
      <w:r w:rsidR="009B7111" w:rsidRPr="009C2C63">
        <w:rPr>
          <w:rFonts w:asciiTheme="minorHAnsi" w:hAnsiTheme="minorHAnsi"/>
        </w:rPr>
        <w:t xml:space="preserve"> o </w:t>
      </w:r>
      <w:r w:rsidR="00DF0317">
        <w:rPr>
          <w:rFonts w:asciiTheme="minorHAnsi" w:hAnsiTheme="minorHAnsi"/>
        </w:rPr>
        <w:t>193</w:t>
      </w:r>
      <w:r w:rsidR="009B7111">
        <w:rPr>
          <w:rFonts w:asciiTheme="minorHAnsi" w:hAnsiTheme="minorHAnsi"/>
        </w:rPr>
        <w:t>,</w:t>
      </w:r>
      <w:r w:rsidR="00D301CC">
        <w:rPr>
          <w:rFonts w:asciiTheme="minorHAnsi" w:hAnsiTheme="minorHAnsi"/>
        </w:rPr>
        <w:t>9</w:t>
      </w:r>
      <w:r w:rsidR="009B7111">
        <w:rPr>
          <w:rFonts w:asciiTheme="minorHAnsi" w:hAnsiTheme="minorHAnsi"/>
        </w:rPr>
        <w:t xml:space="preserve"> </w:t>
      </w:r>
      <w:r w:rsidR="009B7111" w:rsidRPr="009C2C63">
        <w:rPr>
          <w:rFonts w:asciiTheme="minorHAnsi" w:hAnsiTheme="minorHAnsi"/>
        </w:rPr>
        <w:t xml:space="preserve">(tj. </w:t>
      </w:r>
      <w:r w:rsidR="009B7111">
        <w:rPr>
          <w:rFonts w:asciiTheme="minorHAnsi" w:hAnsiTheme="minorHAnsi"/>
        </w:rPr>
        <w:t xml:space="preserve">o </w:t>
      </w:r>
      <w:r w:rsidR="000A09B1">
        <w:rPr>
          <w:rFonts w:asciiTheme="minorHAnsi" w:hAnsiTheme="minorHAnsi"/>
        </w:rPr>
        <w:t>1</w:t>
      </w:r>
      <w:r w:rsidR="009B7111" w:rsidRPr="009C2C63">
        <w:rPr>
          <w:rFonts w:asciiTheme="minorHAnsi" w:hAnsiTheme="minorHAnsi"/>
        </w:rPr>
        <w:t>,</w:t>
      </w:r>
      <w:r w:rsidR="00DF0317">
        <w:rPr>
          <w:rFonts w:asciiTheme="minorHAnsi" w:hAnsiTheme="minorHAnsi"/>
        </w:rPr>
        <w:t>4</w:t>
      </w:r>
      <w:r w:rsidR="009B7111" w:rsidRPr="009C2C63">
        <w:rPr>
          <w:rFonts w:asciiTheme="minorHAnsi" w:hAnsiTheme="minorHAnsi"/>
        </w:rPr>
        <w:t xml:space="preserve"> %). </w:t>
      </w:r>
    </w:p>
    <w:p w14:paraId="1D0254A2" w14:textId="0E947A40" w:rsidR="00FC30FF" w:rsidRPr="000B6D09" w:rsidRDefault="00FC30FF" w:rsidP="00FC30FF">
      <w:pPr>
        <w:pStyle w:val="Normlnodsazen"/>
        <w:spacing w:before="0" w:after="120"/>
        <w:ind w:firstLine="0"/>
      </w:pPr>
      <w:r w:rsidRPr="0072724B">
        <w:rPr>
          <w:rFonts w:asciiTheme="minorHAnsi" w:hAnsiTheme="minorHAnsi"/>
          <w:b/>
        </w:rPr>
        <w:t>Zaměstnancům veřejných vysokých škol</w:t>
      </w:r>
      <w:r w:rsidRPr="000B6D09">
        <w:rPr>
          <w:rFonts w:asciiTheme="minorHAnsi" w:hAnsiTheme="minorHAnsi"/>
        </w:rPr>
        <w:t xml:space="preserve"> </w:t>
      </w:r>
      <w:r w:rsidRPr="0082501E">
        <w:rPr>
          <w:rFonts w:asciiTheme="minorHAnsi" w:hAnsiTheme="minorHAnsi"/>
          <w:b/>
        </w:rPr>
        <w:t xml:space="preserve">bylo celkem vyplaceno </w:t>
      </w:r>
      <w:r w:rsidR="00B7092B">
        <w:rPr>
          <w:rFonts w:asciiTheme="minorHAnsi" w:hAnsiTheme="minorHAnsi"/>
          <w:b/>
        </w:rPr>
        <w:t>24</w:t>
      </w:r>
      <w:r w:rsidRPr="00C86803">
        <w:rPr>
          <w:rFonts w:asciiTheme="minorHAnsi" w:hAnsiTheme="minorHAnsi"/>
          <w:b/>
        </w:rPr>
        <w:t> </w:t>
      </w:r>
      <w:r w:rsidR="00B7092B">
        <w:rPr>
          <w:rFonts w:asciiTheme="minorHAnsi" w:hAnsiTheme="minorHAnsi"/>
          <w:b/>
        </w:rPr>
        <w:t>385</w:t>
      </w:r>
      <w:r w:rsidRPr="00C86803">
        <w:rPr>
          <w:rFonts w:asciiTheme="minorHAnsi" w:hAnsiTheme="minorHAnsi"/>
          <w:b/>
        </w:rPr>
        <w:t>,</w:t>
      </w:r>
      <w:r w:rsidR="008524C7">
        <w:rPr>
          <w:rFonts w:asciiTheme="minorHAnsi" w:hAnsiTheme="minorHAnsi"/>
          <w:b/>
        </w:rPr>
        <w:t>4</w:t>
      </w:r>
      <w:r w:rsidRPr="00C86803">
        <w:rPr>
          <w:rFonts w:asciiTheme="minorHAnsi" w:hAnsiTheme="minorHAnsi"/>
          <w:b/>
        </w:rPr>
        <w:t xml:space="preserve"> mil. </w:t>
      </w:r>
      <w:r w:rsidRPr="0082501E">
        <w:rPr>
          <w:rFonts w:asciiTheme="minorHAnsi" w:hAnsiTheme="minorHAnsi"/>
          <w:b/>
        </w:rPr>
        <w:t>Kč</w:t>
      </w:r>
      <w:r w:rsidRPr="000B6D09">
        <w:rPr>
          <w:rFonts w:asciiTheme="minorHAnsi" w:hAnsiTheme="minorHAnsi"/>
        </w:rPr>
        <w:t>, což činí 1</w:t>
      </w:r>
      <w:r w:rsidR="00B7092B">
        <w:rPr>
          <w:rFonts w:asciiTheme="minorHAnsi" w:hAnsiTheme="minorHAnsi"/>
        </w:rPr>
        <w:t>6</w:t>
      </w:r>
      <w:r w:rsidRPr="000B6D09">
        <w:rPr>
          <w:rFonts w:asciiTheme="minorHAnsi" w:hAnsiTheme="minorHAnsi"/>
        </w:rPr>
        <w:t>,</w:t>
      </w:r>
      <w:r w:rsidR="00B7092B">
        <w:rPr>
          <w:rFonts w:asciiTheme="minorHAnsi" w:hAnsiTheme="minorHAnsi"/>
        </w:rPr>
        <w:t>9</w:t>
      </w:r>
      <w:r w:rsidRPr="000B6D09">
        <w:rPr>
          <w:rFonts w:asciiTheme="minorHAnsi" w:hAnsiTheme="minorHAnsi"/>
        </w:rPr>
        <w:t xml:space="preserve"> % z celkového objemu mzdových prostředků vyplacených ve školství (bez zahrnutí mzdových prostředků státní správy). </w:t>
      </w:r>
      <w:r w:rsidRPr="0072724B">
        <w:rPr>
          <w:rFonts w:asciiTheme="minorHAnsi" w:hAnsiTheme="minorHAnsi"/>
          <w:b/>
        </w:rPr>
        <w:t xml:space="preserve">Objem mzdových prostředků ze státního rozpočtu činil </w:t>
      </w:r>
      <w:r w:rsidR="008524C7">
        <w:rPr>
          <w:rFonts w:asciiTheme="minorHAnsi" w:hAnsiTheme="minorHAnsi"/>
          <w:b/>
        </w:rPr>
        <w:t>1</w:t>
      </w:r>
      <w:r w:rsidR="00B7092B">
        <w:rPr>
          <w:rFonts w:asciiTheme="minorHAnsi" w:hAnsiTheme="minorHAnsi"/>
          <w:b/>
        </w:rPr>
        <w:t>6</w:t>
      </w:r>
      <w:r w:rsidRPr="0072724B">
        <w:rPr>
          <w:rFonts w:asciiTheme="minorHAnsi" w:hAnsiTheme="minorHAnsi"/>
          <w:b/>
        </w:rPr>
        <w:t> </w:t>
      </w:r>
      <w:r w:rsidR="00B7092B">
        <w:rPr>
          <w:rFonts w:asciiTheme="minorHAnsi" w:hAnsiTheme="minorHAnsi"/>
          <w:b/>
        </w:rPr>
        <w:t>666</w:t>
      </w:r>
      <w:r w:rsidRPr="0072724B">
        <w:rPr>
          <w:rFonts w:asciiTheme="minorHAnsi" w:hAnsiTheme="minorHAnsi"/>
          <w:b/>
        </w:rPr>
        <w:t>,</w:t>
      </w:r>
      <w:r w:rsidR="00B7092B">
        <w:rPr>
          <w:rFonts w:asciiTheme="minorHAnsi" w:hAnsiTheme="minorHAnsi"/>
          <w:b/>
        </w:rPr>
        <w:t>4</w:t>
      </w:r>
      <w:r w:rsidRPr="0072724B">
        <w:rPr>
          <w:rFonts w:asciiTheme="minorHAnsi" w:hAnsiTheme="minorHAnsi"/>
          <w:b/>
        </w:rPr>
        <w:t xml:space="preserve"> mil. Kč.</w:t>
      </w:r>
    </w:p>
    <w:p w14:paraId="6F0B3BCF" w14:textId="7F1AECEC" w:rsidR="00FC30FF" w:rsidRPr="009C2C63" w:rsidRDefault="00FC30FF" w:rsidP="0072724B">
      <w:pPr>
        <w:pStyle w:val="Normlnodsazen"/>
        <w:ind w:firstLine="0"/>
        <w:rPr>
          <w:rFonts w:asciiTheme="minorHAnsi" w:hAnsiTheme="minorHAnsi"/>
        </w:rPr>
      </w:pPr>
      <w:r w:rsidRPr="009C2C6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3B69F5" wp14:editId="007F7714">
                <wp:simplePos x="0" y="0"/>
                <wp:positionH relativeFrom="margin">
                  <wp:posOffset>4445</wp:posOffset>
                </wp:positionH>
                <wp:positionV relativeFrom="paragraph">
                  <wp:posOffset>73660</wp:posOffset>
                </wp:positionV>
                <wp:extent cx="5760000" cy="762000"/>
                <wp:effectExtent l="57150" t="38100" r="69850" b="95250"/>
                <wp:wrapNone/>
                <wp:docPr id="47" name="Zaoblený 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762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C6B263" w14:textId="58F051E7" w:rsidR="00C94E99" w:rsidRPr="00840F1E" w:rsidRDefault="00C94E99" w:rsidP="009B7111">
                            <w:pPr>
                              <w:pStyle w:val="Normlnodsazen"/>
                              <w:spacing w:before="0" w:after="120"/>
                              <w:ind w:firstLine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15D14">
                              <w:rPr>
                                <w:rFonts w:asciiTheme="minorHAnsi" w:hAnsiTheme="minorHAnsi"/>
                                <w:b/>
                              </w:rPr>
                              <w:t xml:space="preserve">Zaměstnanci </w:t>
                            </w:r>
                            <w:r w:rsidRPr="0072724B">
                              <w:rPr>
                                <w:rFonts w:asciiTheme="minorHAnsi" w:hAnsiTheme="minorHAnsi"/>
                                <w:b/>
                              </w:rPr>
                              <w:t>veřejných vysokých škol</w:t>
                            </w:r>
                            <w:r w:rsidRPr="000B4AD2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E16E42">
                              <w:rPr>
                                <w:rFonts w:asciiTheme="minorHAnsi" w:hAnsiTheme="minorHAnsi"/>
                                <w:b/>
                              </w:rPr>
                              <w:t>pobírali v průměru 4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6</w:t>
                            </w:r>
                            <w:r w:rsidRPr="00E16E42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982</w:t>
                            </w:r>
                            <w:r w:rsidRPr="00E16E42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Pr="0072724B">
                              <w:rPr>
                                <w:rFonts w:asciiTheme="minorHAnsi" w:hAnsiTheme="minorHAnsi"/>
                              </w:rPr>
                              <w:t>, z toho ženy 3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9</w:t>
                            </w:r>
                            <w:r w:rsidRPr="0072724B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226</w:t>
                            </w:r>
                            <w:r w:rsidRPr="0072724B">
                              <w:rPr>
                                <w:rFonts w:asciiTheme="minorHAnsi" w:hAnsiTheme="minorHAnsi"/>
                              </w:rPr>
                              <w:t xml:space="preserve"> Kč a muži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54</w:t>
                            </w:r>
                            <w:r w:rsidRPr="0072724B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469</w:t>
                            </w:r>
                            <w:r w:rsidRPr="0072724B">
                              <w:rPr>
                                <w:rFonts w:asciiTheme="minorHAnsi" w:hAnsiTheme="minorHAnsi"/>
                              </w:rPr>
                              <w:t xml:space="preserve"> Kč.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715D14">
                              <w:rPr>
                                <w:rFonts w:asciiTheme="minorHAnsi" w:hAnsiTheme="minorHAnsi"/>
                                <w:b/>
                              </w:rPr>
                              <w:t xml:space="preserve">Ze státního </w:t>
                            </w:r>
                            <w:r w:rsidRPr="00203A7E">
                              <w:rPr>
                                <w:rFonts w:asciiTheme="minorHAnsi" w:hAnsiTheme="minorHAnsi"/>
                                <w:b/>
                              </w:rPr>
                              <w:t xml:space="preserve">rozpočtu </w:t>
                            </w:r>
                            <w:r w:rsidRPr="0072724B">
                              <w:rPr>
                                <w:rFonts w:asciiTheme="minorHAnsi" w:hAnsiTheme="minorHAnsi"/>
                                <w:b/>
                              </w:rPr>
                              <w:t>bez zdrojů ESF</w:t>
                            </w:r>
                            <w:r w:rsidRPr="00715D14">
                              <w:rPr>
                                <w:rFonts w:asciiTheme="minorHAnsi" w:hAnsiTheme="minorHAnsi"/>
                                <w:b/>
                              </w:rPr>
                              <w:t xml:space="preserve"> pobírali zaměstnanci v průměru</w:t>
                            </w:r>
                            <w:r w:rsidRPr="00840F1E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47</w:t>
                            </w:r>
                            <w:r w:rsidRPr="00840F1E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096</w:t>
                            </w:r>
                            <w:r w:rsidRPr="00840F1E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Pr="0072724B">
                              <w:rPr>
                                <w:rFonts w:asciiTheme="minorHAnsi" w:hAnsiTheme="minorHAnsi"/>
                              </w:rPr>
                              <w:t>, z toho ženy 3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9</w:t>
                            </w:r>
                            <w:r w:rsidRPr="0072724B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383</w:t>
                            </w:r>
                            <w:r w:rsidRPr="0072724B">
                              <w:rPr>
                                <w:rFonts w:asciiTheme="minorHAnsi" w:hAnsiTheme="minorHAnsi"/>
                              </w:rPr>
                              <w:t xml:space="preserve"> Kč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a </w:t>
                            </w:r>
                            <w:r w:rsidRPr="0072724B">
                              <w:rPr>
                                <w:rFonts w:asciiTheme="minorHAnsi" w:hAnsiTheme="minorHAnsi"/>
                              </w:rPr>
                              <w:t xml:space="preserve">muži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55</w:t>
                            </w:r>
                            <w:r w:rsidRPr="0072724B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186</w:t>
                            </w:r>
                            <w:r w:rsidRPr="0072724B">
                              <w:rPr>
                                <w:rFonts w:asciiTheme="minorHAnsi" w:hAnsiTheme="minorHAnsi"/>
                              </w:rPr>
                              <w:t xml:space="preserve"> Kč.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3B69F5" id="Zaoblený obdélník 21" o:spid="_x0000_s1030" style="position:absolute;left:0;text-align:left;margin-left:.35pt;margin-top:5.8pt;width:453.55pt;height:60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34C6B263" w14:textId="58F051E7" w:rsidR="00C94E99" w:rsidRPr="00840F1E" w:rsidRDefault="00C94E99" w:rsidP="009B7111">
                      <w:pPr>
                        <w:pStyle w:val="Normlnodsazen"/>
                        <w:spacing w:before="0" w:after="120"/>
                        <w:ind w:firstLine="0"/>
                        <w:rPr>
                          <w:rFonts w:asciiTheme="minorHAnsi" w:hAnsiTheme="minorHAnsi"/>
                          <w:b/>
                        </w:rPr>
                      </w:pPr>
                      <w:r w:rsidRPr="00715D14">
                        <w:rPr>
                          <w:rFonts w:asciiTheme="minorHAnsi" w:hAnsiTheme="minorHAnsi"/>
                          <w:b/>
                        </w:rPr>
                        <w:t xml:space="preserve">Zaměstnanci </w:t>
                      </w:r>
                      <w:r w:rsidRPr="0072724B">
                        <w:rPr>
                          <w:rFonts w:asciiTheme="minorHAnsi" w:hAnsiTheme="minorHAnsi"/>
                          <w:b/>
                        </w:rPr>
                        <w:t>veřejných vysokých škol</w:t>
                      </w:r>
                      <w:r w:rsidRPr="000B4AD2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E16E42">
                        <w:rPr>
                          <w:rFonts w:asciiTheme="minorHAnsi" w:hAnsiTheme="minorHAnsi"/>
                          <w:b/>
                        </w:rPr>
                        <w:t>pobírali v průměru 4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6</w:t>
                      </w:r>
                      <w:r w:rsidRPr="00E16E42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982</w:t>
                      </w:r>
                      <w:r w:rsidRPr="00E16E42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Pr="0072724B">
                        <w:rPr>
                          <w:rFonts w:asciiTheme="minorHAnsi" w:hAnsiTheme="minorHAnsi"/>
                        </w:rPr>
                        <w:t>, z toho ženy 3</w:t>
                      </w:r>
                      <w:r>
                        <w:rPr>
                          <w:rFonts w:asciiTheme="minorHAnsi" w:hAnsiTheme="minorHAnsi"/>
                        </w:rPr>
                        <w:t>9</w:t>
                      </w:r>
                      <w:r w:rsidRPr="0072724B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>226</w:t>
                      </w:r>
                      <w:r w:rsidRPr="0072724B">
                        <w:rPr>
                          <w:rFonts w:asciiTheme="minorHAnsi" w:hAnsiTheme="minorHAnsi"/>
                        </w:rPr>
                        <w:t xml:space="preserve"> Kč a muži </w:t>
                      </w:r>
                      <w:r>
                        <w:rPr>
                          <w:rFonts w:asciiTheme="minorHAnsi" w:hAnsiTheme="minorHAnsi"/>
                        </w:rPr>
                        <w:t>54</w:t>
                      </w:r>
                      <w:r w:rsidRPr="0072724B">
                        <w:rPr>
                          <w:rFonts w:asciiTheme="minorHAnsi" w:hAnsiTheme="minorHAnsi"/>
                        </w:rPr>
                        <w:t> </w:t>
                      </w:r>
                      <w:r>
                        <w:rPr>
                          <w:rFonts w:asciiTheme="minorHAnsi" w:hAnsiTheme="minorHAnsi"/>
                        </w:rPr>
                        <w:t>469</w:t>
                      </w:r>
                      <w:r w:rsidRPr="0072724B">
                        <w:rPr>
                          <w:rFonts w:asciiTheme="minorHAnsi" w:hAnsiTheme="minorHAnsi"/>
                        </w:rPr>
                        <w:t xml:space="preserve"> Kč.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715D14">
                        <w:rPr>
                          <w:rFonts w:asciiTheme="minorHAnsi" w:hAnsiTheme="minorHAnsi"/>
                          <w:b/>
                        </w:rPr>
                        <w:t xml:space="preserve">Ze státního </w:t>
                      </w:r>
                      <w:r w:rsidRPr="00203A7E">
                        <w:rPr>
                          <w:rFonts w:asciiTheme="minorHAnsi" w:hAnsiTheme="minorHAnsi"/>
                          <w:b/>
                        </w:rPr>
                        <w:t xml:space="preserve">rozpočtu </w:t>
                      </w:r>
                      <w:r w:rsidRPr="0072724B">
                        <w:rPr>
                          <w:rFonts w:asciiTheme="minorHAnsi" w:hAnsiTheme="minorHAnsi"/>
                          <w:b/>
                        </w:rPr>
                        <w:t>bez zdrojů ESF</w:t>
                      </w:r>
                      <w:r w:rsidRPr="00715D14">
                        <w:rPr>
                          <w:rFonts w:asciiTheme="minorHAnsi" w:hAnsiTheme="minorHAnsi"/>
                          <w:b/>
                        </w:rPr>
                        <w:t xml:space="preserve"> pobírali zaměstnanci v průměru</w:t>
                      </w:r>
                      <w:r w:rsidRPr="00840F1E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47</w:t>
                      </w:r>
                      <w:r w:rsidRPr="00840F1E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096</w:t>
                      </w:r>
                      <w:r w:rsidRPr="00840F1E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Pr="0072724B">
                        <w:rPr>
                          <w:rFonts w:asciiTheme="minorHAnsi" w:hAnsiTheme="minorHAnsi"/>
                        </w:rPr>
                        <w:t>, z toho ženy 3</w:t>
                      </w:r>
                      <w:r>
                        <w:rPr>
                          <w:rFonts w:asciiTheme="minorHAnsi" w:hAnsiTheme="minorHAnsi"/>
                        </w:rPr>
                        <w:t>9</w:t>
                      </w:r>
                      <w:r w:rsidRPr="0072724B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>383</w:t>
                      </w:r>
                      <w:r w:rsidRPr="0072724B">
                        <w:rPr>
                          <w:rFonts w:asciiTheme="minorHAnsi" w:hAnsiTheme="minorHAnsi"/>
                        </w:rPr>
                        <w:t xml:space="preserve"> Kč </w:t>
                      </w:r>
                      <w:r>
                        <w:rPr>
                          <w:rFonts w:asciiTheme="minorHAnsi" w:hAnsiTheme="minorHAnsi"/>
                        </w:rPr>
                        <w:t xml:space="preserve">a </w:t>
                      </w:r>
                      <w:r w:rsidRPr="0072724B">
                        <w:rPr>
                          <w:rFonts w:asciiTheme="minorHAnsi" w:hAnsiTheme="minorHAnsi"/>
                        </w:rPr>
                        <w:t xml:space="preserve">muži </w:t>
                      </w:r>
                      <w:r>
                        <w:rPr>
                          <w:rFonts w:asciiTheme="minorHAnsi" w:hAnsiTheme="minorHAnsi"/>
                        </w:rPr>
                        <w:t>55</w:t>
                      </w:r>
                      <w:r w:rsidRPr="0072724B">
                        <w:rPr>
                          <w:rFonts w:asciiTheme="minorHAnsi" w:hAnsiTheme="minorHAnsi"/>
                        </w:rPr>
                        <w:t> </w:t>
                      </w:r>
                      <w:r>
                        <w:rPr>
                          <w:rFonts w:asciiTheme="minorHAnsi" w:hAnsiTheme="minorHAnsi"/>
                        </w:rPr>
                        <w:t>186</w:t>
                      </w:r>
                      <w:r w:rsidRPr="0072724B">
                        <w:rPr>
                          <w:rFonts w:asciiTheme="minorHAnsi" w:hAnsiTheme="minorHAnsi"/>
                        </w:rPr>
                        <w:t xml:space="preserve"> Kč.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91B575" w14:textId="74AE8347" w:rsidR="009B7111" w:rsidRPr="009C2C63" w:rsidRDefault="009B7111" w:rsidP="009B7111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09EB39FA" w14:textId="79152AEF" w:rsidR="009B7111" w:rsidRPr="009C2C63" w:rsidRDefault="009B7111" w:rsidP="009B7111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201BD1A9" w14:textId="70680F0D" w:rsidR="009B7111" w:rsidRPr="009C2C63" w:rsidRDefault="009B7111" w:rsidP="009B7111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0CB63ECA" w14:textId="249F0525" w:rsidR="009B7111" w:rsidRPr="007A05F5" w:rsidRDefault="009B7111" w:rsidP="009B7111">
      <w:pPr>
        <w:pStyle w:val="Normlnodsazen"/>
        <w:spacing w:before="0" w:after="0"/>
        <w:ind w:firstLine="0"/>
        <w:rPr>
          <w:rFonts w:asciiTheme="minorHAnsi" w:hAnsiTheme="minorHAnsi"/>
        </w:rPr>
      </w:pPr>
      <w:r w:rsidRPr="007A05F5">
        <w:rPr>
          <w:rFonts w:asciiTheme="minorHAnsi" w:hAnsiTheme="minorHAnsi"/>
        </w:rPr>
        <w:t xml:space="preserve">Meziroční nárůst průměrné </w:t>
      </w:r>
      <w:r w:rsidR="00203A7E" w:rsidRPr="007A05F5">
        <w:rPr>
          <w:rFonts w:asciiTheme="minorHAnsi" w:hAnsiTheme="minorHAnsi"/>
        </w:rPr>
        <w:t xml:space="preserve">nominální </w:t>
      </w:r>
      <w:r w:rsidRPr="007A05F5">
        <w:rPr>
          <w:rFonts w:asciiTheme="minorHAnsi" w:hAnsiTheme="minorHAnsi"/>
        </w:rPr>
        <w:t xml:space="preserve">měsíční mzdy financované ze státního rozpočtu </w:t>
      </w:r>
      <w:r w:rsidR="00064A91" w:rsidRPr="007A05F5">
        <w:rPr>
          <w:rFonts w:asciiTheme="minorHAnsi" w:hAnsiTheme="minorHAnsi"/>
        </w:rPr>
        <w:t xml:space="preserve">bez ESF </w:t>
      </w:r>
      <w:r w:rsidRPr="007A05F5">
        <w:rPr>
          <w:rFonts w:asciiTheme="minorHAnsi" w:hAnsiTheme="minorHAnsi"/>
        </w:rPr>
        <w:t xml:space="preserve">činil </w:t>
      </w:r>
      <w:r w:rsidR="00801CF8">
        <w:rPr>
          <w:rFonts w:asciiTheme="minorHAnsi" w:hAnsiTheme="minorHAnsi"/>
        </w:rPr>
        <w:t>3</w:t>
      </w:r>
      <w:r w:rsidRPr="007A05F5">
        <w:rPr>
          <w:rFonts w:asciiTheme="minorHAnsi" w:hAnsiTheme="minorHAnsi"/>
        </w:rPr>
        <w:t>,</w:t>
      </w:r>
      <w:r w:rsidR="009713C8">
        <w:rPr>
          <w:rFonts w:asciiTheme="minorHAnsi" w:hAnsiTheme="minorHAnsi"/>
        </w:rPr>
        <w:t>4</w:t>
      </w:r>
      <w:r w:rsidRPr="007A05F5">
        <w:rPr>
          <w:rFonts w:asciiTheme="minorHAnsi" w:hAnsiTheme="minorHAnsi"/>
        </w:rPr>
        <w:t xml:space="preserve"> % (tj.</w:t>
      </w:r>
      <w:r w:rsidR="002D1DCF">
        <w:rPr>
          <w:rFonts w:asciiTheme="minorHAnsi" w:hAnsiTheme="minorHAnsi"/>
        </w:rPr>
        <w:t xml:space="preserve"> </w:t>
      </w:r>
      <w:r w:rsidR="00F35CF8">
        <w:rPr>
          <w:rFonts w:asciiTheme="minorHAnsi" w:hAnsiTheme="minorHAnsi"/>
        </w:rPr>
        <w:t>1</w:t>
      </w:r>
      <w:r w:rsidRPr="007A05F5">
        <w:rPr>
          <w:rFonts w:asciiTheme="minorHAnsi" w:hAnsiTheme="minorHAnsi"/>
        </w:rPr>
        <w:t> </w:t>
      </w:r>
      <w:r w:rsidR="009713C8">
        <w:rPr>
          <w:rFonts w:asciiTheme="minorHAnsi" w:hAnsiTheme="minorHAnsi"/>
        </w:rPr>
        <w:t>553</w:t>
      </w:r>
      <w:r w:rsidRPr="007A05F5">
        <w:rPr>
          <w:rFonts w:asciiTheme="minorHAnsi" w:hAnsiTheme="minorHAnsi"/>
        </w:rPr>
        <w:t xml:space="preserve"> Kč). </w:t>
      </w:r>
    </w:p>
    <w:p w14:paraId="65C25BCB" w14:textId="4FEA592C" w:rsidR="009B7111" w:rsidRDefault="00203A7E" w:rsidP="0072724B">
      <w:pPr>
        <w:pStyle w:val="Normlnodsazen"/>
        <w:ind w:firstLine="0"/>
        <w:rPr>
          <w:rFonts w:asciiTheme="minorHAnsi" w:hAnsiTheme="minorHAnsi"/>
        </w:rPr>
      </w:pPr>
      <w:r w:rsidRPr="0072724B">
        <w:rPr>
          <w:rFonts w:asciiTheme="minorHAnsi" w:hAnsiTheme="minorHAnsi"/>
          <w:b/>
        </w:rPr>
        <w:lastRenderedPageBreak/>
        <w:t>Na veřejných vysokých školách působilo 14 </w:t>
      </w:r>
      <w:r w:rsidR="00157094">
        <w:rPr>
          <w:rFonts w:asciiTheme="minorHAnsi" w:hAnsiTheme="minorHAnsi"/>
          <w:b/>
        </w:rPr>
        <w:t>64</w:t>
      </w:r>
      <w:r w:rsidR="00055B04">
        <w:rPr>
          <w:rFonts w:asciiTheme="minorHAnsi" w:hAnsiTheme="minorHAnsi"/>
          <w:b/>
        </w:rPr>
        <w:t>9</w:t>
      </w:r>
      <w:r w:rsidRPr="0072724B">
        <w:rPr>
          <w:rFonts w:asciiTheme="minorHAnsi" w:hAnsiTheme="minorHAnsi"/>
          <w:b/>
        </w:rPr>
        <w:t xml:space="preserve"> přepočtených </w:t>
      </w:r>
      <w:r w:rsidRPr="00715D14">
        <w:rPr>
          <w:rFonts w:asciiTheme="minorHAnsi" w:hAnsiTheme="minorHAnsi"/>
          <w:b/>
        </w:rPr>
        <w:t>akademických pracovníků</w:t>
      </w:r>
      <w:r w:rsidRPr="00CF6EF5">
        <w:rPr>
          <w:rFonts w:asciiTheme="minorHAnsi" w:hAnsiTheme="minorHAnsi"/>
        </w:rPr>
        <w:t xml:space="preserve"> (z toho 5 </w:t>
      </w:r>
      <w:r>
        <w:rPr>
          <w:rFonts w:asciiTheme="minorHAnsi" w:hAnsiTheme="minorHAnsi"/>
        </w:rPr>
        <w:t>5</w:t>
      </w:r>
      <w:r w:rsidR="00C2655E">
        <w:rPr>
          <w:rFonts w:asciiTheme="minorHAnsi" w:hAnsiTheme="minorHAnsi"/>
        </w:rPr>
        <w:t>90</w:t>
      </w:r>
      <w:r w:rsidRPr="00CF6EF5">
        <w:rPr>
          <w:rFonts w:asciiTheme="minorHAnsi" w:hAnsiTheme="minorHAnsi"/>
        </w:rPr>
        <w:t xml:space="preserve"> žen a 9 </w:t>
      </w:r>
      <w:r w:rsidR="00157094">
        <w:rPr>
          <w:rFonts w:asciiTheme="minorHAnsi" w:hAnsiTheme="minorHAnsi"/>
        </w:rPr>
        <w:t>0</w:t>
      </w:r>
      <w:r w:rsidR="00C2655E">
        <w:rPr>
          <w:rFonts w:asciiTheme="minorHAnsi" w:hAnsiTheme="minorHAnsi"/>
        </w:rPr>
        <w:t>59</w:t>
      </w:r>
      <w:r w:rsidRPr="00CF6EF5">
        <w:rPr>
          <w:rFonts w:asciiTheme="minorHAnsi" w:hAnsiTheme="minorHAnsi"/>
        </w:rPr>
        <w:t xml:space="preserve"> mužů) placených ze státního rozpočtu</w:t>
      </w:r>
      <w:r w:rsidR="00101EBB">
        <w:rPr>
          <w:rFonts w:asciiTheme="minorHAnsi" w:hAnsiTheme="minorHAnsi"/>
        </w:rPr>
        <w:t xml:space="preserve"> bez ESF</w:t>
      </w:r>
      <w:r w:rsidRPr="00CF6EF5">
        <w:rPr>
          <w:rFonts w:asciiTheme="minorHAnsi" w:hAnsiTheme="minorHAnsi"/>
        </w:rPr>
        <w:t xml:space="preserve">. </w:t>
      </w:r>
      <w:r w:rsidR="009B7111" w:rsidRPr="009C2C63">
        <w:rPr>
          <w:rFonts w:asciiTheme="minorHAnsi" w:hAnsiTheme="minorHAnsi"/>
        </w:rPr>
        <w:t>Podle kvalifikačních kategorií</w:t>
      </w:r>
      <w:r w:rsidR="00D74E47">
        <w:rPr>
          <w:rFonts w:asciiTheme="minorHAnsi" w:hAnsiTheme="minorHAnsi"/>
        </w:rPr>
        <w:t xml:space="preserve"> </w:t>
      </w:r>
      <w:r w:rsidR="009B7111" w:rsidRPr="009C2C63">
        <w:rPr>
          <w:rFonts w:asciiTheme="minorHAnsi" w:hAnsiTheme="minorHAnsi"/>
        </w:rPr>
        <w:t>t</w:t>
      </w:r>
      <w:r w:rsidR="00DE1EB7">
        <w:rPr>
          <w:rFonts w:asciiTheme="minorHAnsi" w:hAnsiTheme="minorHAnsi"/>
        </w:rPr>
        <w:t>ento počet zahrnuje</w:t>
      </w:r>
      <w:r w:rsidR="009B7111" w:rsidRPr="009C2C63">
        <w:rPr>
          <w:rFonts w:asciiTheme="minorHAnsi" w:hAnsiTheme="minorHAnsi"/>
        </w:rPr>
        <w:t xml:space="preserve"> 4</w:t>
      </w:r>
      <w:r w:rsidR="00157094">
        <w:rPr>
          <w:rFonts w:asciiTheme="minorHAnsi" w:hAnsiTheme="minorHAnsi"/>
        </w:rPr>
        <w:t>13</w:t>
      </w:r>
      <w:r w:rsidR="009B7111" w:rsidRPr="009C2C63">
        <w:rPr>
          <w:rFonts w:asciiTheme="minorHAnsi" w:hAnsiTheme="minorHAnsi"/>
        </w:rPr>
        <w:t xml:space="preserve"> pedagogických pracovníků výzkumu a vývoje, 1 6</w:t>
      </w:r>
      <w:r w:rsidR="00C2655E">
        <w:rPr>
          <w:rFonts w:asciiTheme="minorHAnsi" w:hAnsiTheme="minorHAnsi"/>
        </w:rPr>
        <w:t>5</w:t>
      </w:r>
      <w:r w:rsidR="004424DB">
        <w:rPr>
          <w:rFonts w:asciiTheme="minorHAnsi" w:hAnsiTheme="minorHAnsi"/>
        </w:rPr>
        <w:t>6</w:t>
      </w:r>
      <w:r w:rsidR="009B7111" w:rsidRPr="009C2C63">
        <w:rPr>
          <w:rFonts w:asciiTheme="minorHAnsi" w:hAnsiTheme="minorHAnsi"/>
        </w:rPr>
        <w:t xml:space="preserve"> profesorů, 3 </w:t>
      </w:r>
      <w:r w:rsidR="009B7111">
        <w:rPr>
          <w:rFonts w:asciiTheme="minorHAnsi" w:hAnsiTheme="minorHAnsi"/>
        </w:rPr>
        <w:t>2</w:t>
      </w:r>
      <w:r w:rsidR="00C2655E">
        <w:rPr>
          <w:rFonts w:asciiTheme="minorHAnsi" w:hAnsiTheme="minorHAnsi"/>
        </w:rPr>
        <w:t>20</w:t>
      </w:r>
      <w:r w:rsidR="009B7111" w:rsidRPr="009C2C63">
        <w:rPr>
          <w:rFonts w:asciiTheme="minorHAnsi" w:hAnsiTheme="minorHAnsi"/>
        </w:rPr>
        <w:t xml:space="preserve"> docentů, 7 </w:t>
      </w:r>
      <w:r w:rsidR="004424DB">
        <w:rPr>
          <w:rFonts w:asciiTheme="minorHAnsi" w:hAnsiTheme="minorHAnsi"/>
        </w:rPr>
        <w:t>5</w:t>
      </w:r>
      <w:r w:rsidR="00C2655E">
        <w:rPr>
          <w:rFonts w:asciiTheme="minorHAnsi" w:hAnsiTheme="minorHAnsi"/>
        </w:rPr>
        <w:t>68</w:t>
      </w:r>
      <w:r w:rsidR="009B7111" w:rsidRPr="009C2C63">
        <w:rPr>
          <w:rFonts w:asciiTheme="minorHAnsi" w:hAnsiTheme="minorHAnsi"/>
        </w:rPr>
        <w:t xml:space="preserve"> odborných asistentů,</w:t>
      </w:r>
      <w:r w:rsidR="009B7111">
        <w:rPr>
          <w:rFonts w:asciiTheme="minorHAnsi" w:hAnsiTheme="minorHAnsi"/>
        </w:rPr>
        <w:t xml:space="preserve"> 1</w:t>
      </w:r>
      <w:r w:rsidR="009B7111" w:rsidRPr="009C2C63">
        <w:rPr>
          <w:rFonts w:asciiTheme="minorHAnsi" w:hAnsiTheme="minorHAnsi"/>
        </w:rPr>
        <w:t xml:space="preserve"> </w:t>
      </w:r>
      <w:r w:rsidR="009B7111">
        <w:rPr>
          <w:rFonts w:asciiTheme="minorHAnsi" w:hAnsiTheme="minorHAnsi"/>
        </w:rPr>
        <w:t>04</w:t>
      </w:r>
      <w:r w:rsidR="00C2655E">
        <w:rPr>
          <w:rFonts w:asciiTheme="minorHAnsi" w:hAnsiTheme="minorHAnsi"/>
        </w:rPr>
        <w:t>4</w:t>
      </w:r>
      <w:r w:rsidR="009B7111" w:rsidRPr="009C2C63">
        <w:rPr>
          <w:rFonts w:asciiTheme="minorHAnsi" w:hAnsiTheme="minorHAnsi"/>
        </w:rPr>
        <w:t xml:space="preserve"> asistentů a </w:t>
      </w:r>
      <w:r w:rsidR="009B7111">
        <w:rPr>
          <w:rFonts w:asciiTheme="minorHAnsi" w:hAnsiTheme="minorHAnsi"/>
        </w:rPr>
        <w:t>7</w:t>
      </w:r>
      <w:r w:rsidR="00C2655E">
        <w:rPr>
          <w:rFonts w:asciiTheme="minorHAnsi" w:hAnsiTheme="minorHAnsi"/>
        </w:rPr>
        <w:t>49</w:t>
      </w:r>
      <w:r w:rsidR="009B7111" w:rsidRPr="009C2C63">
        <w:rPr>
          <w:rFonts w:asciiTheme="minorHAnsi" w:hAnsiTheme="minorHAnsi"/>
        </w:rPr>
        <w:t xml:space="preserve"> lektorů. Počet úvazků vědeckých pracovníků činil </w:t>
      </w:r>
      <w:r w:rsidR="00DE1EB7">
        <w:rPr>
          <w:rFonts w:asciiTheme="minorHAnsi" w:hAnsiTheme="minorHAnsi"/>
        </w:rPr>
        <w:t xml:space="preserve">ve sledovaném období </w:t>
      </w:r>
      <w:r w:rsidR="009B7111" w:rsidRPr="009C2C63">
        <w:rPr>
          <w:rFonts w:asciiTheme="minorHAnsi" w:hAnsiTheme="minorHAnsi"/>
        </w:rPr>
        <w:t>1</w:t>
      </w:r>
      <w:r w:rsidR="001A7128">
        <w:rPr>
          <w:rFonts w:asciiTheme="minorHAnsi" w:hAnsiTheme="minorHAnsi"/>
        </w:rPr>
        <w:t> </w:t>
      </w:r>
      <w:r w:rsidR="00C2655E">
        <w:rPr>
          <w:rFonts w:asciiTheme="minorHAnsi" w:hAnsiTheme="minorHAnsi"/>
        </w:rPr>
        <w:t>467</w:t>
      </w:r>
      <w:r w:rsidR="009B7111" w:rsidRPr="009C2C63">
        <w:rPr>
          <w:rFonts w:asciiTheme="minorHAnsi" w:hAnsiTheme="minorHAnsi"/>
        </w:rPr>
        <w:t>.</w:t>
      </w:r>
    </w:p>
    <w:p w14:paraId="6C486DAF" w14:textId="332C6A90" w:rsidR="009B7111" w:rsidRDefault="00197198" w:rsidP="009B7111">
      <w:pPr>
        <w:pStyle w:val="Normlnodsazen"/>
        <w:spacing w:before="320" w:after="320"/>
        <w:ind w:firstLine="0"/>
        <w:rPr>
          <w:rFonts w:asciiTheme="minorHAnsi" w:hAnsiTheme="minorHAnsi"/>
        </w:rPr>
      </w:pPr>
      <w:r w:rsidRPr="009C2C6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8EACA1" wp14:editId="43DAC374">
                <wp:simplePos x="0" y="0"/>
                <wp:positionH relativeFrom="column">
                  <wp:posOffset>-52704</wp:posOffset>
                </wp:positionH>
                <wp:positionV relativeFrom="paragraph">
                  <wp:posOffset>101600</wp:posOffset>
                </wp:positionV>
                <wp:extent cx="5816600" cy="790575"/>
                <wp:effectExtent l="57150" t="38100" r="69850" b="104775"/>
                <wp:wrapNone/>
                <wp:docPr id="48" name="Zaoblený 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7905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EB44AC" w14:textId="1B95DB6E" w:rsidR="00C94E99" w:rsidRPr="00CF6EF5" w:rsidRDefault="00C94E99" w:rsidP="009B7111">
                            <w:pPr>
                              <w:pStyle w:val="Normlnodsazen"/>
                              <w:spacing w:before="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72724B">
                              <w:rPr>
                                <w:rFonts w:asciiTheme="minorHAnsi" w:hAnsiTheme="minorHAnsi"/>
                                <w:b/>
                              </w:rPr>
                              <w:t>A</w:t>
                            </w:r>
                            <w:r w:rsidRPr="000B4AD2">
                              <w:rPr>
                                <w:rFonts w:asciiTheme="minorHAnsi" w:hAnsiTheme="minorHAnsi"/>
                                <w:b/>
                              </w:rPr>
                              <w:t>kademi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čtí</w:t>
                            </w:r>
                            <w:r w:rsidRPr="000B4AD2">
                              <w:rPr>
                                <w:rFonts w:asciiTheme="minorHAnsi" w:hAnsiTheme="minorHAnsi"/>
                                <w:b/>
                              </w:rPr>
                              <w:t xml:space="preserve"> pracovní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ci </w:t>
                            </w:r>
                            <w:r w:rsidRPr="0072724B">
                              <w:rPr>
                                <w:rFonts w:asciiTheme="minorHAnsi" w:hAnsiTheme="minorHAnsi"/>
                              </w:rPr>
                              <w:t xml:space="preserve">(pouze zdroj financování státní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rozpočet bez zdrojů ESF</w:t>
                            </w:r>
                            <w:r w:rsidRPr="0072724B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  <w:r w:rsidRPr="00CF6EF5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72724B">
                              <w:rPr>
                                <w:rFonts w:asciiTheme="minorHAnsi" w:hAnsiTheme="minorHAnsi"/>
                                <w:b/>
                              </w:rPr>
                              <w:t xml:space="preserve">pobírali v průměru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56</w:t>
                            </w:r>
                            <w:r w:rsidRPr="0072724B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844</w:t>
                            </w:r>
                            <w:r w:rsidRPr="0072724B">
                              <w:rPr>
                                <w:rFonts w:asciiTheme="minorHAnsi" w:hAnsiTheme="minorHAnsi"/>
                                <w:b/>
                              </w:rPr>
                              <w:t> Kč</w:t>
                            </w:r>
                            <w:r w:rsidRPr="00CF6EF5">
                              <w:rPr>
                                <w:rFonts w:asciiTheme="minorHAnsi" w:hAnsiTheme="minorHAnsi"/>
                              </w:rPr>
                              <w:t xml:space="preserve"> (meziroční nárůst o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3</w:t>
                            </w:r>
                            <w:r w:rsidRPr="00CF6EF5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1</w:t>
                            </w:r>
                            <w:r w:rsidRPr="00CF6EF5">
                              <w:rPr>
                                <w:rFonts w:asciiTheme="minorHAnsi" w:hAnsiTheme="minorHAnsi"/>
                              </w:rPr>
                              <w:t xml:space="preserve"> %), z toho ženy 4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7</w:t>
                            </w:r>
                            <w:r w:rsidRPr="00CF6EF5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919</w:t>
                            </w:r>
                            <w:r w:rsidRPr="00CF6EF5">
                              <w:rPr>
                                <w:rFonts w:asciiTheme="minorHAnsi" w:hAnsiTheme="minorHAnsi"/>
                              </w:rPr>
                              <w:t xml:space="preserve"> Kč a muži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62</w:t>
                            </w:r>
                            <w:r w:rsidRPr="00CF6EF5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351</w:t>
                            </w:r>
                            <w:r w:rsidRPr="00CF6EF5">
                              <w:rPr>
                                <w:rFonts w:asciiTheme="minorHAnsi" w:hAnsiTheme="minorHAnsi"/>
                              </w:rPr>
                              <w:t> Kč.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EACA1" id="Zaoblený obdélník 17" o:spid="_x0000_s1031" style="position:absolute;left:0;text-align:left;margin-left:-4.15pt;margin-top:8pt;width:458pt;height:62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7CEB44AC" w14:textId="1B95DB6E" w:rsidR="00C94E99" w:rsidRPr="00CF6EF5" w:rsidRDefault="00C94E99" w:rsidP="009B7111">
                      <w:pPr>
                        <w:pStyle w:val="Normlnodsazen"/>
                        <w:spacing w:before="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72724B">
                        <w:rPr>
                          <w:rFonts w:asciiTheme="minorHAnsi" w:hAnsiTheme="minorHAnsi"/>
                          <w:b/>
                        </w:rPr>
                        <w:t>A</w:t>
                      </w:r>
                      <w:r w:rsidRPr="000B4AD2">
                        <w:rPr>
                          <w:rFonts w:asciiTheme="minorHAnsi" w:hAnsiTheme="minorHAnsi"/>
                          <w:b/>
                        </w:rPr>
                        <w:t>kademi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čtí</w:t>
                      </w:r>
                      <w:r w:rsidRPr="000B4AD2">
                        <w:rPr>
                          <w:rFonts w:asciiTheme="minorHAnsi" w:hAnsiTheme="minorHAnsi"/>
                          <w:b/>
                        </w:rPr>
                        <w:t xml:space="preserve"> pracovní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ci </w:t>
                      </w:r>
                      <w:r w:rsidRPr="0072724B">
                        <w:rPr>
                          <w:rFonts w:asciiTheme="minorHAnsi" w:hAnsiTheme="minorHAnsi"/>
                        </w:rPr>
                        <w:t xml:space="preserve">(pouze zdroj financování státní </w:t>
                      </w:r>
                      <w:r>
                        <w:rPr>
                          <w:rFonts w:asciiTheme="minorHAnsi" w:hAnsiTheme="minorHAnsi"/>
                        </w:rPr>
                        <w:t>rozpočet bez zdrojů ESF</w:t>
                      </w:r>
                      <w:r w:rsidRPr="0072724B">
                        <w:rPr>
                          <w:rFonts w:asciiTheme="minorHAnsi" w:hAnsiTheme="minorHAnsi"/>
                        </w:rPr>
                        <w:t>)</w:t>
                      </w:r>
                      <w:r w:rsidRPr="00CF6EF5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72724B">
                        <w:rPr>
                          <w:rFonts w:asciiTheme="minorHAnsi" w:hAnsiTheme="minorHAnsi"/>
                          <w:b/>
                        </w:rPr>
                        <w:t xml:space="preserve">pobírali v průměru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56</w:t>
                      </w:r>
                      <w:r w:rsidRPr="0072724B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844</w:t>
                      </w:r>
                      <w:r w:rsidRPr="0072724B">
                        <w:rPr>
                          <w:rFonts w:asciiTheme="minorHAnsi" w:hAnsiTheme="minorHAnsi"/>
                          <w:b/>
                        </w:rPr>
                        <w:t> Kč</w:t>
                      </w:r>
                      <w:r w:rsidRPr="00CF6EF5">
                        <w:rPr>
                          <w:rFonts w:asciiTheme="minorHAnsi" w:hAnsiTheme="minorHAnsi"/>
                        </w:rPr>
                        <w:t xml:space="preserve"> (meziroční nárůst o </w:t>
                      </w:r>
                      <w:r>
                        <w:rPr>
                          <w:rFonts w:asciiTheme="minorHAnsi" w:hAnsiTheme="minorHAnsi"/>
                        </w:rPr>
                        <w:t>3</w:t>
                      </w:r>
                      <w:r w:rsidRPr="00CF6EF5">
                        <w:rPr>
                          <w:rFonts w:asciiTheme="minorHAnsi" w:hAnsiTheme="minorHAnsi"/>
                        </w:rPr>
                        <w:t>,</w:t>
                      </w:r>
                      <w:r>
                        <w:rPr>
                          <w:rFonts w:asciiTheme="minorHAnsi" w:hAnsiTheme="minorHAnsi"/>
                        </w:rPr>
                        <w:t>1</w:t>
                      </w:r>
                      <w:r w:rsidRPr="00CF6EF5">
                        <w:rPr>
                          <w:rFonts w:asciiTheme="minorHAnsi" w:hAnsiTheme="minorHAnsi"/>
                        </w:rPr>
                        <w:t xml:space="preserve"> %), z toho ženy 4</w:t>
                      </w:r>
                      <w:r>
                        <w:rPr>
                          <w:rFonts w:asciiTheme="minorHAnsi" w:hAnsiTheme="minorHAnsi"/>
                        </w:rPr>
                        <w:t>7</w:t>
                      </w:r>
                      <w:r w:rsidRPr="00CF6EF5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>919</w:t>
                      </w:r>
                      <w:r w:rsidRPr="00CF6EF5">
                        <w:rPr>
                          <w:rFonts w:asciiTheme="minorHAnsi" w:hAnsiTheme="minorHAnsi"/>
                        </w:rPr>
                        <w:t xml:space="preserve"> Kč a muži </w:t>
                      </w:r>
                      <w:r>
                        <w:rPr>
                          <w:rFonts w:asciiTheme="minorHAnsi" w:hAnsiTheme="minorHAnsi"/>
                        </w:rPr>
                        <w:t>62</w:t>
                      </w:r>
                      <w:r w:rsidRPr="00CF6EF5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>351</w:t>
                      </w:r>
                      <w:r w:rsidRPr="00CF6EF5">
                        <w:rPr>
                          <w:rFonts w:asciiTheme="minorHAnsi" w:hAnsiTheme="minorHAnsi"/>
                        </w:rPr>
                        <w:t> Kč.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53743F" w14:textId="6FD29417" w:rsidR="00F638B4" w:rsidRDefault="00F638B4" w:rsidP="00DE1EB7">
      <w:pPr>
        <w:pStyle w:val="Normlnodsazen"/>
        <w:spacing w:after="120"/>
        <w:ind w:firstLine="0"/>
        <w:rPr>
          <w:rFonts w:asciiTheme="minorHAnsi" w:hAnsiTheme="minorHAnsi"/>
          <w:b/>
          <w:color w:val="7030A0"/>
          <w:szCs w:val="24"/>
        </w:rPr>
      </w:pPr>
    </w:p>
    <w:p w14:paraId="7C8823BF" w14:textId="0DD05E16" w:rsidR="00F638B4" w:rsidRPr="0048469C" w:rsidRDefault="00F638B4" w:rsidP="00DE1EB7">
      <w:pPr>
        <w:pStyle w:val="Normlnodsazen"/>
        <w:spacing w:after="120"/>
        <w:ind w:firstLine="0"/>
        <w:rPr>
          <w:rFonts w:asciiTheme="minorHAnsi" w:hAnsiTheme="minorHAnsi"/>
          <w:b/>
          <w:szCs w:val="24"/>
        </w:rPr>
      </w:pPr>
    </w:p>
    <w:p w14:paraId="0DB623AC" w14:textId="18567947" w:rsidR="00F638B4" w:rsidRPr="0048469C" w:rsidRDefault="00F54CBA" w:rsidP="00DE1EB7">
      <w:pPr>
        <w:pStyle w:val="Normlnodsazen"/>
        <w:spacing w:after="120"/>
        <w:ind w:firstLine="0"/>
        <w:rPr>
          <w:rFonts w:asciiTheme="minorHAnsi" w:hAnsiTheme="minorHAnsi"/>
          <w:b/>
          <w:szCs w:val="24"/>
        </w:rPr>
      </w:pPr>
      <w:r w:rsidRPr="00F54CBA">
        <w:rPr>
          <w:noProof/>
        </w:rPr>
        <w:drawing>
          <wp:inline distT="0" distB="0" distL="0" distR="0" wp14:anchorId="4877459A" wp14:editId="1E9E7631">
            <wp:extent cx="5759450" cy="2524760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BC603" w14:textId="126B76A8" w:rsidR="00DE1EB7" w:rsidRPr="00CE7915" w:rsidRDefault="00DE1EB7" w:rsidP="00DE1EB7">
      <w:pPr>
        <w:pStyle w:val="Normlnodsazen"/>
        <w:spacing w:after="120"/>
        <w:ind w:firstLine="0"/>
        <w:rPr>
          <w:rFonts w:asciiTheme="minorHAnsi" w:hAnsiTheme="minorHAnsi"/>
          <w:szCs w:val="24"/>
        </w:rPr>
      </w:pPr>
      <w:r w:rsidRPr="00CE7915">
        <w:rPr>
          <w:rFonts w:asciiTheme="minorHAnsi" w:hAnsiTheme="minorHAnsi"/>
          <w:b/>
          <w:szCs w:val="24"/>
        </w:rPr>
        <w:t>V ostatních přímo řízených organizacích a ostatních organizačních složkách</w:t>
      </w:r>
      <w:r w:rsidRPr="00CE7915">
        <w:rPr>
          <w:rFonts w:asciiTheme="minorHAnsi" w:hAnsiTheme="minorHAnsi"/>
          <w:szCs w:val="24"/>
        </w:rPr>
        <w:t xml:space="preserve"> státu bylo zaměstnáno celkem 1 0</w:t>
      </w:r>
      <w:r w:rsidR="008B369E" w:rsidRPr="00CE7915">
        <w:rPr>
          <w:rFonts w:asciiTheme="minorHAnsi" w:hAnsiTheme="minorHAnsi"/>
          <w:szCs w:val="24"/>
        </w:rPr>
        <w:t>4</w:t>
      </w:r>
      <w:r w:rsidR="00DA5B0A" w:rsidRPr="00CE7915">
        <w:rPr>
          <w:rFonts w:asciiTheme="minorHAnsi" w:hAnsiTheme="minorHAnsi"/>
          <w:szCs w:val="24"/>
        </w:rPr>
        <w:t>6</w:t>
      </w:r>
      <w:r w:rsidRPr="00CE7915">
        <w:rPr>
          <w:rFonts w:asciiTheme="minorHAnsi" w:hAnsiTheme="minorHAnsi"/>
          <w:szCs w:val="24"/>
        </w:rPr>
        <w:t>,</w:t>
      </w:r>
      <w:r w:rsidR="00DA5B0A" w:rsidRPr="00CE7915">
        <w:rPr>
          <w:rFonts w:asciiTheme="minorHAnsi" w:hAnsiTheme="minorHAnsi"/>
          <w:szCs w:val="24"/>
        </w:rPr>
        <w:t>2</w:t>
      </w:r>
      <w:r w:rsidRPr="00CE7915">
        <w:rPr>
          <w:rFonts w:asciiTheme="minorHAnsi" w:hAnsiTheme="minorHAnsi"/>
          <w:szCs w:val="24"/>
        </w:rPr>
        <w:t xml:space="preserve"> přepočtených osob (placených ze státního rozpočtu včetně ESF a včetně mimorozpočtových zdrojů) </w:t>
      </w:r>
    </w:p>
    <w:p w14:paraId="3FB3C939" w14:textId="77777777" w:rsidR="00BE0C20" w:rsidRPr="0072724B" w:rsidRDefault="00BE0C20" w:rsidP="00DE1EB7">
      <w:pPr>
        <w:pStyle w:val="Normlnodsazen"/>
        <w:spacing w:after="120"/>
        <w:ind w:firstLine="0"/>
        <w:rPr>
          <w:rFonts w:asciiTheme="minorHAnsi" w:hAnsiTheme="minorHAnsi"/>
          <w:b/>
          <w:color w:val="7030A0"/>
        </w:rPr>
      </w:pPr>
    </w:p>
    <w:p w14:paraId="0F0D9C5F" w14:textId="64D63391" w:rsidR="009B7111" w:rsidRDefault="009B7111" w:rsidP="009B7111">
      <w:pPr>
        <w:ind w:firstLine="709"/>
        <w:rPr>
          <w:rFonts w:asciiTheme="minorHAnsi" w:hAnsiTheme="minorHAnsi"/>
          <w:b/>
          <w:szCs w:val="24"/>
        </w:rPr>
      </w:pPr>
      <w:r w:rsidRPr="00297200">
        <w:rPr>
          <w:rFonts w:asciiTheme="minorHAnsi" w:hAnsiTheme="minorHAnsi"/>
          <w:b/>
          <w:szCs w:val="24"/>
        </w:rPr>
        <w:t xml:space="preserve">Seznam tabulkových příloh k bodu </w:t>
      </w:r>
      <w:r w:rsidR="00715D14">
        <w:rPr>
          <w:rFonts w:asciiTheme="minorHAnsi" w:hAnsiTheme="minorHAnsi"/>
          <w:b/>
          <w:szCs w:val="24"/>
        </w:rPr>
        <w:t>4</w:t>
      </w:r>
      <w:r w:rsidRPr="00297200">
        <w:rPr>
          <w:rFonts w:asciiTheme="minorHAnsi" w:hAnsiTheme="minorHAnsi"/>
          <w:b/>
          <w:szCs w:val="24"/>
        </w:rPr>
        <w:t>. (</w:t>
      </w:r>
      <w:r w:rsidR="00715D14">
        <w:rPr>
          <w:rFonts w:asciiTheme="minorHAnsi" w:hAnsiTheme="minorHAnsi"/>
          <w:b/>
          <w:szCs w:val="24"/>
        </w:rPr>
        <w:t>viz p</w:t>
      </w:r>
      <w:r w:rsidRPr="00297200">
        <w:rPr>
          <w:rFonts w:asciiTheme="minorHAnsi" w:hAnsiTheme="minorHAnsi"/>
          <w:b/>
          <w:szCs w:val="24"/>
        </w:rPr>
        <w:t>říloha 3)</w:t>
      </w:r>
      <w:r w:rsidR="00715D14">
        <w:rPr>
          <w:rFonts w:asciiTheme="minorHAnsi" w:hAnsiTheme="minorHAnsi"/>
          <w:b/>
          <w:szCs w:val="24"/>
        </w:rPr>
        <w:t>:</w:t>
      </w:r>
    </w:p>
    <w:p w14:paraId="18349433" w14:textId="25F6C0ED" w:rsidR="009B7111" w:rsidRDefault="00F62C29" w:rsidP="009B7111">
      <w:pPr>
        <w:pStyle w:val="odstavec"/>
        <w:tabs>
          <w:tab w:val="left" w:pos="709"/>
        </w:tabs>
        <w:spacing w:after="0"/>
        <w:ind w:left="709" w:hanging="709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</w:t>
      </w:r>
      <w:r w:rsidR="009B7111" w:rsidRPr="00297200">
        <w:rPr>
          <w:rFonts w:asciiTheme="minorHAnsi" w:hAnsiTheme="minorHAnsi"/>
          <w:szCs w:val="24"/>
        </w:rPr>
        <w:t>.1</w:t>
      </w:r>
      <w:r w:rsidR="009B7111" w:rsidRPr="00297200">
        <w:rPr>
          <w:rFonts w:asciiTheme="minorHAnsi" w:hAnsiTheme="minorHAnsi"/>
          <w:szCs w:val="24"/>
        </w:rPr>
        <w:tab/>
        <w:t>Meziroční srovnání průměrné měsíční mzdy/platu a průměrného přepočteného počtu zaměstnanců placených ze státního rozpočtu (bez ESF)</w:t>
      </w:r>
    </w:p>
    <w:p w14:paraId="63FC5A2B" w14:textId="457B16A8" w:rsidR="00F62C29" w:rsidRPr="00297200" w:rsidRDefault="00F62C29" w:rsidP="00F62C29">
      <w:pPr>
        <w:pStyle w:val="odstavec"/>
        <w:tabs>
          <w:tab w:val="left" w:pos="709"/>
        </w:tabs>
        <w:spacing w:after="0"/>
        <w:ind w:left="709" w:hanging="709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</w:t>
      </w:r>
      <w:r w:rsidRPr="00297200">
        <w:rPr>
          <w:rFonts w:asciiTheme="minorHAnsi" w:hAnsiTheme="minorHAnsi"/>
          <w:szCs w:val="24"/>
        </w:rPr>
        <w:t>.1.E</w:t>
      </w:r>
      <w:r w:rsidRPr="00297200">
        <w:rPr>
          <w:rFonts w:asciiTheme="minorHAnsi" w:hAnsiTheme="minorHAnsi"/>
          <w:szCs w:val="24"/>
        </w:rPr>
        <w:tab/>
        <w:t xml:space="preserve">Meziroční srovnání průměrné měsíční mzdy/platu a průměrného přepočteného počtu zaměstnanců placených ze státního rozpočtu (včetně ESF) </w:t>
      </w:r>
    </w:p>
    <w:p w14:paraId="34261808" w14:textId="06E30231" w:rsidR="009B7111" w:rsidRDefault="00F62C29" w:rsidP="009B7111">
      <w:pPr>
        <w:pStyle w:val="odstavec"/>
        <w:tabs>
          <w:tab w:val="left" w:pos="709"/>
        </w:tabs>
        <w:spacing w:after="0"/>
        <w:ind w:left="709" w:hanging="709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</w:t>
      </w:r>
      <w:r w:rsidR="009B7111" w:rsidRPr="00297200">
        <w:rPr>
          <w:rFonts w:asciiTheme="minorHAnsi" w:hAnsiTheme="minorHAnsi"/>
          <w:szCs w:val="24"/>
        </w:rPr>
        <w:t>.2</w:t>
      </w:r>
      <w:r w:rsidR="009B7111" w:rsidRPr="00297200">
        <w:rPr>
          <w:rFonts w:asciiTheme="minorHAnsi" w:hAnsiTheme="minorHAnsi"/>
          <w:szCs w:val="24"/>
        </w:rPr>
        <w:tab/>
        <w:t xml:space="preserve">Přepočtené počty zaměstnanců a platy </w:t>
      </w:r>
      <w:r w:rsidR="00834AA6">
        <w:rPr>
          <w:rFonts w:asciiTheme="minorHAnsi" w:hAnsiTheme="minorHAnsi"/>
          <w:szCs w:val="24"/>
        </w:rPr>
        <w:t>v</w:t>
      </w:r>
      <w:r w:rsidR="009B7111" w:rsidRPr="00297200">
        <w:rPr>
          <w:rFonts w:asciiTheme="minorHAnsi" w:hAnsiTheme="minorHAnsi"/>
          <w:szCs w:val="24"/>
        </w:rPr>
        <w:t xml:space="preserve"> ostatních OSS a jednotlivých OPŘO (bez </w:t>
      </w:r>
      <w:proofErr w:type="spellStart"/>
      <w:r w:rsidR="009B7111" w:rsidRPr="00297200">
        <w:rPr>
          <w:rFonts w:asciiTheme="minorHAnsi" w:hAnsiTheme="minorHAnsi"/>
          <w:szCs w:val="24"/>
        </w:rPr>
        <w:t>VaV</w:t>
      </w:r>
      <w:proofErr w:type="spellEnd"/>
      <w:r w:rsidR="009B7111" w:rsidRPr="00297200">
        <w:rPr>
          <w:rFonts w:asciiTheme="minorHAnsi" w:hAnsiTheme="minorHAnsi"/>
          <w:szCs w:val="24"/>
        </w:rPr>
        <w:t xml:space="preserve"> ze SR a bez ESF)</w:t>
      </w:r>
    </w:p>
    <w:p w14:paraId="7CAA6ABF" w14:textId="6A140253" w:rsidR="00F62C29" w:rsidRDefault="00F62C29" w:rsidP="00F62C29">
      <w:pPr>
        <w:pStyle w:val="odstavec"/>
        <w:tabs>
          <w:tab w:val="left" w:pos="709"/>
        </w:tabs>
        <w:spacing w:after="0"/>
        <w:ind w:left="709" w:hanging="709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</w:t>
      </w:r>
      <w:r w:rsidRPr="00297200">
        <w:rPr>
          <w:rFonts w:asciiTheme="minorHAnsi" w:hAnsiTheme="minorHAnsi"/>
          <w:szCs w:val="24"/>
        </w:rPr>
        <w:t>.2.E</w:t>
      </w:r>
      <w:r w:rsidRPr="00297200">
        <w:rPr>
          <w:rFonts w:asciiTheme="minorHAnsi" w:hAnsiTheme="minorHAnsi"/>
          <w:szCs w:val="24"/>
        </w:rPr>
        <w:tab/>
        <w:t xml:space="preserve">Přepočtené počty zaměstnanců a platy </w:t>
      </w:r>
      <w:r w:rsidR="00834AA6">
        <w:rPr>
          <w:rFonts w:asciiTheme="minorHAnsi" w:hAnsiTheme="minorHAnsi"/>
          <w:szCs w:val="24"/>
        </w:rPr>
        <w:t>v</w:t>
      </w:r>
      <w:r w:rsidRPr="00297200">
        <w:rPr>
          <w:rFonts w:asciiTheme="minorHAnsi" w:hAnsiTheme="minorHAnsi"/>
          <w:szCs w:val="24"/>
        </w:rPr>
        <w:t xml:space="preserve"> ostatních OSS a jednotlivých OPŘO (včetně </w:t>
      </w:r>
      <w:proofErr w:type="spellStart"/>
      <w:r w:rsidRPr="00297200">
        <w:rPr>
          <w:rFonts w:asciiTheme="minorHAnsi" w:hAnsiTheme="minorHAnsi"/>
          <w:szCs w:val="24"/>
        </w:rPr>
        <w:t>VaV</w:t>
      </w:r>
      <w:proofErr w:type="spellEnd"/>
      <w:r w:rsidRPr="00297200">
        <w:rPr>
          <w:rFonts w:asciiTheme="minorHAnsi" w:hAnsiTheme="minorHAnsi"/>
          <w:szCs w:val="24"/>
        </w:rPr>
        <w:t xml:space="preserve"> ze SR a včetně ESF)</w:t>
      </w:r>
    </w:p>
    <w:p w14:paraId="3474CAE4" w14:textId="1CAA1920" w:rsidR="009B7111" w:rsidRDefault="00F62C29" w:rsidP="009B7111">
      <w:pPr>
        <w:pStyle w:val="odstavec"/>
        <w:tabs>
          <w:tab w:val="left" w:pos="709"/>
        </w:tabs>
        <w:spacing w:after="0"/>
        <w:ind w:left="709" w:hanging="709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</w:t>
      </w:r>
      <w:r w:rsidR="009B7111" w:rsidRPr="00297200">
        <w:rPr>
          <w:rFonts w:asciiTheme="minorHAnsi" w:hAnsiTheme="minorHAnsi"/>
          <w:szCs w:val="24"/>
        </w:rPr>
        <w:t>.3</w:t>
      </w:r>
      <w:r w:rsidR="009B7111" w:rsidRPr="00297200">
        <w:rPr>
          <w:rFonts w:asciiTheme="minorHAnsi" w:hAnsiTheme="minorHAnsi"/>
          <w:szCs w:val="24"/>
        </w:rPr>
        <w:tab/>
        <w:t xml:space="preserve">Členění průměrného měsíčního platu podle jednotlivých složek ostatních OSS, OPŘO – PO </w:t>
      </w:r>
    </w:p>
    <w:p w14:paraId="7BF0E9E6" w14:textId="4492947A" w:rsidR="00F8567A" w:rsidRDefault="00F8567A" w:rsidP="009B7111">
      <w:pPr>
        <w:pStyle w:val="odstavec"/>
        <w:tabs>
          <w:tab w:val="left" w:pos="709"/>
        </w:tabs>
        <w:spacing w:after="0"/>
        <w:ind w:left="709" w:hanging="709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</w:t>
      </w:r>
      <w:r w:rsidRPr="00297200">
        <w:rPr>
          <w:rFonts w:asciiTheme="minorHAnsi" w:hAnsiTheme="minorHAnsi"/>
          <w:szCs w:val="24"/>
        </w:rPr>
        <w:t>.</w:t>
      </w:r>
      <w:r w:rsidR="00DF1F58">
        <w:rPr>
          <w:rFonts w:asciiTheme="minorHAnsi" w:hAnsiTheme="minorHAnsi"/>
          <w:szCs w:val="24"/>
        </w:rPr>
        <w:t>4</w:t>
      </w:r>
      <w:r w:rsidRPr="00297200">
        <w:rPr>
          <w:rFonts w:asciiTheme="minorHAnsi" w:hAnsiTheme="minorHAnsi"/>
          <w:szCs w:val="24"/>
        </w:rPr>
        <w:tab/>
      </w:r>
      <w:r w:rsidR="005B11CA">
        <w:rPr>
          <w:rFonts w:asciiTheme="minorHAnsi" w:hAnsiTheme="minorHAnsi"/>
          <w:szCs w:val="24"/>
        </w:rPr>
        <w:t>Veřejn</w:t>
      </w:r>
      <w:r w:rsidR="00C04B3A">
        <w:rPr>
          <w:rFonts w:asciiTheme="minorHAnsi" w:hAnsiTheme="minorHAnsi"/>
          <w:szCs w:val="24"/>
        </w:rPr>
        <w:t>é</w:t>
      </w:r>
      <w:r w:rsidR="005B11CA">
        <w:rPr>
          <w:rFonts w:asciiTheme="minorHAnsi" w:hAnsiTheme="minorHAnsi"/>
          <w:szCs w:val="24"/>
        </w:rPr>
        <w:t xml:space="preserve"> vysoké školy – mzdové pořadí akademických a vědeckých pracovníků</w:t>
      </w:r>
    </w:p>
    <w:p w14:paraId="4656DA78" w14:textId="77777777" w:rsidR="00834AA6" w:rsidRDefault="00834AA6" w:rsidP="009B7111">
      <w:pPr>
        <w:pStyle w:val="odstavec"/>
        <w:tabs>
          <w:tab w:val="left" w:pos="709"/>
        </w:tabs>
        <w:spacing w:after="0"/>
        <w:ind w:left="709" w:hanging="709"/>
        <w:rPr>
          <w:rFonts w:asciiTheme="minorHAnsi" w:hAnsiTheme="minorHAnsi"/>
          <w:szCs w:val="24"/>
        </w:rPr>
      </w:pPr>
    </w:p>
    <w:p w14:paraId="0E58113F" w14:textId="6BD81D13" w:rsidR="005B11CA" w:rsidRDefault="005B11CA" w:rsidP="009B7111">
      <w:pPr>
        <w:pStyle w:val="odstavec"/>
        <w:tabs>
          <w:tab w:val="left" w:pos="709"/>
        </w:tabs>
        <w:spacing w:after="0"/>
        <w:ind w:left="709" w:hanging="709"/>
        <w:rPr>
          <w:rFonts w:asciiTheme="minorHAnsi" w:hAnsiTheme="minorHAnsi"/>
          <w:szCs w:val="24"/>
        </w:rPr>
      </w:pPr>
    </w:p>
    <w:p w14:paraId="5CE05DAF" w14:textId="77777777" w:rsidR="00C868DB" w:rsidRPr="00297200" w:rsidRDefault="00C868DB" w:rsidP="009B7111">
      <w:pPr>
        <w:pStyle w:val="odstavec"/>
        <w:tabs>
          <w:tab w:val="left" w:pos="709"/>
        </w:tabs>
        <w:spacing w:after="0"/>
        <w:ind w:left="709" w:hanging="709"/>
        <w:rPr>
          <w:rFonts w:asciiTheme="minorHAnsi" w:hAnsiTheme="minorHAnsi"/>
          <w:szCs w:val="24"/>
        </w:rPr>
      </w:pPr>
    </w:p>
    <w:p w14:paraId="05CC360D" w14:textId="6BA71C01" w:rsidR="009B7111" w:rsidRPr="009C2C63" w:rsidRDefault="009B7111" w:rsidP="009B7111">
      <w:pPr>
        <w:pStyle w:val="Nadpis2"/>
        <w:keepNext w:val="0"/>
        <w:numPr>
          <w:ilvl w:val="0"/>
          <w:numId w:val="17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7" w:color="C0504D" w:themeColor="accent2"/>
        </w:pBdr>
        <w:tabs>
          <w:tab w:val="clear" w:pos="3828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bookmarkStart w:id="70" w:name="_Toc66803518"/>
      <w:r w:rsidRPr="009C2C6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lastRenderedPageBreak/>
        <w:t>PRŮMĚRNÁ MĚSÍČNÍ MZDA/PLAT V ČR A VE ŠKOLSTVÍ</w:t>
      </w:r>
      <w:bookmarkEnd w:id="70"/>
    </w:p>
    <w:p w14:paraId="06424BD8" w14:textId="2F693C42" w:rsidR="009B7111" w:rsidRPr="009C2C63" w:rsidRDefault="00A74392" w:rsidP="009B7111">
      <w:pPr>
        <w:pStyle w:val="Normlnodsazen"/>
        <w:spacing w:before="120" w:after="0"/>
        <w:rPr>
          <w:rFonts w:asciiTheme="minorHAnsi" w:hAnsiTheme="minorHAnsi"/>
        </w:rPr>
      </w:pPr>
      <w:r w:rsidRPr="009C2C6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17455E" wp14:editId="05BA581B">
                <wp:simplePos x="0" y="0"/>
                <wp:positionH relativeFrom="margin">
                  <wp:posOffset>-5080</wp:posOffset>
                </wp:positionH>
                <wp:positionV relativeFrom="paragraph">
                  <wp:posOffset>43180</wp:posOffset>
                </wp:positionV>
                <wp:extent cx="5759450" cy="904875"/>
                <wp:effectExtent l="57150" t="38100" r="69850" b="104775"/>
                <wp:wrapNone/>
                <wp:docPr id="52" name="Zaoblený 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904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1B220B" w14:textId="5E76313D" w:rsidR="00C94E99" w:rsidRPr="001F1CE2" w:rsidRDefault="00C94E99" w:rsidP="009B7111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 xml:space="preserve">Nominální hodnota průměrné hrubé měsíční mzdy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zaměstnanců </w:t>
                            </w: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>dosáhla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>v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 České republice</w:t>
                            </w:r>
                            <w:r w:rsidRPr="001639D3"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za rok 2020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podle údajů Českého statistického úřadu </w:t>
                            </w: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>výše 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35</w:t>
                            </w: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611</w:t>
                            </w: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> Kč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7455E" id="Zaoblený obdélník 23" o:spid="_x0000_s1032" style="position:absolute;left:0;text-align:left;margin-left:-.4pt;margin-top:3.4pt;width:453.5pt;height:71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041B220B" w14:textId="5E76313D" w:rsidR="00C94E99" w:rsidRPr="001F1CE2" w:rsidRDefault="00C94E99" w:rsidP="009B7111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3655CB">
                        <w:rPr>
                          <w:rFonts w:asciiTheme="minorHAnsi" w:hAnsiTheme="minorHAnsi"/>
                          <w:b/>
                        </w:rPr>
                        <w:t xml:space="preserve">Nominální hodnota průměrné hrubé měsíční mzdy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zaměstnanců </w:t>
                      </w:r>
                      <w:r w:rsidRPr="003655CB">
                        <w:rPr>
                          <w:rFonts w:asciiTheme="minorHAnsi" w:hAnsiTheme="minorHAnsi"/>
                          <w:b/>
                        </w:rPr>
                        <w:t>dosáhla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1639D3">
                        <w:rPr>
                          <w:rFonts w:asciiTheme="minorHAnsi" w:hAnsiTheme="minorHAnsi"/>
                        </w:rPr>
                        <w:t>v</w:t>
                      </w:r>
                      <w:r>
                        <w:rPr>
                          <w:rFonts w:asciiTheme="minorHAnsi" w:hAnsiTheme="minorHAnsi"/>
                        </w:rPr>
                        <w:t> České republice</w:t>
                      </w:r>
                      <w:r w:rsidRPr="001639D3">
                        <w:rPr>
                          <w:rFonts w:asciiTheme="minorHAnsi" w:hAnsiTheme="minorHAnsi" w:cs="Arial"/>
                          <w:b/>
                          <w:bCs/>
                          <w:sz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za rok 2020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 xml:space="preserve">podle údajů Českého statistického úřadu </w:t>
                      </w:r>
                      <w:r w:rsidRPr="003655CB">
                        <w:rPr>
                          <w:rFonts w:asciiTheme="minorHAnsi" w:hAnsiTheme="minorHAnsi"/>
                          <w:b/>
                        </w:rPr>
                        <w:t>výše 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35</w:t>
                      </w:r>
                      <w:r w:rsidRPr="003655CB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611</w:t>
                      </w:r>
                      <w:r w:rsidRPr="003655CB">
                        <w:rPr>
                          <w:rFonts w:asciiTheme="minorHAnsi" w:hAnsiTheme="minorHAnsi"/>
                          <w:b/>
                        </w:rPr>
                        <w:t> Kč</w:t>
                      </w:r>
                      <w:r>
                        <w:rPr>
                          <w:rFonts w:asciiTheme="minorHAnsi" w:hAnsiTheme="minorHAnsi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645D02" w14:textId="30971765" w:rsidR="009B7111" w:rsidRPr="009C2C63" w:rsidRDefault="009B7111" w:rsidP="009B7111">
      <w:pPr>
        <w:pStyle w:val="Normlnodsazen"/>
        <w:spacing w:before="120" w:after="120"/>
        <w:rPr>
          <w:rFonts w:asciiTheme="minorHAnsi" w:hAnsiTheme="minorHAnsi"/>
        </w:rPr>
      </w:pPr>
    </w:p>
    <w:p w14:paraId="7D50F0C3" w14:textId="77777777" w:rsidR="009B7111" w:rsidRPr="009C2C63" w:rsidRDefault="009B7111" w:rsidP="009B7111">
      <w:pPr>
        <w:pStyle w:val="Normlnodsazen"/>
        <w:spacing w:before="120" w:after="120"/>
        <w:rPr>
          <w:rFonts w:asciiTheme="minorHAnsi" w:hAnsiTheme="minorHAnsi"/>
        </w:rPr>
      </w:pPr>
    </w:p>
    <w:p w14:paraId="25315D48" w14:textId="77777777" w:rsidR="009B7111" w:rsidRDefault="009B7111" w:rsidP="009B7111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71D4511F" w14:textId="2C3BAFB9" w:rsidR="009B7111" w:rsidRPr="009C2C63" w:rsidRDefault="009B7111" w:rsidP="009B711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9C2C63">
        <w:rPr>
          <w:rFonts w:asciiTheme="minorHAnsi" w:hAnsiTheme="minorHAnsi"/>
        </w:rPr>
        <w:t>Průměrné měsíční mzdy v</w:t>
      </w:r>
      <w:r w:rsidR="00FA092D">
        <w:rPr>
          <w:rFonts w:asciiTheme="minorHAnsi" w:hAnsiTheme="minorHAnsi"/>
        </w:rPr>
        <w:t> </w:t>
      </w:r>
      <w:r w:rsidRPr="009C2C63">
        <w:rPr>
          <w:rFonts w:asciiTheme="minorHAnsi" w:hAnsiTheme="minorHAnsi"/>
        </w:rPr>
        <w:t>Č</w:t>
      </w:r>
      <w:r w:rsidR="00FA092D">
        <w:rPr>
          <w:rFonts w:asciiTheme="minorHAnsi" w:hAnsiTheme="minorHAnsi"/>
        </w:rPr>
        <w:t>eské republice</w:t>
      </w:r>
      <w:r w:rsidRPr="009C2C63">
        <w:rPr>
          <w:rFonts w:asciiTheme="minorHAnsi" w:hAnsiTheme="minorHAnsi"/>
        </w:rPr>
        <w:t xml:space="preserve"> vzrostly proti stejnému období předchozího</w:t>
      </w:r>
      <w:r>
        <w:rPr>
          <w:rFonts w:asciiTheme="minorHAnsi" w:hAnsiTheme="minorHAnsi"/>
        </w:rPr>
        <w:t xml:space="preserve"> rok</w:t>
      </w:r>
      <w:r w:rsidRPr="009C2C63">
        <w:rPr>
          <w:rFonts w:asciiTheme="minorHAnsi" w:hAnsiTheme="minorHAnsi"/>
        </w:rPr>
        <w:t>u o </w:t>
      </w:r>
      <w:r w:rsidR="00FA092D">
        <w:rPr>
          <w:rFonts w:asciiTheme="minorHAnsi" w:hAnsiTheme="minorHAnsi"/>
        </w:rPr>
        <w:t>celkem</w:t>
      </w:r>
      <w:r w:rsidR="006D3FCE">
        <w:rPr>
          <w:rFonts w:asciiTheme="minorHAnsi" w:hAnsiTheme="minorHAnsi"/>
        </w:rPr>
        <w:t xml:space="preserve"> 1</w:t>
      </w:r>
      <w:r w:rsidRPr="009C2C63">
        <w:rPr>
          <w:rFonts w:asciiTheme="minorHAnsi" w:hAnsiTheme="minorHAnsi"/>
        </w:rPr>
        <w:t> </w:t>
      </w:r>
      <w:r w:rsidR="004D0A88">
        <w:rPr>
          <w:rFonts w:asciiTheme="minorHAnsi" w:hAnsiTheme="minorHAnsi"/>
        </w:rPr>
        <w:t>500</w:t>
      </w:r>
      <w:r w:rsidR="00B811A3">
        <w:rPr>
          <w:rFonts w:asciiTheme="minorHAnsi" w:hAnsiTheme="minorHAnsi"/>
        </w:rPr>
        <w:t xml:space="preserve"> </w:t>
      </w:r>
      <w:r w:rsidRPr="009C2C63">
        <w:rPr>
          <w:rFonts w:asciiTheme="minorHAnsi" w:hAnsiTheme="minorHAnsi"/>
        </w:rPr>
        <w:t xml:space="preserve">Kč, nominálně se </w:t>
      </w:r>
      <w:r w:rsidR="00FA092D">
        <w:rPr>
          <w:rFonts w:asciiTheme="minorHAnsi" w:hAnsiTheme="minorHAnsi"/>
        </w:rPr>
        <w:t xml:space="preserve">tedy </w:t>
      </w:r>
      <w:r w:rsidRPr="009C2C63">
        <w:rPr>
          <w:rFonts w:asciiTheme="minorHAnsi" w:hAnsiTheme="minorHAnsi"/>
        </w:rPr>
        <w:t xml:space="preserve">za stejné období zvýšily o </w:t>
      </w:r>
      <w:r w:rsidR="004D0A88">
        <w:rPr>
          <w:rFonts w:asciiTheme="minorHAnsi" w:hAnsiTheme="minorHAnsi"/>
        </w:rPr>
        <w:t>4</w:t>
      </w:r>
      <w:r w:rsidRPr="009C2C63">
        <w:rPr>
          <w:rFonts w:asciiTheme="minorHAnsi" w:hAnsiTheme="minorHAnsi"/>
        </w:rPr>
        <w:t>,</w:t>
      </w:r>
      <w:r w:rsidR="00BC12E8">
        <w:rPr>
          <w:rFonts w:asciiTheme="minorHAnsi" w:hAnsiTheme="minorHAnsi"/>
        </w:rPr>
        <w:t>4</w:t>
      </w:r>
      <w:r w:rsidRPr="009C2C63">
        <w:rPr>
          <w:rFonts w:asciiTheme="minorHAnsi" w:hAnsiTheme="minorHAnsi"/>
        </w:rPr>
        <w:t xml:space="preserve"> %, reálně </w:t>
      </w:r>
      <w:r w:rsidR="006D3FCE">
        <w:rPr>
          <w:rFonts w:asciiTheme="minorHAnsi" w:hAnsiTheme="minorHAnsi"/>
        </w:rPr>
        <w:t>vzrostly</w:t>
      </w:r>
      <w:r w:rsidR="00FA092D">
        <w:rPr>
          <w:rFonts w:asciiTheme="minorHAnsi" w:hAnsiTheme="minorHAnsi"/>
        </w:rPr>
        <w:t xml:space="preserve"> </w:t>
      </w:r>
      <w:r w:rsidRPr="009C2C63">
        <w:rPr>
          <w:rFonts w:asciiTheme="minorHAnsi" w:hAnsiTheme="minorHAnsi"/>
        </w:rPr>
        <w:t>o</w:t>
      </w:r>
      <w:r w:rsidR="00FA092D">
        <w:rPr>
          <w:rFonts w:asciiTheme="minorHAnsi" w:hAnsiTheme="minorHAnsi"/>
        </w:rPr>
        <w:t> </w:t>
      </w:r>
      <w:r w:rsidR="004D0A88">
        <w:rPr>
          <w:rFonts w:asciiTheme="minorHAnsi" w:hAnsiTheme="minorHAnsi"/>
        </w:rPr>
        <w:t>1</w:t>
      </w:r>
      <w:r w:rsidRPr="009C2C63">
        <w:rPr>
          <w:rFonts w:asciiTheme="minorHAnsi" w:hAnsiTheme="minorHAnsi"/>
        </w:rPr>
        <w:t>,</w:t>
      </w:r>
      <w:r w:rsidR="004D0A88">
        <w:rPr>
          <w:rFonts w:asciiTheme="minorHAnsi" w:hAnsiTheme="minorHAnsi"/>
        </w:rPr>
        <w:t>2</w:t>
      </w:r>
      <w:r w:rsidR="00B811A3">
        <w:rPr>
          <w:rFonts w:asciiTheme="minorHAnsi" w:hAnsiTheme="minorHAnsi"/>
        </w:rPr>
        <w:t> </w:t>
      </w:r>
      <w:r w:rsidRPr="009C2C63">
        <w:rPr>
          <w:rFonts w:asciiTheme="minorHAnsi" w:hAnsiTheme="minorHAnsi"/>
        </w:rPr>
        <w:t xml:space="preserve">%. Spotřebitelské ceny se ve stejném období </w:t>
      </w:r>
      <w:r w:rsidRPr="00B12C27">
        <w:rPr>
          <w:rFonts w:asciiTheme="minorHAnsi" w:hAnsiTheme="minorHAnsi"/>
        </w:rPr>
        <w:t>zvýšily o 3,</w:t>
      </w:r>
      <w:r w:rsidR="004D0A88">
        <w:rPr>
          <w:rFonts w:asciiTheme="minorHAnsi" w:hAnsiTheme="minorHAnsi"/>
        </w:rPr>
        <w:t>2</w:t>
      </w:r>
      <w:r w:rsidRPr="00B12C27">
        <w:rPr>
          <w:rFonts w:asciiTheme="minorHAnsi" w:hAnsiTheme="minorHAnsi"/>
        </w:rPr>
        <w:t xml:space="preserve"> %.</w:t>
      </w:r>
    </w:p>
    <w:p w14:paraId="7938F46A" w14:textId="25BB69F0" w:rsidR="009B7111" w:rsidRPr="009C2C63" w:rsidRDefault="009B7111" w:rsidP="009B7111">
      <w:pPr>
        <w:pStyle w:val="Normlnodsazen"/>
        <w:spacing w:before="120" w:after="120"/>
        <w:rPr>
          <w:rFonts w:asciiTheme="minorHAnsi" w:hAnsiTheme="minorHAnsi"/>
        </w:rPr>
      </w:pPr>
      <w:r w:rsidRPr="009C2C6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DF7942" wp14:editId="5C537CC3">
                <wp:simplePos x="0" y="0"/>
                <wp:positionH relativeFrom="column">
                  <wp:posOffset>-33655</wp:posOffset>
                </wp:positionH>
                <wp:positionV relativeFrom="paragraph">
                  <wp:posOffset>46355</wp:posOffset>
                </wp:positionV>
                <wp:extent cx="5760000" cy="876300"/>
                <wp:effectExtent l="57150" t="38100" r="69850" b="95250"/>
                <wp:wrapNone/>
                <wp:docPr id="53" name="Zaoblený 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8763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C7858D" w14:textId="493B4E99" w:rsidR="00C94E99" w:rsidRPr="004B6EA7" w:rsidRDefault="00C94E99" w:rsidP="009B7111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8600CE">
                              <w:rPr>
                                <w:rFonts w:asciiTheme="minorHAnsi" w:hAnsiTheme="minorHAnsi"/>
                                <w:b/>
                              </w:rPr>
                              <w:t xml:space="preserve">Odvětví vzdělávání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se </w:t>
                            </w:r>
                            <w:r w:rsidRPr="008600CE">
                              <w:rPr>
                                <w:rFonts w:asciiTheme="minorHAnsi" w:hAnsiTheme="minorHAnsi"/>
                                <w:b/>
                              </w:rPr>
                              <w:t>s </w:t>
                            </w:r>
                            <w:r w:rsidRPr="004B6EA7">
                              <w:rPr>
                                <w:rFonts w:asciiTheme="minorHAnsi" w:hAnsiTheme="minorHAnsi"/>
                                <w:b/>
                              </w:rPr>
                              <w:t>průměrnou nominální měsíční mzdou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/platem</w:t>
                            </w:r>
                            <w:r w:rsidRPr="004B6EA7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38 031 </w:t>
                            </w:r>
                            <w:r w:rsidRPr="008E0262">
                              <w:rPr>
                                <w:rFonts w:asciiTheme="minorHAnsi" w:hAnsiTheme="minorHAnsi"/>
                                <w:b/>
                              </w:rPr>
                              <w:t>Kč pohybovalo</w:t>
                            </w:r>
                            <w:r w:rsidRPr="00106499">
                              <w:rPr>
                                <w:rFonts w:asciiTheme="minorHAnsi" w:hAnsiTheme="minorHAnsi"/>
                              </w:rPr>
                              <w:t xml:space="preserve"> podle údajů Českého statistického úřadu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nad</w:t>
                            </w:r>
                            <w:r w:rsidRPr="0062729D">
                              <w:rPr>
                                <w:rFonts w:asciiTheme="minorHAnsi" w:hAnsiTheme="minorHAnsi"/>
                                <w:b/>
                              </w:rPr>
                              <w:t xml:space="preserve"> celorepublikovým průměrem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a 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>zaznamen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alo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 xml:space="preserve"> meziroční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ná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>růst průměrné měsíční mzdy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/platu 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>o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 7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8 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 xml:space="preserve">%, tj. o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2 736 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>Kč.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14:paraId="4E5B380E" w14:textId="77777777" w:rsidR="00C94E99" w:rsidRPr="001F1CE2" w:rsidRDefault="00C94E99" w:rsidP="009B7111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F7942" id="Zaoblený obdélník 24" o:spid="_x0000_s1033" style="position:absolute;left:0;text-align:left;margin-left:-2.65pt;margin-top:3.65pt;width:453.55pt;height:6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31C7858D" w14:textId="493B4E99" w:rsidR="00C94E99" w:rsidRPr="004B6EA7" w:rsidRDefault="00C94E99" w:rsidP="009B7111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8600CE">
                        <w:rPr>
                          <w:rFonts w:asciiTheme="minorHAnsi" w:hAnsiTheme="minorHAnsi"/>
                          <w:b/>
                        </w:rPr>
                        <w:t xml:space="preserve">Odvětví vzdělávání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se </w:t>
                      </w:r>
                      <w:r w:rsidRPr="008600CE">
                        <w:rPr>
                          <w:rFonts w:asciiTheme="minorHAnsi" w:hAnsiTheme="minorHAnsi"/>
                          <w:b/>
                        </w:rPr>
                        <w:t>s </w:t>
                      </w:r>
                      <w:r w:rsidRPr="004B6EA7">
                        <w:rPr>
                          <w:rFonts w:asciiTheme="minorHAnsi" w:hAnsiTheme="minorHAnsi"/>
                          <w:b/>
                        </w:rPr>
                        <w:t>průměrnou nominální měsíční mzdou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/platem</w:t>
                      </w:r>
                      <w:r w:rsidRPr="004B6EA7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38 031 </w:t>
                      </w:r>
                      <w:r w:rsidRPr="008E0262">
                        <w:rPr>
                          <w:rFonts w:asciiTheme="minorHAnsi" w:hAnsiTheme="minorHAnsi"/>
                          <w:b/>
                        </w:rPr>
                        <w:t>Kč pohybovalo</w:t>
                      </w:r>
                      <w:r w:rsidRPr="00106499">
                        <w:rPr>
                          <w:rFonts w:asciiTheme="minorHAnsi" w:hAnsiTheme="minorHAnsi"/>
                        </w:rPr>
                        <w:t xml:space="preserve"> podle údajů Českého statistického úřadu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nad</w:t>
                      </w:r>
                      <w:r w:rsidRPr="0062729D">
                        <w:rPr>
                          <w:rFonts w:asciiTheme="minorHAnsi" w:hAnsiTheme="minorHAnsi"/>
                          <w:b/>
                        </w:rPr>
                        <w:t xml:space="preserve"> celorepublikovým průměrem</w:t>
                      </w:r>
                      <w:r>
                        <w:rPr>
                          <w:rFonts w:asciiTheme="minorHAnsi" w:hAnsiTheme="minorHAnsi"/>
                        </w:rPr>
                        <w:t xml:space="preserve"> a </w:t>
                      </w:r>
                      <w:r w:rsidRPr="004B6EA7">
                        <w:rPr>
                          <w:rFonts w:asciiTheme="minorHAnsi" w:hAnsiTheme="minorHAnsi"/>
                        </w:rPr>
                        <w:t>zaznamen</w:t>
                      </w:r>
                      <w:r>
                        <w:rPr>
                          <w:rFonts w:asciiTheme="minorHAnsi" w:hAnsiTheme="minorHAnsi"/>
                        </w:rPr>
                        <w:t>alo</w:t>
                      </w:r>
                      <w:r w:rsidRPr="004B6EA7">
                        <w:rPr>
                          <w:rFonts w:asciiTheme="minorHAnsi" w:hAnsiTheme="minorHAnsi"/>
                        </w:rPr>
                        <w:t xml:space="preserve"> meziroční </w:t>
                      </w:r>
                      <w:r>
                        <w:rPr>
                          <w:rFonts w:asciiTheme="minorHAnsi" w:hAnsiTheme="minorHAnsi"/>
                        </w:rPr>
                        <w:t>ná</w:t>
                      </w:r>
                      <w:r w:rsidRPr="004B6EA7">
                        <w:rPr>
                          <w:rFonts w:asciiTheme="minorHAnsi" w:hAnsiTheme="minorHAnsi"/>
                        </w:rPr>
                        <w:t>růst průměrné měsíční mzdy</w:t>
                      </w:r>
                      <w:r>
                        <w:rPr>
                          <w:rFonts w:asciiTheme="minorHAnsi" w:hAnsiTheme="minorHAnsi"/>
                        </w:rPr>
                        <w:t xml:space="preserve">/platu </w:t>
                      </w:r>
                      <w:r w:rsidRPr="004B6EA7">
                        <w:rPr>
                          <w:rFonts w:asciiTheme="minorHAnsi" w:hAnsiTheme="minorHAnsi"/>
                        </w:rPr>
                        <w:t>o</w:t>
                      </w:r>
                      <w:r>
                        <w:rPr>
                          <w:rFonts w:asciiTheme="minorHAnsi" w:hAnsiTheme="minorHAnsi"/>
                        </w:rPr>
                        <w:t> 7</w:t>
                      </w:r>
                      <w:r w:rsidRPr="004B6EA7">
                        <w:rPr>
                          <w:rFonts w:asciiTheme="minorHAnsi" w:hAnsiTheme="minorHAnsi"/>
                        </w:rPr>
                        <w:t>,</w:t>
                      </w:r>
                      <w:r>
                        <w:rPr>
                          <w:rFonts w:asciiTheme="minorHAnsi" w:hAnsiTheme="minorHAnsi"/>
                        </w:rPr>
                        <w:t xml:space="preserve">8 </w:t>
                      </w:r>
                      <w:r w:rsidRPr="004B6EA7">
                        <w:rPr>
                          <w:rFonts w:asciiTheme="minorHAnsi" w:hAnsiTheme="minorHAnsi"/>
                        </w:rPr>
                        <w:t xml:space="preserve">%, tj. o </w:t>
                      </w:r>
                      <w:r>
                        <w:rPr>
                          <w:rFonts w:asciiTheme="minorHAnsi" w:hAnsiTheme="minorHAnsi"/>
                        </w:rPr>
                        <w:t xml:space="preserve">2 736 </w:t>
                      </w:r>
                      <w:r w:rsidRPr="004B6EA7">
                        <w:rPr>
                          <w:rFonts w:asciiTheme="minorHAnsi" w:hAnsiTheme="minorHAnsi"/>
                        </w:rPr>
                        <w:t>Kč.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  <w:p w14:paraId="4E5B380E" w14:textId="77777777" w:rsidR="00C94E99" w:rsidRPr="001F1CE2" w:rsidRDefault="00C94E99" w:rsidP="009B7111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90584EA" w14:textId="77777777" w:rsidR="009B7111" w:rsidRPr="009C2C63" w:rsidRDefault="009B7111" w:rsidP="009B7111">
      <w:pPr>
        <w:pStyle w:val="Normlnodsazen"/>
        <w:spacing w:before="120" w:after="120"/>
        <w:rPr>
          <w:rFonts w:asciiTheme="minorHAnsi" w:hAnsiTheme="minorHAnsi"/>
        </w:rPr>
      </w:pPr>
    </w:p>
    <w:p w14:paraId="03C8C8F9" w14:textId="77777777" w:rsidR="009B7111" w:rsidRPr="009C2C63" w:rsidRDefault="009B7111" w:rsidP="009B7111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48D2A244" w14:textId="77777777" w:rsidR="009B7111" w:rsidRPr="009C2C63" w:rsidRDefault="009B7111" w:rsidP="009B7111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53A7F22E" w14:textId="0B3D78C3" w:rsidR="009B7111" w:rsidRDefault="009B7111" w:rsidP="009B711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9C2C63">
        <w:rPr>
          <w:rFonts w:asciiTheme="minorHAnsi" w:hAnsiTheme="minorHAnsi"/>
        </w:rPr>
        <w:t xml:space="preserve">Porovnáváme-li průměrné měsíční platy ve školství s </w:t>
      </w:r>
      <w:r w:rsidRPr="0072724B">
        <w:rPr>
          <w:rFonts w:asciiTheme="minorHAnsi" w:hAnsiTheme="minorHAnsi"/>
        </w:rPr>
        <w:t>průměrnou mzdou všech zaměstnanců</w:t>
      </w:r>
      <w:r w:rsidRPr="009C2C63">
        <w:rPr>
          <w:rFonts w:asciiTheme="minorHAnsi" w:hAnsiTheme="minorHAnsi"/>
        </w:rPr>
        <w:t xml:space="preserve"> v</w:t>
      </w:r>
      <w:r w:rsidR="001C62BC">
        <w:rPr>
          <w:rFonts w:asciiTheme="minorHAnsi" w:hAnsiTheme="minorHAnsi"/>
        </w:rPr>
        <w:t> </w:t>
      </w:r>
      <w:r w:rsidR="00FA092D">
        <w:rPr>
          <w:rFonts w:asciiTheme="minorHAnsi" w:hAnsiTheme="minorHAnsi"/>
        </w:rPr>
        <w:t>České republice</w:t>
      </w:r>
      <w:r w:rsidRPr="009C2C63">
        <w:rPr>
          <w:rFonts w:asciiTheme="minorHAnsi" w:hAnsiTheme="minorHAnsi"/>
        </w:rPr>
        <w:t xml:space="preserve">, pak </w:t>
      </w:r>
      <w:r w:rsidRPr="0072724B">
        <w:rPr>
          <w:rFonts w:asciiTheme="minorHAnsi" w:hAnsiTheme="minorHAnsi"/>
          <w:b/>
        </w:rPr>
        <w:t xml:space="preserve">průměrný měsíční plat zaměstnanců </w:t>
      </w:r>
      <w:r w:rsidR="00FA092D" w:rsidRPr="0072724B">
        <w:rPr>
          <w:rFonts w:asciiTheme="minorHAnsi" w:hAnsiTheme="minorHAnsi"/>
          <w:b/>
        </w:rPr>
        <w:t xml:space="preserve">veřejného </w:t>
      </w:r>
      <w:r w:rsidRPr="0072724B">
        <w:rPr>
          <w:rFonts w:asciiTheme="minorHAnsi" w:hAnsiTheme="minorHAnsi"/>
          <w:b/>
        </w:rPr>
        <w:t>regionálního školství</w:t>
      </w:r>
      <w:r w:rsidRPr="00FA092D">
        <w:rPr>
          <w:rFonts w:asciiTheme="minorHAnsi" w:hAnsiTheme="minorHAnsi"/>
        </w:rPr>
        <w:t xml:space="preserve"> (</w:t>
      </w:r>
      <w:r w:rsidR="00FA092D">
        <w:rPr>
          <w:rFonts w:asciiTheme="minorHAnsi" w:hAnsiTheme="minorHAnsi"/>
        </w:rPr>
        <w:t>pouze zdroj financování státní rozpočet</w:t>
      </w:r>
      <w:r w:rsidR="000F54BF">
        <w:rPr>
          <w:rFonts w:asciiTheme="minorHAnsi" w:hAnsiTheme="minorHAnsi"/>
        </w:rPr>
        <w:t xml:space="preserve"> včetně ESF</w:t>
      </w:r>
      <w:r w:rsidRPr="0072724B">
        <w:rPr>
          <w:rFonts w:asciiTheme="minorHAnsi" w:hAnsiTheme="minorHAnsi"/>
        </w:rPr>
        <w:t xml:space="preserve">) </w:t>
      </w:r>
      <w:r w:rsidRPr="0072724B">
        <w:rPr>
          <w:rFonts w:asciiTheme="minorHAnsi" w:hAnsiTheme="minorHAnsi"/>
          <w:b/>
        </w:rPr>
        <w:t>za </w:t>
      </w:r>
      <w:r w:rsidR="004872E0">
        <w:rPr>
          <w:rFonts w:asciiTheme="minorHAnsi" w:hAnsiTheme="minorHAnsi"/>
          <w:b/>
        </w:rPr>
        <w:t>rok</w:t>
      </w:r>
      <w:r w:rsidRPr="0072724B">
        <w:rPr>
          <w:rFonts w:asciiTheme="minorHAnsi" w:hAnsiTheme="minorHAnsi"/>
          <w:b/>
        </w:rPr>
        <w:t xml:space="preserve"> 2020 čin</w:t>
      </w:r>
      <w:r w:rsidR="001C62BC">
        <w:rPr>
          <w:rFonts w:asciiTheme="minorHAnsi" w:hAnsiTheme="minorHAnsi"/>
          <w:b/>
        </w:rPr>
        <w:t>il</w:t>
      </w:r>
      <w:r w:rsidRPr="0072724B">
        <w:rPr>
          <w:rFonts w:asciiTheme="minorHAnsi" w:hAnsiTheme="minorHAnsi"/>
          <w:b/>
        </w:rPr>
        <w:t xml:space="preserve"> </w:t>
      </w:r>
      <w:r w:rsidR="004872E0">
        <w:rPr>
          <w:rFonts w:asciiTheme="minorHAnsi" w:hAnsiTheme="minorHAnsi"/>
          <w:b/>
        </w:rPr>
        <w:t>104</w:t>
      </w:r>
      <w:r w:rsidRPr="0072724B">
        <w:rPr>
          <w:rFonts w:asciiTheme="minorHAnsi" w:hAnsiTheme="minorHAnsi"/>
          <w:b/>
        </w:rPr>
        <w:t>,</w:t>
      </w:r>
      <w:r w:rsidR="00386D21">
        <w:rPr>
          <w:rFonts w:asciiTheme="minorHAnsi" w:hAnsiTheme="minorHAnsi"/>
          <w:b/>
        </w:rPr>
        <w:t>1</w:t>
      </w:r>
      <w:r w:rsidRPr="0072724B">
        <w:rPr>
          <w:rFonts w:asciiTheme="minorHAnsi" w:hAnsiTheme="minorHAnsi"/>
          <w:b/>
        </w:rPr>
        <w:t xml:space="preserve"> % celorepublikového průměru</w:t>
      </w:r>
      <w:r w:rsidR="00266F34">
        <w:rPr>
          <w:rFonts w:asciiTheme="minorHAnsi" w:hAnsiTheme="minorHAnsi"/>
        </w:rPr>
        <w:t>.</w:t>
      </w:r>
      <w:r w:rsidRPr="009C2C63">
        <w:rPr>
          <w:rFonts w:asciiTheme="minorHAnsi" w:hAnsiTheme="minorHAnsi"/>
        </w:rPr>
        <w:t xml:space="preserve"> </w:t>
      </w:r>
      <w:r w:rsidR="00266F34">
        <w:rPr>
          <w:rFonts w:asciiTheme="minorHAnsi" w:hAnsiTheme="minorHAnsi"/>
          <w:b/>
        </w:rPr>
        <w:t>U</w:t>
      </w:r>
      <w:r w:rsidR="00266F34" w:rsidRPr="0072724B">
        <w:rPr>
          <w:rFonts w:asciiTheme="minorHAnsi" w:hAnsiTheme="minorHAnsi"/>
          <w:b/>
        </w:rPr>
        <w:t> učitelů</w:t>
      </w:r>
      <w:r w:rsidRPr="0072724B">
        <w:rPr>
          <w:rFonts w:asciiTheme="minorHAnsi" w:hAnsiTheme="minorHAnsi"/>
          <w:b/>
        </w:rPr>
        <w:t xml:space="preserve"> </w:t>
      </w:r>
      <w:r w:rsidR="001C62BC" w:rsidRPr="0072724B">
        <w:rPr>
          <w:rFonts w:asciiTheme="minorHAnsi" w:hAnsiTheme="minorHAnsi"/>
          <w:b/>
        </w:rPr>
        <w:t xml:space="preserve">veřejného </w:t>
      </w:r>
      <w:r w:rsidRPr="0072724B">
        <w:rPr>
          <w:rFonts w:asciiTheme="minorHAnsi" w:hAnsiTheme="minorHAnsi"/>
          <w:b/>
        </w:rPr>
        <w:t>regionálního školství</w:t>
      </w:r>
      <w:r w:rsidRPr="009C2C63">
        <w:rPr>
          <w:rFonts w:asciiTheme="minorHAnsi" w:hAnsiTheme="minorHAnsi"/>
        </w:rPr>
        <w:t xml:space="preserve"> </w:t>
      </w:r>
      <w:r w:rsidR="001C62BC" w:rsidRPr="00535B12">
        <w:rPr>
          <w:rFonts w:asciiTheme="minorHAnsi" w:hAnsiTheme="minorHAnsi"/>
        </w:rPr>
        <w:t>(</w:t>
      </w:r>
      <w:r w:rsidR="001C62BC">
        <w:rPr>
          <w:rFonts w:asciiTheme="minorHAnsi" w:hAnsiTheme="minorHAnsi"/>
        </w:rPr>
        <w:t>pouze zdroj financování státní rozpočet</w:t>
      </w:r>
      <w:r w:rsidR="00386D21">
        <w:rPr>
          <w:rFonts w:asciiTheme="minorHAnsi" w:hAnsiTheme="minorHAnsi"/>
        </w:rPr>
        <w:t xml:space="preserve"> včetně ESF</w:t>
      </w:r>
      <w:r w:rsidR="001C62BC" w:rsidRPr="00535B12">
        <w:rPr>
          <w:rFonts w:asciiTheme="minorHAnsi" w:hAnsiTheme="minorHAnsi"/>
        </w:rPr>
        <w:t>)</w:t>
      </w:r>
      <w:r w:rsidR="001C62BC">
        <w:rPr>
          <w:rFonts w:asciiTheme="minorHAnsi" w:hAnsiTheme="minorHAnsi"/>
        </w:rPr>
        <w:t xml:space="preserve"> </w:t>
      </w:r>
      <w:r w:rsidRPr="0072724B">
        <w:rPr>
          <w:rFonts w:asciiTheme="minorHAnsi" w:hAnsiTheme="minorHAnsi"/>
          <w:b/>
        </w:rPr>
        <w:t>se jednalo o 1</w:t>
      </w:r>
      <w:r w:rsidR="004872E0">
        <w:rPr>
          <w:rFonts w:asciiTheme="minorHAnsi" w:hAnsiTheme="minorHAnsi"/>
          <w:b/>
        </w:rPr>
        <w:t>24</w:t>
      </w:r>
      <w:r w:rsidRPr="0072724B">
        <w:rPr>
          <w:rFonts w:asciiTheme="minorHAnsi" w:hAnsiTheme="minorHAnsi"/>
          <w:b/>
        </w:rPr>
        <w:t>,</w:t>
      </w:r>
      <w:r w:rsidR="004872E0">
        <w:rPr>
          <w:rFonts w:asciiTheme="minorHAnsi" w:hAnsiTheme="minorHAnsi"/>
          <w:b/>
        </w:rPr>
        <w:t>2</w:t>
      </w:r>
      <w:r w:rsidRPr="0072724B">
        <w:rPr>
          <w:rFonts w:asciiTheme="minorHAnsi" w:hAnsiTheme="minorHAnsi"/>
          <w:b/>
        </w:rPr>
        <w:t xml:space="preserve"> % celorepublikového průměru</w:t>
      </w:r>
      <w:r>
        <w:rPr>
          <w:rFonts w:asciiTheme="minorHAnsi" w:hAnsiTheme="minorHAnsi"/>
        </w:rPr>
        <w:t>.</w:t>
      </w:r>
      <w:r w:rsidR="001C62BC">
        <w:rPr>
          <w:rFonts w:asciiTheme="minorHAnsi" w:hAnsiTheme="minorHAnsi"/>
        </w:rPr>
        <w:t xml:space="preserve"> V případě průměrného měsíčního </w:t>
      </w:r>
      <w:r w:rsidR="001C62BC" w:rsidRPr="00CD1A92">
        <w:rPr>
          <w:rFonts w:asciiTheme="minorHAnsi" w:hAnsiTheme="minorHAnsi"/>
          <w:b/>
        </w:rPr>
        <w:t>platu zaměstnanců, resp. učitelů, regionálního školství ÚSC</w:t>
      </w:r>
      <w:r w:rsidR="001C62BC">
        <w:rPr>
          <w:rFonts w:asciiTheme="minorHAnsi" w:hAnsiTheme="minorHAnsi"/>
        </w:rPr>
        <w:t xml:space="preserve"> (pouze zdroj financování státní rozpočet</w:t>
      </w:r>
      <w:r w:rsidR="00083EC1">
        <w:rPr>
          <w:rFonts w:asciiTheme="minorHAnsi" w:hAnsiTheme="minorHAnsi"/>
        </w:rPr>
        <w:t xml:space="preserve"> včetně ESF</w:t>
      </w:r>
      <w:r w:rsidR="001C62BC">
        <w:rPr>
          <w:rFonts w:asciiTheme="minorHAnsi" w:hAnsiTheme="minorHAnsi"/>
        </w:rPr>
        <w:t xml:space="preserve">) </w:t>
      </w:r>
      <w:r w:rsidR="001C62BC" w:rsidRPr="00AF6D8C">
        <w:rPr>
          <w:rFonts w:asciiTheme="minorHAnsi" w:hAnsiTheme="minorHAnsi"/>
          <w:b/>
        </w:rPr>
        <w:t xml:space="preserve">činily tyto podíly </w:t>
      </w:r>
      <w:r w:rsidR="00AD414F">
        <w:rPr>
          <w:rFonts w:asciiTheme="minorHAnsi" w:hAnsiTheme="minorHAnsi"/>
          <w:b/>
        </w:rPr>
        <w:t>104</w:t>
      </w:r>
      <w:r w:rsidR="001C62BC" w:rsidRPr="00AF6D8C">
        <w:rPr>
          <w:rFonts w:asciiTheme="minorHAnsi" w:hAnsiTheme="minorHAnsi"/>
          <w:b/>
        </w:rPr>
        <w:t>,</w:t>
      </w:r>
      <w:r w:rsidR="00AD414F">
        <w:rPr>
          <w:rFonts w:asciiTheme="minorHAnsi" w:hAnsiTheme="minorHAnsi"/>
          <w:b/>
        </w:rPr>
        <w:t>0</w:t>
      </w:r>
      <w:r w:rsidR="001C62BC" w:rsidRPr="00AF6D8C">
        <w:rPr>
          <w:rFonts w:asciiTheme="minorHAnsi" w:hAnsiTheme="minorHAnsi"/>
          <w:b/>
        </w:rPr>
        <w:t xml:space="preserve"> %, resp. 1</w:t>
      </w:r>
      <w:r w:rsidR="008D77AC">
        <w:rPr>
          <w:rFonts w:asciiTheme="minorHAnsi" w:hAnsiTheme="minorHAnsi"/>
          <w:b/>
        </w:rPr>
        <w:t>24</w:t>
      </w:r>
      <w:r w:rsidR="001C62BC" w:rsidRPr="00AF6D8C">
        <w:rPr>
          <w:rFonts w:asciiTheme="minorHAnsi" w:hAnsiTheme="minorHAnsi"/>
          <w:b/>
        </w:rPr>
        <w:t>,</w:t>
      </w:r>
      <w:r w:rsidR="008D77AC">
        <w:rPr>
          <w:rFonts w:asciiTheme="minorHAnsi" w:hAnsiTheme="minorHAnsi"/>
          <w:b/>
        </w:rPr>
        <w:t>1</w:t>
      </w:r>
      <w:r w:rsidR="001C62BC" w:rsidRPr="00AF6D8C">
        <w:rPr>
          <w:rFonts w:asciiTheme="minorHAnsi" w:hAnsiTheme="minorHAnsi"/>
          <w:b/>
        </w:rPr>
        <w:t xml:space="preserve"> %.</w:t>
      </w:r>
    </w:p>
    <w:p w14:paraId="68B0F070" w14:textId="542D4326" w:rsidR="00787846" w:rsidRDefault="009B7111" w:rsidP="00E93E80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72724B">
        <w:rPr>
          <w:rFonts w:asciiTheme="minorHAnsi" w:hAnsiTheme="minorHAnsi"/>
          <w:b/>
        </w:rPr>
        <w:t>Mzdy zaměstnanců veřejných vysokých škol</w:t>
      </w:r>
      <w:r w:rsidRPr="009C2C63">
        <w:rPr>
          <w:rFonts w:asciiTheme="minorHAnsi" w:hAnsiTheme="minorHAnsi"/>
        </w:rPr>
        <w:t xml:space="preserve"> (</w:t>
      </w:r>
      <w:r w:rsidR="001C62BC">
        <w:rPr>
          <w:rFonts w:asciiTheme="minorHAnsi" w:hAnsiTheme="minorHAnsi"/>
        </w:rPr>
        <w:t>pouze zdroj financování státní rozpočet</w:t>
      </w:r>
      <w:r w:rsidR="001C62BC" w:rsidRPr="009C2C63">
        <w:rPr>
          <w:rFonts w:asciiTheme="minorHAnsi" w:hAnsiTheme="minorHAnsi"/>
          <w:b/>
        </w:rPr>
        <w:t xml:space="preserve"> </w:t>
      </w:r>
      <w:r w:rsidRPr="0072724B">
        <w:rPr>
          <w:rFonts w:asciiTheme="minorHAnsi" w:hAnsiTheme="minorHAnsi"/>
        </w:rPr>
        <w:t>bez ESF</w:t>
      </w:r>
      <w:r w:rsidRPr="00625DDD">
        <w:rPr>
          <w:rFonts w:asciiTheme="minorHAnsi" w:hAnsiTheme="minorHAnsi"/>
        </w:rPr>
        <w:t xml:space="preserve">) </w:t>
      </w:r>
      <w:r w:rsidRPr="0072724B">
        <w:rPr>
          <w:rFonts w:asciiTheme="minorHAnsi" w:hAnsiTheme="minorHAnsi"/>
          <w:b/>
        </w:rPr>
        <w:t>dosáhly ve vztahu k průměrné mzdě v ČR hodnoty 1</w:t>
      </w:r>
      <w:r w:rsidR="00597645">
        <w:rPr>
          <w:rFonts w:asciiTheme="minorHAnsi" w:hAnsiTheme="minorHAnsi"/>
          <w:b/>
        </w:rPr>
        <w:t>32</w:t>
      </w:r>
      <w:r w:rsidRPr="0072724B">
        <w:rPr>
          <w:rFonts w:asciiTheme="minorHAnsi" w:hAnsiTheme="minorHAnsi"/>
          <w:b/>
        </w:rPr>
        <w:t>,</w:t>
      </w:r>
      <w:r w:rsidR="00597645">
        <w:rPr>
          <w:rFonts w:asciiTheme="minorHAnsi" w:hAnsiTheme="minorHAnsi"/>
          <w:b/>
        </w:rPr>
        <w:t>3</w:t>
      </w:r>
      <w:r w:rsidRPr="0072724B">
        <w:rPr>
          <w:rFonts w:asciiTheme="minorHAnsi" w:hAnsiTheme="minorHAnsi"/>
          <w:b/>
        </w:rPr>
        <w:t xml:space="preserve"> %</w:t>
      </w:r>
      <w:r w:rsidRPr="00625DDD">
        <w:rPr>
          <w:rFonts w:asciiTheme="minorHAnsi" w:hAnsiTheme="minorHAnsi"/>
        </w:rPr>
        <w:t xml:space="preserve"> a z toho </w:t>
      </w:r>
      <w:r w:rsidRPr="0072724B">
        <w:rPr>
          <w:rFonts w:asciiTheme="minorHAnsi" w:hAnsiTheme="minorHAnsi"/>
          <w:b/>
        </w:rPr>
        <w:t>mzdy akademických pracovníků celkem veřejných vysokých škol 1</w:t>
      </w:r>
      <w:r w:rsidR="00040AA6">
        <w:rPr>
          <w:rFonts w:asciiTheme="minorHAnsi" w:hAnsiTheme="minorHAnsi"/>
          <w:b/>
        </w:rPr>
        <w:t>5</w:t>
      </w:r>
      <w:r w:rsidR="00597645">
        <w:rPr>
          <w:rFonts w:asciiTheme="minorHAnsi" w:hAnsiTheme="minorHAnsi"/>
          <w:b/>
        </w:rPr>
        <w:t>9</w:t>
      </w:r>
      <w:r w:rsidRPr="0072724B">
        <w:rPr>
          <w:rFonts w:asciiTheme="minorHAnsi" w:hAnsiTheme="minorHAnsi"/>
          <w:b/>
        </w:rPr>
        <w:t>,</w:t>
      </w:r>
      <w:r w:rsidR="00597645">
        <w:rPr>
          <w:rFonts w:asciiTheme="minorHAnsi" w:hAnsiTheme="minorHAnsi"/>
          <w:b/>
        </w:rPr>
        <w:t>6</w:t>
      </w:r>
      <w:r w:rsidRPr="0072724B">
        <w:rPr>
          <w:rFonts w:asciiTheme="minorHAnsi" w:hAnsiTheme="minorHAnsi"/>
          <w:b/>
        </w:rPr>
        <w:t> %</w:t>
      </w:r>
      <w:r w:rsidRPr="00625DDD">
        <w:rPr>
          <w:rFonts w:asciiTheme="minorHAnsi" w:hAnsiTheme="minorHAnsi"/>
        </w:rPr>
        <w:t>.</w:t>
      </w:r>
    </w:p>
    <w:p w14:paraId="2034862A" w14:textId="467E8E9C" w:rsidR="00787846" w:rsidRDefault="00787846" w:rsidP="0072724B"/>
    <w:p w14:paraId="0031C68D" w14:textId="0B600990" w:rsidR="005B11CA" w:rsidRDefault="005B11CA" w:rsidP="0072724B"/>
    <w:p w14:paraId="7E5B89C5" w14:textId="77777777" w:rsidR="005B11CA" w:rsidRPr="0072724B" w:rsidRDefault="005B11CA" w:rsidP="0072724B"/>
    <w:p w14:paraId="0D0409F6" w14:textId="77777777" w:rsidR="00711DBD" w:rsidRPr="00297200" w:rsidRDefault="00711DBD" w:rsidP="00711DBD">
      <w:pPr>
        <w:ind w:firstLine="709"/>
        <w:rPr>
          <w:rFonts w:asciiTheme="minorHAnsi" w:hAnsiTheme="minorHAnsi"/>
          <w:b/>
        </w:rPr>
      </w:pPr>
      <w:r w:rsidRPr="00297200">
        <w:rPr>
          <w:rFonts w:asciiTheme="minorHAnsi" w:hAnsiTheme="minorHAnsi"/>
          <w:b/>
        </w:rPr>
        <w:t>Seznam tabulkových příloh k bodu 4. (Příloha 3 – Tabulkové přílohy)</w:t>
      </w:r>
    </w:p>
    <w:p w14:paraId="6EFEDF35" w14:textId="2654DA71" w:rsidR="00711DBD" w:rsidRPr="00297200" w:rsidRDefault="00173A43" w:rsidP="00711DBD">
      <w:pPr>
        <w:tabs>
          <w:tab w:val="left" w:pos="907"/>
        </w:tabs>
        <w:ind w:left="2126" w:hanging="21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</w:t>
      </w:r>
      <w:r w:rsidR="00711DBD" w:rsidRPr="00297200">
        <w:rPr>
          <w:rFonts w:asciiTheme="minorHAnsi" w:hAnsiTheme="minorHAnsi"/>
          <w:szCs w:val="24"/>
        </w:rPr>
        <w:t>.1</w:t>
      </w:r>
      <w:r w:rsidR="00711DBD" w:rsidRPr="00297200">
        <w:rPr>
          <w:rFonts w:asciiTheme="minorHAnsi" w:hAnsiTheme="minorHAnsi"/>
          <w:szCs w:val="24"/>
        </w:rPr>
        <w:tab/>
        <w:t>Průměrné měsíční mzdy/platy</w:t>
      </w:r>
    </w:p>
    <w:p w14:paraId="42C5E0FA" w14:textId="7FCCFC69" w:rsidR="00711DBD" w:rsidRPr="00297200" w:rsidRDefault="00173A43" w:rsidP="00711DBD">
      <w:pPr>
        <w:tabs>
          <w:tab w:val="left" w:pos="907"/>
        </w:tabs>
        <w:ind w:left="2127" w:hanging="2127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</w:t>
      </w:r>
      <w:r w:rsidR="00711DBD" w:rsidRPr="00297200">
        <w:rPr>
          <w:rFonts w:asciiTheme="minorHAnsi" w:hAnsiTheme="minorHAnsi"/>
          <w:szCs w:val="24"/>
        </w:rPr>
        <w:t>.2.1</w:t>
      </w:r>
      <w:r w:rsidR="00711DBD" w:rsidRPr="00297200">
        <w:rPr>
          <w:rFonts w:asciiTheme="minorHAnsi" w:hAnsiTheme="minorHAnsi"/>
          <w:szCs w:val="24"/>
        </w:rPr>
        <w:tab/>
        <w:t>Pedagogičtí pracovníci regionálního školství</w:t>
      </w:r>
      <w:r w:rsidR="00D75E27">
        <w:rPr>
          <w:rFonts w:asciiTheme="minorHAnsi" w:hAnsiTheme="minorHAnsi"/>
          <w:szCs w:val="24"/>
        </w:rPr>
        <w:t xml:space="preserve"> </w:t>
      </w:r>
      <w:r w:rsidR="006076A8">
        <w:rPr>
          <w:rFonts w:asciiTheme="minorHAnsi" w:hAnsiTheme="minorHAnsi"/>
          <w:szCs w:val="24"/>
        </w:rPr>
        <w:t>veřejných zřizovatelů</w:t>
      </w:r>
    </w:p>
    <w:p w14:paraId="3C549FE0" w14:textId="35822CEE" w:rsidR="00711DBD" w:rsidRPr="00297200" w:rsidRDefault="00173A43" w:rsidP="00711DBD">
      <w:pPr>
        <w:tabs>
          <w:tab w:val="left" w:pos="907"/>
        </w:tabs>
        <w:ind w:left="2127" w:hanging="2127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</w:t>
      </w:r>
      <w:r w:rsidR="00711DBD" w:rsidRPr="00297200">
        <w:rPr>
          <w:rFonts w:asciiTheme="minorHAnsi" w:hAnsiTheme="minorHAnsi"/>
          <w:szCs w:val="24"/>
        </w:rPr>
        <w:t>.2.2</w:t>
      </w:r>
      <w:r w:rsidR="00711DBD" w:rsidRPr="00297200">
        <w:rPr>
          <w:rFonts w:asciiTheme="minorHAnsi" w:hAnsiTheme="minorHAnsi"/>
          <w:szCs w:val="24"/>
        </w:rPr>
        <w:tab/>
        <w:t>Učitelé základních škol, středních škol a vyšších odborných škol</w:t>
      </w:r>
    </w:p>
    <w:p w14:paraId="1586320A" w14:textId="7568BAD8" w:rsidR="00711DBD" w:rsidRDefault="00173A43" w:rsidP="00711DBD">
      <w:pPr>
        <w:tabs>
          <w:tab w:val="left" w:pos="907"/>
        </w:tabs>
        <w:ind w:left="2127" w:hanging="2127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</w:t>
      </w:r>
      <w:r w:rsidR="00711DBD" w:rsidRPr="00297200">
        <w:rPr>
          <w:rFonts w:asciiTheme="minorHAnsi" w:hAnsiTheme="minorHAnsi"/>
          <w:szCs w:val="24"/>
        </w:rPr>
        <w:t>.</w:t>
      </w:r>
      <w:r w:rsidR="006076A8">
        <w:rPr>
          <w:rFonts w:asciiTheme="minorHAnsi" w:hAnsiTheme="minorHAnsi"/>
          <w:szCs w:val="24"/>
        </w:rPr>
        <w:t>2</w:t>
      </w:r>
      <w:r w:rsidR="00711DBD" w:rsidRPr="00297200">
        <w:rPr>
          <w:rFonts w:asciiTheme="minorHAnsi" w:hAnsiTheme="minorHAnsi"/>
          <w:szCs w:val="24"/>
        </w:rPr>
        <w:t>.2.E</w:t>
      </w:r>
      <w:r w:rsidR="00711DBD" w:rsidRPr="00297200">
        <w:rPr>
          <w:rFonts w:asciiTheme="minorHAnsi" w:hAnsiTheme="minorHAnsi"/>
          <w:szCs w:val="24"/>
        </w:rPr>
        <w:tab/>
        <w:t xml:space="preserve">Průměrné měsíční mzdy/platy (včetně </w:t>
      </w:r>
      <w:proofErr w:type="spellStart"/>
      <w:r w:rsidR="00711DBD" w:rsidRPr="00297200">
        <w:rPr>
          <w:rFonts w:asciiTheme="minorHAnsi" w:hAnsiTheme="minorHAnsi"/>
          <w:szCs w:val="24"/>
        </w:rPr>
        <w:t>VaV</w:t>
      </w:r>
      <w:proofErr w:type="spellEnd"/>
      <w:r w:rsidR="00711DBD" w:rsidRPr="00297200">
        <w:rPr>
          <w:rFonts w:asciiTheme="minorHAnsi" w:hAnsiTheme="minorHAnsi"/>
          <w:szCs w:val="24"/>
        </w:rPr>
        <w:t xml:space="preserve"> ze SR a včetně ESF)</w:t>
      </w:r>
    </w:p>
    <w:p w14:paraId="52D9B38B" w14:textId="0444C7D3" w:rsidR="006076A8" w:rsidRPr="00297200" w:rsidRDefault="006076A8" w:rsidP="007771AF">
      <w:pPr>
        <w:tabs>
          <w:tab w:val="left" w:pos="851"/>
          <w:tab w:val="left" w:pos="1276"/>
        </w:tabs>
        <w:ind w:left="851" w:hanging="85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</w:t>
      </w:r>
      <w:r w:rsidRPr="00297200">
        <w:rPr>
          <w:rFonts w:asciiTheme="minorHAnsi" w:hAnsiTheme="minorHAnsi"/>
          <w:szCs w:val="24"/>
        </w:rPr>
        <w:t>.2.</w:t>
      </w:r>
      <w:r>
        <w:rPr>
          <w:rFonts w:asciiTheme="minorHAnsi" w:hAnsiTheme="minorHAnsi"/>
          <w:szCs w:val="24"/>
        </w:rPr>
        <w:t>3</w:t>
      </w:r>
      <w:r w:rsidRPr="00297200">
        <w:rPr>
          <w:rFonts w:asciiTheme="minorHAnsi" w:hAnsiTheme="minorHAnsi"/>
          <w:szCs w:val="24"/>
        </w:rPr>
        <w:tab/>
        <w:t>Učitelé základních škol, středních škol a vyšších odborných škol</w:t>
      </w:r>
      <w:r w:rsidR="007771AF" w:rsidRPr="007771AF">
        <w:rPr>
          <w:rFonts w:asciiTheme="minorHAnsi" w:hAnsiTheme="minorHAnsi"/>
          <w:szCs w:val="24"/>
        </w:rPr>
        <w:t xml:space="preserve"> – průměrné přepočtené počty</w:t>
      </w:r>
    </w:p>
    <w:p w14:paraId="583A5F0E" w14:textId="65A22441" w:rsidR="00711DBD" w:rsidRPr="00297200" w:rsidRDefault="00173A43" w:rsidP="00711DBD">
      <w:pPr>
        <w:tabs>
          <w:tab w:val="left" w:pos="907"/>
        </w:tabs>
        <w:ind w:left="2127" w:hanging="2127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</w:t>
      </w:r>
      <w:r w:rsidR="00711DBD" w:rsidRPr="00297200">
        <w:rPr>
          <w:rFonts w:asciiTheme="minorHAnsi" w:hAnsiTheme="minorHAnsi"/>
          <w:szCs w:val="24"/>
        </w:rPr>
        <w:t>.3</w:t>
      </w:r>
      <w:r w:rsidR="00711DBD" w:rsidRPr="00297200">
        <w:rPr>
          <w:rFonts w:asciiTheme="minorHAnsi" w:hAnsiTheme="minorHAnsi"/>
          <w:szCs w:val="24"/>
        </w:rPr>
        <w:tab/>
        <w:t>Dynamika růstu nominálních a reálných mezd/platů (bez ESF)</w:t>
      </w:r>
    </w:p>
    <w:p w14:paraId="525D897B" w14:textId="2C8AB130" w:rsidR="00711DBD" w:rsidRPr="00297200" w:rsidRDefault="00173A43" w:rsidP="00711DBD">
      <w:pPr>
        <w:tabs>
          <w:tab w:val="left" w:pos="907"/>
        </w:tabs>
        <w:ind w:left="2127" w:hanging="2127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</w:t>
      </w:r>
      <w:r w:rsidR="00711DBD" w:rsidRPr="00297200">
        <w:rPr>
          <w:rFonts w:asciiTheme="minorHAnsi" w:hAnsiTheme="minorHAnsi"/>
          <w:szCs w:val="24"/>
        </w:rPr>
        <w:t>.3.E</w:t>
      </w:r>
      <w:r w:rsidR="00711DBD" w:rsidRPr="00297200">
        <w:rPr>
          <w:rFonts w:asciiTheme="minorHAnsi" w:hAnsiTheme="minorHAnsi"/>
          <w:szCs w:val="24"/>
        </w:rPr>
        <w:tab/>
        <w:t xml:space="preserve">Dynamika růstu nominálních a reálných mezd/platů (včetně </w:t>
      </w:r>
      <w:proofErr w:type="spellStart"/>
      <w:r w:rsidR="00711DBD" w:rsidRPr="00297200">
        <w:rPr>
          <w:rFonts w:asciiTheme="minorHAnsi" w:hAnsiTheme="minorHAnsi"/>
          <w:szCs w:val="24"/>
        </w:rPr>
        <w:t>VaV</w:t>
      </w:r>
      <w:proofErr w:type="spellEnd"/>
      <w:r w:rsidR="00711DBD" w:rsidRPr="00297200">
        <w:rPr>
          <w:rFonts w:asciiTheme="minorHAnsi" w:hAnsiTheme="minorHAnsi"/>
          <w:szCs w:val="24"/>
        </w:rPr>
        <w:t xml:space="preserve"> ze SR a včetně ESF)</w:t>
      </w:r>
    </w:p>
    <w:p w14:paraId="7ABCC756" w14:textId="610CA370" w:rsidR="00787846" w:rsidRDefault="00787846" w:rsidP="00787846"/>
    <w:p w14:paraId="4D7DA7C6" w14:textId="689A3E1B" w:rsidR="00365EC2" w:rsidRDefault="00365EC2" w:rsidP="00787846"/>
    <w:p w14:paraId="10B8DB8B" w14:textId="1ECB309A" w:rsidR="00365EC2" w:rsidRDefault="00365EC2" w:rsidP="00787846"/>
    <w:p w14:paraId="60709F58" w14:textId="77777777" w:rsidR="00365EC2" w:rsidRDefault="00365EC2" w:rsidP="00787846"/>
    <w:p w14:paraId="6EC0E0B0" w14:textId="77777777" w:rsidR="005538ED" w:rsidRPr="00E67B26" w:rsidRDefault="005538ED" w:rsidP="007C2686">
      <w:pPr>
        <w:sectPr w:rsidR="005538ED" w:rsidRPr="00E67B26" w:rsidSect="00106499">
          <w:pgSz w:w="11906" w:h="16838"/>
          <w:pgMar w:top="1191" w:right="1418" w:bottom="1418" w:left="1418" w:header="709" w:footer="709" w:gutter="0"/>
          <w:pgNumType w:start="14"/>
          <w:cols w:space="708"/>
          <w:docGrid w:linePitch="326"/>
        </w:sectPr>
      </w:pPr>
    </w:p>
    <w:p w14:paraId="4C86549A" w14:textId="6E542063" w:rsidR="005B589D" w:rsidRPr="00297200" w:rsidRDefault="005B589D" w:rsidP="00B76B81">
      <w:pPr>
        <w:pStyle w:val="ploha"/>
        <w:rPr>
          <w:rFonts w:asciiTheme="minorHAnsi" w:hAnsiTheme="minorHAnsi"/>
        </w:rPr>
      </w:pPr>
      <w:bookmarkStart w:id="71" w:name="_Toc225570194"/>
      <w:bookmarkStart w:id="72" w:name="_Toc225571747"/>
      <w:r w:rsidRPr="00297200">
        <w:rPr>
          <w:rFonts w:asciiTheme="minorHAnsi" w:hAnsiTheme="minorHAnsi"/>
        </w:rPr>
        <w:lastRenderedPageBreak/>
        <w:t>Příloha 1 – Vysvětlivky</w:t>
      </w:r>
      <w:bookmarkEnd w:id="71"/>
      <w:bookmarkEnd w:id="72"/>
    </w:p>
    <w:p w14:paraId="586886D7" w14:textId="77777777" w:rsidR="005B589D" w:rsidRPr="00297200" w:rsidRDefault="005B589D" w:rsidP="00752D1D">
      <w:pPr>
        <w:pStyle w:val="Odstavec1"/>
        <w:rPr>
          <w:rFonts w:asciiTheme="minorHAnsi" w:hAnsiTheme="minorHAnsi"/>
          <w:b/>
        </w:rPr>
      </w:pPr>
    </w:p>
    <w:p w14:paraId="3D09B95A" w14:textId="77777777" w:rsidR="005B589D" w:rsidRPr="00297200" w:rsidRDefault="005B589D" w:rsidP="00752D1D">
      <w:pPr>
        <w:pStyle w:val="Odstavec1"/>
        <w:rPr>
          <w:rFonts w:asciiTheme="minorHAnsi" w:hAnsiTheme="minorHAnsi"/>
          <w:b/>
        </w:rPr>
      </w:pPr>
    </w:p>
    <w:p w14:paraId="391883F8" w14:textId="77777777" w:rsidR="005B589D" w:rsidRPr="00297200" w:rsidRDefault="005B589D" w:rsidP="00752D1D">
      <w:pPr>
        <w:pStyle w:val="Odstavec1"/>
        <w:rPr>
          <w:rFonts w:asciiTheme="minorHAnsi" w:hAnsiTheme="minorHAnsi"/>
          <w:b/>
        </w:rPr>
      </w:pPr>
    </w:p>
    <w:p w14:paraId="7C8B8580" w14:textId="77777777" w:rsidR="005B589D" w:rsidRPr="00297200" w:rsidRDefault="005B589D" w:rsidP="00752D1D">
      <w:pPr>
        <w:pStyle w:val="Odstavec1"/>
        <w:rPr>
          <w:rFonts w:asciiTheme="minorHAnsi" w:hAnsiTheme="minorHAnsi"/>
          <w:b/>
        </w:rPr>
      </w:pPr>
      <w:r w:rsidRPr="00297200">
        <w:rPr>
          <w:rFonts w:asciiTheme="minorHAnsi" w:hAnsiTheme="minorHAnsi"/>
          <w:b/>
        </w:rPr>
        <w:br w:type="page"/>
      </w:r>
    </w:p>
    <w:p w14:paraId="0F8D797D" w14:textId="77777777" w:rsidR="00D51992" w:rsidRPr="00297200" w:rsidRDefault="00D51992" w:rsidP="00D51992">
      <w:pPr>
        <w:pStyle w:val="odstavec"/>
        <w:rPr>
          <w:rFonts w:asciiTheme="minorHAnsi" w:hAnsiTheme="minorHAnsi"/>
          <w:b/>
          <w:szCs w:val="24"/>
        </w:rPr>
      </w:pPr>
      <w:r w:rsidRPr="00297200">
        <w:rPr>
          <w:rFonts w:asciiTheme="minorHAnsi" w:hAnsiTheme="minorHAnsi"/>
          <w:b/>
          <w:szCs w:val="24"/>
        </w:rPr>
        <w:lastRenderedPageBreak/>
        <w:t>Organizace v působnosti kapitoly 333 (Čtvrtletní výkazy o zaměstnancích a mzdových prostředcích)</w:t>
      </w:r>
    </w:p>
    <w:p w14:paraId="417A58CC" w14:textId="77777777" w:rsidR="00786807" w:rsidRPr="00297200" w:rsidRDefault="00786807" w:rsidP="00490B23">
      <w:pPr>
        <w:pStyle w:val="Seznamsodrkami"/>
        <w:numPr>
          <w:ilvl w:val="0"/>
          <w:numId w:val="19"/>
        </w:numPr>
        <w:tabs>
          <w:tab w:val="clear" w:pos="360"/>
          <w:tab w:val="num" w:pos="1353"/>
        </w:tabs>
        <w:spacing w:before="60" w:after="60"/>
        <w:ind w:left="851" w:hanging="425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 xml:space="preserve">regionální školství </w:t>
      </w:r>
      <w:r w:rsidR="00586C4B" w:rsidRPr="00297200">
        <w:rPr>
          <w:rFonts w:asciiTheme="minorHAnsi" w:hAnsiTheme="minorHAnsi"/>
          <w:sz w:val="24"/>
          <w:szCs w:val="24"/>
        </w:rPr>
        <w:t>(</w:t>
      </w:r>
      <w:r w:rsidRPr="00297200">
        <w:rPr>
          <w:rFonts w:asciiTheme="minorHAnsi" w:hAnsiTheme="minorHAnsi"/>
          <w:sz w:val="24"/>
          <w:szCs w:val="24"/>
        </w:rPr>
        <w:t>výkaz P1-04</w:t>
      </w:r>
      <w:r w:rsidR="00586C4B" w:rsidRPr="00297200">
        <w:rPr>
          <w:rFonts w:asciiTheme="minorHAnsi" w:hAnsiTheme="minorHAnsi"/>
          <w:sz w:val="24"/>
          <w:szCs w:val="24"/>
        </w:rPr>
        <w:t>)</w:t>
      </w:r>
    </w:p>
    <w:p w14:paraId="0DAD6048" w14:textId="77777777" w:rsidR="00786807" w:rsidRPr="00297200" w:rsidRDefault="00786807" w:rsidP="00490B23">
      <w:pPr>
        <w:pStyle w:val="Seznamsodrkami"/>
        <w:numPr>
          <w:ilvl w:val="0"/>
          <w:numId w:val="19"/>
        </w:numPr>
        <w:tabs>
          <w:tab w:val="clear" w:pos="360"/>
          <w:tab w:val="num" w:pos="1353"/>
        </w:tabs>
        <w:spacing w:before="60" w:after="60"/>
        <w:ind w:left="851" w:hanging="425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vysoké školy (výkaz P1b-04</w:t>
      </w:r>
      <w:r w:rsidR="00586C4B" w:rsidRPr="00297200">
        <w:rPr>
          <w:rFonts w:asciiTheme="minorHAnsi" w:hAnsiTheme="minorHAnsi"/>
          <w:sz w:val="24"/>
          <w:szCs w:val="24"/>
        </w:rPr>
        <w:t>)</w:t>
      </w:r>
    </w:p>
    <w:p w14:paraId="4F535949" w14:textId="77777777" w:rsidR="00786807" w:rsidRPr="00297200" w:rsidRDefault="00786807" w:rsidP="00490B23">
      <w:pPr>
        <w:pStyle w:val="Seznamsodrkami"/>
        <w:numPr>
          <w:ilvl w:val="0"/>
          <w:numId w:val="19"/>
        </w:numPr>
        <w:tabs>
          <w:tab w:val="clear" w:pos="360"/>
          <w:tab w:val="num" w:pos="851"/>
          <w:tab w:val="num" w:pos="1353"/>
          <w:tab w:val="left" w:pos="4253"/>
        </w:tabs>
        <w:spacing w:before="60" w:after="60"/>
        <w:ind w:left="851" w:hanging="425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organizační složky státu (výkaz P1a-04)</w:t>
      </w:r>
      <w:r w:rsidRPr="00297200">
        <w:rPr>
          <w:rFonts w:asciiTheme="minorHAnsi" w:hAnsiTheme="minorHAnsi"/>
          <w:sz w:val="24"/>
          <w:szCs w:val="24"/>
        </w:rPr>
        <w:tab/>
      </w:r>
    </w:p>
    <w:p w14:paraId="4B952906" w14:textId="77777777" w:rsidR="00786807" w:rsidRPr="00297200" w:rsidRDefault="00786807" w:rsidP="00490B23">
      <w:pPr>
        <w:pStyle w:val="slovn2"/>
        <w:numPr>
          <w:ilvl w:val="0"/>
          <w:numId w:val="18"/>
        </w:numPr>
        <w:tabs>
          <w:tab w:val="clear" w:pos="567"/>
          <w:tab w:val="clear" w:pos="644"/>
        </w:tabs>
        <w:ind w:left="1276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státní správa (výkaz P1a-04) – Ministerstvo školství, mládeže a tělovýchovy; Česká školní inspekce</w:t>
      </w:r>
    </w:p>
    <w:p w14:paraId="3453AD69" w14:textId="77777777" w:rsidR="00786807" w:rsidRPr="00297200" w:rsidRDefault="00786807" w:rsidP="00490B23">
      <w:pPr>
        <w:pStyle w:val="slovn2"/>
        <w:numPr>
          <w:ilvl w:val="0"/>
          <w:numId w:val="18"/>
        </w:numPr>
        <w:tabs>
          <w:tab w:val="clear" w:pos="567"/>
          <w:tab w:val="clear" w:pos="644"/>
          <w:tab w:val="num" w:pos="1276"/>
        </w:tabs>
        <w:ind w:left="1276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ostatní organizační složky státu (výkaz P1a-04) – Vysokoškolské sportovní centrum</w:t>
      </w:r>
      <w:r w:rsidR="0045118A" w:rsidRPr="00297200">
        <w:rPr>
          <w:rFonts w:asciiTheme="minorHAnsi" w:hAnsiTheme="minorHAnsi"/>
          <w:sz w:val="24"/>
          <w:szCs w:val="24"/>
        </w:rPr>
        <w:t xml:space="preserve"> MŠMT ČR</w:t>
      </w:r>
    </w:p>
    <w:p w14:paraId="09307402" w14:textId="77777777" w:rsidR="00786807" w:rsidRPr="00297200" w:rsidRDefault="00786807" w:rsidP="00490B23">
      <w:pPr>
        <w:pStyle w:val="slovn2"/>
        <w:numPr>
          <w:ilvl w:val="0"/>
          <w:numId w:val="18"/>
        </w:numPr>
        <w:tabs>
          <w:tab w:val="clear" w:pos="567"/>
          <w:tab w:val="clear" w:pos="644"/>
          <w:tab w:val="num" w:pos="1276"/>
        </w:tabs>
        <w:ind w:left="1276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ostatní přímo řízené organizace (výkaz P1a-04) – Dům zahraniční s</w:t>
      </w:r>
      <w:r w:rsidR="00085AC7" w:rsidRPr="00297200">
        <w:rPr>
          <w:rFonts w:asciiTheme="minorHAnsi" w:hAnsiTheme="minorHAnsi"/>
          <w:sz w:val="24"/>
          <w:szCs w:val="24"/>
        </w:rPr>
        <w:t>polupráce</w:t>
      </w:r>
      <w:r w:rsidRPr="00297200">
        <w:rPr>
          <w:rFonts w:asciiTheme="minorHAnsi" w:hAnsiTheme="minorHAnsi"/>
          <w:sz w:val="24"/>
          <w:szCs w:val="24"/>
        </w:rPr>
        <w:t>, Národní pedagogické muzeum a knihovna J. A. Komenského, Národní technická knihovna, Pedagogické centrum pro polské národnostní školství, Centrum pro studium vysokého školství, v.</w:t>
      </w:r>
      <w:r w:rsidR="008D4860" w:rsidRPr="0029720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97200">
        <w:rPr>
          <w:rFonts w:asciiTheme="minorHAnsi" w:hAnsiTheme="minorHAnsi"/>
          <w:sz w:val="24"/>
          <w:szCs w:val="24"/>
        </w:rPr>
        <w:t>v.i</w:t>
      </w:r>
      <w:proofErr w:type="spellEnd"/>
      <w:r w:rsidRPr="00297200">
        <w:rPr>
          <w:rFonts w:asciiTheme="minorHAnsi" w:hAnsiTheme="minorHAnsi"/>
          <w:sz w:val="24"/>
          <w:szCs w:val="24"/>
        </w:rPr>
        <w:t xml:space="preserve">., Centrum pro zjišťování výsledků vzdělávání, Národní </w:t>
      </w:r>
      <w:r w:rsidR="00464081">
        <w:rPr>
          <w:rFonts w:asciiTheme="minorHAnsi" w:hAnsiTheme="minorHAnsi"/>
          <w:sz w:val="24"/>
          <w:szCs w:val="24"/>
        </w:rPr>
        <w:t>pedagogický institut ČR</w:t>
      </w:r>
      <w:r w:rsidRPr="00297200">
        <w:rPr>
          <w:rFonts w:asciiTheme="minorHAnsi" w:hAnsiTheme="minorHAnsi"/>
          <w:sz w:val="24"/>
          <w:szCs w:val="24"/>
        </w:rPr>
        <w:t xml:space="preserve"> </w:t>
      </w:r>
    </w:p>
    <w:p w14:paraId="22DF228E" w14:textId="77777777" w:rsidR="00786807" w:rsidRPr="00297200" w:rsidRDefault="00786807" w:rsidP="00490B23">
      <w:pPr>
        <w:pStyle w:val="slovn2"/>
        <w:tabs>
          <w:tab w:val="clear" w:pos="567"/>
          <w:tab w:val="clear" w:pos="644"/>
        </w:tabs>
        <w:ind w:left="1276" w:firstLine="0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Pozn.: CSVŠ, v.</w:t>
      </w:r>
      <w:r w:rsidR="004E4168" w:rsidRPr="00297200">
        <w:rPr>
          <w:rFonts w:asciiTheme="minorHAnsi" w:hAnsiTheme="minorHAnsi"/>
          <w:sz w:val="24"/>
          <w:szCs w:val="24"/>
        </w:rPr>
        <w:t xml:space="preserve"> </w:t>
      </w:r>
      <w:r w:rsidRPr="00297200">
        <w:rPr>
          <w:rFonts w:asciiTheme="minorHAnsi" w:hAnsiTheme="minorHAnsi"/>
          <w:sz w:val="24"/>
          <w:szCs w:val="24"/>
        </w:rPr>
        <w:t>v.</w:t>
      </w:r>
      <w:r w:rsidR="004E4168" w:rsidRPr="00297200">
        <w:rPr>
          <w:rFonts w:asciiTheme="minorHAnsi" w:hAnsiTheme="minorHAnsi"/>
          <w:sz w:val="24"/>
          <w:szCs w:val="24"/>
        </w:rPr>
        <w:t xml:space="preserve"> </w:t>
      </w:r>
      <w:r w:rsidRPr="00297200">
        <w:rPr>
          <w:rFonts w:asciiTheme="minorHAnsi" w:hAnsiTheme="minorHAnsi"/>
          <w:sz w:val="24"/>
          <w:szCs w:val="24"/>
        </w:rPr>
        <w:t>i., je v textové části svodky zahrnuto mezi ostatní přímo řízené organizace (výkaz P1a-04) a v tabulkové části svodky je vyčleněno samostatně.</w:t>
      </w:r>
    </w:p>
    <w:p w14:paraId="653D7368" w14:textId="77777777" w:rsidR="00D51992" w:rsidRPr="00297200" w:rsidRDefault="00D51992" w:rsidP="00D51992">
      <w:pPr>
        <w:pStyle w:val="odstavec"/>
        <w:spacing w:before="120"/>
        <w:rPr>
          <w:rFonts w:asciiTheme="minorHAnsi" w:hAnsiTheme="minorHAnsi"/>
          <w:b/>
          <w:szCs w:val="24"/>
        </w:rPr>
      </w:pPr>
      <w:r w:rsidRPr="00297200">
        <w:rPr>
          <w:rFonts w:asciiTheme="minorHAnsi" w:hAnsiTheme="minorHAnsi"/>
          <w:b/>
          <w:szCs w:val="24"/>
        </w:rPr>
        <w:t>Způsob odměňování</w:t>
      </w:r>
    </w:p>
    <w:p w14:paraId="0181441D" w14:textId="0ADA076E" w:rsidR="00D51992" w:rsidRPr="00297200" w:rsidRDefault="00787846" w:rsidP="00490B23">
      <w:pPr>
        <w:pStyle w:val="Seznamsodrkami"/>
        <w:numPr>
          <w:ilvl w:val="0"/>
          <w:numId w:val="19"/>
        </w:numPr>
        <w:tabs>
          <w:tab w:val="clear" w:pos="360"/>
          <w:tab w:val="num" w:pos="851"/>
        </w:tabs>
        <w:spacing w:before="60" w:after="60"/>
        <w:ind w:left="851" w:hanging="425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§ 109 odst. 2 zákona č. 262/2006 Sb., zákoník práce</w:t>
      </w:r>
      <w:r>
        <w:rPr>
          <w:rFonts w:asciiTheme="minorHAnsi" w:hAnsiTheme="minorHAnsi"/>
          <w:sz w:val="24"/>
          <w:szCs w:val="24"/>
        </w:rPr>
        <w:t xml:space="preserve">, ve znění pozdějších předpisů, – </w:t>
      </w:r>
      <w:r w:rsidRPr="00297200">
        <w:rPr>
          <w:rFonts w:asciiTheme="minorHAnsi" w:hAnsiTheme="minorHAnsi"/>
          <w:sz w:val="24"/>
          <w:szCs w:val="24"/>
        </w:rPr>
        <w:t>mzda</w:t>
      </w:r>
    </w:p>
    <w:p w14:paraId="571EAC27" w14:textId="7648D6B6" w:rsidR="00D51992" w:rsidRPr="00297200" w:rsidRDefault="00787846" w:rsidP="00490B23">
      <w:pPr>
        <w:pStyle w:val="Seznamsodrkami"/>
        <w:numPr>
          <w:ilvl w:val="0"/>
          <w:numId w:val="19"/>
        </w:numPr>
        <w:tabs>
          <w:tab w:val="clear" w:pos="360"/>
          <w:tab w:val="num" w:pos="851"/>
        </w:tabs>
        <w:spacing w:before="60" w:after="60"/>
        <w:ind w:left="851" w:hanging="425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§ 109 odst. 3 zákona č. 262/2006 Sb., zákoník práce</w:t>
      </w:r>
      <w:r>
        <w:rPr>
          <w:rFonts w:asciiTheme="minorHAnsi" w:hAnsiTheme="minorHAnsi"/>
          <w:sz w:val="24"/>
          <w:szCs w:val="24"/>
        </w:rPr>
        <w:t xml:space="preserve">, ve znění pozdějších předpisů, – </w:t>
      </w:r>
      <w:r w:rsidRPr="00297200">
        <w:rPr>
          <w:rFonts w:asciiTheme="minorHAnsi" w:hAnsiTheme="minorHAnsi"/>
          <w:sz w:val="24"/>
          <w:szCs w:val="24"/>
        </w:rPr>
        <w:t>plat</w:t>
      </w:r>
    </w:p>
    <w:p w14:paraId="4EBF4709" w14:textId="77777777" w:rsidR="00D51992" w:rsidRPr="00297200" w:rsidRDefault="000C17F4" w:rsidP="00553385">
      <w:pPr>
        <w:pStyle w:val="odstavec"/>
        <w:ind w:left="851"/>
        <w:rPr>
          <w:rFonts w:asciiTheme="minorHAnsi" w:hAnsiTheme="minorHAnsi"/>
          <w:szCs w:val="24"/>
        </w:rPr>
      </w:pPr>
      <w:r w:rsidRPr="00297200">
        <w:rPr>
          <w:rFonts w:asciiTheme="minorHAnsi" w:hAnsiTheme="minorHAnsi"/>
          <w:szCs w:val="24"/>
        </w:rPr>
        <w:t>(z OPŘO mzdou odměňuje</w:t>
      </w:r>
      <w:r w:rsidR="00D51992" w:rsidRPr="00297200">
        <w:rPr>
          <w:rFonts w:asciiTheme="minorHAnsi" w:hAnsiTheme="minorHAnsi"/>
          <w:szCs w:val="24"/>
        </w:rPr>
        <w:t xml:space="preserve"> CSVŠ, v.</w:t>
      </w:r>
      <w:r w:rsidR="005F3527" w:rsidRPr="00297200">
        <w:rPr>
          <w:rFonts w:asciiTheme="minorHAnsi" w:hAnsiTheme="minorHAnsi"/>
          <w:szCs w:val="24"/>
        </w:rPr>
        <w:t xml:space="preserve"> </w:t>
      </w:r>
      <w:r w:rsidR="00D51992" w:rsidRPr="00297200">
        <w:rPr>
          <w:rFonts w:asciiTheme="minorHAnsi" w:hAnsiTheme="minorHAnsi"/>
          <w:szCs w:val="24"/>
        </w:rPr>
        <w:t>v.</w:t>
      </w:r>
      <w:r w:rsidR="005F3527" w:rsidRPr="00297200">
        <w:rPr>
          <w:rFonts w:asciiTheme="minorHAnsi" w:hAnsiTheme="minorHAnsi"/>
          <w:szCs w:val="24"/>
        </w:rPr>
        <w:t xml:space="preserve"> </w:t>
      </w:r>
      <w:r w:rsidR="00D51992" w:rsidRPr="00297200">
        <w:rPr>
          <w:rFonts w:asciiTheme="minorHAnsi" w:hAnsiTheme="minorHAnsi"/>
          <w:szCs w:val="24"/>
        </w:rPr>
        <w:t>i.)</w:t>
      </w:r>
    </w:p>
    <w:p w14:paraId="03750032" w14:textId="690007D6" w:rsidR="00787846" w:rsidRDefault="00787846" w:rsidP="004969FE">
      <w:pPr>
        <w:pStyle w:val="Seznamsodrkami"/>
        <w:numPr>
          <w:ilvl w:val="0"/>
          <w:numId w:val="19"/>
        </w:numPr>
        <w:tabs>
          <w:tab w:val="clear" w:pos="360"/>
          <w:tab w:val="num" w:pos="851"/>
        </w:tabs>
        <w:spacing w:before="60" w:after="60"/>
        <w:ind w:left="851" w:hanging="425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 xml:space="preserve">§ 109 odst. </w:t>
      </w:r>
      <w:r>
        <w:rPr>
          <w:rFonts w:asciiTheme="minorHAnsi" w:hAnsiTheme="minorHAnsi"/>
          <w:sz w:val="24"/>
          <w:szCs w:val="24"/>
        </w:rPr>
        <w:t>5</w:t>
      </w:r>
      <w:r w:rsidRPr="00297200">
        <w:rPr>
          <w:rFonts w:asciiTheme="minorHAnsi" w:hAnsiTheme="minorHAnsi"/>
          <w:sz w:val="24"/>
          <w:szCs w:val="24"/>
        </w:rPr>
        <w:t xml:space="preserve"> zákona č. 262/2006 Sb., zákoník práce</w:t>
      </w:r>
      <w:r>
        <w:rPr>
          <w:rFonts w:asciiTheme="minorHAnsi" w:hAnsiTheme="minorHAnsi"/>
          <w:sz w:val="24"/>
          <w:szCs w:val="24"/>
        </w:rPr>
        <w:t>, ve znění pozdějších předpisů, – OON/OPPP</w:t>
      </w:r>
    </w:p>
    <w:p w14:paraId="3FDDD1C9" w14:textId="77777777" w:rsidR="00787846" w:rsidRPr="00297200" w:rsidRDefault="00787846" w:rsidP="0072724B">
      <w:pPr>
        <w:pStyle w:val="Seznamsodrkami"/>
        <w:tabs>
          <w:tab w:val="clear" w:pos="1353"/>
        </w:tabs>
        <w:spacing w:before="60" w:after="60"/>
        <w:ind w:left="851" w:firstLine="0"/>
        <w:rPr>
          <w:rFonts w:asciiTheme="minorHAnsi" w:hAnsiTheme="minorHAnsi"/>
          <w:sz w:val="24"/>
          <w:szCs w:val="24"/>
        </w:rPr>
      </w:pPr>
    </w:p>
    <w:p w14:paraId="75269EA2" w14:textId="77777777" w:rsidR="00D51992" w:rsidRPr="00297200" w:rsidRDefault="00D51992" w:rsidP="00D51992">
      <w:pPr>
        <w:pStyle w:val="odstavec"/>
        <w:spacing w:before="120"/>
        <w:rPr>
          <w:rFonts w:asciiTheme="minorHAnsi" w:hAnsiTheme="minorHAnsi"/>
          <w:b/>
          <w:szCs w:val="24"/>
        </w:rPr>
      </w:pPr>
      <w:r w:rsidRPr="00297200">
        <w:rPr>
          <w:rFonts w:asciiTheme="minorHAnsi" w:hAnsiTheme="minorHAnsi"/>
          <w:b/>
          <w:szCs w:val="24"/>
        </w:rPr>
        <w:t>Zdroje financování</w:t>
      </w:r>
    </w:p>
    <w:p w14:paraId="36E2782F" w14:textId="77777777" w:rsidR="00E6344D" w:rsidRDefault="00D51992" w:rsidP="00490B23">
      <w:pPr>
        <w:pStyle w:val="Seznamsodrkami"/>
        <w:numPr>
          <w:ilvl w:val="0"/>
          <w:numId w:val="19"/>
        </w:numPr>
        <w:tabs>
          <w:tab w:val="clear" w:pos="360"/>
          <w:tab w:val="num" w:pos="851"/>
        </w:tabs>
        <w:spacing w:before="60" w:after="60"/>
        <w:ind w:left="1349" w:hanging="923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z prostředků státního rozpočtu</w:t>
      </w:r>
      <w:r w:rsidR="00787846">
        <w:rPr>
          <w:rFonts w:asciiTheme="minorHAnsi" w:hAnsiTheme="minorHAnsi"/>
          <w:sz w:val="24"/>
          <w:szCs w:val="24"/>
        </w:rPr>
        <w:t xml:space="preserve"> (není-li uvedeno jinak, myslí se pouze kapitola </w:t>
      </w:r>
    </w:p>
    <w:p w14:paraId="65A09899" w14:textId="35451925" w:rsidR="00D51992" w:rsidRPr="00297200" w:rsidRDefault="00787846" w:rsidP="00E6344D">
      <w:pPr>
        <w:pStyle w:val="Seznamsodrkami"/>
        <w:tabs>
          <w:tab w:val="clear" w:pos="1353"/>
        </w:tabs>
        <w:spacing w:before="60" w:after="60"/>
        <w:ind w:left="426" w:firstLine="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333-MŠMT)</w:t>
      </w:r>
    </w:p>
    <w:p w14:paraId="5D0B0736" w14:textId="77777777" w:rsidR="00D51992" w:rsidRPr="00297200" w:rsidRDefault="00D51992" w:rsidP="00490B23">
      <w:pPr>
        <w:pStyle w:val="Seznamsodrkami"/>
        <w:numPr>
          <w:ilvl w:val="0"/>
          <w:numId w:val="19"/>
        </w:numPr>
        <w:tabs>
          <w:tab w:val="clear" w:pos="360"/>
          <w:tab w:val="num" w:pos="851"/>
        </w:tabs>
        <w:spacing w:before="60" w:after="60"/>
        <w:ind w:left="1349" w:hanging="923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z jiné činnosti</w:t>
      </w:r>
    </w:p>
    <w:p w14:paraId="0B209676" w14:textId="77777777" w:rsidR="00D51992" w:rsidRPr="00297200" w:rsidRDefault="00D51992" w:rsidP="00490B23">
      <w:pPr>
        <w:pStyle w:val="Seznamsodrkami"/>
        <w:numPr>
          <w:ilvl w:val="0"/>
          <w:numId w:val="19"/>
        </w:numPr>
        <w:tabs>
          <w:tab w:val="clear" w:pos="360"/>
          <w:tab w:val="num" w:pos="851"/>
        </w:tabs>
        <w:spacing w:before="60" w:after="60"/>
        <w:ind w:left="1349" w:hanging="923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z ostatních zdrojů</w:t>
      </w:r>
    </w:p>
    <w:p w14:paraId="7C38D94C" w14:textId="010BD558" w:rsidR="00D51992" w:rsidRPr="00297200" w:rsidRDefault="00D51992" w:rsidP="00490B23">
      <w:pPr>
        <w:pStyle w:val="Seznamsodrkami"/>
        <w:numPr>
          <w:ilvl w:val="0"/>
          <w:numId w:val="19"/>
        </w:numPr>
        <w:tabs>
          <w:tab w:val="clear" w:pos="360"/>
          <w:tab w:val="num" w:pos="851"/>
        </w:tabs>
        <w:spacing w:before="60" w:after="60"/>
        <w:ind w:left="1349" w:hanging="923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z ESF/EU (z kap</w:t>
      </w:r>
      <w:r w:rsidR="00787846">
        <w:rPr>
          <w:rFonts w:asciiTheme="minorHAnsi" w:hAnsiTheme="minorHAnsi"/>
          <w:sz w:val="24"/>
          <w:szCs w:val="24"/>
        </w:rPr>
        <w:t>itoly</w:t>
      </w:r>
      <w:r w:rsidRPr="00297200">
        <w:rPr>
          <w:rFonts w:asciiTheme="minorHAnsi" w:hAnsiTheme="minorHAnsi"/>
          <w:sz w:val="24"/>
          <w:szCs w:val="24"/>
        </w:rPr>
        <w:t xml:space="preserve"> 333</w:t>
      </w:r>
      <w:r w:rsidR="00787846">
        <w:rPr>
          <w:rFonts w:asciiTheme="minorHAnsi" w:hAnsiTheme="minorHAnsi"/>
          <w:sz w:val="24"/>
          <w:szCs w:val="24"/>
        </w:rPr>
        <w:t>-MŠMT</w:t>
      </w:r>
      <w:r w:rsidRPr="00297200">
        <w:rPr>
          <w:rFonts w:asciiTheme="minorHAnsi" w:hAnsiTheme="minorHAnsi"/>
          <w:sz w:val="24"/>
          <w:szCs w:val="24"/>
        </w:rPr>
        <w:t>)</w:t>
      </w:r>
    </w:p>
    <w:p w14:paraId="2BF52DCC" w14:textId="2BF86C3D" w:rsidR="00D51992" w:rsidRPr="00297200" w:rsidRDefault="00D51992" w:rsidP="00490B23">
      <w:pPr>
        <w:pStyle w:val="Seznamsodrkami"/>
        <w:numPr>
          <w:ilvl w:val="0"/>
          <w:numId w:val="19"/>
        </w:numPr>
        <w:tabs>
          <w:tab w:val="clear" w:pos="360"/>
          <w:tab w:val="num" w:pos="851"/>
        </w:tabs>
        <w:spacing w:before="60" w:after="60"/>
        <w:ind w:left="1349" w:hanging="923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z</w:t>
      </w:r>
      <w:r w:rsidR="00D0019C" w:rsidRPr="00297200">
        <w:rPr>
          <w:rFonts w:asciiTheme="minorHAnsi" w:hAnsiTheme="minorHAnsi"/>
          <w:sz w:val="24"/>
          <w:szCs w:val="24"/>
        </w:rPr>
        <w:t> </w:t>
      </w:r>
      <w:proofErr w:type="spellStart"/>
      <w:r w:rsidRPr="00297200">
        <w:rPr>
          <w:rFonts w:asciiTheme="minorHAnsi" w:hAnsiTheme="minorHAnsi"/>
          <w:sz w:val="24"/>
          <w:szCs w:val="24"/>
        </w:rPr>
        <w:t>V</w:t>
      </w:r>
      <w:r w:rsidR="00787846">
        <w:rPr>
          <w:rFonts w:asciiTheme="minorHAnsi" w:hAnsiTheme="minorHAnsi"/>
          <w:sz w:val="24"/>
          <w:szCs w:val="24"/>
        </w:rPr>
        <w:t>a</w:t>
      </w:r>
      <w:r w:rsidRPr="00297200">
        <w:rPr>
          <w:rFonts w:asciiTheme="minorHAnsi" w:hAnsiTheme="minorHAnsi"/>
          <w:sz w:val="24"/>
          <w:szCs w:val="24"/>
        </w:rPr>
        <w:t>V</w:t>
      </w:r>
      <w:r w:rsidR="00D0019C" w:rsidRPr="00297200">
        <w:rPr>
          <w:rFonts w:asciiTheme="minorHAnsi" w:hAnsiTheme="minorHAnsi"/>
          <w:sz w:val="24"/>
          <w:szCs w:val="24"/>
        </w:rPr>
        <w:t>aI</w:t>
      </w:r>
      <w:proofErr w:type="spellEnd"/>
      <w:r w:rsidRPr="00297200">
        <w:rPr>
          <w:rFonts w:asciiTheme="minorHAnsi" w:hAnsiTheme="minorHAnsi"/>
          <w:sz w:val="24"/>
          <w:szCs w:val="24"/>
        </w:rPr>
        <w:t xml:space="preserve"> (</w:t>
      </w:r>
      <w:r w:rsidR="00787846" w:rsidRPr="00297200">
        <w:rPr>
          <w:rFonts w:asciiTheme="minorHAnsi" w:hAnsiTheme="minorHAnsi"/>
          <w:sz w:val="24"/>
          <w:szCs w:val="24"/>
        </w:rPr>
        <w:t>z kap</w:t>
      </w:r>
      <w:r w:rsidR="00787846">
        <w:rPr>
          <w:rFonts w:asciiTheme="minorHAnsi" w:hAnsiTheme="minorHAnsi"/>
          <w:sz w:val="24"/>
          <w:szCs w:val="24"/>
        </w:rPr>
        <w:t>itoly</w:t>
      </w:r>
      <w:r w:rsidR="00787846" w:rsidRPr="00297200">
        <w:rPr>
          <w:rFonts w:asciiTheme="minorHAnsi" w:hAnsiTheme="minorHAnsi"/>
          <w:sz w:val="24"/>
          <w:szCs w:val="24"/>
        </w:rPr>
        <w:t xml:space="preserve"> 333</w:t>
      </w:r>
      <w:r w:rsidR="00787846">
        <w:rPr>
          <w:rFonts w:asciiTheme="minorHAnsi" w:hAnsiTheme="minorHAnsi"/>
          <w:sz w:val="24"/>
          <w:szCs w:val="24"/>
        </w:rPr>
        <w:t>-MŠMT</w:t>
      </w:r>
      <w:r w:rsidRPr="00297200">
        <w:rPr>
          <w:rFonts w:asciiTheme="minorHAnsi" w:hAnsiTheme="minorHAnsi"/>
          <w:sz w:val="24"/>
          <w:szCs w:val="24"/>
        </w:rPr>
        <w:t>)</w:t>
      </w:r>
    </w:p>
    <w:p w14:paraId="77EAC83E" w14:textId="77777777" w:rsidR="00D51992" w:rsidRPr="00297200" w:rsidRDefault="00D51992" w:rsidP="00490B23">
      <w:pPr>
        <w:pStyle w:val="Seznamsodrkami"/>
        <w:numPr>
          <w:ilvl w:val="0"/>
          <w:numId w:val="19"/>
        </w:numPr>
        <w:tabs>
          <w:tab w:val="clear" w:pos="360"/>
          <w:tab w:val="num" w:pos="851"/>
        </w:tabs>
        <w:spacing w:before="60" w:after="60"/>
        <w:ind w:left="1349" w:hanging="923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z fondu odměn</w:t>
      </w:r>
    </w:p>
    <w:p w14:paraId="0510EA43" w14:textId="77777777" w:rsidR="005B589D" w:rsidRPr="00297200" w:rsidRDefault="00D51992" w:rsidP="007D113A">
      <w:pPr>
        <w:pStyle w:val="odstavec"/>
        <w:rPr>
          <w:rFonts w:asciiTheme="minorHAnsi" w:hAnsiTheme="minorHAnsi"/>
          <w:b/>
          <w:szCs w:val="24"/>
        </w:rPr>
      </w:pPr>
      <w:r w:rsidRPr="00297200">
        <w:rPr>
          <w:rFonts w:asciiTheme="minorHAnsi" w:hAnsiTheme="minorHAnsi"/>
          <w:b/>
        </w:rPr>
        <w:br w:type="page"/>
      </w:r>
      <w:r w:rsidR="005B589D" w:rsidRPr="00297200">
        <w:rPr>
          <w:rFonts w:asciiTheme="minorHAnsi" w:hAnsiTheme="minorHAnsi"/>
          <w:b/>
          <w:szCs w:val="24"/>
        </w:rPr>
        <w:lastRenderedPageBreak/>
        <w:t>Regionální školství</w:t>
      </w:r>
    </w:p>
    <w:p w14:paraId="74F7CA01" w14:textId="115D06AD" w:rsidR="005B589D" w:rsidRPr="00297200" w:rsidRDefault="005B589D" w:rsidP="007D113A">
      <w:pPr>
        <w:pStyle w:val="odstavec"/>
        <w:rPr>
          <w:rFonts w:asciiTheme="minorHAnsi" w:hAnsiTheme="minorHAnsi"/>
          <w:szCs w:val="24"/>
        </w:rPr>
      </w:pPr>
      <w:r w:rsidRPr="00297200">
        <w:rPr>
          <w:rFonts w:asciiTheme="minorHAnsi" w:hAnsiTheme="minorHAnsi"/>
          <w:szCs w:val="24"/>
        </w:rPr>
        <w:t xml:space="preserve">Výkaz P1-04 </w:t>
      </w:r>
      <w:r w:rsidR="00787846">
        <w:rPr>
          <w:rFonts w:asciiTheme="minorHAnsi" w:hAnsiTheme="minorHAnsi"/>
          <w:szCs w:val="24"/>
        </w:rPr>
        <w:t>předávají</w:t>
      </w:r>
      <w:r w:rsidR="00787846" w:rsidRPr="00297200">
        <w:rPr>
          <w:rFonts w:asciiTheme="minorHAnsi" w:hAnsiTheme="minorHAnsi"/>
          <w:szCs w:val="24"/>
        </w:rPr>
        <w:t xml:space="preserve"> </w:t>
      </w:r>
      <w:r w:rsidRPr="00297200">
        <w:rPr>
          <w:rFonts w:asciiTheme="minorHAnsi" w:hAnsiTheme="minorHAnsi"/>
          <w:szCs w:val="24"/>
        </w:rPr>
        <w:t xml:space="preserve">všechny </w:t>
      </w:r>
      <w:r w:rsidR="00787846">
        <w:rPr>
          <w:rFonts w:asciiTheme="minorHAnsi" w:hAnsiTheme="minorHAnsi"/>
          <w:szCs w:val="24"/>
        </w:rPr>
        <w:t>právní subjekty vykonávající činnost</w:t>
      </w:r>
      <w:r w:rsidRPr="00297200">
        <w:rPr>
          <w:rFonts w:asciiTheme="minorHAnsi" w:hAnsiTheme="minorHAnsi"/>
          <w:szCs w:val="24"/>
        </w:rPr>
        <w:t xml:space="preserve"> škol a školsk</w:t>
      </w:r>
      <w:r w:rsidR="00787846">
        <w:rPr>
          <w:rFonts w:asciiTheme="minorHAnsi" w:hAnsiTheme="minorHAnsi"/>
          <w:szCs w:val="24"/>
        </w:rPr>
        <w:t>ých</w:t>
      </w:r>
      <w:r w:rsidRPr="00297200">
        <w:rPr>
          <w:rFonts w:asciiTheme="minorHAnsi" w:hAnsiTheme="minorHAnsi"/>
          <w:szCs w:val="24"/>
        </w:rPr>
        <w:t xml:space="preserve"> zařízení zapsané do rejstříku škol a školských zařízení a zřizované</w:t>
      </w:r>
      <w:r w:rsidR="00A02122">
        <w:rPr>
          <w:rFonts w:asciiTheme="minorHAnsi" w:hAnsiTheme="minorHAnsi"/>
          <w:szCs w:val="24"/>
        </w:rPr>
        <w:t>:</w:t>
      </w:r>
    </w:p>
    <w:p w14:paraId="610D7502" w14:textId="77777777" w:rsidR="005B589D" w:rsidRPr="00297200" w:rsidRDefault="009E221E" w:rsidP="007D113A">
      <w:pPr>
        <w:pStyle w:val="Seznamsodrkami"/>
        <w:numPr>
          <w:ilvl w:val="0"/>
          <w:numId w:val="19"/>
        </w:numPr>
        <w:spacing w:before="60" w:after="60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státní správou ve školství</w:t>
      </w:r>
      <w:r w:rsidR="005B589D" w:rsidRPr="00297200">
        <w:rPr>
          <w:rFonts w:asciiTheme="minorHAnsi" w:hAnsiTheme="minorHAnsi"/>
          <w:sz w:val="24"/>
          <w:szCs w:val="24"/>
        </w:rPr>
        <w:t xml:space="preserve"> – MŠMT (§ 54 odst. 2 zákona č. 219/2000 Sb.</w:t>
      </w:r>
      <w:r w:rsidR="001F4F7A" w:rsidRPr="00297200">
        <w:rPr>
          <w:rFonts w:asciiTheme="minorHAnsi" w:hAnsiTheme="minorHAnsi"/>
          <w:sz w:val="24"/>
          <w:szCs w:val="24"/>
        </w:rPr>
        <w:t>, o majetku ČR</w:t>
      </w:r>
      <w:r w:rsidR="00E35D4F" w:rsidRPr="00297200">
        <w:rPr>
          <w:rFonts w:asciiTheme="minorHAnsi" w:hAnsiTheme="minorHAnsi"/>
          <w:sz w:val="24"/>
          <w:szCs w:val="24"/>
        </w:rPr>
        <w:t xml:space="preserve"> a jejím vystupování v právních vztazích</w:t>
      </w:r>
      <w:r w:rsidR="001F4F7A" w:rsidRPr="00297200">
        <w:rPr>
          <w:rFonts w:asciiTheme="minorHAnsi" w:hAnsiTheme="minorHAnsi"/>
          <w:sz w:val="24"/>
          <w:szCs w:val="24"/>
        </w:rPr>
        <w:t>,</w:t>
      </w:r>
      <w:r w:rsidR="005B589D" w:rsidRPr="00297200">
        <w:rPr>
          <w:rFonts w:asciiTheme="minorHAnsi" w:hAnsiTheme="minorHAnsi"/>
          <w:sz w:val="24"/>
          <w:szCs w:val="24"/>
        </w:rPr>
        <w:t xml:space="preserve"> ve</w:t>
      </w:r>
      <w:r w:rsidR="001F4F7A" w:rsidRPr="00297200">
        <w:rPr>
          <w:rFonts w:asciiTheme="minorHAnsi" w:hAnsiTheme="minorHAnsi"/>
          <w:sz w:val="24"/>
          <w:szCs w:val="24"/>
        </w:rPr>
        <w:t> </w:t>
      </w:r>
      <w:r w:rsidR="005B589D" w:rsidRPr="00297200">
        <w:rPr>
          <w:rFonts w:asciiTheme="minorHAnsi" w:hAnsiTheme="minorHAnsi"/>
          <w:sz w:val="24"/>
          <w:szCs w:val="24"/>
        </w:rPr>
        <w:t>spojení s § 169 zákona č. 561/2004 Sb.,</w:t>
      </w:r>
      <w:r w:rsidR="001F4F7A" w:rsidRPr="00297200">
        <w:rPr>
          <w:rFonts w:asciiTheme="minorHAnsi" w:hAnsiTheme="minorHAnsi"/>
          <w:sz w:val="24"/>
          <w:szCs w:val="24"/>
        </w:rPr>
        <w:t xml:space="preserve"> školský zákon,</w:t>
      </w:r>
      <w:r w:rsidR="005B589D" w:rsidRPr="00297200">
        <w:rPr>
          <w:rFonts w:asciiTheme="minorHAnsi" w:hAnsiTheme="minorHAnsi"/>
          <w:sz w:val="24"/>
          <w:szCs w:val="24"/>
        </w:rPr>
        <w:t xml:space="preserve"> ve</w:t>
      </w:r>
      <w:r w:rsidR="00E35D4F" w:rsidRPr="00297200">
        <w:rPr>
          <w:rFonts w:asciiTheme="minorHAnsi" w:hAnsiTheme="minorHAnsi"/>
          <w:sz w:val="24"/>
          <w:szCs w:val="24"/>
        </w:rPr>
        <w:t> </w:t>
      </w:r>
      <w:r w:rsidR="005B589D" w:rsidRPr="00297200">
        <w:rPr>
          <w:rFonts w:asciiTheme="minorHAnsi" w:hAnsiTheme="minorHAnsi"/>
          <w:sz w:val="24"/>
          <w:szCs w:val="24"/>
        </w:rPr>
        <w:t>znění pozdějších předpisů),</w:t>
      </w:r>
    </w:p>
    <w:p w14:paraId="5C4EB640" w14:textId="77777777" w:rsidR="005B589D" w:rsidRPr="00297200" w:rsidRDefault="005B589D" w:rsidP="007D113A">
      <w:pPr>
        <w:pStyle w:val="Seznamsodrkami"/>
        <w:numPr>
          <w:ilvl w:val="0"/>
          <w:numId w:val="19"/>
        </w:numPr>
        <w:spacing w:before="60" w:after="60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krajem (zákon č. 129/2000 Sb., o krajích, ve znění pozdějších předpisů),</w:t>
      </w:r>
    </w:p>
    <w:p w14:paraId="52B29E00" w14:textId="2BD8E069" w:rsidR="005B589D" w:rsidRPr="00297200" w:rsidRDefault="005B589D" w:rsidP="007D113A">
      <w:pPr>
        <w:pStyle w:val="Seznamsodrkami"/>
        <w:numPr>
          <w:ilvl w:val="0"/>
          <w:numId w:val="19"/>
        </w:numPr>
        <w:spacing w:before="60" w:after="60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 xml:space="preserve">obcí </w:t>
      </w:r>
      <w:r w:rsidR="009E221E" w:rsidRPr="00297200">
        <w:rPr>
          <w:rFonts w:asciiTheme="minorHAnsi" w:hAnsiTheme="minorHAnsi"/>
          <w:sz w:val="24"/>
          <w:szCs w:val="24"/>
        </w:rPr>
        <w:t xml:space="preserve">nebo </w:t>
      </w:r>
      <w:r w:rsidR="00787846">
        <w:rPr>
          <w:rFonts w:asciiTheme="minorHAnsi" w:hAnsiTheme="minorHAnsi"/>
          <w:sz w:val="24"/>
          <w:szCs w:val="24"/>
        </w:rPr>
        <w:t xml:space="preserve">dobrovolným </w:t>
      </w:r>
      <w:r w:rsidR="009E221E" w:rsidRPr="00297200">
        <w:rPr>
          <w:rFonts w:asciiTheme="minorHAnsi" w:hAnsiTheme="minorHAnsi"/>
          <w:sz w:val="24"/>
          <w:szCs w:val="24"/>
        </w:rPr>
        <w:t xml:space="preserve">svazkem obcí </w:t>
      </w:r>
      <w:r w:rsidRPr="00297200">
        <w:rPr>
          <w:rFonts w:asciiTheme="minorHAnsi" w:hAnsiTheme="minorHAnsi"/>
          <w:sz w:val="24"/>
          <w:szCs w:val="24"/>
        </w:rPr>
        <w:t>(zákon č. 128/2000 Sb., o obcích, ve znění pozdějších předpisů),</w:t>
      </w:r>
    </w:p>
    <w:p w14:paraId="3FE67C27" w14:textId="60EA2546" w:rsidR="00155BEC" w:rsidRPr="00155BEC" w:rsidRDefault="005B589D" w:rsidP="00155BEC">
      <w:pPr>
        <w:pStyle w:val="Seznamsodrkami"/>
        <w:numPr>
          <w:ilvl w:val="0"/>
          <w:numId w:val="19"/>
        </w:numPr>
        <w:spacing w:before="60" w:after="60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hlavním městem Prahou (zákon č. 131/2000 Sb., o hlavním městě Praze, ve znění pozdějších předpisů),</w:t>
      </w:r>
    </w:p>
    <w:p w14:paraId="74CD1FCE" w14:textId="4DD5082F" w:rsidR="00155BEC" w:rsidRDefault="005B589D" w:rsidP="007D113A">
      <w:pPr>
        <w:pStyle w:val="Seznamsodrkami"/>
        <w:numPr>
          <w:ilvl w:val="0"/>
          <w:numId w:val="19"/>
        </w:numPr>
        <w:spacing w:before="60" w:after="60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církví</w:t>
      </w:r>
      <w:r w:rsidR="009E221E" w:rsidRPr="00297200">
        <w:rPr>
          <w:rFonts w:asciiTheme="minorHAnsi" w:hAnsiTheme="minorHAnsi"/>
          <w:sz w:val="24"/>
          <w:szCs w:val="24"/>
        </w:rPr>
        <w:t xml:space="preserve">, náboženskou společností </w:t>
      </w:r>
      <w:r w:rsidRPr="00297200">
        <w:rPr>
          <w:rFonts w:asciiTheme="minorHAnsi" w:hAnsiTheme="minorHAnsi"/>
          <w:sz w:val="24"/>
          <w:szCs w:val="24"/>
        </w:rPr>
        <w:t xml:space="preserve">(§ 8 a § 7 odst. 1 písm. </w:t>
      </w:r>
      <w:r w:rsidR="00232CC9">
        <w:rPr>
          <w:rFonts w:asciiTheme="minorHAnsi" w:hAnsiTheme="minorHAnsi"/>
          <w:sz w:val="24"/>
          <w:szCs w:val="24"/>
        </w:rPr>
        <w:t>d</w:t>
      </w:r>
      <w:r w:rsidRPr="00297200">
        <w:rPr>
          <w:rFonts w:asciiTheme="minorHAnsi" w:hAnsiTheme="minorHAnsi"/>
          <w:sz w:val="24"/>
          <w:szCs w:val="24"/>
        </w:rPr>
        <w:t>) zák</w:t>
      </w:r>
      <w:r w:rsidR="00003C79" w:rsidRPr="00297200">
        <w:rPr>
          <w:rFonts w:asciiTheme="minorHAnsi" w:hAnsiTheme="minorHAnsi"/>
          <w:sz w:val="24"/>
          <w:szCs w:val="24"/>
        </w:rPr>
        <w:t>ona č. 3/2002 Sb., o církvích a </w:t>
      </w:r>
      <w:r w:rsidRPr="00297200">
        <w:rPr>
          <w:rFonts w:asciiTheme="minorHAnsi" w:hAnsiTheme="minorHAnsi"/>
          <w:sz w:val="24"/>
          <w:szCs w:val="24"/>
        </w:rPr>
        <w:t>náboženských společnostech, ve znění pozdějších předpisů)</w:t>
      </w:r>
      <w:r w:rsidR="00155BEC">
        <w:rPr>
          <w:rFonts w:asciiTheme="minorHAnsi" w:hAnsiTheme="minorHAnsi"/>
          <w:sz w:val="24"/>
          <w:szCs w:val="24"/>
        </w:rPr>
        <w:t xml:space="preserve"> anebo</w:t>
      </w:r>
    </w:p>
    <w:p w14:paraId="07BB5767" w14:textId="7C4A1A2B" w:rsidR="005B589D" w:rsidRPr="00297200" w:rsidRDefault="00155BEC" w:rsidP="007D113A">
      <w:pPr>
        <w:pStyle w:val="Seznamsodrkami"/>
        <w:numPr>
          <w:ilvl w:val="0"/>
          <w:numId w:val="19"/>
        </w:numPr>
        <w:spacing w:before="60" w:after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privátní sférou</w:t>
      </w:r>
      <w:r w:rsidR="005B589D" w:rsidRPr="00297200">
        <w:rPr>
          <w:rFonts w:asciiTheme="minorHAnsi" w:hAnsiTheme="minorHAnsi"/>
          <w:sz w:val="24"/>
          <w:szCs w:val="24"/>
        </w:rPr>
        <w:t>.</w:t>
      </w:r>
    </w:p>
    <w:p w14:paraId="3914CBE8" w14:textId="77777777" w:rsidR="005B589D" w:rsidRPr="00297200" w:rsidRDefault="005B589D" w:rsidP="007D113A">
      <w:pPr>
        <w:pStyle w:val="odstavec"/>
        <w:rPr>
          <w:rFonts w:asciiTheme="minorHAnsi" w:hAnsiTheme="minorHAnsi"/>
          <w:b/>
          <w:szCs w:val="24"/>
        </w:rPr>
      </w:pPr>
      <w:r w:rsidRPr="00297200">
        <w:rPr>
          <w:rFonts w:asciiTheme="minorHAnsi" w:hAnsiTheme="minorHAnsi"/>
          <w:b/>
          <w:szCs w:val="24"/>
        </w:rPr>
        <w:t>Vysoké školy</w:t>
      </w:r>
    </w:p>
    <w:p w14:paraId="6DDF53AD" w14:textId="38D5CD80" w:rsidR="005B589D" w:rsidRPr="00297200" w:rsidRDefault="009E221E" w:rsidP="007D113A">
      <w:pPr>
        <w:pStyle w:val="odstavec"/>
        <w:rPr>
          <w:rFonts w:asciiTheme="minorHAnsi" w:hAnsiTheme="minorHAnsi"/>
          <w:szCs w:val="24"/>
        </w:rPr>
      </w:pPr>
      <w:r w:rsidRPr="00297200">
        <w:rPr>
          <w:rFonts w:asciiTheme="minorHAnsi" w:hAnsiTheme="minorHAnsi"/>
          <w:szCs w:val="24"/>
        </w:rPr>
        <w:t>Výkaz P</w:t>
      </w:r>
      <w:r w:rsidR="005B589D" w:rsidRPr="00297200">
        <w:rPr>
          <w:rFonts w:asciiTheme="minorHAnsi" w:hAnsiTheme="minorHAnsi"/>
          <w:szCs w:val="24"/>
        </w:rPr>
        <w:t xml:space="preserve">1b-04 </w:t>
      </w:r>
      <w:r w:rsidR="00A02122">
        <w:rPr>
          <w:rFonts w:asciiTheme="minorHAnsi" w:hAnsiTheme="minorHAnsi"/>
          <w:szCs w:val="24"/>
        </w:rPr>
        <w:t>předávají</w:t>
      </w:r>
      <w:r w:rsidR="00A02122" w:rsidRPr="00297200">
        <w:rPr>
          <w:rFonts w:asciiTheme="minorHAnsi" w:hAnsiTheme="minorHAnsi"/>
          <w:szCs w:val="24"/>
        </w:rPr>
        <w:t xml:space="preserve"> </w:t>
      </w:r>
      <w:r w:rsidR="005B589D" w:rsidRPr="00297200">
        <w:rPr>
          <w:rFonts w:asciiTheme="minorHAnsi" w:hAnsiTheme="minorHAnsi"/>
          <w:szCs w:val="24"/>
        </w:rPr>
        <w:t>všechny vysoké školy zřizované podle zákona č. 111/1998</w:t>
      </w:r>
      <w:r w:rsidRPr="00297200">
        <w:rPr>
          <w:rFonts w:asciiTheme="minorHAnsi" w:hAnsiTheme="minorHAnsi"/>
          <w:szCs w:val="24"/>
        </w:rPr>
        <w:t> </w:t>
      </w:r>
      <w:r w:rsidR="005B589D" w:rsidRPr="00297200">
        <w:rPr>
          <w:rFonts w:asciiTheme="minorHAnsi" w:hAnsiTheme="minorHAnsi"/>
          <w:szCs w:val="24"/>
        </w:rPr>
        <w:t>Sb., o vysokých školách a o změně a doplnění dalších zákonů,</w:t>
      </w:r>
      <w:r w:rsidR="00A02122">
        <w:rPr>
          <w:rFonts w:asciiTheme="minorHAnsi" w:hAnsiTheme="minorHAnsi"/>
          <w:szCs w:val="24"/>
        </w:rPr>
        <w:t xml:space="preserve"> ve znění pozdějších předpisů,</w:t>
      </w:r>
      <w:r w:rsidR="005B589D" w:rsidRPr="00297200">
        <w:rPr>
          <w:rFonts w:asciiTheme="minorHAnsi" w:hAnsiTheme="minorHAnsi"/>
          <w:szCs w:val="24"/>
        </w:rPr>
        <w:t xml:space="preserve"> bez ohledu na </w:t>
      </w:r>
      <w:r w:rsidR="00420638" w:rsidRPr="00297200">
        <w:rPr>
          <w:rFonts w:asciiTheme="minorHAnsi" w:hAnsiTheme="minorHAnsi"/>
          <w:szCs w:val="24"/>
        </w:rPr>
        <w:t xml:space="preserve">zřizovatele a </w:t>
      </w:r>
      <w:r w:rsidR="005B589D" w:rsidRPr="00297200">
        <w:rPr>
          <w:rFonts w:asciiTheme="minorHAnsi" w:hAnsiTheme="minorHAnsi"/>
          <w:szCs w:val="24"/>
        </w:rPr>
        <w:t>způsob financování. Do</w:t>
      </w:r>
      <w:r w:rsidR="00E35D4F" w:rsidRPr="00297200">
        <w:rPr>
          <w:rFonts w:asciiTheme="minorHAnsi" w:hAnsiTheme="minorHAnsi"/>
          <w:szCs w:val="24"/>
        </w:rPr>
        <w:t> </w:t>
      </w:r>
      <w:r w:rsidR="005B589D" w:rsidRPr="00297200">
        <w:rPr>
          <w:rFonts w:asciiTheme="minorHAnsi" w:hAnsiTheme="minorHAnsi"/>
          <w:szCs w:val="24"/>
        </w:rPr>
        <w:t>datové svodky jsou zahrnuty údaje o zaměstnancích a jejich odměňování pouze za veřejné vysoké školy.</w:t>
      </w:r>
    </w:p>
    <w:p w14:paraId="2B9A103B" w14:textId="77777777" w:rsidR="005B589D" w:rsidRPr="00297200" w:rsidRDefault="005B589D" w:rsidP="007D113A">
      <w:pPr>
        <w:pStyle w:val="odstavec"/>
        <w:rPr>
          <w:rFonts w:asciiTheme="minorHAnsi" w:hAnsiTheme="minorHAnsi"/>
          <w:b/>
          <w:szCs w:val="24"/>
        </w:rPr>
      </w:pPr>
      <w:r w:rsidRPr="00297200">
        <w:rPr>
          <w:rFonts w:asciiTheme="minorHAnsi" w:hAnsiTheme="minorHAnsi"/>
          <w:b/>
          <w:szCs w:val="24"/>
        </w:rPr>
        <w:t>Evidenční počet zaměstnanců</w:t>
      </w:r>
    </w:p>
    <w:p w14:paraId="506D6EFD" w14:textId="77777777" w:rsidR="005B589D" w:rsidRPr="00297200" w:rsidRDefault="005B589D" w:rsidP="007D113A">
      <w:pPr>
        <w:pStyle w:val="odstavec"/>
        <w:rPr>
          <w:rFonts w:asciiTheme="minorHAnsi" w:hAnsiTheme="minorHAnsi"/>
          <w:szCs w:val="24"/>
        </w:rPr>
      </w:pPr>
      <w:r w:rsidRPr="00297200">
        <w:rPr>
          <w:rFonts w:asciiTheme="minorHAnsi" w:hAnsiTheme="minorHAnsi"/>
          <w:szCs w:val="24"/>
        </w:rPr>
        <w:t>Do evidenčního počtu zaměstnanců se zahrnují všichni stálí i dočasní zaměstnanci (bez ohledu na jejich státní příslušnost), kteří jsou k zaměstnavateli v pracovním poměru.</w:t>
      </w:r>
    </w:p>
    <w:p w14:paraId="1147CBA9" w14:textId="77777777" w:rsidR="005B589D" w:rsidRPr="00297200" w:rsidRDefault="005B589D" w:rsidP="007D113A">
      <w:pPr>
        <w:pStyle w:val="Seznamsodrkami"/>
        <w:numPr>
          <w:ilvl w:val="0"/>
          <w:numId w:val="19"/>
        </w:numPr>
        <w:spacing w:before="60" w:after="60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Evidenční počet zaměstnanců fyzických osob je evidenční počet zaměstnanců zaměstnavatele daný počtem zaměstnaných fyzických osob v průběhu sledovaného období (čtvrtletí, pololetí atd.).</w:t>
      </w:r>
    </w:p>
    <w:p w14:paraId="0A5CCD84" w14:textId="77777777" w:rsidR="005B589D" w:rsidRPr="00297200" w:rsidRDefault="005B589D" w:rsidP="007D113A">
      <w:pPr>
        <w:pStyle w:val="Seznamsodrkami"/>
        <w:numPr>
          <w:ilvl w:val="0"/>
          <w:numId w:val="19"/>
        </w:numPr>
        <w:spacing w:before="60" w:after="60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Evidenční počet zaměstnanců přepočtený na plně zaměstnané je přepočtem evidenčního počtu zaměstnanců ve fyzických osobách a délky jejich pracovních úvazků na zaměstnavatelem stanovenou plnou pracovní dobu.</w:t>
      </w:r>
    </w:p>
    <w:p w14:paraId="2545007F" w14:textId="77777777" w:rsidR="005B589D" w:rsidRPr="00297200" w:rsidRDefault="005B589D" w:rsidP="007D113A">
      <w:pPr>
        <w:pStyle w:val="odstavec"/>
        <w:rPr>
          <w:rFonts w:asciiTheme="minorHAnsi" w:hAnsiTheme="minorHAnsi"/>
          <w:b/>
          <w:szCs w:val="24"/>
        </w:rPr>
      </w:pPr>
      <w:r w:rsidRPr="00297200">
        <w:rPr>
          <w:rFonts w:asciiTheme="minorHAnsi" w:hAnsiTheme="minorHAnsi"/>
          <w:b/>
          <w:szCs w:val="24"/>
        </w:rPr>
        <w:t>Zaměstnanci z hlediska skupin profesí</w:t>
      </w:r>
    </w:p>
    <w:p w14:paraId="6330BCCF" w14:textId="3C75C308" w:rsidR="00AC579F" w:rsidRPr="00297200" w:rsidRDefault="00AC579F" w:rsidP="007D113A">
      <w:pPr>
        <w:pStyle w:val="Seznamsodrkami"/>
        <w:numPr>
          <w:ilvl w:val="0"/>
          <w:numId w:val="19"/>
        </w:numPr>
        <w:tabs>
          <w:tab w:val="clear" w:pos="360"/>
          <w:tab w:val="num" w:pos="1353"/>
        </w:tabs>
        <w:spacing w:before="60" w:after="60"/>
        <w:ind w:left="1353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>Pedagogičtí pracovníci (§ 2 zákona č. 563/2004 Sb., o pedagogických pracovnících a o změně některých zákon</w:t>
      </w:r>
      <w:r w:rsidR="00490B23" w:rsidRPr="00297200">
        <w:rPr>
          <w:rFonts w:asciiTheme="minorHAnsi" w:hAnsiTheme="minorHAnsi"/>
          <w:sz w:val="24"/>
          <w:szCs w:val="24"/>
        </w:rPr>
        <w:t>ů</w:t>
      </w:r>
      <w:r w:rsidR="00A02122">
        <w:rPr>
          <w:rFonts w:asciiTheme="minorHAnsi" w:hAnsiTheme="minorHAnsi"/>
          <w:sz w:val="24"/>
          <w:szCs w:val="24"/>
        </w:rPr>
        <w:t>, ve znění pozdějších předpisů</w:t>
      </w:r>
      <w:r w:rsidR="00490B23" w:rsidRPr="00297200">
        <w:rPr>
          <w:rFonts w:asciiTheme="minorHAnsi" w:hAnsiTheme="minorHAnsi"/>
          <w:sz w:val="24"/>
          <w:szCs w:val="24"/>
        </w:rPr>
        <w:t>) jsou ve výkazu P</w:t>
      </w:r>
      <w:r w:rsidRPr="00297200">
        <w:rPr>
          <w:rFonts w:asciiTheme="minorHAnsi" w:hAnsiTheme="minorHAnsi"/>
          <w:sz w:val="24"/>
          <w:szCs w:val="24"/>
        </w:rPr>
        <w:t>1-04 (regionální školství) rozděleni podle číselníku kategorií a pro účely datové svodky setříděni do skupin profesí –</w:t>
      </w:r>
      <w:r w:rsidR="00E35D4F" w:rsidRPr="00297200">
        <w:rPr>
          <w:rFonts w:asciiTheme="minorHAnsi" w:hAnsiTheme="minorHAnsi"/>
          <w:sz w:val="24"/>
          <w:szCs w:val="24"/>
        </w:rPr>
        <w:t> </w:t>
      </w:r>
      <w:r w:rsidRPr="00297200">
        <w:rPr>
          <w:rFonts w:asciiTheme="minorHAnsi" w:hAnsiTheme="minorHAnsi"/>
          <w:sz w:val="24"/>
          <w:szCs w:val="24"/>
        </w:rPr>
        <w:t>učitelé, učitelé odborného výcviku, vychovatelé</w:t>
      </w:r>
      <w:r w:rsidR="00D0019C" w:rsidRPr="00297200">
        <w:rPr>
          <w:rFonts w:asciiTheme="minorHAnsi" w:hAnsiTheme="minorHAnsi"/>
          <w:sz w:val="24"/>
          <w:szCs w:val="24"/>
        </w:rPr>
        <w:t>, asistenti pedagoga, speciální pedagogové, psychologové, trenéř</w:t>
      </w:r>
      <w:r w:rsidR="00AA20BB" w:rsidRPr="00297200">
        <w:rPr>
          <w:rFonts w:asciiTheme="minorHAnsi" w:hAnsiTheme="minorHAnsi"/>
          <w:sz w:val="24"/>
          <w:szCs w:val="24"/>
        </w:rPr>
        <w:t>i</w:t>
      </w:r>
      <w:r w:rsidRPr="00297200">
        <w:rPr>
          <w:rFonts w:asciiTheme="minorHAnsi" w:hAnsiTheme="minorHAnsi"/>
          <w:sz w:val="24"/>
          <w:szCs w:val="24"/>
        </w:rPr>
        <w:t xml:space="preserve"> a ostatní pedagog</w:t>
      </w:r>
      <w:r w:rsidR="008807F0" w:rsidRPr="00297200">
        <w:rPr>
          <w:rFonts w:asciiTheme="minorHAnsi" w:hAnsiTheme="minorHAnsi"/>
          <w:sz w:val="24"/>
          <w:szCs w:val="24"/>
        </w:rPr>
        <w:t>ové</w:t>
      </w:r>
      <w:r w:rsidRPr="00297200">
        <w:rPr>
          <w:rFonts w:asciiTheme="minorHAnsi" w:hAnsiTheme="minorHAnsi"/>
          <w:sz w:val="24"/>
          <w:szCs w:val="24"/>
        </w:rPr>
        <w:t>.</w:t>
      </w:r>
    </w:p>
    <w:p w14:paraId="5FC845A3" w14:textId="77777777" w:rsidR="00AC579F" w:rsidRPr="00297200" w:rsidRDefault="00AC579F" w:rsidP="007D113A">
      <w:pPr>
        <w:pStyle w:val="Seznamsodrkami"/>
        <w:numPr>
          <w:ilvl w:val="0"/>
          <w:numId w:val="19"/>
        </w:numPr>
        <w:tabs>
          <w:tab w:val="clear" w:pos="360"/>
          <w:tab w:val="num" w:pos="1353"/>
        </w:tabs>
        <w:spacing w:before="60" w:after="60"/>
        <w:ind w:left="1353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 xml:space="preserve">Nepedagogičtí </w:t>
      </w:r>
      <w:r w:rsidR="00E91557" w:rsidRPr="00297200">
        <w:rPr>
          <w:rFonts w:asciiTheme="minorHAnsi" w:hAnsiTheme="minorHAnsi"/>
          <w:sz w:val="24"/>
          <w:szCs w:val="24"/>
        </w:rPr>
        <w:t>zaměstnanci</w:t>
      </w:r>
      <w:r w:rsidRPr="00297200">
        <w:rPr>
          <w:rFonts w:asciiTheme="minorHAnsi" w:hAnsiTheme="minorHAnsi"/>
          <w:sz w:val="24"/>
          <w:szCs w:val="24"/>
        </w:rPr>
        <w:t xml:space="preserve"> jsou technickohospodářští pracovníci, provozní </w:t>
      </w:r>
      <w:r w:rsidR="00E4553E" w:rsidRPr="00297200">
        <w:rPr>
          <w:rFonts w:asciiTheme="minorHAnsi" w:hAnsiTheme="minorHAnsi"/>
          <w:sz w:val="24"/>
          <w:szCs w:val="24"/>
        </w:rPr>
        <w:t>zaměstnanci</w:t>
      </w:r>
      <w:r w:rsidRPr="00297200">
        <w:rPr>
          <w:rFonts w:asciiTheme="minorHAnsi" w:hAnsiTheme="minorHAnsi"/>
          <w:sz w:val="24"/>
          <w:szCs w:val="24"/>
        </w:rPr>
        <w:t xml:space="preserve">, obchodně provozní </w:t>
      </w:r>
      <w:r w:rsidR="00E4553E" w:rsidRPr="00297200">
        <w:rPr>
          <w:rFonts w:asciiTheme="minorHAnsi" w:hAnsiTheme="minorHAnsi"/>
          <w:sz w:val="24"/>
          <w:szCs w:val="24"/>
        </w:rPr>
        <w:t xml:space="preserve">zaměstnanci </w:t>
      </w:r>
      <w:r w:rsidRPr="00297200">
        <w:rPr>
          <w:rFonts w:asciiTheme="minorHAnsi" w:hAnsiTheme="minorHAnsi"/>
          <w:sz w:val="24"/>
          <w:szCs w:val="24"/>
        </w:rPr>
        <w:t xml:space="preserve">a ostatní </w:t>
      </w:r>
      <w:r w:rsidR="00E91557" w:rsidRPr="00297200">
        <w:rPr>
          <w:rFonts w:asciiTheme="minorHAnsi" w:hAnsiTheme="minorHAnsi"/>
          <w:sz w:val="24"/>
          <w:szCs w:val="24"/>
        </w:rPr>
        <w:t>zaměstn</w:t>
      </w:r>
      <w:r w:rsidR="00E60EC6" w:rsidRPr="00297200">
        <w:rPr>
          <w:rFonts w:asciiTheme="minorHAnsi" w:hAnsiTheme="minorHAnsi"/>
          <w:sz w:val="24"/>
          <w:szCs w:val="24"/>
        </w:rPr>
        <w:t>a</w:t>
      </w:r>
      <w:r w:rsidR="00E91557" w:rsidRPr="00297200">
        <w:rPr>
          <w:rFonts w:asciiTheme="minorHAnsi" w:hAnsiTheme="minorHAnsi"/>
          <w:sz w:val="24"/>
          <w:szCs w:val="24"/>
        </w:rPr>
        <w:t>nci</w:t>
      </w:r>
      <w:r w:rsidRPr="00297200">
        <w:rPr>
          <w:rFonts w:asciiTheme="minorHAnsi" w:hAnsiTheme="minorHAnsi"/>
          <w:sz w:val="24"/>
          <w:szCs w:val="24"/>
        </w:rPr>
        <w:t>.</w:t>
      </w:r>
    </w:p>
    <w:p w14:paraId="21246265" w14:textId="0420C77E" w:rsidR="00AC579F" w:rsidRPr="00297200" w:rsidRDefault="00AC579F" w:rsidP="007D113A">
      <w:pPr>
        <w:pStyle w:val="Seznamsodrkami"/>
        <w:numPr>
          <w:ilvl w:val="0"/>
          <w:numId w:val="19"/>
        </w:numPr>
        <w:tabs>
          <w:tab w:val="clear" w:pos="360"/>
          <w:tab w:val="num" w:pos="1353"/>
        </w:tabs>
        <w:spacing w:before="60" w:after="60"/>
        <w:ind w:left="1353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t xml:space="preserve">Pedagogickou (vědeckou, výzkumnou, vývojovou, </w:t>
      </w:r>
      <w:r w:rsidR="008807F0" w:rsidRPr="00297200">
        <w:rPr>
          <w:rFonts w:asciiTheme="minorHAnsi" w:hAnsiTheme="minorHAnsi"/>
          <w:sz w:val="24"/>
          <w:szCs w:val="24"/>
        </w:rPr>
        <w:t xml:space="preserve">inovační, </w:t>
      </w:r>
      <w:r w:rsidRPr="00297200">
        <w:rPr>
          <w:rFonts w:asciiTheme="minorHAnsi" w:hAnsiTheme="minorHAnsi"/>
          <w:sz w:val="24"/>
          <w:szCs w:val="24"/>
        </w:rPr>
        <w:t>uměleckou nebo další tvůrčí) činnost vykonávají na vysoké škole akadem</w:t>
      </w:r>
      <w:r w:rsidR="00003C79" w:rsidRPr="00297200">
        <w:rPr>
          <w:rFonts w:asciiTheme="minorHAnsi" w:hAnsiTheme="minorHAnsi"/>
          <w:sz w:val="24"/>
          <w:szCs w:val="24"/>
        </w:rPr>
        <w:t>ičtí pracovníci (§ 70 zákona č. </w:t>
      </w:r>
      <w:r w:rsidRPr="00297200">
        <w:rPr>
          <w:rFonts w:asciiTheme="minorHAnsi" w:hAnsiTheme="minorHAnsi"/>
          <w:sz w:val="24"/>
          <w:szCs w:val="24"/>
        </w:rPr>
        <w:t>111/1998 Sb., o vysokých školách a o změně a doplnění dalších zákonů</w:t>
      </w:r>
      <w:r w:rsidR="00A02122">
        <w:rPr>
          <w:rFonts w:asciiTheme="minorHAnsi" w:hAnsiTheme="minorHAnsi"/>
          <w:sz w:val="24"/>
          <w:szCs w:val="24"/>
        </w:rPr>
        <w:t>, ve znění pozdějších předpisů</w:t>
      </w:r>
      <w:r w:rsidRPr="00297200">
        <w:rPr>
          <w:rFonts w:asciiTheme="minorHAnsi" w:hAnsiTheme="minorHAnsi"/>
          <w:sz w:val="24"/>
          <w:szCs w:val="24"/>
        </w:rPr>
        <w:t>).</w:t>
      </w:r>
    </w:p>
    <w:p w14:paraId="0BDF90EA" w14:textId="77777777" w:rsidR="00AC579F" w:rsidRPr="00297200" w:rsidRDefault="00AC579F" w:rsidP="007D113A">
      <w:pPr>
        <w:pStyle w:val="Seznamsodrkami"/>
        <w:numPr>
          <w:ilvl w:val="0"/>
          <w:numId w:val="19"/>
        </w:numPr>
        <w:tabs>
          <w:tab w:val="clear" w:pos="360"/>
          <w:tab w:val="num" w:pos="1353"/>
        </w:tabs>
        <w:spacing w:before="60" w:after="60"/>
        <w:ind w:left="1353"/>
        <w:rPr>
          <w:rFonts w:asciiTheme="minorHAnsi" w:hAnsiTheme="minorHAnsi"/>
          <w:sz w:val="24"/>
          <w:szCs w:val="24"/>
        </w:rPr>
      </w:pPr>
      <w:r w:rsidRPr="00297200">
        <w:rPr>
          <w:rFonts w:asciiTheme="minorHAnsi" w:hAnsiTheme="minorHAnsi"/>
          <w:sz w:val="24"/>
          <w:szCs w:val="24"/>
        </w:rPr>
        <w:lastRenderedPageBreak/>
        <w:t>Akademickými pracovníky vysokých škol jsou profesoři, docenti, odborní asistenti, asistenti, lektoři a výzkumní</w:t>
      </w:r>
      <w:r w:rsidR="008807F0" w:rsidRPr="00297200">
        <w:rPr>
          <w:rFonts w:asciiTheme="minorHAnsi" w:hAnsiTheme="minorHAnsi"/>
          <w:sz w:val="24"/>
          <w:szCs w:val="24"/>
        </w:rPr>
        <w:t xml:space="preserve">, </w:t>
      </w:r>
      <w:r w:rsidRPr="00297200">
        <w:rPr>
          <w:rFonts w:asciiTheme="minorHAnsi" w:hAnsiTheme="minorHAnsi"/>
          <w:sz w:val="24"/>
          <w:szCs w:val="24"/>
        </w:rPr>
        <w:t xml:space="preserve">vývojoví </w:t>
      </w:r>
      <w:r w:rsidR="008807F0" w:rsidRPr="00297200">
        <w:rPr>
          <w:rFonts w:asciiTheme="minorHAnsi" w:hAnsiTheme="minorHAnsi"/>
          <w:sz w:val="24"/>
          <w:szCs w:val="24"/>
        </w:rPr>
        <w:t xml:space="preserve">a inovační </w:t>
      </w:r>
      <w:r w:rsidRPr="00297200">
        <w:rPr>
          <w:rFonts w:asciiTheme="minorHAnsi" w:hAnsiTheme="minorHAnsi"/>
          <w:sz w:val="24"/>
          <w:szCs w:val="24"/>
        </w:rPr>
        <w:t>pracovníci podílející se na</w:t>
      </w:r>
      <w:r w:rsidR="00E35D4F" w:rsidRPr="00297200">
        <w:rPr>
          <w:rFonts w:asciiTheme="minorHAnsi" w:hAnsiTheme="minorHAnsi"/>
          <w:sz w:val="24"/>
          <w:szCs w:val="24"/>
        </w:rPr>
        <w:t> </w:t>
      </w:r>
      <w:r w:rsidRPr="00297200">
        <w:rPr>
          <w:rFonts w:asciiTheme="minorHAnsi" w:hAnsiTheme="minorHAnsi"/>
          <w:sz w:val="24"/>
          <w:szCs w:val="24"/>
        </w:rPr>
        <w:t>pedagogické činnosti.</w:t>
      </w:r>
    </w:p>
    <w:p w14:paraId="635B1FDA" w14:textId="77777777" w:rsidR="000B7693" w:rsidRPr="00297200" w:rsidRDefault="000B7693" w:rsidP="0072724B">
      <w:pPr>
        <w:pStyle w:val="Seznamsodrkami"/>
        <w:tabs>
          <w:tab w:val="clear" w:pos="1353"/>
        </w:tabs>
        <w:spacing w:before="60" w:after="60"/>
        <w:ind w:left="0" w:firstLine="0"/>
        <w:rPr>
          <w:rFonts w:asciiTheme="minorHAnsi" w:hAnsiTheme="minorHAnsi"/>
          <w:sz w:val="24"/>
          <w:szCs w:val="24"/>
        </w:rPr>
      </w:pPr>
    </w:p>
    <w:p w14:paraId="39E1ED0D" w14:textId="77777777" w:rsidR="005B589D" w:rsidRPr="00297200" w:rsidRDefault="005B589D" w:rsidP="007D113A">
      <w:pPr>
        <w:pStyle w:val="odstavec"/>
        <w:rPr>
          <w:rFonts w:asciiTheme="minorHAnsi" w:hAnsiTheme="minorHAnsi"/>
          <w:b/>
          <w:szCs w:val="24"/>
        </w:rPr>
      </w:pPr>
      <w:r w:rsidRPr="00297200">
        <w:rPr>
          <w:rFonts w:asciiTheme="minorHAnsi" w:hAnsiTheme="minorHAnsi"/>
          <w:b/>
          <w:szCs w:val="24"/>
        </w:rPr>
        <w:t>Mzdy/platy</w:t>
      </w:r>
    </w:p>
    <w:p w14:paraId="2B4FD30E" w14:textId="41398977" w:rsidR="002A7816" w:rsidRPr="00297200" w:rsidRDefault="00AC579F" w:rsidP="002A7816">
      <w:pPr>
        <w:pStyle w:val="Normlnodsazen"/>
        <w:spacing w:before="40" w:after="0"/>
        <w:rPr>
          <w:rFonts w:asciiTheme="minorHAnsi" w:hAnsiTheme="minorHAnsi"/>
        </w:rPr>
      </w:pPr>
      <w:r w:rsidRPr="00297200">
        <w:rPr>
          <w:rFonts w:asciiTheme="minorHAnsi" w:hAnsiTheme="minorHAnsi"/>
          <w:szCs w:val="24"/>
        </w:rPr>
        <w:t xml:space="preserve">Mzdy/platy jsou peněžitá plnění nebo plnění peněžité </w:t>
      </w:r>
      <w:r w:rsidR="00E35D4F" w:rsidRPr="00297200">
        <w:rPr>
          <w:rFonts w:asciiTheme="minorHAnsi" w:hAnsiTheme="minorHAnsi"/>
          <w:szCs w:val="24"/>
        </w:rPr>
        <w:t>hodnoty</w:t>
      </w:r>
      <w:r w:rsidRPr="00297200">
        <w:rPr>
          <w:rFonts w:asciiTheme="minorHAnsi" w:hAnsiTheme="minorHAnsi"/>
          <w:szCs w:val="24"/>
        </w:rPr>
        <w:t xml:space="preserve"> poskytovaná zaměstnavatelem zaměstnancům (uvedeným v evidenčním počtu zaměstnanců) za práci na</w:t>
      </w:r>
      <w:r w:rsidR="00E35D4F" w:rsidRPr="00297200">
        <w:rPr>
          <w:rFonts w:asciiTheme="minorHAnsi" w:hAnsiTheme="minorHAnsi"/>
          <w:szCs w:val="24"/>
        </w:rPr>
        <w:t> </w:t>
      </w:r>
      <w:r w:rsidRPr="00297200">
        <w:rPr>
          <w:rFonts w:asciiTheme="minorHAnsi" w:hAnsiTheme="minorHAnsi"/>
          <w:szCs w:val="24"/>
        </w:rPr>
        <w:t>základě pracovně-právního vztahu (§ 109 odst. 2, 3 ZP)</w:t>
      </w:r>
      <w:r w:rsidR="002A7816" w:rsidRPr="00297200">
        <w:rPr>
          <w:rFonts w:asciiTheme="minorHAnsi" w:hAnsiTheme="minorHAnsi"/>
          <w:szCs w:val="24"/>
        </w:rPr>
        <w:t xml:space="preserve"> a také </w:t>
      </w:r>
      <w:r w:rsidR="002A7816" w:rsidRPr="00297200">
        <w:rPr>
          <w:rFonts w:asciiTheme="minorHAnsi" w:hAnsiTheme="minorHAnsi"/>
        </w:rPr>
        <w:t xml:space="preserve">podle § 144 – </w:t>
      </w:r>
      <w:r w:rsidR="0024550B" w:rsidRPr="00297200">
        <w:rPr>
          <w:rFonts w:asciiTheme="minorHAnsi" w:hAnsiTheme="minorHAnsi"/>
        </w:rPr>
        <w:t>§</w:t>
      </w:r>
      <w:r w:rsidR="00383BE6" w:rsidRPr="00297200">
        <w:rPr>
          <w:rFonts w:asciiTheme="minorHAnsi" w:hAnsiTheme="minorHAnsi"/>
        </w:rPr>
        <w:t xml:space="preserve"> </w:t>
      </w:r>
      <w:r w:rsidR="002A7816" w:rsidRPr="00297200">
        <w:rPr>
          <w:rFonts w:asciiTheme="minorHAnsi" w:hAnsiTheme="minorHAnsi"/>
        </w:rPr>
        <w:t xml:space="preserve">152 </w:t>
      </w:r>
      <w:r w:rsidR="0024550B" w:rsidRPr="00297200">
        <w:rPr>
          <w:rFonts w:asciiTheme="minorHAnsi" w:hAnsiTheme="minorHAnsi"/>
        </w:rPr>
        <w:t>z</w:t>
      </w:r>
      <w:r w:rsidR="002A7816" w:rsidRPr="00297200">
        <w:rPr>
          <w:rFonts w:asciiTheme="minorHAnsi" w:hAnsiTheme="minorHAnsi"/>
        </w:rPr>
        <w:t>ákona č. </w:t>
      </w:r>
      <w:r w:rsidR="00C95D53" w:rsidRPr="00297200">
        <w:rPr>
          <w:rFonts w:asciiTheme="minorHAnsi" w:hAnsiTheme="minorHAnsi"/>
        </w:rPr>
        <w:t>234</w:t>
      </w:r>
      <w:r w:rsidR="002A7816" w:rsidRPr="00297200">
        <w:rPr>
          <w:rFonts w:asciiTheme="minorHAnsi" w:hAnsiTheme="minorHAnsi"/>
        </w:rPr>
        <w:t>/2014 Sb., služební zákon (týká se pouze některých zaměstnanců ve státní správě).</w:t>
      </w:r>
    </w:p>
    <w:p w14:paraId="306096EE" w14:textId="77777777" w:rsidR="00AC579F" w:rsidRPr="00297200" w:rsidRDefault="00AC579F" w:rsidP="007D113A">
      <w:pPr>
        <w:pStyle w:val="odstavec"/>
        <w:rPr>
          <w:rFonts w:asciiTheme="minorHAnsi" w:hAnsiTheme="minorHAnsi"/>
          <w:szCs w:val="24"/>
        </w:rPr>
      </w:pPr>
      <w:r w:rsidRPr="00297200">
        <w:rPr>
          <w:rFonts w:asciiTheme="minorHAnsi" w:hAnsiTheme="minorHAnsi"/>
          <w:szCs w:val="24"/>
        </w:rPr>
        <w:t>Jsou uváděny v hrubých částkách, tj. před snížením o zákonné nebo se zaměstnancem dohodnuté srážky.</w:t>
      </w:r>
    </w:p>
    <w:p w14:paraId="048AEFF2" w14:textId="77777777" w:rsidR="00AC579F" w:rsidRPr="00297200" w:rsidRDefault="00AC579F" w:rsidP="007D113A">
      <w:pPr>
        <w:pStyle w:val="odstavec"/>
        <w:rPr>
          <w:rFonts w:asciiTheme="minorHAnsi" w:hAnsiTheme="minorHAnsi"/>
          <w:szCs w:val="24"/>
        </w:rPr>
      </w:pPr>
      <w:r w:rsidRPr="00297200">
        <w:rPr>
          <w:rFonts w:asciiTheme="minorHAnsi" w:hAnsiTheme="minorHAnsi"/>
          <w:szCs w:val="24"/>
        </w:rPr>
        <w:t>Ostatní platby za provedenou práci/ostatní osobní náklady jsou odměny za práci, popř. obdobná plnění, poskytovaná na základě jiného vztahu než pracovního (§ 109 odst. 5 ZP), a peněž</w:t>
      </w:r>
      <w:r w:rsidR="00E35D4F" w:rsidRPr="00297200">
        <w:rPr>
          <w:rFonts w:asciiTheme="minorHAnsi" w:hAnsiTheme="minorHAnsi"/>
          <w:szCs w:val="24"/>
        </w:rPr>
        <w:t>itá</w:t>
      </w:r>
      <w:r w:rsidRPr="00297200">
        <w:rPr>
          <w:rFonts w:asciiTheme="minorHAnsi" w:hAnsiTheme="minorHAnsi"/>
          <w:szCs w:val="24"/>
        </w:rPr>
        <w:t xml:space="preserve"> plnění poskytovaná zaměstnancům v souvislosti se zánikem pracovního poměru k</w:t>
      </w:r>
      <w:r w:rsidR="00383BE6" w:rsidRPr="00297200">
        <w:rPr>
          <w:rFonts w:asciiTheme="minorHAnsi" w:hAnsiTheme="minorHAnsi"/>
          <w:szCs w:val="24"/>
        </w:rPr>
        <w:t> </w:t>
      </w:r>
      <w:r w:rsidRPr="00297200">
        <w:rPr>
          <w:rFonts w:asciiTheme="minorHAnsi" w:hAnsiTheme="minorHAnsi"/>
          <w:szCs w:val="24"/>
        </w:rPr>
        <w:t>zaměstnavateli. V datové svodce jsou mzdové prostředky uváděny bez OPPP/OON, není-li uvedeno jinak.</w:t>
      </w:r>
    </w:p>
    <w:p w14:paraId="6123D554" w14:textId="77777777" w:rsidR="005B589D" w:rsidRPr="00297200" w:rsidRDefault="005B589D" w:rsidP="007D113A">
      <w:pPr>
        <w:pStyle w:val="odstavec"/>
        <w:rPr>
          <w:rFonts w:asciiTheme="minorHAnsi" w:hAnsiTheme="minorHAnsi"/>
          <w:b/>
          <w:szCs w:val="24"/>
        </w:rPr>
      </w:pPr>
      <w:r w:rsidRPr="00297200">
        <w:rPr>
          <w:rFonts w:asciiTheme="minorHAnsi" w:hAnsiTheme="minorHAnsi"/>
          <w:b/>
          <w:szCs w:val="24"/>
        </w:rPr>
        <w:t>Průměrná hrubá měsíční mzda/plat</w:t>
      </w:r>
    </w:p>
    <w:p w14:paraId="36BBDD1F" w14:textId="77777777" w:rsidR="00AC579F" w:rsidRPr="00297200" w:rsidRDefault="00AC579F" w:rsidP="007D113A">
      <w:pPr>
        <w:pStyle w:val="odstavec"/>
        <w:rPr>
          <w:rFonts w:asciiTheme="minorHAnsi" w:hAnsiTheme="minorHAnsi"/>
          <w:szCs w:val="24"/>
        </w:rPr>
      </w:pPr>
      <w:r w:rsidRPr="00297200">
        <w:rPr>
          <w:rFonts w:asciiTheme="minorHAnsi" w:hAnsiTheme="minorHAnsi"/>
          <w:szCs w:val="24"/>
        </w:rPr>
        <w:t>Průměrná hrubá měsíční mzda/plat je podíl mezd/platů bez OON/OPPP, který připadl v průměru na jednoho zaměstnance (přepočteného počtu zaměstnanců) za jeden měsíc.</w:t>
      </w:r>
    </w:p>
    <w:p w14:paraId="601EAD6D" w14:textId="77777777" w:rsidR="005B589D" w:rsidRPr="00297200" w:rsidRDefault="005B589D" w:rsidP="007D113A">
      <w:pPr>
        <w:pStyle w:val="odstavec"/>
        <w:rPr>
          <w:rFonts w:asciiTheme="minorHAnsi" w:hAnsiTheme="minorHAnsi"/>
          <w:b/>
          <w:szCs w:val="24"/>
        </w:rPr>
      </w:pPr>
      <w:r w:rsidRPr="00297200">
        <w:rPr>
          <w:rFonts w:asciiTheme="minorHAnsi" w:hAnsiTheme="minorHAnsi"/>
          <w:b/>
          <w:szCs w:val="24"/>
        </w:rPr>
        <w:t>Upozornění</w:t>
      </w:r>
    </w:p>
    <w:p w14:paraId="13F00D29" w14:textId="61A24396" w:rsidR="00AC579F" w:rsidRPr="00297200" w:rsidRDefault="00AC579F" w:rsidP="007D113A">
      <w:pPr>
        <w:pStyle w:val="odstavec"/>
        <w:rPr>
          <w:rFonts w:asciiTheme="minorHAnsi" w:hAnsiTheme="minorHAnsi"/>
          <w:szCs w:val="24"/>
        </w:rPr>
      </w:pPr>
      <w:r w:rsidRPr="00297200">
        <w:rPr>
          <w:rFonts w:asciiTheme="minorHAnsi" w:hAnsiTheme="minorHAnsi"/>
          <w:szCs w:val="24"/>
        </w:rPr>
        <w:t xml:space="preserve">Ležatá čárka </w:t>
      </w:r>
      <w:proofErr w:type="gramStart"/>
      <w:r w:rsidRPr="00297200">
        <w:rPr>
          <w:rFonts w:asciiTheme="minorHAnsi" w:hAnsiTheme="minorHAnsi"/>
          <w:szCs w:val="24"/>
        </w:rPr>
        <w:t xml:space="preserve">( </w:t>
      </w:r>
      <w:r w:rsidR="000118ED">
        <w:rPr>
          <w:rFonts w:asciiTheme="minorHAnsi" w:hAnsiTheme="minorHAnsi"/>
          <w:szCs w:val="24"/>
        </w:rPr>
        <w:t>-</w:t>
      </w:r>
      <w:proofErr w:type="gramEnd"/>
      <w:r w:rsidRPr="00297200">
        <w:rPr>
          <w:rFonts w:asciiTheme="minorHAnsi" w:hAnsiTheme="minorHAnsi"/>
          <w:szCs w:val="24"/>
        </w:rPr>
        <w:t xml:space="preserve"> ) v tabulce na místě údaje značí, že se jev nevyskytoval.</w:t>
      </w:r>
    </w:p>
    <w:p w14:paraId="7B359A35" w14:textId="77777777" w:rsidR="00AC579F" w:rsidRPr="00297200" w:rsidRDefault="00AC579F" w:rsidP="007D113A">
      <w:pPr>
        <w:pStyle w:val="odstavec"/>
        <w:rPr>
          <w:rFonts w:asciiTheme="minorHAnsi" w:hAnsiTheme="minorHAnsi"/>
          <w:szCs w:val="24"/>
        </w:rPr>
      </w:pPr>
      <w:r w:rsidRPr="00297200">
        <w:rPr>
          <w:rFonts w:asciiTheme="minorHAnsi" w:hAnsiTheme="minorHAnsi"/>
          <w:szCs w:val="24"/>
        </w:rPr>
        <w:t xml:space="preserve">Tečka </w:t>
      </w:r>
      <w:proofErr w:type="gramStart"/>
      <w:r w:rsidRPr="00297200">
        <w:rPr>
          <w:rFonts w:asciiTheme="minorHAnsi" w:hAnsiTheme="minorHAnsi"/>
          <w:szCs w:val="24"/>
        </w:rPr>
        <w:t>( .</w:t>
      </w:r>
      <w:proofErr w:type="gramEnd"/>
      <w:r w:rsidRPr="00297200">
        <w:rPr>
          <w:rFonts w:asciiTheme="minorHAnsi" w:hAnsiTheme="minorHAnsi"/>
          <w:szCs w:val="24"/>
        </w:rPr>
        <w:t xml:space="preserve"> ) na místě čísla značí, že údaj není k dispozici nebo je nespolehlivý.</w:t>
      </w:r>
    </w:p>
    <w:p w14:paraId="5269EBEC" w14:textId="77777777" w:rsidR="00AC579F" w:rsidRPr="00297200" w:rsidRDefault="00AC579F" w:rsidP="007D113A">
      <w:pPr>
        <w:pStyle w:val="odstavec"/>
        <w:rPr>
          <w:rFonts w:asciiTheme="minorHAnsi" w:hAnsiTheme="minorHAnsi"/>
          <w:szCs w:val="24"/>
        </w:rPr>
      </w:pPr>
      <w:r w:rsidRPr="00297200">
        <w:rPr>
          <w:rFonts w:asciiTheme="minorHAnsi" w:hAnsiTheme="minorHAnsi"/>
          <w:szCs w:val="24"/>
        </w:rPr>
        <w:t>Ležatý křížek (</w:t>
      </w:r>
      <w:r w:rsidRPr="00106499">
        <w:rPr>
          <w:rFonts w:asciiTheme="minorHAnsi" w:hAnsiTheme="minorHAnsi"/>
          <w:i/>
          <w:szCs w:val="24"/>
        </w:rPr>
        <w:t>x</w:t>
      </w:r>
      <w:r w:rsidRPr="00297200">
        <w:rPr>
          <w:rFonts w:asciiTheme="minorHAnsi" w:hAnsiTheme="minorHAnsi"/>
          <w:szCs w:val="24"/>
        </w:rPr>
        <w:t>) značí, že zápis není možný z logických důvodů.</w:t>
      </w:r>
    </w:p>
    <w:p w14:paraId="448CA290" w14:textId="77777777" w:rsidR="00AC579F" w:rsidRPr="00297200" w:rsidRDefault="00AC579F" w:rsidP="007D113A">
      <w:pPr>
        <w:pStyle w:val="odstavec"/>
        <w:rPr>
          <w:rFonts w:asciiTheme="minorHAnsi" w:hAnsiTheme="minorHAnsi"/>
          <w:szCs w:val="24"/>
        </w:rPr>
      </w:pPr>
      <w:r w:rsidRPr="00297200">
        <w:rPr>
          <w:rFonts w:asciiTheme="minorHAnsi" w:hAnsiTheme="minorHAnsi"/>
          <w:szCs w:val="24"/>
        </w:rPr>
        <w:t>Výraz “v tom” ... jde o úplný výčet, tj. součet dílčích údajů se musí rovnat údaji celkovému.</w:t>
      </w:r>
    </w:p>
    <w:p w14:paraId="62454261" w14:textId="77777777" w:rsidR="00AC579F" w:rsidRPr="00297200" w:rsidRDefault="00AC579F" w:rsidP="007D113A">
      <w:pPr>
        <w:pStyle w:val="odstavec"/>
        <w:rPr>
          <w:rFonts w:asciiTheme="minorHAnsi" w:hAnsiTheme="minorHAnsi"/>
          <w:szCs w:val="24"/>
        </w:rPr>
      </w:pPr>
      <w:r w:rsidRPr="00297200">
        <w:rPr>
          <w:rFonts w:asciiTheme="minorHAnsi" w:hAnsiTheme="minorHAnsi"/>
          <w:szCs w:val="24"/>
        </w:rPr>
        <w:t>Výraz “z toho” ... jde o neúplný výčet, tj. součet dílčích údajů se celkovému údaji rovnat nemusí.</w:t>
      </w:r>
    </w:p>
    <w:p w14:paraId="16107BCD" w14:textId="77777777" w:rsidR="00AC579F" w:rsidRPr="00297200" w:rsidRDefault="00AC579F" w:rsidP="007D113A">
      <w:pPr>
        <w:pStyle w:val="odstavec"/>
        <w:rPr>
          <w:rFonts w:asciiTheme="minorHAnsi" w:hAnsiTheme="minorHAnsi"/>
          <w:szCs w:val="24"/>
        </w:rPr>
      </w:pPr>
      <w:r w:rsidRPr="00297200">
        <w:rPr>
          <w:rFonts w:asciiTheme="minorHAnsi" w:hAnsiTheme="minorHAnsi"/>
          <w:szCs w:val="24"/>
        </w:rPr>
        <w:t>Výpočtové údaje jsou počítány z nezaokrouhlených čísel a teprve následně zaokrouhleny; z tohoto důvodu v některých případech může dojít k jednotkovým rozdílům.</w:t>
      </w:r>
    </w:p>
    <w:p w14:paraId="116A24EB" w14:textId="77777777" w:rsidR="005B589D" w:rsidRPr="00297200" w:rsidRDefault="005B589D" w:rsidP="00B82096">
      <w:pPr>
        <w:pStyle w:val="odstavec"/>
        <w:rPr>
          <w:rFonts w:asciiTheme="minorHAnsi" w:hAnsiTheme="minorHAnsi"/>
        </w:rPr>
      </w:pPr>
    </w:p>
    <w:p w14:paraId="3016FCC0" w14:textId="77777777" w:rsidR="005B589D" w:rsidRPr="00297200" w:rsidRDefault="005B589D" w:rsidP="00B82096">
      <w:pPr>
        <w:pStyle w:val="odstavec"/>
        <w:rPr>
          <w:rFonts w:asciiTheme="minorHAnsi" w:hAnsiTheme="minorHAnsi"/>
        </w:rPr>
      </w:pPr>
      <w:r w:rsidRPr="00297200">
        <w:rPr>
          <w:rFonts w:asciiTheme="minorHAnsi" w:hAnsiTheme="minorHAnsi"/>
        </w:rPr>
        <w:br w:type="page"/>
      </w:r>
    </w:p>
    <w:p w14:paraId="7CEB201F" w14:textId="77777777" w:rsidR="005B589D" w:rsidRPr="00297200" w:rsidRDefault="005B589D" w:rsidP="00752D1D">
      <w:pPr>
        <w:pStyle w:val="Odstavec1"/>
        <w:rPr>
          <w:rFonts w:asciiTheme="minorHAnsi" w:hAnsiTheme="minorHAnsi"/>
          <w:b/>
        </w:rPr>
        <w:sectPr w:rsidR="005B589D" w:rsidRPr="00297200" w:rsidSect="00210D05">
          <w:footerReference w:type="default" r:id="rId23"/>
          <w:footerReference w:type="first" r:id="rId24"/>
          <w:pgSz w:w="11906" w:h="16838" w:code="9"/>
          <w:pgMar w:top="1191" w:right="1418" w:bottom="1418" w:left="1418" w:header="709" w:footer="709" w:gutter="0"/>
          <w:pgNumType w:start="0"/>
          <w:cols w:space="708"/>
          <w:titlePg/>
        </w:sectPr>
      </w:pPr>
    </w:p>
    <w:p w14:paraId="633C4550" w14:textId="77777777" w:rsidR="005B589D" w:rsidRPr="00297200" w:rsidRDefault="005B589D" w:rsidP="00B76B81">
      <w:pPr>
        <w:pStyle w:val="ploha"/>
        <w:rPr>
          <w:rFonts w:asciiTheme="minorHAnsi" w:hAnsiTheme="minorHAnsi"/>
        </w:rPr>
      </w:pPr>
      <w:bookmarkStart w:id="73" w:name="_Toc225570195"/>
      <w:bookmarkStart w:id="74" w:name="_Toc225571748"/>
      <w:r w:rsidRPr="00297200">
        <w:rPr>
          <w:rFonts w:asciiTheme="minorHAnsi" w:hAnsiTheme="minorHAnsi"/>
        </w:rPr>
        <w:lastRenderedPageBreak/>
        <w:t>Příloha 2 – Seznam zkratek</w:t>
      </w:r>
      <w:bookmarkEnd w:id="73"/>
      <w:bookmarkEnd w:id="74"/>
    </w:p>
    <w:p w14:paraId="1A3BF83D" w14:textId="77777777" w:rsidR="009939E9" w:rsidRPr="00297200" w:rsidRDefault="009939E9" w:rsidP="009939E9">
      <w:pPr>
        <w:spacing w:before="0" w:after="0"/>
        <w:jc w:val="left"/>
        <w:rPr>
          <w:rFonts w:asciiTheme="minorHAnsi" w:hAnsiTheme="minorHAnsi"/>
        </w:rPr>
      </w:pPr>
      <w:r w:rsidRPr="00297200">
        <w:rPr>
          <w:rFonts w:asciiTheme="minorHAnsi" w:hAnsiTheme="minorHAnsi"/>
        </w:rPr>
        <w:br w:type="page"/>
      </w:r>
    </w:p>
    <w:p w14:paraId="09AEFE67" w14:textId="77777777" w:rsidR="005B589D" w:rsidRPr="00297200" w:rsidRDefault="005B589D" w:rsidP="009939E9">
      <w:pPr>
        <w:rPr>
          <w:rFonts w:asciiTheme="minorHAnsi" w:hAnsiTheme="minorHAnsi"/>
        </w:rPr>
        <w:sectPr w:rsidR="005B589D" w:rsidRPr="00297200">
          <w:pgSz w:w="11906" w:h="16838"/>
          <w:pgMar w:top="1191" w:right="1418" w:bottom="1418" w:left="1418" w:header="709" w:footer="709" w:gutter="0"/>
          <w:pgNumType w:start="0"/>
          <w:cols w:space="708"/>
          <w:titlePg/>
        </w:sectPr>
      </w:pPr>
    </w:p>
    <w:p w14:paraId="1962586A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lastRenderedPageBreak/>
        <w:t>CSVŠ, v.</w:t>
      </w:r>
      <w:r w:rsidR="004E4168" w:rsidRPr="00297200">
        <w:rPr>
          <w:rFonts w:asciiTheme="minorHAnsi" w:hAnsiTheme="minorHAnsi"/>
          <w:sz w:val="18"/>
          <w:szCs w:val="18"/>
        </w:rPr>
        <w:t xml:space="preserve"> </w:t>
      </w:r>
      <w:r w:rsidRPr="00297200">
        <w:rPr>
          <w:rFonts w:asciiTheme="minorHAnsi" w:hAnsiTheme="minorHAnsi"/>
          <w:sz w:val="18"/>
          <w:szCs w:val="18"/>
        </w:rPr>
        <w:t>v.</w:t>
      </w:r>
      <w:r w:rsidR="004E4168" w:rsidRPr="00297200">
        <w:rPr>
          <w:rFonts w:asciiTheme="minorHAnsi" w:hAnsiTheme="minorHAnsi"/>
          <w:sz w:val="18"/>
          <w:szCs w:val="18"/>
        </w:rPr>
        <w:t xml:space="preserve"> </w:t>
      </w:r>
      <w:r w:rsidRPr="00297200">
        <w:rPr>
          <w:rFonts w:asciiTheme="minorHAnsi" w:hAnsiTheme="minorHAnsi"/>
          <w:sz w:val="18"/>
          <w:szCs w:val="18"/>
        </w:rPr>
        <w:t>i. – Centrum pro studium vysokého školství, veřejná výzkumná instituce</w:t>
      </w:r>
    </w:p>
    <w:p w14:paraId="6CE68750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CZ-NACE – Klasifikace ekonomických činností</w:t>
      </w:r>
    </w:p>
    <w:p w14:paraId="62E1F9BA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ČR – Česká republika</w:t>
      </w:r>
    </w:p>
    <w:p w14:paraId="1236438B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ČSÚ – Český statistický úřad</w:t>
      </w:r>
    </w:p>
    <w:p w14:paraId="46C9DF59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ČŠI – Česká školní inspekce</w:t>
      </w:r>
    </w:p>
    <w:p w14:paraId="498A277B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DD – dětský domov</w:t>
      </w:r>
    </w:p>
    <w:p w14:paraId="541984D5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ESF – Evropský sociální fond</w:t>
      </w:r>
    </w:p>
    <w:p w14:paraId="7209AF79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ESF/EU – Evropský sociální fond/ Evropská unie</w:t>
      </w:r>
    </w:p>
    <w:p w14:paraId="789DBBD3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EU – Evropská unie</w:t>
      </w:r>
    </w:p>
    <w:p w14:paraId="563B8C0E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HMP – hlavní město Praha</w:t>
      </w:r>
    </w:p>
    <w:p w14:paraId="4578DF69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Kč – korun českých</w:t>
      </w:r>
    </w:p>
    <w:p w14:paraId="491F8F51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MŠ – mateřská škola</w:t>
      </w:r>
    </w:p>
    <w:p w14:paraId="5AC9FDE7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MŠMT – Ministerstvo školství, mládeže a tělovýchovy</w:t>
      </w:r>
    </w:p>
    <w:p w14:paraId="121E5AD7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OON – ostatní osobní náklady</w:t>
      </w:r>
    </w:p>
    <w:p w14:paraId="318FAE5E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OOSS – ostatní organizační složky státu</w:t>
      </w:r>
    </w:p>
    <w:p w14:paraId="702111D4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OPPP – ostatní platby za provedenou práci</w:t>
      </w:r>
    </w:p>
    <w:p w14:paraId="3FB5EF5F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OPŘO – ostatní přímo řízené organizace</w:t>
      </w:r>
    </w:p>
    <w:p w14:paraId="41ACE501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OPŘO PO – ostatní přímo řízené organizace – příspěvkové organizace</w:t>
      </w:r>
    </w:p>
    <w:p w14:paraId="20DA3ADF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OSS – organizační složka státu</w:t>
      </w:r>
    </w:p>
    <w:p w14:paraId="6F1138E0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PO – příspěvkové organizace</w:t>
      </w:r>
    </w:p>
    <w:p w14:paraId="02BFEE9A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RgŠ – regionální školství</w:t>
      </w:r>
    </w:p>
    <w:p w14:paraId="18313BED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SPC – speciálně pedagogické centrum</w:t>
      </w:r>
    </w:p>
    <w:p w14:paraId="33D4AC7F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SR – státní rozpočet</w:t>
      </w:r>
    </w:p>
    <w:p w14:paraId="00EA53DD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SŠ – střední škola</w:t>
      </w:r>
    </w:p>
    <w:p w14:paraId="38A002F4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SVP – speciální vzdělávací potřeby</w:t>
      </w:r>
    </w:p>
    <w:p w14:paraId="6D9E10EC" w14:textId="77777777" w:rsidR="00F02D3D" w:rsidRPr="00297200" w:rsidRDefault="000B7693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Ú</w:t>
      </w:r>
      <w:r w:rsidR="00F02D3D" w:rsidRPr="00297200">
        <w:rPr>
          <w:rFonts w:asciiTheme="minorHAnsi" w:hAnsiTheme="minorHAnsi"/>
          <w:sz w:val="18"/>
          <w:szCs w:val="18"/>
        </w:rPr>
        <w:t>SC – územně samosprávní celek</w:t>
      </w:r>
    </w:p>
    <w:p w14:paraId="63FC2192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TU – Technická univerzita</w:t>
      </w:r>
    </w:p>
    <w:p w14:paraId="5AA0D759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V</w:t>
      </w:r>
      <w:r w:rsidR="008807F0" w:rsidRPr="00297200">
        <w:rPr>
          <w:rFonts w:asciiTheme="minorHAnsi" w:hAnsiTheme="minorHAnsi"/>
          <w:sz w:val="18"/>
          <w:szCs w:val="18"/>
        </w:rPr>
        <w:t>,</w:t>
      </w:r>
      <w:r w:rsidR="00E4553E" w:rsidRPr="00297200">
        <w:rPr>
          <w:rFonts w:asciiTheme="minorHAnsi" w:hAnsiTheme="minorHAnsi"/>
          <w:sz w:val="18"/>
          <w:szCs w:val="18"/>
        </w:rPr>
        <w:t xml:space="preserve"> </w:t>
      </w:r>
      <w:r w:rsidRPr="00297200">
        <w:rPr>
          <w:rFonts w:asciiTheme="minorHAnsi" w:hAnsiTheme="minorHAnsi"/>
          <w:sz w:val="18"/>
          <w:szCs w:val="18"/>
        </w:rPr>
        <w:t>V</w:t>
      </w:r>
      <w:r w:rsidR="008807F0" w:rsidRPr="00297200">
        <w:rPr>
          <w:rFonts w:asciiTheme="minorHAnsi" w:hAnsiTheme="minorHAnsi"/>
          <w:sz w:val="18"/>
          <w:szCs w:val="18"/>
        </w:rPr>
        <w:t xml:space="preserve"> a I</w:t>
      </w:r>
      <w:r w:rsidRPr="00297200">
        <w:rPr>
          <w:rFonts w:asciiTheme="minorHAnsi" w:hAnsiTheme="minorHAnsi"/>
          <w:sz w:val="18"/>
          <w:szCs w:val="18"/>
        </w:rPr>
        <w:t xml:space="preserve"> – výzkum</w:t>
      </w:r>
      <w:r w:rsidR="008807F0" w:rsidRPr="00297200">
        <w:rPr>
          <w:rFonts w:asciiTheme="minorHAnsi" w:hAnsiTheme="minorHAnsi"/>
          <w:sz w:val="18"/>
          <w:szCs w:val="18"/>
        </w:rPr>
        <w:t>,</w:t>
      </w:r>
      <w:r w:rsidRPr="00297200">
        <w:rPr>
          <w:rFonts w:asciiTheme="minorHAnsi" w:hAnsiTheme="minorHAnsi"/>
          <w:sz w:val="18"/>
          <w:szCs w:val="18"/>
        </w:rPr>
        <w:t xml:space="preserve"> vývoj</w:t>
      </w:r>
      <w:r w:rsidR="008807F0" w:rsidRPr="00297200">
        <w:rPr>
          <w:rFonts w:asciiTheme="minorHAnsi" w:hAnsiTheme="minorHAnsi"/>
          <w:sz w:val="18"/>
          <w:szCs w:val="18"/>
        </w:rPr>
        <w:t xml:space="preserve"> a inovace</w:t>
      </w:r>
    </w:p>
    <w:p w14:paraId="67724E17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VOŠ – vyšší odborná škola</w:t>
      </w:r>
    </w:p>
    <w:p w14:paraId="272AC39D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VSC – Vysokoškolské sportovní centrum MŠMT ČR</w:t>
      </w:r>
    </w:p>
    <w:p w14:paraId="2E9F3028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VŠ – vysoká škola</w:t>
      </w:r>
    </w:p>
    <w:p w14:paraId="2C074B5E" w14:textId="77777777" w:rsidR="00F922B6" w:rsidRPr="00297200" w:rsidRDefault="00F922B6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VŠE – Vysoká škola ekonomická</w:t>
      </w:r>
    </w:p>
    <w:p w14:paraId="2EE33103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VŠLS – vysokoškolské lesní statky</w:t>
      </w:r>
    </w:p>
    <w:p w14:paraId="5CDC0E17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VŠTE – Vysoká škola technická a ekonomická</w:t>
      </w:r>
    </w:p>
    <w:p w14:paraId="01156592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VŠZS – vysokoškolské zemědělské statky</w:t>
      </w:r>
    </w:p>
    <w:p w14:paraId="2CE64405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VVŠ – veřejné vysoké školy</w:t>
      </w:r>
    </w:p>
    <w:p w14:paraId="18CC2D37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v.</w:t>
      </w:r>
      <w:r w:rsidR="00F60DC4" w:rsidRPr="00297200">
        <w:rPr>
          <w:rFonts w:asciiTheme="minorHAnsi" w:hAnsiTheme="minorHAnsi"/>
          <w:sz w:val="18"/>
          <w:szCs w:val="18"/>
        </w:rPr>
        <w:t xml:space="preserve"> </w:t>
      </w:r>
      <w:r w:rsidRPr="00297200">
        <w:rPr>
          <w:rFonts w:asciiTheme="minorHAnsi" w:hAnsiTheme="minorHAnsi"/>
          <w:sz w:val="18"/>
          <w:szCs w:val="18"/>
        </w:rPr>
        <w:t>v.</w:t>
      </w:r>
      <w:r w:rsidR="00F60DC4" w:rsidRPr="00297200">
        <w:rPr>
          <w:rFonts w:asciiTheme="minorHAnsi" w:hAnsiTheme="minorHAnsi"/>
          <w:sz w:val="18"/>
          <w:szCs w:val="18"/>
        </w:rPr>
        <w:t xml:space="preserve"> </w:t>
      </w:r>
      <w:r w:rsidRPr="00297200">
        <w:rPr>
          <w:rFonts w:asciiTheme="minorHAnsi" w:hAnsiTheme="minorHAnsi"/>
          <w:sz w:val="18"/>
          <w:szCs w:val="18"/>
        </w:rPr>
        <w:t>i. – veřejná výzkumná instituce</w:t>
      </w:r>
    </w:p>
    <w:p w14:paraId="6BEF5B33" w14:textId="77777777" w:rsidR="007D113A" w:rsidRPr="00297200" w:rsidRDefault="007D113A" w:rsidP="007D113A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ZP – zákoník práce</w:t>
      </w:r>
    </w:p>
    <w:p w14:paraId="10260C70" w14:textId="4DC54FA1" w:rsidR="00A650CC" w:rsidRDefault="007D113A" w:rsidP="004D0BC8">
      <w:pPr>
        <w:pStyle w:val="odstavec"/>
        <w:spacing w:before="40" w:after="0"/>
        <w:rPr>
          <w:rFonts w:asciiTheme="minorHAnsi" w:hAnsiTheme="minorHAnsi"/>
          <w:sz w:val="18"/>
          <w:szCs w:val="18"/>
        </w:rPr>
      </w:pPr>
      <w:r w:rsidRPr="00297200">
        <w:rPr>
          <w:rFonts w:asciiTheme="minorHAnsi" w:hAnsiTheme="minorHAnsi"/>
          <w:sz w:val="18"/>
          <w:szCs w:val="18"/>
        </w:rPr>
        <w:t>ZŠ – základní škola</w:t>
      </w:r>
    </w:p>
    <w:p w14:paraId="7F7A436D" w14:textId="1079B33F" w:rsidR="00E5327D" w:rsidRDefault="00E5327D" w:rsidP="004D0BC8">
      <w:pPr>
        <w:pStyle w:val="odstavec"/>
        <w:spacing w:before="40" w:after="0"/>
        <w:rPr>
          <w:rFonts w:asciiTheme="minorHAnsi" w:hAnsiTheme="minorHAnsi"/>
          <w:b/>
        </w:rPr>
      </w:pPr>
    </w:p>
    <w:p w14:paraId="27DE3B19" w14:textId="138E054D" w:rsidR="00E5327D" w:rsidRDefault="00E5327D" w:rsidP="004D0BC8">
      <w:pPr>
        <w:pStyle w:val="odstavec"/>
        <w:spacing w:before="40" w:after="0"/>
        <w:rPr>
          <w:rFonts w:asciiTheme="minorHAnsi" w:hAnsiTheme="minorHAnsi"/>
          <w:b/>
        </w:rPr>
      </w:pPr>
    </w:p>
    <w:p w14:paraId="4A6E1EEF" w14:textId="7DA586FE" w:rsidR="00E5327D" w:rsidRDefault="00E5327D" w:rsidP="004D0BC8">
      <w:pPr>
        <w:pStyle w:val="odstavec"/>
        <w:spacing w:before="40" w:after="0"/>
        <w:rPr>
          <w:rFonts w:asciiTheme="minorHAnsi" w:hAnsiTheme="minorHAnsi"/>
          <w:b/>
        </w:rPr>
      </w:pPr>
    </w:p>
    <w:p w14:paraId="5238CC1D" w14:textId="2E1A54A3" w:rsidR="00E5327D" w:rsidRDefault="00E5327D" w:rsidP="004D0BC8">
      <w:pPr>
        <w:pStyle w:val="odstavec"/>
        <w:spacing w:before="40" w:after="0"/>
        <w:rPr>
          <w:rFonts w:asciiTheme="minorHAnsi" w:hAnsiTheme="minorHAnsi"/>
          <w:b/>
        </w:rPr>
      </w:pPr>
    </w:p>
    <w:p w14:paraId="432DB2C7" w14:textId="4B3053A9" w:rsidR="00E5327D" w:rsidRDefault="00E5327D" w:rsidP="004D0BC8">
      <w:pPr>
        <w:pStyle w:val="odstavec"/>
        <w:spacing w:before="40" w:after="0"/>
        <w:rPr>
          <w:rFonts w:asciiTheme="minorHAnsi" w:hAnsiTheme="minorHAnsi"/>
          <w:b/>
        </w:rPr>
      </w:pPr>
    </w:p>
    <w:p w14:paraId="18064C4B" w14:textId="44A9A12D" w:rsidR="00E5327D" w:rsidRDefault="00E5327D" w:rsidP="004D0BC8">
      <w:pPr>
        <w:pStyle w:val="odstavec"/>
        <w:spacing w:before="40" w:after="0"/>
        <w:rPr>
          <w:rFonts w:asciiTheme="minorHAnsi" w:hAnsiTheme="minorHAnsi"/>
          <w:b/>
        </w:rPr>
      </w:pPr>
    </w:p>
    <w:p w14:paraId="3A992393" w14:textId="1FF68B48" w:rsidR="00E5327D" w:rsidRDefault="00E5327D" w:rsidP="004D0BC8">
      <w:pPr>
        <w:pStyle w:val="odstavec"/>
        <w:spacing w:before="40" w:after="0"/>
        <w:rPr>
          <w:rFonts w:asciiTheme="minorHAnsi" w:hAnsiTheme="minorHAnsi"/>
          <w:b/>
        </w:rPr>
      </w:pPr>
    </w:p>
    <w:p w14:paraId="504A0A91" w14:textId="43844C78" w:rsidR="00E5327D" w:rsidRDefault="00E5327D" w:rsidP="004D0BC8">
      <w:pPr>
        <w:pStyle w:val="odstavec"/>
        <w:spacing w:before="40" w:after="0"/>
        <w:rPr>
          <w:rFonts w:asciiTheme="minorHAnsi" w:hAnsiTheme="minorHAnsi"/>
          <w:b/>
        </w:rPr>
      </w:pPr>
    </w:p>
    <w:p w14:paraId="457671BC" w14:textId="6BF6007A" w:rsidR="00E5327D" w:rsidRDefault="00E5327D" w:rsidP="004D0BC8">
      <w:pPr>
        <w:pStyle w:val="odstavec"/>
        <w:spacing w:before="40" w:after="0"/>
        <w:rPr>
          <w:rFonts w:asciiTheme="minorHAnsi" w:hAnsiTheme="minorHAnsi"/>
          <w:b/>
        </w:rPr>
      </w:pPr>
    </w:p>
    <w:p w14:paraId="588AAF45" w14:textId="0A9AD4F5" w:rsidR="004D0BC8" w:rsidRPr="00297200" w:rsidRDefault="00D5272B" w:rsidP="004D0BC8">
      <w:pPr>
        <w:pStyle w:val="odstavec"/>
        <w:spacing w:before="40" w:after="0"/>
        <w:rPr>
          <w:rFonts w:asciiTheme="minorHAnsi" w:hAnsiTheme="minorHAnsi"/>
          <w:b/>
        </w:rPr>
      </w:pPr>
      <w:r w:rsidRPr="00297200">
        <w:rPr>
          <w:rFonts w:asciiTheme="minorHAnsi" w:hAnsiTheme="minorHAnsi"/>
          <w:b/>
        </w:rPr>
        <w:br w:type="page"/>
      </w:r>
    </w:p>
    <w:p w14:paraId="5B72D656" w14:textId="77777777" w:rsidR="004D0BC8" w:rsidRPr="00297200" w:rsidRDefault="004D0BC8" w:rsidP="009939E9">
      <w:pPr>
        <w:pStyle w:val="odstavec"/>
        <w:spacing w:before="240"/>
        <w:rPr>
          <w:rFonts w:asciiTheme="minorHAnsi" w:hAnsiTheme="minorHAnsi"/>
          <w:b/>
        </w:rPr>
        <w:sectPr w:rsidR="004D0BC8" w:rsidRPr="00297200" w:rsidSect="003649BB">
          <w:headerReference w:type="first" r:id="rId25"/>
          <w:footerReference w:type="first" r:id="rId26"/>
          <w:pgSz w:w="11906" w:h="16838"/>
          <w:pgMar w:top="1191" w:right="1418" w:bottom="1418" w:left="1418" w:header="709" w:footer="709" w:gutter="0"/>
          <w:pgNumType w:start="0"/>
          <w:cols w:space="708"/>
          <w:titlePg/>
        </w:sectPr>
      </w:pPr>
    </w:p>
    <w:p w14:paraId="5F958D23" w14:textId="77777777" w:rsidR="00D5272B" w:rsidRPr="00297200" w:rsidRDefault="00D5272B" w:rsidP="00D5272B">
      <w:pPr>
        <w:pStyle w:val="ploha"/>
        <w:rPr>
          <w:rFonts w:asciiTheme="minorHAnsi" w:hAnsiTheme="minorHAnsi"/>
        </w:rPr>
      </w:pPr>
      <w:bookmarkStart w:id="75" w:name="_Toc225570196"/>
      <w:bookmarkStart w:id="76" w:name="_Toc225571749"/>
      <w:r w:rsidRPr="00297200">
        <w:rPr>
          <w:rFonts w:asciiTheme="minorHAnsi" w:hAnsiTheme="minorHAnsi"/>
        </w:rPr>
        <w:lastRenderedPageBreak/>
        <w:t>Příloha 3 – Tabulkové přílohy</w:t>
      </w:r>
      <w:bookmarkEnd w:id="75"/>
      <w:bookmarkEnd w:id="76"/>
    </w:p>
    <w:p w14:paraId="07546723" w14:textId="77777777" w:rsidR="00D5272B" w:rsidRPr="00297200" w:rsidRDefault="00D5272B" w:rsidP="00D5272B">
      <w:pPr>
        <w:pStyle w:val="odstavec"/>
        <w:spacing w:before="240"/>
        <w:jc w:val="center"/>
        <w:rPr>
          <w:b/>
        </w:rPr>
      </w:pPr>
    </w:p>
    <w:p w14:paraId="4C056103" w14:textId="77777777" w:rsidR="00D5272B" w:rsidRPr="00297200" w:rsidRDefault="00D5272B" w:rsidP="009939E9">
      <w:pPr>
        <w:pStyle w:val="odstavec"/>
        <w:spacing w:before="240"/>
        <w:rPr>
          <w:rFonts w:asciiTheme="minorHAnsi" w:hAnsiTheme="minorHAnsi"/>
          <w:b/>
        </w:rPr>
      </w:pPr>
    </w:p>
    <w:p w14:paraId="05678BE2" w14:textId="77777777" w:rsidR="005B589D" w:rsidRPr="00297200" w:rsidRDefault="005B589D" w:rsidP="009939E9">
      <w:pPr>
        <w:pStyle w:val="odstavec"/>
        <w:spacing w:before="240"/>
        <w:rPr>
          <w:rFonts w:asciiTheme="minorHAnsi" w:hAnsiTheme="minorHAnsi"/>
          <w:b/>
        </w:rPr>
      </w:pPr>
    </w:p>
    <w:sectPr w:rsidR="005B589D" w:rsidRPr="00297200" w:rsidSect="004D0BC8">
      <w:headerReference w:type="first" r:id="rId27"/>
      <w:pgSz w:w="11906" w:h="16838"/>
      <w:pgMar w:top="1191" w:right="1418" w:bottom="1418" w:left="1418" w:header="709" w:footer="709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5E258" w14:textId="77777777" w:rsidR="00C94E99" w:rsidRDefault="00C94E99">
      <w:r>
        <w:separator/>
      </w:r>
    </w:p>
  </w:endnote>
  <w:endnote w:type="continuationSeparator" w:id="0">
    <w:p w14:paraId="40BB240F" w14:textId="77777777" w:rsidR="00C94E99" w:rsidRDefault="00C9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0670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AA713E9" w14:textId="77777777" w:rsidR="00C94E99" w:rsidRDefault="00C94E99">
        <w:pPr>
          <w:pStyle w:val="Zpat"/>
          <w:jc w:val="center"/>
        </w:pPr>
        <w:r w:rsidRPr="00106499">
          <w:rPr>
            <w:rFonts w:asciiTheme="minorHAnsi" w:hAnsiTheme="minorHAnsi" w:cstheme="minorHAnsi"/>
          </w:rPr>
          <w:fldChar w:fldCharType="begin"/>
        </w:r>
        <w:r w:rsidRPr="00106499">
          <w:rPr>
            <w:rFonts w:asciiTheme="minorHAnsi" w:hAnsiTheme="minorHAnsi" w:cstheme="minorHAnsi"/>
          </w:rPr>
          <w:instrText xml:space="preserve"> PAGE  \* Arabic  \* MERGEFORMAT </w:instrText>
        </w:r>
        <w:r w:rsidRPr="00106499">
          <w:rPr>
            <w:rFonts w:asciiTheme="minorHAnsi" w:hAnsiTheme="minorHAnsi" w:cstheme="minorHAnsi"/>
          </w:rPr>
          <w:fldChar w:fldCharType="separate"/>
        </w:r>
        <w:r w:rsidRPr="00106499">
          <w:rPr>
            <w:rFonts w:asciiTheme="minorHAnsi" w:hAnsiTheme="minorHAnsi" w:cstheme="minorHAnsi"/>
            <w:noProof/>
          </w:rPr>
          <w:t>10</w:t>
        </w:r>
        <w:r w:rsidRPr="00106499">
          <w:rPr>
            <w:rFonts w:asciiTheme="minorHAnsi" w:hAnsiTheme="minorHAnsi" w:cstheme="minorHAnsi"/>
          </w:rPr>
          <w:fldChar w:fldCharType="end"/>
        </w:r>
      </w:p>
    </w:sdtContent>
  </w:sdt>
  <w:p w14:paraId="26B3C15D" w14:textId="77777777" w:rsidR="00C94E99" w:rsidRDefault="00C94E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58550" w14:textId="77777777" w:rsidR="00C94E99" w:rsidRPr="002D293B" w:rsidRDefault="00C94E99" w:rsidP="002D293B">
    <w:pPr>
      <w:pStyle w:val="Zpat"/>
      <w:jc w:val="center"/>
      <w:rPr>
        <w:sz w:val="22"/>
        <w:szCs w:val="22"/>
      </w:rPr>
    </w:pPr>
    <w:r w:rsidRPr="002D293B">
      <w:rPr>
        <w:rStyle w:val="slostrnky"/>
        <w:sz w:val="22"/>
        <w:szCs w:val="22"/>
      </w:rPr>
      <w:fldChar w:fldCharType="begin"/>
    </w:r>
    <w:r w:rsidRPr="002D293B">
      <w:rPr>
        <w:rStyle w:val="slostrnky"/>
        <w:sz w:val="22"/>
        <w:szCs w:val="22"/>
      </w:rPr>
      <w:instrText xml:space="preserve"> PAGE </w:instrText>
    </w:r>
    <w:r w:rsidRPr="002D293B">
      <w:rPr>
        <w:rStyle w:val="slostrnky"/>
        <w:sz w:val="22"/>
        <w:szCs w:val="22"/>
      </w:rPr>
      <w:fldChar w:fldCharType="separate"/>
    </w:r>
    <w:r>
      <w:rPr>
        <w:rStyle w:val="slostrnky"/>
        <w:noProof/>
        <w:sz w:val="22"/>
        <w:szCs w:val="22"/>
      </w:rPr>
      <w:t>1</w:t>
    </w:r>
    <w:r w:rsidRPr="002D293B">
      <w:rPr>
        <w:rStyle w:val="slostrnky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3098B" w14:textId="77777777" w:rsidR="00C94E99" w:rsidRPr="006C23E9" w:rsidRDefault="00C94E99" w:rsidP="006C23E9">
    <w:pPr>
      <w:pStyle w:val="Zpat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287C1" w14:textId="77777777" w:rsidR="00C94E99" w:rsidRPr="002D293B" w:rsidRDefault="00C94E99" w:rsidP="002D293B">
    <w:pPr>
      <w:pStyle w:val="Zpat"/>
      <w:jc w:val="center"/>
      <w:rPr>
        <w:sz w:val="22"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D3333" w14:textId="77777777" w:rsidR="00C94E99" w:rsidRDefault="00C94E99" w:rsidP="009673A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ED297" w14:textId="77777777" w:rsidR="00C94E99" w:rsidRDefault="00C94E99">
      <w:r>
        <w:separator/>
      </w:r>
    </w:p>
  </w:footnote>
  <w:footnote w:type="continuationSeparator" w:id="0">
    <w:p w14:paraId="727832DA" w14:textId="77777777" w:rsidR="00C94E99" w:rsidRDefault="00C94E99">
      <w:r>
        <w:continuationSeparator/>
      </w:r>
    </w:p>
  </w:footnote>
  <w:footnote w:id="1">
    <w:p w14:paraId="2E7B4133" w14:textId="1DE9B992" w:rsidR="00C94E99" w:rsidRPr="00C1599E" w:rsidRDefault="00C94E99" w:rsidP="00625B59">
      <w:pPr>
        <w:pStyle w:val="Textpoznpodarou"/>
        <w:rPr>
          <w:rFonts w:asciiTheme="minorHAnsi" w:hAnsiTheme="minorHAnsi"/>
        </w:rPr>
      </w:pPr>
      <w:r w:rsidRPr="00C1599E">
        <w:rPr>
          <w:rStyle w:val="Znakapoznpodarou"/>
          <w:rFonts w:asciiTheme="minorHAnsi" w:hAnsiTheme="minorHAnsi"/>
        </w:rPr>
        <w:footnoteRef/>
      </w:r>
      <w:r w:rsidRPr="00C1599E">
        <w:rPr>
          <w:rFonts w:asciiTheme="minorHAnsi" w:hAnsiTheme="minorHAnsi"/>
        </w:rPr>
        <w:t xml:space="preserve"> Jako regionální školství je označována ta část školské soustavy, jejíž fungování upravuje zákon č. 561/2004 Sb., o předškolním, základním, středním, vyšším odborném a jiném vzdělávání (školský zákon), ve znění pozdějších předpisů. Do regionálního školství tedy řadíme všechny školy </w:t>
      </w:r>
      <w:r>
        <w:rPr>
          <w:rFonts w:asciiTheme="minorHAnsi" w:hAnsiTheme="minorHAnsi"/>
        </w:rPr>
        <w:t xml:space="preserve">s výjimkou vysokých škol </w:t>
      </w:r>
      <w:r w:rsidRPr="00C1599E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dále</w:t>
      </w:r>
      <w:r w:rsidRPr="00C1599E">
        <w:rPr>
          <w:rFonts w:asciiTheme="minorHAnsi" w:hAnsiTheme="minorHAnsi"/>
        </w:rPr>
        <w:t xml:space="preserve"> školská zařízení. Jedná se o školy a školská zařízení zřizované MŠMT, kraji, obcemi nebo svazky obcí, a dále soukromé a církevní školy a školská zařízení zapsan</w:t>
      </w:r>
      <w:r>
        <w:rPr>
          <w:rFonts w:asciiTheme="minorHAnsi" w:hAnsiTheme="minorHAnsi"/>
        </w:rPr>
        <w:t>é</w:t>
      </w:r>
      <w:r w:rsidRPr="00C1599E">
        <w:rPr>
          <w:rFonts w:asciiTheme="minorHAnsi" w:hAnsiTheme="minorHAnsi"/>
        </w:rPr>
        <w:t xml:space="preserve"> do rejstříku škol a školských zařízení. </w:t>
      </w:r>
    </w:p>
  </w:footnote>
  <w:footnote w:id="2">
    <w:p w14:paraId="4981044A" w14:textId="2C4C5D3F" w:rsidR="00C94E99" w:rsidRPr="00C1599E" w:rsidRDefault="00C94E99" w:rsidP="005554FE">
      <w:pPr>
        <w:pStyle w:val="Textpoznpodarou"/>
        <w:spacing w:before="0" w:after="0"/>
        <w:rPr>
          <w:rFonts w:asciiTheme="minorHAnsi" w:hAnsiTheme="minorHAnsi"/>
        </w:rPr>
      </w:pPr>
      <w:r w:rsidRPr="00C1599E">
        <w:rPr>
          <w:rStyle w:val="Znakapoznpodarou"/>
          <w:rFonts w:asciiTheme="minorHAnsi" w:hAnsiTheme="minorHAnsi"/>
        </w:rPr>
        <w:footnoteRef/>
      </w:r>
      <w:r w:rsidRPr="00C1599E">
        <w:rPr>
          <w:rFonts w:asciiTheme="minorHAnsi" w:hAnsiTheme="minorHAnsi"/>
        </w:rPr>
        <w:t xml:space="preserve"> Krajské a obecní školství </w:t>
      </w:r>
      <w:r>
        <w:rPr>
          <w:rFonts w:asciiTheme="minorHAnsi" w:hAnsiTheme="minorHAnsi"/>
        </w:rPr>
        <w:t>(</w:t>
      </w:r>
      <w:r w:rsidRPr="00D8769C">
        <w:rPr>
          <w:rFonts w:asciiTheme="minorHAnsi" w:hAnsiTheme="minorHAnsi"/>
          <w:bCs/>
        </w:rPr>
        <w:t>školství ÚSC</w:t>
      </w:r>
      <w:r>
        <w:rPr>
          <w:rFonts w:asciiTheme="minorHAnsi" w:hAnsiTheme="minorHAnsi"/>
          <w:bCs/>
        </w:rPr>
        <w:t>)</w:t>
      </w:r>
      <w:r w:rsidRPr="00D8769C">
        <w:rPr>
          <w:rFonts w:asciiTheme="minorHAnsi" w:hAnsiTheme="minorHAnsi"/>
        </w:rPr>
        <w:t xml:space="preserve"> </w:t>
      </w:r>
      <w:r w:rsidRPr="00C1599E">
        <w:rPr>
          <w:rFonts w:asciiTheme="minorHAnsi" w:hAnsiTheme="minorHAnsi"/>
        </w:rPr>
        <w:t xml:space="preserve">je souhrnný pojem pro školy a školská zařízení zřizované kraji a obcemi nebo </w:t>
      </w:r>
      <w:r>
        <w:rPr>
          <w:rFonts w:asciiTheme="minorHAnsi" w:hAnsiTheme="minorHAnsi"/>
        </w:rPr>
        <w:t xml:space="preserve">dobrovolnými </w:t>
      </w:r>
      <w:r w:rsidRPr="00C1599E">
        <w:rPr>
          <w:rFonts w:asciiTheme="minorHAnsi" w:hAnsiTheme="minorHAnsi"/>
        </w:rPr>
        <w:t>svazky obcí.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C9EF2" w14:textId="77777777" w:rsidR="00C94E99" w:rsidRDefault="00C94E99" w:rsidP="00553385">
    <w:pPr>
      <w:pStyle w:val="Zhlav"/>
      <w:tabs>
        <w:tab w:val="left" w:pos="8789"/>
      </w:tabs>
      <w:jc w:val="left"/>
      <w:rPr>
        <w:rFonts w:asciiTheme="minorHAnsi" w:hAnsiTheme="minorHAnsi"/>
      </w:rPr>
    </w:pPr>
  </w:p>
  <w:p w14:paraId="310A8960" w14:textId="20F434FF" w:rsidR="00C94E99" w:rsidRPr="00FA5AA2" w:rsidRDefault="00C94E99" w:rsidP="00553385">
    <w:pPr>
      <w:pStyle w:val="Zhlav"/>
      <w:tabs>
        <w:tab w:val="left" w:pos="8789"/>
      </w:tabs>
      <w:jc w:val="left"/>
      <w:rPr>
        <w:rFonts w:asciiTheme="minorHAnsi" w:hAnsiTheme="minorHAnsi"/>
      </w:rPr>
    </w:pPr>
    <w:r w:rsidRPr="00FA5AA2">
      <w:rPr>
        <w:rFonts w:asciiTheme="minorHAnsi" w:hAnsiTheme="minorHAnsi"/>
      </w:rPr>
      <w:tab/>
    </w:r>
    <w:r w:rsidRPr="00FA5AA2">
      <w:rPr>
        <w:rFonts w:asciiTheme="minorHAnsi" w:hAnsiTheme="minorHAnsi"/>
      </w:rPr>
      <w:tab/>
    </w:r>
    <w:r>
      <w:rPr>
        <w:rFonts w:asciiTheme="minorHAnsi" w:hAnsiTheme="minorHAnsi"/>
        <w:b/>
      </w:rPr>
      <w:t>II</w:t>
    </w:r>
    <w:r w:rsidRPr="00FA5AA2">
      <w:rPr>
        <w:rFonts w:asciiTheme="minorHAnsi" w:hAnsiTheme="minorHAnsi"/>
        <w:b/>
      </w:rPr>
      <w:t>.</w:t>
    </w:r>
  </w:p>
  <w:p w14:paraId="7C44EB15" w14:textId="11573CAA" w:rsidR="00C94E99" w:rsidRPr="00863FF1" w:rsidRDefault="00C94E99" w:rsidP="00AB5565">
    <w:pPr>
      <w:pStyle w:val="Zhlav"/>
      <w:rPr>
        <w:rFonts w:asciiTheme="minorHAnsi" w:hAnsiTheme="minorHAnsi"/>
        <w:color w:val="FFFFFF" w:themeColor="background1"/>
      </w:rPr>
    </w:pPr>
    <w:r w:rsidRPr="00863FF1">
      <w:rPr>
        <w:rFonts w:asciiTheme="minorHAnsi" w:hAnsiTheme="minorHAnsi"/>
        <w:color w:val="FFFFFF" w:themeColor="background1"/>
        <w:szCs w:val="24"/>
      </w:rPr>
      <w:t xml:space="preserve">Č. j.: </w:t>
    </w:r>
    <w:r w:rsidRPr="00863FF1">
      <w:rPr>
        <w:rFonts w:asciiTheme="minorHAnsi" w:hAnsiTheme="minorHAnsi"/>
        <w:color w:val="FFFFFF" w:themeColor="background1"/>
      </w:rPr>
      <w:t>MSMT-4338/2021-1</w:t>
    </w:r>
  </w:p>
  <w:p w14:paraId="7AFB8235" w14:textId="77777777" w:rsidR="00C94E99" w:rsidRDefault="00C94E99">
    <w:pPr>
      <w:pStyle w:val="Zhlav"/>
      <w:rPr>
        <w:rFonts w:asciiTheme="minorHAnsi" w:hAnsiTheme="minorHAnsi"/>
      </w:rPr>
    </w:pPr>
  </w:p>
  <w:p w14:paraId="1DBF1594" w14:textId="77777777" w:rsidR="00C94E99" w:rsidRPr="00553385" w:rsidRDefault="00C94E99">
    <w:pPr>
      <w:pStyle w:val="Zhlav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02489" w14:textId="31E1B9DF" w:rsidR="00C94E99" w:rsidRPr="00715D14" w:rsidRDefault="00C94E99" w:rsidP="00EE391F">
    <w:pPr>
      <w:pStyle w:val="Zhlav"/>
      <w:rPr>
        <w:rFonts w:asciiTheme="minorHAnsi" w:hAnsiTheme="minorHAnsi"/>
      </w:rPr>
    </w:pPr>
    <w:r w:rsidRPr="009C64BA">
      <w:rPr>
        <w:rFonts w:asciiTheme="minorHAnsi" w:hAnsiTheme="minorHAnsi"/>
      </w:rPr>
      <w:tab/>
    </w:r>
    <w:r>
      <w:rPr>
        <w:rFonts w:asciiTheme="minorHAnsi" w:hAnsiTheme="minorHAnsi"/>
      </w:rPr>
      <w:tab/>
    </w:r>
    <w:r w:rsidRPr="00CA6496">
      <w:rPr>
        <w:rFonts w:asciiTheme="minorHAnsi" w:hAnsiTheme="minorHAnsi"/>
      </w:rPr>
      <w:t>II.</w:t>
    </w:r>
  </w:p>
  <w:p w14:paraId="68D984AC" w14:textId="2E79422A" w:rsidR="00C94E99" w:rsidRDefault="00C94E99" w:rsidP="00AB5565">
    <w:pPr>
      <w:pStyle w:val="Zhlav"/>
      <w:rPr>
        <w:rFonts w:asciiTheme="minorHAnsi" w:hAnsiTheme="minorHAnsi"/>
        <w:color w:val="FFFFFF" w:themeColor="background1"/>
        <w:szCs w:val="24"/>
      </w:rPr>
    </w:pPr>
  </w:p>
  <w:p w14:paraId="7CEC0CD0" w14:textId="77777777" w:rsidR="00E1485F" w:rsidRPr="00EE391F" w:rsidRDefault="00E1485F" w:rsidP="00AB55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16C7B" w14:textId="23C42544" w:rsidR="00C94E99" w:rsidRPr="000D128F" w:rsidRDefault="00C94E99" w:rsidP="00715D14">
    <w:pPr>
      <w:tabs>
        <w:tab w:val="left" w:pos="8647"/>
        <w:tab w:val="left" w:pos="8789"/>
      </w:tabs>
      <w:rPr>
        <w:rFonts w:asciiTheme="minorHAnsi" w:hAnsiTheme="minorHAnsi"/>
      </w:rPr>
    </w:pPr>
    <w:r>
      <w:rPr>
        <w:rFonts w:asciiTheme="minorHAnsi" w:hAnsiTheme="minorHAnsi"/>
      </w:rPr>
      <w:tab/>
      <w:t xml:space="preserve"> </w:t>
    </w:r>
    <w:r w:rsidRPr="000D128F">
      <w:rPr>
        <w:rFonts w:asciiTheme="minorHAnsi" w:hAnsiTheme="minorHAnsi"/>
      </w:rPr>
      <w:tab/>
    </w:r>
    <w:r>
      <w:rPr>
        <w:rFonts w:asciiTheme="minorHAnsi" w:hAnsiTheme="minorHAnsi"/>
      </w:rPr>
      <w:t>II.</w:t>
    </w:r>
  </w:p>
  <w:p w14:paraId="1DBB5BC4" w14:textId="4F1C04E6" w:rsidR="00C94E99" w:rsidRPr="00863FF1" w:rsidRDefault="00C94E99" w:rsidP="0073418B">
    <w:pPr>
      <w:pStyle w:val="Zhlav"/>
      <w:rPr>
        <w:rFonts w:asciiTheme="minorHAnsi" w:hAnsiTheme="minorHAnsi"/>
        <w:color w:val="FFFFFF" w:themeColor="background1"/>
      </w:rPr>
    </w:pPr>
    <w:r w:rsidRPr="00863FF1">
      <w:rPr>
        <w:rFonts w:asciiTheme="minorHAnsi" w:hAnsiTheme="minorHAnsi"/>
        <w:color w:val="FFFFFF" w:themeColor="background1"/>
      </w:rPr>
      <w:t>Č. j.: MSMT-4338/2021-1</w:t>
    </w:r>
  </w:p>
  <w:p w14:paraId="37BC20B5" w14:textId="77777777" w:rsidR="00C94E99" w:rsidRDefault="00C94E9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D05CF" w14:textId="4531A7E5" w:rsidR="00C94E99" w:rsidRPr="000D128F" w:rsidRDefault="00C94E99" w:rsidP="00B51C72">
    <w:pPr>
      <w:tabs>
        <w:tab w:val="left" w:pos="8647"/>
        <w:tab w:val="left" w:pos="8789"/>
      </w:tabs>
      <w:rPr>
        <w:rFonts w:asciiTheme="minorHAnsi" w:hAnsiTheme="minorHAnsi"/>
      </w:rPr>
    </w:pPr>
    <w:r>
      <w:rPr>
        <w:rFonts w:asciiTheme="minorHAnsi" w:hAnsiTheme="minorHAnsi"/>
      </w:rPr>
      <w:tab/>
      <w:t xml:space="preserve"> </w:t>
    </w:r>
    <w:r w:rsidRPr="000D128F">
      <w:rPr>
        <w:rFonts w:asciiTheme="minorHAnsi" w:hAnsiTheme="minorHAnsi"/>
      </w:rPr>
      <w:tab/>
    </w:r>
    <w:r>
      <w:rPr>
        <w:rFonts w:asciiTheme="minorHAnsi" w:hAnsiTheme="minorHAnsi"/>
      </w:rPr>
      <w:t>II.</w:t>
    </w:r>
  </w:p>
  <w:p w14:paraId="1D5C1F90" w14:textId="70162810" w:rsidR="00C94E99" w:rsidRPr="009E0068" w:rsidRDefault="00C94E99" w:rsidP="00AB5565">
    <w:pPr>
      <w:pStyle w:val="Zhlav"/>
      <w:rPr>
        <w:color w:val="FFFFFF" w:themeColor="background1"/>
        <w:szCs w:val="24"/>
      </w:rPr>
    </w:pPr>
    <w:r w:rsidRPr="009E0068">
      <w:rPr>
        <w:color w:val="FFFFFF" w:themeColor="background1"/>
        <w:szCs w:val="24"/>
      </w:rPr>
      <w:t xml:space="preserve">Č. j.: </w:t>
    </w:r>
    <w:r w:rsidRPr="009E0068">
      <w:rPr>
        <w:rFonts w:asciiTheme="minorHAnsi" w:hAnsiTheme="minorHAnsi"/>
        <w:color w:val="FFFFFF" w:themeColor="background1"/>
      </w:rPr>
      <w:t>MSMT-4338/2021-1</w:t>
    </w:r>
  </w:p>
  <w:p w14:paraId="72339E44" w14:textId="77777777" w:rsidR="00C94E99" w:rsidRDefault="00C94E99" w:rsidP="00AB5565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4C851" w14:textId="4CFD9F29" w:rsidR="00C94E99" w:rsidRPr="002D0DCE" w:rsidRDefault="00C94E99" w:rsidP="0061486D">
    <w:pPr>
      <w:tabs>
        <w:tab w:val="left" w:pos="4725"/>
        <w:tab w:val="left" w:pos="8647"/>
        <w:tab w:val="left" w:pos="8789"/>
      </w:tabs>
      <w:rPr>
        <w:rFonts w:asciiTheme="minorHAnsi" w:hAnsiTheme="minorHAnsi"/>
        <w:color w:val="FFFFFF" w:themeColor="background1"/>
      </w:rPr>
    </w:pPr>
    <w:r w:rsidRPr="002D0DCE">
      <w:rPr>
        <w:rFonts w:asciiTheme="minorHAnsi" w:hAnsiTheme="minorHAnsi"/>
        <w:color w:val="FFFFFF" w:themeColor="background1"/>
      </w:rPr>
      <w:tab/>
    </w:r>
    <w:r w:rsidRPr="002D0DCE">
      <w:rPr>
        <w:rFonts w:asciiTheme="minorHAnsi" w:hAnsiTheme="minorHAnsi"/>
        <w:color w:val="FFFFFF" w:themeColor="background1"/>
      </w:rPr>
      <w:tab/>
    </w:r>
    <w:r w:rsidRPr="002D0DCE">
      <w:rPr>
        <w:rFonts w:asciiTheme="minorHAnsi" w:hAnsiTheme="minorHAnsi"/>
        <w:color w:val="FFFFFF" w:themeColor="background1"/>
      </w:rPr>
      <w:tab/>
      <w:t xml:space="preserve"> </w:t>
    </w:r>
    <w:r w:rsidRPr="002D0DCE">
      <w:rPr>
        <w:rFonts w:asciiTheme="minorHAnsi" w:hAnsiTheme="minorHAnsi"/>
        <w:color w:val="FFFFFF" w:themeColor="background1"/>
      </w:rPr>
      <w:tab/>
      <w:t>II.</w:t>
    </w:r>
  </w:p>
  <w:p w14:paraId="1EC05E18" w14:textId="6B557C9D" w:rsidR="00C94E99" w:rsidRPr="002D0DCE" w:rsidRDefault="00C94E99" w:rsidP="00AB5565">
    <w:pPr>
      <w:pStyle w:val="Zhlav"/>
      <w:rPr>
        <w:rFonts w:asciiTheme="minorHAnsi" w:hAnsiTheme="minorHAnsi"/>
        <w:color w:val="FFFFFF" w:themeColor="background1"/>
      </w:rPr>
    </w:pPr>
    <w:r w:rsidRPr="002D0DCE">
      <w:rPr>
        <w:rFonts w:asciiTheme="minorHAnsi" w:hAnsiTheme="minorHAnsi"/>
        <w:color w:val="FFFFFF" w:themeColor="background1"/>
        <w:szCs w:val="24"/>
      </w:rPr>
      <w:t xml:space="preserve">Č. j.: </w:t>
    </w:r>
    <w:r w:rsidRPr="002D0DCE">
      <w:rPr>
        <w:rFonts w:asciiTheme="minorHAnsi" w:hAnsiTheme="minorHAnsi"/>
        <w:color w:val="FFFFFF" w:themeColor="background1"/>
      </w:rPr>
      <w:t>MSMT-4338/2021-1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32E00EB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</w:rPr>
    </w:lvl>
  </w:abstractNum>
  <w:abstractNum w:abstractNumId="1" w15:restartNumberingAfterBreak="0">
    <w:nsid w:val="FFFFFF88"/>
    <w:multiLevelType w:val="singleLevel"/>
    <w:tmpl w:val="EBEC476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spacing w:val="-4"/>
        <w:sz w:val="22"/>
      </w:rPr>
    </w:lvl>
  </w:abstractNum>
  <w:abstractNum w:abstractNumId="2" w15:restartNumberingAfterBreak="0">
    <w:nsid w:val="FFFFFF89"/>
    <w:multiLevelType w:val="singleLevel"/>
    <w:tmpl w:val="AB02D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7679C7"/>
    <w:multiLevelType w:val="singleLevel"/>
    <w:tmpl w:val="D046A6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8F95CA1"/>
    <w:multiLevelType w:val="hybridMultilevel"/>
    <w:tmpl w:val="A3E2B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57E62"/>
    <w:multiLevelType w:val="multilevel"/>
    <w:tmpl w:val="95488C90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96"/>
        </w:tabs>
        <w:ind w:left="12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04"/>
        </w:tabs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6" w15:restartNumberingAfterBreak="0">
    <w:nsid w:val="0C122F97"/>
    <w:multiLevelType w:val="hybridMultilevel"/>
    <w:tmpl w:val="591C192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1A63C8"/>
    <w:multiLevelType w:val="hybridMultilevel"/>
    <w:tmpl w:val="ECC4C794"/>
    <w:lvl w:ilvl="0" w:tplc="0242D6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6034A"/>
    <w:multiLevelType w:val="hybridMultilevel"/>
    <w:tmpl w:val="A782D6BA"/>
    <w:lvl w:ilvl="0" w:tplc="2E7A46A2">
      <w:start w:val="1"/>
      <w:numFmt w:val="bullet"/>
      <w:lvlText w:val="–"/>
      <w:lvlJc w:val="left"/>
      <w:pPr>
        <w:tabs>
          <w:tab w:val="num" w:pos="2487"/>
        </w:tabs>
        <w:ind w:left="2487" w:hanging="360"/>
      </w:pPr>
      <w:rPr>
        <w:rFonts w:ascii="Times New Roman" w:hAnsi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1D03430B"/>
    <w:multiLevelType w:val="hybridMultilevel"/>
    <w:tmpl w:val="8D56999A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19F04A2"/>
    <w:multiLevelType w:val="hybridMultilevel"/>
    <w:tmpl w:val="BEE866B6"/>
    <w:lvl w:ilvl="0" w:tplc="2E7A46A2">
      <w:start w:val="1"/>
      <w:numFmt w:val="bullet"/>
      <w:lvlText w:val="–"/>
      <w:lvlJc w:val="left"/>
      <w:pPr>
        <w:tabs>
          <w:tab w:val="num" w:pos="2487"/>
        </w:tabs>
        <w:ind w:left="2487" w:hanging="360"/>
      </w:pPr>
      <w:rPr>
        <w:rFonts w:ascii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2C167DE8"/>
    <w:multiLevelType w:val="multilevel"/>
    <w:tmpl w:val="949A7B2C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2" w15:restartNumberingAfterBreak="0">
    <w:nsid w:val="2CBC6554"/>
    <w:multiLevelType w:val="multilevel"/>
    <w:tmpl w:val="6D20F77C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3" w15:restartNumberingAfterBreak="0">
    <w:nsid w:val="340A14D2"/>
    <w:multiLevelType w:val="hybridMultilevel"/>
    <w:tmpl w:val="0A3AC720"/>
    <w:lvl w:ilvl="0" w:tplc="DB142790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B1134CA"/>
    <w:multiLevelType w:val="hybridMultilevel"/>
    <w:tmpl w:val="CA829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D5F78"/>
    <w:multiLevelType w:val="multilevel"/>
    <w:tmpl w:val="6D20F77C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6" w15:restartNumberingAfterBreak="0">
    <w:nsid w:val="42CE0A60"/>
    <w:multiLevelType w:val="multilevel"/>
    <w:tmpl w:val="6ECC2216"/>
    <w:lvl w:ilvl="0">
      <w:start w:val="1"/>
      <w:numFmt w:val="decimal"/>
      <w:pStyle w:val="Nadpis1"/>
      <w:lvlText w:val="%1."/>
      <w:lvlJc w:val="left"/>
      <w:pPr>
        <w:tabs>
          <w:tab w:val="num" w:pos="3828"/>
        </w:tabs>
        <w:ind w:left="3828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96"/>
        </w:tabs>
        <w:ind w:left="12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04"/>
        </w:tabs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17" w15:restartNumberingAfterBreak="0">
    <w:nsid w:val="481801FE"/>
    <w:multiLevelType w:val="hybridMultilevel"/>
    <w:tmpl w:val="F8600DF8"/>
    <w:lvl w:ilvl="0" w:tplc="2E7A46A2">
      <w:start w:val="1"/>
      <w:numFmt w:val="bullet"/>
      <w:lvlText w:val="–"/>
      <w:lvlJc w:val="left"/>
      <w:pPr>
        <w:tabs>
          <w:tab w:val="num" w:pos="2487"/>
        </w:tabs>
        <w:ind w:left="2487" w:hanging="360"/>
      </w:pPr>
      <w:rPr>
        <w:rFonts w:ascii="Times New Roman" w:hAnsi="Times New Roman" w:hint="default"/>
      </w:rPr>
    </w:lvl>
    <w:lvl w:ilvl="1" w:tplc="DFB0E150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8" w15:restartNumberingAfterBreak="0">
    <w:nsid w:val="4A945DCE"/>
    <w:multiLevelType w:val="hybridMultilevel"/>
    <w:tmpl w:val="C4163624"/>
    <w:lvl w:ilvl="0" w:tplc="0405000F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  <w:rPr>
        <w:rFonts w:cs="Times New Roman"/>
      </w:rPr>
    </w:lvl>
  </w:abstractNum>
  <w:abstractNum w:abstractNumId="19" w15:restartNumberingAfterBreak="0">
    <w:nsid w:val="4B3E5587"/>
    <w:multiLevelType w:val="hybridMultilevel"/>
    <w:tmpl w:val="824E539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4F926CA0"/>
    <w:multiLevelType w:val="hybridMultilevel"/>
    <w:tmpl w:val="EBFCD38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915D5C"/>
    <w:multiLevelType w:val="hybridMultilevel"/>
    <w:tmpl w:val="C96E0F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C7B25"/>
    <w:multiLevelType w:val="hybridMultilevel"/>
    <w:tmpl w:val="7E9CB71E"/>
    <w:lvl w:ilvl="0" w:tplc="942E24F4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6124"/>
        </w:tabs>
        <w:ind w:left="61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6844"/>
        </w:tabs>
        <w:ind w:left="68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7564"/>
        </w:tabs>
        <w:ind w:left="75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8284"/>
        </w:tabs>
        <w:ind w:left="82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9004"/>
        </w:tabs>
        <w:ind w:left="90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9724"/>
        </w:tabs>
        <w:ind w:left="97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10444"/>
        </w:tabs>
        <w:ind w:left="10444" w:hanging="180"/>
      </w:pPr>
      <w:rPr>
        <w:rFonts w:cs="Times New Roman"/>
      </w:rPr>
    </w:lvl>
  </w:abstractNum>
  <w:abstractNum w:abstractNumId="23" w15:restartNumberingAfterBreak="0">
    <w:nsid w:val="5E373B3E"/>
    <w:multiLevelType w:val="multilevel"/>
    <w:tmpl w:val="C3FC3CDA"/>
    <w:lvl w:ilvl="0">
      <w:start w:val="1"/>
      <w:numFmt w:val="decimal"/>
      <w:lvlText w:val="%1"/>
      <w:lvlJc w:val="left"/>
      <w:pPr>
        <w:tabs>
          <w:tab w:val="num" w:pos="-1942"/>
        </w:tabs>
        <w:ind w:left="-1942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-1800"/>
        </w:tabs>
        <w:ind w:left="-1800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pStyle w:val="Nadpis30"/>
      <w:lvlText w:val="%1.%2.%3"/>
      <w:lvlJc w:val="left"/>
      <w:pPr>
        <w:tabs>
          <w:tab w:val="num" w:pos="-1517"/>
        </w:tabs>
        <w:ind w:left="-1517" w:hanging="992"/>
      </w:pPr>
      <w:rPr>
        <w:rFonts w:ascii="Times New Roman" w:hAnsi="Times New Roman" w:cs="Times New Roman" w:hint="default"/>
        <w:b/>
        <w:i w:val="0"/>
        <w:spacing w:val="-4"/>
        <w:sz w:val="23"/>
        <w:u w:val="none"/>
      </w:rPr>
    </w:lvl>
    <w:lvl w:ilvl="3">
      <w:start w:val="1"/>
      <w:numFmt w:val="decimal"/>
      <w:lvlText w:val="%4.%3.1.1."/>
      <w:lvlJc w:val="left"/>
      <w:pPr>
        <w:tabs>
          <w:tab w:val="num" w:pos="-1517"/>
        </w:tabs>
        <w:ind w:left="-1517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4.%1.%2.%3.%5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5.%6."/>
      <w:lvlJc w:val="left"/>
      <w:pPr>
        <w:tabs>
          <w:tab w:val="num" w:pos="1080"/>
        </w:tabs>
        <w:ind w:left="9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</w:abstractNum>
  <w:abstractNum w:abstractNumId="24" w15:restartNumberingAfterBreak="0">
    <w:nsid w:val="65443322"/>
    <w:multiLevelType w:val="hybridMultilevel"/>
    <w:tmpl w:val="98E29B24"/>
    <w:lvl w:ilvl="0" w:tplc="F0F6A8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  <w:rPr>
        <w:rFonts w:cs="Times New Roman"/>
      </w:rPr>
    </w:lvl>
  </w:abstractNum>
  <w:abstractNum w:abstractNumId="25" w15:restartNumberingAfterBreak="0">
    <w:nsid w:val="67546016"/>
    <w:multiLevelType w:val="hybridMultilevel"/>
    <w:tmpl w:val="EFF05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34272"/>
    <w:multiLevelType w:val="hybridMultilevel"/>
    <w:tmpl w:val="308823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23B29"/>
    <w:multiLevelType w:val="hybridMultilevel"/>
    <w:tmpl w:val="A9D4C2FE"/>
    <w:lvl w:ilvl="0" w:tplc="DB142790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3661D"/>
    <w:multiLevelType w:val="hybridMultilevel"/>
    <w:tmpl w:val="0ADAC508"/>
    <w:lvl w:ilvl="0" w:tplc="0C929798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33330CE"/>
    <w:multiLevelType w:val="hybridMultilevel"/>
    <w:tmpl w:val="FBAA61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118E8"/>
    <w:multiLevelType w:val="hybridMultilevel"/>
    <w:tmpl w:val="7CBE0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A3506"/>
    <w:multiLevelType w:val="hybridMultilevel"/>
    <w:tmpl w:val="AD4CB666"/>
    <w:lvl w:ilvl="0" w:tplc="DB142790">
      <w:numFmt w:val="bullet"/>
      <w:lvlText w:val="-"/>
      <w:lvlJc w:val="left"/>
      <w:pPr>
        <w:ind w:left="199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1"/>
  </w:num>
  <w:num w:numId="7">
    <w:abstractNumId w:val="2"/>
  </w:num>
  <w:num w:numId="8">
    <w:abstractNumId w:val="0"/>
  </w:num>
  <w:num w:numId="9">
    <w:abstractNumId w:val="1"/>
  </w:num>
  <w:num w:numId="10">
    <w:abstractNumId w:val="2"/>
  </w:num>
  <w:num w:numId="11">
    <w:abstractNumId w:val="0"/>
  </w:num>
  <w:num w:numId="12">
    <w:abstractNumId w:val="1"/>
  </w:num>
  <w:num w:numId="13">
    <w:abstractNumId w:val="0"/>
  </w:num>
  <w:num w:numId="14">
    <w:abstractNumId w:val="23"/>
  </w:num>
  <w:num w:numId="15">
    <w:abstractNumId w:val="1"/>
  </w:num>
  <w:num w:numId="16">
    <w:abstractNumId w:val="22"/>
  </w:num>
  <w:num w:numId="17">
    <w:abstractNumId w:val="16"/>
  </w:num>
  <w:num w:numId="18">
    <w:abstractNumId w:val="22"/>
    <w:lvlOverride w:ilvl="0">
      <w:startOverride w:val="1"/>
    </w:lvlOverride>
  </w:num>
  <w:num w:numId="19">
    <w:abstractNumId w:val="24"/>
  </w:num>
  <w:num w:numId="20">
    <w:abstractNumId w:val="18"/>
  </w:num>
  <w:num w:numId="21">
    <w:abstractNumId w:val="17"/>
  </w:num>
  <w:num w:numId="22">
    <w:abstractNumId w:val="12"/>
  </w:num>
  <w:num w:numId="23">
    <w:abstractNumId w:val="15"/>
  </w:num>
  <w:num w:numId="24">
    <w:abstractNumId w:val="11"/>
  </w:num>
  <w:num w:numId="25">
    <w:abstractNumId w:val="17"/>
  </w:num>
  <w:num w:numId="26">
    <w:abstractNumId w:val="17"/>
  </w:num>
  <w:num w:numId="27">
    <w:abstractNumId w:val="17"/>
  </w:num>
  <w:num w:numId="28">
    <w:abstractNumId w:val="24"/>
  </w:num>
  <w:num w:numId="29">
    <w:abstractNumId w:val="24"/>
  </w:num>
  <w:num w:numId="30">
    <w:abstractNumId w:val="24"/>
  </w:num>
  <w:num w:numId="31">
    <w:abstractNumId w:val="17"/>
  </w:num>
  <w:num w:numId="32">
    <w:abstractNumId w:val="4"/>
  </w:num>
  <w:num w:numId="33">
    <w:abstractNumId w:val="30"/>
  </w:num>
  <w:num w:numId="34">
    <w:abstractNumId w:val="8"/>
  </w:num>
  <w:num w:numId="35">
    <w:abstractNumId w:val="14"/>
  </w:num>
  <w:num w:numId="36">
    <w:abstractNumId w:val="25"/>
  </w:num>
  <w:num w:numId="37">
    <w:abstractNumId w:val="19"/>
  </w:num>
  <w:num w:numId="38">
    <w:abstractNumId w:val="10"/>
  </w:num>
  <w:num w:numId="39">
    <w:abstractNumId w:val="20"/>
  </w:num>
  <w:num w:numId="40">
    <w:abstractNumId w:val="3"/>
  </w:num>
  <w:num w:numId="41">
    <w:abstractNumId w:val="5"/>
  </w:num>
  <w:num w:numId="42">
    <w:abstractNumId w:val="28"/>
  </w:num>
  <w:num w:numId="43">
    <w:abstractNumId w:val="13"/>
  </w:num>
  <w:num w:numId="44">
    <w:abstractNumId w:val="31"/>
  </w:num>
  <w:num w:numId="45">
    <w:abstractNumId w:val="27"/>
  </w:num>
  <w:num w:numId="46">
    <w:abstractNumId w:val="29"/>
  </w:num>
  <w:num w:numId="47">
    <w:abstractNumId w:val="21"/>
  </w:num>
  <w:num w:numId="48">
    <w:abstractNumId w:val="26"/>
  </w:num>
  <w:num w:numId="49">
    <w:abstractNumId w:val="9"/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</w:num>
  <w:num w:numId="52">
    <w:abstractNumId w:val="7"/>
  </w:num>
  <w:num w:numId="53">
    <w:abstractNumId w:val="6"/>
  </w:num>
  <w:num w:numId="54">
    <w:abstractNumId w:val="16"/>
  </w:num>
  <w:num w:numId="55">
    <w:abstractNumId w:val="16"/>
  </w:num>
  <w:num w:numId="56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1D"/>
    <w:rsid w:val="00001433"/>
    <w:rsid w:val="000014CA"/>
    <w:rsid w:val="00001520"/>
    <w:rsid w:val="000023B5"/>
    <w:rsid w:val="0000256A"/>
    <w:rsid w:val="0000280F"/>
    <w:rsid w:val="00002E17"/>
    <w:rsid w:val="00003582"/>
    <w:rsid w:val="00003AC6"/>
    <w:rsid w:val="00003B7B"/>
    <w:rsid w:val="00003C79"/>
    <w:rsid w:val="0000422F"/>
    <w:rsid w:val="0000427D"/>
    <w:rsid w:val="000045CF"/>
    <w:rsid w:val="000048A6"/>
    <w:rsid w:val="00005869"/>
    <w:rsid w:val="0000636A"/>
    <w:rsid w:val="000064D3"/>
    <w:rsid w:val="000064E2"/>
    <w:rsid w:val="000064EF"/>
    <w:rsid w:val="00006EE5"/>
    <w:rsid w:val="00007039"/>
    <w:rsid w:val="00007059"/>
    <w:rsid w:val="000072F4"/>
    <w:rsid w:val="000076C7"/>
    <w:rsid w:val="00007887"/>
    <w:rsid w:val="00007C3C"/>
    <w:rsid w:val="00007FA0"/>
    <w:rsid w:val="00010A75"/>
    <w:rsid w:val="000115F2"/>
    <w:rsid w:val="00011896"/>
    <w:rsid w:val="000118C0"/>
    <w:rsid w:val="000118ED"/>
    <w:rsid w:val="00011B84"/>
    <w:rsid w:val="00011C59"/>
    <w:rsid w:val="00011CCA"/>
    <w:rsid w:val="000120F2"/>
    <w:rsid w:val="00012A99"/>
    <w:rsid w:val="00013677"/>
    <w:rsid w:val="00013DD3"/>
    <w:rsid w:val="00013E48"/>
    <w:rsid w:val="00014B69"/>
    <w:rsid w:val="00014EE3"/>
    <w:rsid w:val="00015869"/>
    <w:rsid w:val="00015BC9"/>
    <w:rsid w:val="0001629C"/>
    <w:rsid w:val="00016BDD"/>
    <w:rsid w:val="0001701D"/>
    <w:rsid w:val="00017290"/>
    <w:rsid w:val="000174AD"/>
    <w:rsid w:val="000174EF"/>
    <w:rsid w:val="000175D1"/>
    <w:rsid w:val="00017934"/>
    <w:rsid w:val="0002076B"/>
    <w:rsid w:val="00020EC6"/>
    <w:rsid w:val="00021080"/>
    <w:rsid w:val="00021387"/>
    <w:rsid w:val="00021749"/>
    <w:rsid w:val="000219A7"/>
    <w:rsid w:val="000220D2"/>
    <w:rsid w:val="000225A9"/>
    <w:rsid w:val="000225B0"/>
    <w:rsid w:val="00024A26"/>
    <w:rsid w:val="00024BA0"/>
    <w:rsid w:val="00024BB0"/>
    <w:rsid w:val="000255CB"/>
    <w:rsid w:val="00025870"/>
    <w:rsid w:val="0002618A"/>
    <w:rsid w:val="00026AD2"/>
    <w:rsid w:val="00026C81"/>
    <w:rsid w:val="00026EAB"/>
    <w:rsid w:val="00027098"/>
    <w:rsid w:val="000273EB"/>
    <w:rsid w:val="000274FD"/>
    <w:rsid w:val="00027556"/>
    <w:rsid w:val="00027C8F"/>
    <w:rsid w:val="00027E4D"/>
    <w:rsid w:val="000309F0"/>
    <w:rsid w:val="000316C8"/>
    <w:rsid w:val="00031B41"/>
    <w:rsid w:val="000322C7"/>
    <w:rsid w:val="0003231F"/>
    <w:rsid w:val="0003276E"/>
    <w:rsid w:val="00032D19"/>
    <w:rsid w:val="0003361C"/>
    <w:rsid w:val="00033A0D"/>
    <w:rsid w:val="00033AA3"/>
    <w:rsid w:val="00033E7C"/>
    <w:rsid w:val="000344F8"/>
    <w:rsid w:val="00034559"/>
    <w:rsid w:val="00034848"/>
    <w:rsid w:val="00034907"/>
    <w:rsid w:val="00034A86"/>
    <w:rsid w:val="00034AD6"/>
    <w:rsid w:val="000353FF"/>
    <w:rsid w:val="00035669"/>
    <w:rsid w:val="00035748"/>
    <w:rsid w:val="00035B49"/>
    <w:rsid w:val="00036140"/>
    <w:rsid w:val="000361D0"/>
    <w:rsid w:val="000364DC"/>
    <w:rsid w:val="00036E36"/>
    <w:rsid w:val="000374CE"/>
    <w:rsid w:val="000375D2"/>
    <w:rsid w:val="000375E2"/>
    <w:rsid w:val="00037BB9"/>
    <w:rsid w:val="00037C82"/>
    <w:rsid w:val="00037CE9"/>
    <w:rsid w:val="00037F21"/>
    <w:rsid w:val="000403BA"/>
    <w:rsid w:val="000403F8"/>
    <w:rsid w:val="00040AA6"/>
    <w:rsid w:val="00040F42"/>
    <w:rsid w:val="00041163"/>
    <w:rsid w:val="00041195"/>
    <w:rsid w:val="0004135F"/>
    <w:rsid w:val="000414C9"/>
    <w:rsid w:val="00041547"/>
    <w:rsid w:val="0004175B"/>
    <w:rsid w:val="00041B4E"/>
    <w:rsid w:val="000420A4"/>
    <w:rsid w:val="000421E3"/>
    <w:rsid w:val="000428A5"/>
    <w:rsid w:val="00043505"/>
    <w:rsid w:val="00043787"/>
    <w:rsid w:val="00043987"/>
    <w:rsid w:val="0004436A"/>
    <w:rsid w:val="00044E1B"/>
    <w:rsid w:val="00044FD6"/>
    <w:rsid w:val="00046458"/>
    <w:rsid w:val="00046740"/>
    <w:rsid w:val="00046E08"/>
    <w:rsid w:val="00047075"/>
    <w:rsid w:val="000472AA"/>
    <w:rsid w:val="00047566"/>
    <w:rsid w:val="000477E7"/>
    <w:rsid w:val="00047E0C"/>
    <w:rsid w:val="0005032E"/>
    <w:rsid w:val="00050B6E"/>
    <w:rsid w:val="000511D2"/>
    <w:rsid w:val="000512EA"/>
    <w:rsid w:val="00051326"/>
    <w:rsid w:val="000513E7"/>
    <w:rsid w:val="000513F6"/>
    <w:rsid w:val="000524EC"/>
    <w:rsid w:val="000527F8"/>
    <w:rsid w:val="00052841"/>
    <w:rsid w:val="00052D74"/>
    <w:rsid w:val="00052F12"/>
    <w:rsid w:val="0005381A"/>
    <w:rsid w:val="00053FFE"/>
    <w:rsid w:val="000543E9"/>
    <w:rsid w:val="00054A90"/>
    <w:rsid w:val="00055B04"/>
    <w:rsid w:val="00055C29"/>
    <w:rsid w:val="00056687"/>
    <w:rsid w:val="00056FBC"/>
    <w:rsid w:val="00057128"/>
    <w:rsid w:val="0005735B"/>
    <w:rsid w:val="00057673"/>
    <w:rsid w:val="00057EA7"/>
    <w:rsid w:val="00057F3B"/>
    <w:rsid w:val="000601C2"/>
    <w:rsid w:val="000603D4"/>
    <w:rsid w:val="00060720"/>
    <w:rsid w:val="00061985"/>
    <w:rsid w:val="000619AE"/>
    <w:rsid w:val="00061C94"/>
    <w:rsid w:val="00061F6E"/>
    <w:rsid w:val="000622F4"/>
    <w:rsid w:val="00062620"/>
    <w:rsid w:val="00062A81"/>
    <w:rsid w:val="00062AEA"/>
    <w:rsid w:val="00063A57"/>
    <w:rsid w:val="00063F78"/>
    <w:rsid w:val="0006423B"/>
    <w:rsid w:val="00064A91"/>
    <w:rsid w:val="00064B0A"/>
    <w:rsid w:val="000651C7"/>
    <w:rsid w:val="00065570"/>
    <w:rsid w:val="00065E23"/>
    <w:rsid w:val="000660C2"/>
    <w:rsid w:val="000661CC"/>
    <w:rsid w:val="000661FC"/>
    <w:rsid w:val="00066385"/>
    <w:rsid w:val="00066F09"/>
    <w:rsid w:val="00066F15"/>
    <w:rsid w:val="00066F8F"/>
    <w:rsid w:val="00067715"/>
    <w:rsid w:val="000677BD"/>
    <w:rsid w:val="000679C5"/>
    <w:rsid w:val="0007025E"/>
    <w:rsid w:val="000704BB"/>
    <w:rsid w:val="00070A6B"/>
    <w:rsid w:val="00070DFC"/>
    <w:rsid w:val="00070E86"/>
    <w:rsid w:val="0007108D"/>
    <w:rsid w:val="00071466"/>
    <w:rsid w:val="00071680"/>
    <w:rsid w:val="00071E3E"/>
    <w:rsid w:val="00071EFB"/>
    <w:rsid w:val="00072157"/>
    <w:rsid w:val="000736A5"/>
    <w:rsid w:val="00073D15"/>
    <w:rsid w:val="00074039"/>
    <w:rsid w:val="00074D9E"/>
    <w:rsid w:val="000759FB"/>
    <w:rsid w:val="00075CA5"/>
    <w:rsid w:val="0007605B"/>
    <w:rsid w:val="000762CE"/>
    <w:rsid w:val="000766D3"/>
    <w:rsid w:val="00076A4E"/>
    <w:rsid w:val="00076D7E"/>
    <w:rsid w:val="00076EDC"/>
    <w:rsid w:val="00076F74"/>
    <w:rsid w:val="00076F95"/>
    <w:rsid w:val="00077F1D"/>
    <w:rsid w:val="000808FE"/>
    <w:rsid w:val="00080B79"/>
    <w:rsid w:val="00080BEA"/>
    <w:rsid w:val="00080CD4"/>
    <w:rsid w:val="00080DD5"/>
    <w:rsid w:val="0008183F"/>
    <w:rsid w:val="00081E5F"/>
    <w:rsid w:val="00081E68"/>
    <w:rsid w:val="00082392"/>
    <w:rsid w:val="00082416"/>
    <w:rsid w:val="0008266C"/>
    <w:rsid w:val="000827D5"/>
    <w:rsid w:val="000829EC"/>
    <w:rsid w:val="00082B7F"/>
    <w:rsid w:val="000833E2"/>
    <w:rsid w:val="000834A7"/>
    <w:rsid w:val="0008378C"/>
    <w:rsid w:val="000837E6"/>
    <w:rsid w:val="000837E9"/>
    <w:rsid w:val="00083C77"/>
    <w:rsid w:val="00083EC1"/>
    <w:rsid w:val="00083F4E"/>
    <w:rsid w:val="0008459F"/>
    <w:rsid w:val="00084BCF"/>
    <w:rsid w:val="00084C5A"/>
    <w:rsid w:val="00084D1D"/>
    <w:rsid w:val="00085495"/>
    <w:rsid w:val="00085AC7"/>
    <w:rsid w:val="00086110"/>
    <w:rsid w:val="000863EC"/>
    <w:rsid w:val="00086521"/>
    <w:rsid w:val="00086FDD"/>
    <w:rsid w:val="000875D4"/>
    <w:rsid w:val="00087ADE"/>
    <w:rsid w:val="00087F95"/>
    <w:rsid w:val="000902E3"/>
    <w:rsid w:val="000904D2"/>
    <w:rsid w:val="00090AD7"/>
    <w:rsid w:val="00091287"/>
    <w:rsid w:val="00091710"/>
    <w:rsid w:val="00091958"/>
    <w:rsid w:val="00092494"/>
    <w:rsid w:val="000927E9"/>
    <w:rsid w:val="00092804"/>
    <w:rsid w:val="00092C5D"/>
    <w:rsid w:val="00092E45"/>
    <w:rsid w:val="00093AF9"/>
    <w:rsid w:val="00093B10"/>
    <w:rsid w:val="00093E2B"/>
    <w:rsid w:val="00093F75"/>
    <w:rsid w:val="0009515A"/>
    <w:rsid w:val="000951E1"/>
    <w:rsid w:val="00095322"/>
    <w:rsid w:val="00095385"/>
    <w:rsid w:val="000965E2"/>
    <w:rsid w:val="00097133"/>
    <w:rsid w:val="00097519"/>
    <w:rsid w:val="00097E63"/>
    <w:rsid w:val="000A0237"/>
    <w:rsid w:val="000A0673"/>
    <w:rsid w:val="000A07D0"/>
    <w:rsid w:val="000A0880"/>
    <w:rsid w:val="000A09B1"/>
    <w:rsid w:val="000A1212"/>
    <w:rsid w:val="000A1328"/>
    <w:rsid w:val="000A15CB"/>
    <w:rsid w:val="000A18E1"/>
    <w:rsid w:val="000A215A"/>
    <w:rsid w:val="000A23B8"/>
    <w:rsid w:val="000A25C9"/>
    <w:rsid w:val="000A276F"/>
    <w:rsid w:val="000A2C93"/>
    <w:rsid w:val="000A2DB3"/>
    <w:rsid w:val="000A3EC8"/>
    <w:rsid w:val="000A41ED"/>
    <w:rsid w:val="000A4354"/>
    <w:rsid w:val="000A4E32"/>
    <w:rsid w:val="000A511E"/>
    <w:rsid w:val="000A5161"/>
    <w:rsid w:val="000A6E16"/>
    <w:rsid w:val="000A6E55"/>
    <w:rsid w:val="000A72CA"/>
    <w:rsid w:val="000A7373"/>
    <w:rsid w:val="000A7583"/>
    <w:rsid w:val="000A769F"/>
    <w:rsid w:val="000A7E3B"/>
    <w:rsid w:val="000A7E70"/>
    <w:rsid w:val="000B0199"/>
    <w:rsid w:val="000B0348"/>
    <w:rsid w:val="000B054E"/>
    <w:rsid w:val="000B0D66"/>
    <w:rsid w:val="000B11B3"/>
    <w:rsid w:val="000B1272"/>
    <w:rsid w:val="000B1B8B"/>
    <w:rsid w:val="000B2540"/>
    <w:rsid w:val="000B3BAF"/>
    <w:rsid w:val="000B47F4"/>
    <w:rsid w:val="000B4988"/>
    <w:rsid w:val="000B4A6F"/>
    <w:rsid w:val="000B4A72"/>
    <w:rsid w:val="000B4AD2"/>
    <w:rsid w:val="000B4DC2"/>
    <w:rsid w:val="000B51BF"/>
    <w:rsid w:val="000B60A7"/>
    <w:rsid w:val="000B68BC"/>
    <w:rsid w:val="000B6A90"/>
    <w:rsid w:val="000B6AFC"/>
    <w:rsid w:val="000B6D12"/>
    <w:rsid w:val="000B7693"/>
    <w:rsid w:val="000B783D"/>
    <w:rsid w:val="000B7F5F"/>
    <w:rsid w:val="000C072A"/>
    <w:rsid w:val="000C0835"/>
    <w:rsid w:val="000C08A0"/>
    <w:rsid w:val="000C0922"/>
    <w:rsid w:val="000C0A99"/>
    <w:rsid w:val="000C12FC"/>
    <w:rsid w:val="000C1323"/>
    <w:rsid w:val="000C15D3"/>
    <w:rsid w:val="000C17F4"/>
    <w:rsid w:val="000C18AA"/>
    <w:rsid w:val="000C1CFD"/>
    <w:rsid w:val="000C283A"/>
    <w:rsid w:val="000C2A15"/>
    <w:rsid w:val="000C2D61"/>
    <w:rsid w:val="000C2F2C"/>
    <w:rsid w:val="000C3147"/>
    <w:rsid w:val="000C3DE6"/>
    <w:rsid w:val="000C4175"/>
    <w:rsid w:val="000C455F"/>
    <w:rsid w:val="000C4E7A"/>
    <w:rsid w:val="000C523A"/>
    <w:rsid w:val="000C5AE4"/>
    <w:rsid w:val="000C6584"/>
    <w:rsid w:val="000C6EA3"/>
    <w:rsid w:val="000C709B"/>
    <w:rsid w:val="000C74A5"/>
    <w:rsid w:val="000C77E9"/>
    <w:rsid w:val="000D0941"/>
    <w:rsid w:val="000D0BF4"/>
    <w:rsid w:val="000D0DD9"/>
    <w:rsid w:val="000D0E2C"/>
    <w:rsid w:val="000D11A4"/>
    <w:rsid w:val="000D126F"/>
    <w:rsid w:val="000D1675"/>
    <w:rsid w:val="000D1E00"/>
    <w:rsid w:val="000D1EBE"/>
    <w:rsid w:val="000D240E"/>
    <w:rsid w:val="000D24C8"/>
    <w:rsid w:val="000D2542"/>
    <w:rsid w:val="000D2707"/>
    <w:rsid w:val="000D27EE"/>
    <w:rsid w:val="000D33F1"/>
    <w:rsid w:val="000D3A36"/>
    <w:rsid w:val="000D3C48"/>
    <w:rsid w:val="000D3DF7"/>
    <w:rsid w:val="000D43AB"/>
    <w:rsid w:val="000D4904"/>
    <w:rsid w:val="000D4A06"/>
    <w:rsid w:val="000D4E11"/>
    <w:rsid w:val="000D5616"/>
    <w:rsid w:val="000D58CE"/>
    <w:rsid w:val="000D590A"/>
    <w:rsid w:val="000D5C05"/>
    <w:rsid w:val="000D5EDC"/>
    <w:rsid w:val="000D5F80"/>
    <w:rsid w:val="000D63E9"/>
    <w:rsid w:val="000D6A1A"/>
    <w:rsid w:val="000D70F8"/>
    <w:rsid w:val="000D720A"/>
    <w:rsid w:val="000D7307"/>
    <w:rsid w:val="000D743B"/>
    <w:rsid w:val="000D7474"/>
    <w:rsid w:val="000D74A4"/>
    <w:rsid w:val="000D750C"/>
    <w:rsid w:val="000D7684"/>
    <w:rsid w:val="000D7976"/>
    <w:rsid w:val="000D7B14"/>
    <w:rsid w:val="000D7D21"/>
    <w:rsid w:val="000D7D45"/>
    <w:rsid w:val="000D7DA5"/>
    <w:rsid w:val="000D7DF4"/>
    <w:rsid w:val="000D7F97"/>
    <w:rsid w:val="000E04E7"/>
    <w:rsid w:val="000E0CAC"/>
    <w:rsid w:val="000E1192"/>
    <w:rsid w:val="000E19A1"/>
    <w:rsid w:val="000E1C96"/>
    <w:rsid w:val="000E1E3B"/>
    <w:rsid w:val="000E1F8A"/>
    <w:rsid w:val="000E278B"/>
    <w:rsid w:val="000E2C2B"/>
    <w:rsid w:val="000E2CA2"/>
    <w:rsid w:val="000E42EE"/>
    <w:rsid w:val="000E4765"/>
    <w:rsid w:val="000E519B"/>
    <w:rsid w:val="000E57E6"/>
    <w:rsid w:val="000E59F8"/>
    <w:rsid w:val="000E6062"/>
    <w:rsid w:val="000E6294"/>
    <w:rsid w:val="000E6517"/>
    <w:rsid w:val="000E6575"/>
    <w:rsid w:val="000E65B2"/>
    <w:rsid w:val="000E776E"/>
    <w:rsid w:val="000E783A"/>
    <w:rsid w:val="000E7876"/>
    <w:rsid w:val="000E7930"/>
    <w:rsid w:val="000F0409"/>
    <w:rsid w:val="000F1A00"/>
    <w:rsid w:val="000F26B1"/>
    <w:rsid w:val="000F2962"/>
    <w:rsid w:val="000F3272"/>
    <w:rsid w:val="000F3600"/>
    <w:rsid w:val="000F3962"/>
    <w:rsid w:val="000F3B95"/>
    <w:rsid w:val="000F4151"/>
    <w:rsid w:val="000F4791"/>
    <w:rsid w:val="000F4847"/>
    <w:rsid w:val="000F4B4B"/>
    <w:rsid w:val="000F4DD2"/>
    <w:rsid w:val="000F50DA"/>
    <w:rsid w:val="000F5275"/>
    <w:rsid w:val="000F5305"/>
    <w:rsid w:val="000F54BF"/>
    <w:rsid w:val="000F54F7"/>
    <w:rsid w:val="000F5D66"/>
    <w:rsid w:val="000F5DFB"/>
    <w:rsid w:val="000F68ED"/>
    <w:rsid w:val="000F6C8A"/>
    <w:rsid w:val="000F708B"/>
    <w:rsid w:val="000F7698"/>
    <w:rsid w:val="0010073D"/>
    <w:rsid w:val="00100ADD"/>
    <w:rsid w:val="001010E0"/>
    <w:rsid w:val="0010156C"/>
    <w:rsid w:val="001019F3"/>
    <w:rsid w:val="00101B70"/>
    <w:rsid w:val="00101EB9"/>
    <w:rsid w:val="00101EBB"/>
    <w:rsid w:val="00101FE0"/>
    <w:rsid w:val="0010219C"/>
    <w:rsid w:val="001029AA"/>
    <w:rsid w:val="00103B00"/>
    <w:rsid w:val="0010400A"/>
    <w:rsid w:val="0010433A"/>
    <w:rsid w:val="00104C8E"/>
    <w:rsid w:val="00104D1E"/>
    <w:rsid w:val="00105245"/>
    <w:rsid w:val="00105CBE"/>
    <w:rsid w:val="00106499"/>
    <w:rsid w:val="001067D7"/>
    <w:rsid w:val="00106C05"/>
    <w:rsid w:val="0010708E"/>
    <w:rsid w:val="0010761E"/>
    <w:rsid w:val="00110CE6"/>
    <w:rsid w:val="00111627"/>
    <w:rsid w:val="00111947"/>
    <w:rsid w:val="00111EEF"/>
    <w:rsid w:val="00112482"/>
    <w:rsid w:val="001127C8"/>
    <w:rsid w:val="001128FB"/>
    <w:rsid w:val="00112A8B"/>
    <w:rsid w:val="00112B19"/>
    <w:rsid w:val="00112D7A"/>
    <w:rsid w:val="00113622"/>
    <w:rsid w:val="0011385C"/>
    <w:rsid w:val="0011400C"/>
    <w:rsid w:val="001147D1"/>
    <w:rsid w:val="001149B8"/>
    <w:rsid w:val="00115CFF"/>
    <w:rsid w:val="00115DA5"/>
    <w:rsid w:val="00116F36"/>
    <w:rsid w:val="00117887"/>
    <w:rsid w:val="001179BC"/>
    <w:rsid w:val="00117CF1"/>
    <w:rsid w:val="00117F30"/>
    <w:rsid w:val="00120254"/>
    <w:rsid w:val="001204D4"/>
    <w:rsid w:val="00120534"/>
    <w:rsid w:val="00120870"/>
    <w:rsid w:val="00120980"/>
    <w:rsid w:val="00120E2F"/>
    <w:rsid w:val="00121130"/>
    <w:rsid w:val="001216B8"/>
    <w:rsid w:val="00121860"/>
    <w:rsid w:val="00121AFC"/>
    <w:rsid w:val="001225F4"/>
    <w:rsid w:val="00122A0D"/>
    <w:rsid w:val="00122A61"/>
    <w:rsid w:val="001235BE"/>
    <w:rsid w:val="0012381C"/>
    <w:rsid w:val="00124F0F"/>
    <w:rsid w:val="001256C4"/>
    <w:rsid w:val="00125A0A"/>
    <w:rsid w:val="00125B4C"/>
    <w:rsid w:val="00125B79"/>
    <w:rsid w:val="00127450"/>
    <w:rsid w:val="0012756D"/>
    <w:rsid w:val="001275C3"/>
    <w:rsid w:val="0012791B"/>
    <w:rsid w:val="00127BC1"/>
    <w:rsid w:val="00127E13"/>
    <w:rsid w:val="001300EB"/>
    <w:rsid w:val="0013022E"/>
    <w:rsid w:val="0013032C"/>
    <w:rsid w:val="001319E2"/>
    <w:rsid w:val="00132056"/>
    <w:rsid w:val="001327DE"/>
    <w:rsid w:val="00133008"/>
    <w:rsid w:val="00133AF8"/>
    <w:rsid w:val="00133C29"/>
    <w:rsid w:val="00133F22"/>
    <w:rsid w:val="00134DE5"/>
    <w:rsid w:val="0013515F"/>
    <w:rsid w:val="0013528B"/>
    <w:rsid w:val="00135A19"/>
    <w:rsid w:val="00135E73"/>
    <w:rsid w:val="00136833"/>
    <w:rsid w:val="00136D17"/>
    <w:rsid w:val="001377D6"/>
    <w:rsid w:val="00137820"/>
    <w:rsid w:val="00137873"/>
    <w:rsid w:val="00137926"/>
    <w:rsid w:val="00137E0C"/>
    <w:rsid w:val="0014033A"/>
    <w:rsid w:val="0014079E"/>
    <w:rsid w:val="00141159"/>
    <w:rsid w:val="00141329"/>
    <w:rsid w:val="00141CFA"/>
    <w:rsid w:val="00142172"/>
    <w:rsid w:val="001422ED"/>
    <w:rsid w:val="001427E6"/>
    <w:rsid w:val="00142921"/>
    <w:rsid w:val="00143028"/>
    <w:rsid w:val="001430E3"/>
    <w:rsid w:val="001432F0"/>
    <w:rsid w:val="00143514"/>
    <w:rsid w:val="00143706"/>
    <w:rsid w:val="0014439E"/>
    <w:rsid w:val="00144764"/>
    <w:rsid w:val="00144CB9"/>
    <w:rsid w:val="00144EDB"/>
    <w:rsid w:val="00145844"/>
    <w:rsid w:val="00145955"/>
    <w:rsid w:val="00145E1E"/>
    <w:rsid w:val="001462E4"/>
    <w:rsid w:val="00146C5D"/>
    <w:rsid w:val="0014725C"/>
    <w:rsid w:val="00147750"/>
    <w:rsid w:val="001477E3"/>
    <w:rsid w:val="00147DC4"/>
    <w:rsid w:val="001502E3"/>
    <w:rsid w:val="001506F8"/>
    <w:rsid w:val="00150DB7"/>
    <w:rsid w:val="00150F01"/>
    <w:rsid w:val="00151225"/>
    <w:rsid w:val="00151967"/>
    <w:rsid w:val="001519E1"/>
    <w:rsid w:val="00151DC3"/>
    <w:rsid w:val="00152078"/>
    <w:rsid w:val="00152125"/>
    <w:rsid w:val="0015270B"/>
    <w:rsid w:val="00152729"/>
    <w:rsid w:val="001531C9"/>
    <w:rsid w:val="00153BB8"/>
    <w:rsid w:val="00154243"/>
    <w:rsid w:val="0015426B"/>
    <w:rsid w:val="001542EF"/>
    <w:rsid w:val="00154B38"/>
    <w:rsid w:val="00154EC4"/>
    <w:rsid w:val="001553FB"/>
    <w:rsid w:val="001555D2"/>
    <w:rsid w:val="0015578D"/>
    <w:rsid w:val="00155839"/>
    <w:rsid w:val="00155BEC"/>
    <w:rsid w:val="001566A4"/>
    <w:rsid w:val="00156A86"/>
    <w:rsid w:val="00156ECD"/>
    <w:rsid w:val="00157094"/>
    <w:rsid w:val="00157409"/>
    <w:rsid w:val="0015742C"/>
    <w:rsid w:val="00157935"/>
    <w:rsid w:val="00157995"/>
    <w:rsid w:val="00157A43"/>
    <w:rsid w:val="00157A9F"/>
    <w:rsid w:val="00157EAE"/>
    <w:rsid w:val="00160586"/>
    <w:rsid w:val="00161261"/>
    <w:rsid w:val="00161357"/>
    <w:rsid w:val="0016152F"/>
    <w:rsid w:val="00162040"/>
    <w:rsid w:val="00162156"/>
    <w:rsid w:val="0016221F"/>
    <w:rsid w:val="0016254F"/>
    <w:rsid w:val="0016278F"/>
    <w:rsid w:val="00162A5A"/>
    <w:rsid w:val="001631C8"/>
    <w:rsid w:val="0016322F"/>
    <w:rsid w:val="001632C9"/>
    <w:rsid w:val="00163517"/>
    <w:rsid w:val="00163A74"/>
    <w:rsid w:val="00163C29"/>
    <w:rsid w:val="00163F0F"/>
    <w:rsid w:val="00163F6F"/>
    <w:rsid w:val="00164536"/>
    <w:rsid w:val="0016498B"/>
    <w:rsid w:val="00164D96"/>
    <w:rsid w:val="001657C5"/>
    <w:rsid w:val="001658BB"/>
    <w:rsid w:val="001658D3"/>
    <w:rsid w:val="00165D7C"/>
    <w:rsid w:val="001660A2"/>
    <w:rsid w:val="0016615A"/>
    <w:rsid w:val="001665BF"/>
    <w:rsid w:val="00166691"/>
    <w:rsid w:val="00166B5F"/>
    <w:rsid w:val="00166E46"/>
    <w:rsid w:val="001672CE"/>
    <w:rsid w:val="0016771F"/>
    <w:rsid w:val="00170314"/>
    <w:rsid w:val="001703A7"/>
    <w:rsid w:val="00170429"/>
    <w:rsid w:val="0017053A"/>
    <w:rsid w:val="001710CF"/>
    <w:rsid w:val="00172778"/>
    <w:rsid w:val="00172BF5"/>
    <w:rsid w:val="00172C37"/>
    <w:rsid w:val="00172C4A"/>
    <w:rsid w:val="00173A43"/>
    <w:rsid w:val="00173CD6"/>
    <w:rsid w:val="00173FBC"/>
    <w:rsid w:val="0017445F"/>
    <w:rsid w:val="00174E32"/>
    <w:rsid w:val="00174F4E"/>
    <w:rsid w:val="00175310"/>
    <w:rsid w:val="0017618D"/>
    <w:rsid w:val="001768BD"/>
    <w:rsid w:val="00176C0C"/>
    <w:rsid w:val="00176EF6"/>
    <w:rsid w:val="001772F4"/>
    <w:rsid w:val="001774C1"/>
    <w:rsid w:val="001778BE"/>
    <w:rsid w:val="0018027A"/>
    <w:rsid w:val="00180531"/>
    <w:rsid w:val="00180A06"/>
    <w:rsid w:val="00180ABA"/>
    <w:rsid w:val="00180FC7"/>
    <w:rsid w:val="00181027"/>
    <w:rsid w:val="001813BA"/>
    <w:rsid w:val="00181CCD"/>
    <w:rsid w:val="001820B6"/>
    <w:rsid w:val="0018215E"/>
    <w:rsid w:val="001823A2"/>
    <w:rsid w:val="00182E7D"/>
    <w:rsid w:val="0018340D"/>
    <w:rsid w:val="001837D7"/>
    <w:rsid w:val="0018394B"/>
    <w:rsid w:val="00184895"/>
    <w:rsid w:val="00184F23"/>
    <w:rsid w:val="001851E1"/>
    <w:rsid w:val="00185240"/>
    <w:rsid w:val="001855A6"/>
    <w:rsid w:val="001857F5"/>
    <w:rsid w:val="00185FE1"/>
    <w:rsid w:val="0018642D"/>
    <w:rsid w:val="00186851"/>
    <w:rsid w:val="00186A0C"/>
    <w:rsid w:val="0018703A"/>
    <w:rsid w:val="00187265"/>
    <w:rsid w:val="00187469"/>
    <w:rsid w:val="001874B9"/>
    <w:rsid w:val="001878AC"/>
    <w:rsid w:val="00187B84"/>
    <w:rsid w:val="0019001E"/>
    <w:rsid w:val="0019017F"/>
    <w:rsid w:val="001902F4"/>
    <w:rsid w:val="001908D4"/>
    <w:rsid w:val="001909E9"/>
    <w:rsid w:val="00190A51"/>
    <w:rsid w:val="00190D9B"/>
    <w:rsid w:val="00191296"/>
    <w:rsid w:val="0019129A"/>
    <w:rsid w:val="00191567"/>
    <w:rsid w:val="00191CE3"/>
    <w:rsid w:val="001931CA"/>
    <w:rsid w:val="001934CC"/>
    <w:rsid w:val="00193576"/>
    <w:rsid w:val="00193922"/>
    <w:rsid w:val="001939F6"/>
    <w:rsid w:val="00193F6E"/>
    <w:rsid w:val="00193FB5"/>
    <w:rsid w:val="001948FA"/>
    <w:rsid w:val="00195987"/>
    <w:rsid w:val="00195CC7"/>
    <w:rsid w:val="001964A8"/>
    <w:rsid w:val="001969E1"/>
    <w:rsid w:val="00197198"/>
    <w:rsid w:val="001973A9"/>
    <w:rsid w:val="00197AB0"/>
    <w:rsid w:val="001A04AF"/>
    <w:rsid w:val="001A0B0D"/>
    <w:rsid w:val="001A0C4E"/>
    <w:rsid w:val="001A1043"/>
    <w:rsid w:val="001A16D8"/>
    <w:rsid w:val="001A26A8"/>
    <w:rsid w:val="001A2E3E"/>
    <w:rsid w:val="001A35EB"/>
    <w:rsid w:val="001A37CC"/>
    <w:rsid w:val="001A37D3"/>
    <w:rsid w:val="001A407A"/>
    <w:rsid w:val="001A4088"/>
    <w:rsid w:val="001A4647"/>
    <w:rsid w:val="001A4C37"/>
    <w:rsid w:val="001A57DF"/>
    <w:rsid w:val="001A5D34"/>
    <w:rsid w:val="001A609E"/>
    <w:rsid w:val="001A6BE6"/>
    <w:rsid w:val="001A70E0"/>
    <w:rsid w:val="001A7128"/>
    <w:rsid w:val="001A716B"/>
    <w:rsid w:val="001A7550"/>
    <w:rsid w:val="001A7855"/>
    <w:rsid w:val="001A78FC"/>
    <w:rsid w:val="001A7B30"/>
    <w:rsid w:val="001A7B4A"/>
    <w:rsid w:val="001B089F"/>
    <w:rsid w:val="001B0B05"/>
    <w:rsid w:val="001B1672"/>
    <w:rsid w:val="001B1D2F"/>
    <w:rsid w:val="001B1ED8"/>
    <w:rsid w:val="001B2426"/>
    <w:rsid w:val="001B2731"/>
    <w:rsid w:val="001B2920"/>
    <w:rsid w:val="001B35DD"/>
    <w:rsid w:val="001B37A8"/>
    <w:rsid w:val="001B3DD8"/>
    <w:rsid w:val="001B4D6A"/>
    <w:rsid w:val="001B4F61"/>
    <w:rsid w:val="001B500C"/>
    <w:rsid w:val="001B5C29"/>
    <w:rsid w:val="001B5C39"/>
    <w:rsid w:val="001B5E49"/>
    <w:rsid w:val="001B7753"/>
    <w:rsid w:val="001B7EEB"/>
    <w:rsid w:val="001C0C2F"/>
    <w:rsid w:val="001C0F9D"/>
    <w:rsid w:val="001C1509"/>
    <w:rsid w:val="001C16CB"/>
    <w:rsid w:val="001C1726"/>
    <w:rsid w:val="001C2460"/>
    <w:rsid w:val="001C2957"/>
    <w:rsid w:val="001C296A"/>
    <w:rsid w:val="001C2B10"/>
    <w:rsid w:val="001C2D25"/>
    <w:rsid w:val="001C2E8E"/>
    <w:rsid w:val="001C2FB2"/>
    <w:rsid w:val="001C33BD"/>
    <w:rsid w:val="001C3444"/>
    <w:rsid w:val="001C3D00"/>
    <w:rsid w:val="001C3E58"/>
    <w:rsid w:val="001C3F3E"/>
    <w:rsid w:val="001C418C"/>
    <w:rsid w:val="001C4952"/>
    <w:rsid w:val="001C4B3A"/>
    <w:rsid w:val="001C500F"/>
    <w:rsid w:val="001C5437"/>
    <w:rsid w:val="001C5716"/>
    <w:rsid w:val="001C579A"/>
    <w:rsid w:val="001C57FA"/>
    <w:rsid w:val="001C5AFF"/>
    <w:rsid w:val="001C5C10"/>
    <w:rsid w:val="001C6297"/>
    <w:rsid w:val="001C62BC"/>
    <w:rsid w:val="001C6DE3"/>
    <w:rsid w:val="001C7150"/>
    <w:rsid w:val="001C7255"/>
    <w:rsid w:val="001C7728"/>
    <w:rsid w:val="001D05A8"/>
    <w:rsid w:val="001D118F"/>
    <w:rsid w:val="001D140B"/>
    <w:rsid w:val="001D1FE5"/>
    <w:rsid w:val="001D2446"/>
    <w:rsid w:val="001D26B1"/>
    <w:rsid w:val="001D274D"/>
    <w:rsid w:val="001D31A8"/>
    <w:rsid w:val="001D3A68"/>
    <w:rsid w:val="001D4085"/>
    <w:rsid w:val="001D4A14"/>
    <w:rsid w:val="001D4EFD"/>
    <w:rsid w:val="001D4F56"/>
    <w:rsid w:val="001D58E8"/>
    <w:rsid w:val="001D5B01"/>
    <w:rsid w:val="001D5B45"/>
    <w:rsid w:val="001D5CF9"/>
    <w:rsid w:val="001D7056"/>
    <w:rsid w:val="001D790E"/>
    <w:rsid w:val="001D7EA5"/>
    <w:rsid w:val="001D7FAE"/>
    <w:rsid w:val="001E0B14"/>
    <w:rsid w:val="001E0B2F"/>
    <w:rsid w:val="001E1450"/>
    <w:rsid w:val="001E1B9A"/>
    <w:rsid w:val="001E2855"/>
    <w:rsid w:val="001E2A76"/>
    <w:rsid w:val="001E40B5"/>
    <w:rsid w:val="001E41CD"/>
    <w:rsid w:val="001E4216"/>
    <w:rsid w:val="001E4529"/>
    <w:rsid w:val="001E4B4B"/>
    <w:rsid w:val="001E58F9"/>
    <w:rsid w:val="001E5D72"/>
    <w:rsid w:val="001E5DAB"/>
    <w:rsid w:val="001E5FC3"/>
    <w:rsid w:val="001E6067"/>
    <w:rsid w:val="001E625C"/>
    <w:rsid w:val="001E62CA"/>
    <w:rsid w:val="001E6BEF"/>
    <w:rsid w:val="001E6DEF"/>
    <w:rsid w:val="001E7618"/>
    <w:rsid w:val="001E77CE"/>
    <w:rsid w:val="001E77E6"/>
    <w:rsid w:val="001E79A0"/>
    <w:rsid w:val="001E7ED2"/>
    <w:rsid w:val="001F0578"/>
    <w:rsid w:val="001F0C23"/>
    <w:rsid w:val="001F0E47"/>
    <w:rsid w:val="001F1D45"/>
    <w:rsid w:val="001F2104"/>
    <w:rsid w:val="001F2480"/>
    <w:rsid w:val="001F2EBD"/>
    <w:rsid w:val="001F2FCD"/>
    <w:rsid w:val="001F33D7"/>
    <w:rsid w:val="001F3407"/>
    <w:rsid w:val="001F3DFE"/>
    <w:rsid w:val="001F4017"/>
    <w:rsid w:val="001F41A6"/>
    <w:rsid w:val="001F4F7A"/>
    <w:rsid w:val="001F5983"/>
    <w:rsid w:val="001F6130"/>
    <w:rsid w:val="001F64BA"/>
    <w:rsid w:val="001F6768"/>
    <w:rsid w:val="001F79F4"/>
    <w:rsid w:val="001F7CA5"/>
    <w:rsid w:val="001F7E96"/>
    <w:rsid w:val="00200090"/>
    <w:rsid w:val="002004BD"/>
    <w:rsid w:val="00200924"/>
    <w:rsid w:val="00200FEA"/>
    <w:rsid w:val="002011F6"/>
    <w:rsid w:val="00201300"/>
    <w:rsid w:val="00201807"/>
    <w:rsid w:val="00201C54"/>
    <w:rsid w:val="0020223E"/>
    <w:rsid w:val="0020271F"/>
    <w:rsid w:val="002035E9"/>
    <w:rsid w:val="00203A7E"/>
    <w:rsid w:val="00203CE5"/>
    <w:rsid w:val="00203D96"/>
    <w:rsid w:val="00204224"/>
    <w:rsid w:val="002046B3"/>
    <w:rsid w:val="00204843"/>
    <w:rsid w:val="002049AC"/>
    <w:rsid w:val="002049F7"/>
    <w:rsid w:val="00204CBC"/>
    <w:rsid w:val="002051C5"/>
    <w:rsid w:val="00205265"/>
    <w:rsid w:val="0020542D"/>
    <w:rsid w:val="00205598"/>
    <w:rsid w:val="00205F01"/>
    <w:rsid w:val="002060D5"/>
    <w:rsid w:val="002066AE"/>
    <w:rsid w:val="00206AA8"/>
    <w:rsid w:val="00206BEA"/>
    <w:rsid w:val="00206CC4"/>
    <w:rsid w:val="00206E06"/>
    <w:rsid w:val="00206F60"/>
    <w:rsid w:val="00207B31"/>
    <w:rsid w:val="00207D16"/>
    <w:rsid w:val="00210515"/>
    <w:rsid w:val="002109C1"/>
    <w:rsid w:val="00210D05"/>
    <w:rsid w:val="00210D4E"/>
    <w:rsid w:val="00210D86"/>
    <w:rsid w:val="00210D98"/>
    <w:rsid w:val="00210DE0"/>
    <w:rsid w:val="002118C0"/>
    <w:rsid w:val="00211AE5"/>
    <w:rsid w:val="00211D99"/>
    <w:rsid w:val="002126A0"/>
    <w:rsid w:val="002127B8"/>
    <w:rsid w:val="002128B7"/>
    <w:rsid w:val="00213160"/>
    <w:rsid w:val="00213455"/>
    <w:rsid w:val="002135FF"/>
    <w:rsid w:val="002139FC"/>
    <w:rsid w:val="002148F1"/>
    <w:rsid w:val="00214CEA"/>
    <w:rsid w:val="00215413"/>
    <w:rsid w:val="002154E0"/>
    <w:rsid w:val="00215E3E"/>
    <w:rsid w:val="00216A87"/>
    <w:rsid w:val="00216C59"/>
    <w:rsid w:val="00216E76"/>
    <w:rsid w:val="00220086"/>
    <w:rsid w:val="002203C7"/>
    <w:rsid w:val="002207F1"/>
    <w:rsid w:val="00221566"/>
    <w:rsid w:val="002216BA"/>
    <w:rsid w:val="002219F8"/>
    <w:rsid w:val="00221AF2"/>
    <w:rsid w:val="002221D1"/>
    <w:rsid w:val="00222261"/>
    <w:rsid w:val="00222940"/>
    <w:rsid w:val="00222C16"/>
    <w:rsid w:val="002232DB"/>
    <w:rsid w:val="0022332A"/>
    <w:rsid w:val="00223667"/>
    <w:rsid w:val="00223AD9"/>
    <w:rsid w:val="002247D4"/>
    <w:rsid w:val="0022491A"/>
    <w:rsid w:val="00224F73"/>
    <w:rsid w:val="002256B7"/>
    <w:rsid w:val="00225C7D"/>
    <w:rsid w:val="00225FBD"/>
    <w:rsid w:val="00226068"/>
    <w:rsid w:val="002261F0"/>
    <w:rsid w:val="00226898"/>
    <w:rsid w:val="00226A9A"/>
    <w:rsid w:val="00227E39"/>
    <w:rsid w:val="00230002"/>
    <w:rsid w:val="002309B6"/>
    <w:rsid w:val="00230C7F"/>
    <w:rsid w:val="00230D39"/>
    <w:rsid w:val="00230E79"/>
    <w:rsid w:val="002311CD"/>
    <w:rsid w:val="0023226A"/>
    <w:rsid w:val="0023240B"/>
    <w:rsid w:val="00232CC9"/>
    <w:rsid w:val="0023310F"/>
    <w:rsid w:val="00233AB3"/>
    <w:rsid w:val="00233C43"/>
    <w:rsid w:val="0023404E"/>
    <w:rsid w:val="00234DAA"/>
    <w:rsid w:val="002350FD"/>
    <w:rsid w:val="00235631"/>
    <w:rsid w:val="002357EA"/>
    <w:rsid w:val="00235BAA"/>
    <w:rsid w:val="00236B94"/>
    <w:rsid w:val="00237945"/>
    <w:rsid w:val="00237B21"/>
    <w:rsid w:val="00237EBF"/>
    <w:rsid w:val="00240008"/>
    <w:rsid w:val="002401EA"/>
    <w:rsid w:val="00240272"/>
    <w:rsid w:val="002402CF"/>
    <w:rsid w:val="002402D3"/>
    <w:rsid w:val="00240C53"/>
    <w:rsid w:val="00240D1B"/>
    <w:rsid w:val="002411D3"/>
    <w:rsid w:val="0024120D"/>
    <w:rsid w:val="00241BCE"/>
    <w:rsid w:val="00241CC7"/>
    <w:rsid w:val="00242026"/>
    <w:rsid w:val="002427E8"/>
    <w:rsid w:val="002428F6"/>
    <w:rsid w:val="00242B4C"/>
    <w:rsid w:val="00243336"/>
    <w:rsid w:val="00243677"/>
    <w:rsid w:val="00243BA5"/>
    <w:rsid w:val="00243FBF"/>
    <w:rsid w:val="00244060"/>
    <w:rsid w:val="002441DB"/>
    <w:rsid w:val="0024424D"/>
    <w:rsid w:val="00244494"/>
    <w:rsid w:val="002444FB"/>
    <w:rsid w:val="002451AB"/>
    <w:rsid w:val="00245440"/>
    <w:rsid w:val="00245477"/>
    <w:rsid w:val="0024550B"/>
    <w:rsid w:val="00245E34"/>
    <w:rsid w:val="00245F94"/>
    <w:rsid w:val="002460AD"/>
    <w:rsid w:val="002460BE"/>
    <w:rsid w:val="00246360"/>
    <w:rsid w:val="00246659"/>
    <w:rsid w:val="00246B60"/>
    <w:rsid w:val="00246FFB"/>
    <w:rsid w:val="00247144"/>
    <w:rsid w:val="00247158"/>
    <w:rsid w:val="002508F8"/>
    <w:rsid w:val="00250F00"/>
    <w:rsid w:val="002517D5"/>
    <w:rsid w:val="00251EA9"/>
    <w:rsid w:val="0025232B"/>
    <w:rsid w:val="00252A5F"/>
    <w:rsid w:val="00253B78"/>
    <w:rsid w:val="00253B9D"/>
    <w:rsid w:val="002541B3"/>
    <w:rsid w:val="002541FF"/>
    <w:rsid w:val="00254952"/>
    <w:rsid w:val="0025506E"/>
    <w:rsid w:val="00255462"/>
    <w:rsid w:val="002562B8"/>
    <w:rsid w:val="002562F1"/>
    <w:rsid w:val="002572F4"/>
    <w:rsid w:val="00257490"/>
    <w:rsid w:val="002574EB"/>
    <w:rsid w:val="00257B97"/>
    <w:rsid w:val="00257E79"/>
    <w:rsid w:val="0026020E"/>
    <w:rsid w:val="00260AA5"/>
    <w:rsid w:val="00260E00"/>
    <w:rsid w:val="00260FF8"/>
    <w:rsid w:val="00261538"/>
    <w:rsid w:val="00261607"/>
    <w:rsid w:val="00261890"/>
    <w:rsid w:val="00262147"/>
    <w:rsid w:val="00262D4A"/>
    <w:rsid w:val="00263087"/>
    <w:rsid w:val="002637AD"/>
    <w:rsid w:val="00263B0A"/>
    <w:rsid w:val="00263BE2"/>
    <w:rsid w:val="002640E4"/>
    <w:rsid w:val="00264E78"/>
    <w:rsid w:val="002653D2"/>
    <w:rsid w:val="0026574C"/>
    <w:rsid w:val="0026590B"/>
    <w:rsid w:val="00266BA1"/>
    <w:rsid w:val="00266F24"/>
    <w:rsid w:val="00266F34"/>
    <w:rsid w:val="00267460"/>
    <w:rsid w:val="002678EC"/>
    <w:rsid w:val="00267911"/>
    <w:rsid w:val="002705BD"/>
    <w:rsid w:val="00270C05"/>
    <w:rsid w:val="00270CE6"/>
    <w:rsid w:val="0027126B"/>
    <w:rsid w:val="00271C67"/>
    <w:rsid w:val="002731AF"/>
    <w:rsid w:val="00273E7E"/>
    <w:rsid w:val="00273E8C"/>
    <w:rsid w:val="00274A69"/>
    <w:rsid w:val="00274A86"/>
    <w:rsid w:val="002753AC"/>
    <w:rsid w:val="00276334"/>
    <w:rsid w:val="00276567"/>
    <w:rsid w:val="0027666E"/>
    <w:rsid w:val="002769C4"/>
    <w:rsid w:val="00276E62"/>
    <w:rsid w:val="00276FC2"/>
    <w:rsid w:val="00277310"/>
    <w:rsid w:val="00277A20"/>
    <w:rsid w:val="00277DB3"/>
    <w:rsid w:val="00280134"/>
    <w:rsid w:val="0028021E"/>
    <w:rsid w:val="00280320"/>
    <w:rsid w:val="00280787"/>
    <w:rsid w:val="002807D4"/>
    <w:rsid w:val="00280D15"/>
    <w:rsid w:val="0028181A"/>
    <w:rsid w:val="002819D8"/>
    <w:rsid w:val="00281BE9"/>
    <w:rsid w:val="00281CA0"/>
    <w:rsid w:val="00281D30"/>
    <w:rsid w:val="00282B62"/>
    <w:rsid w:val="00284249"/>
    <w:rsid w:val="002842D2"/>
    <w:rsid w:val="00284430"/>
    <w:rsid w:val="00284B43"/>
    <w:rsid w:val="00284C62"/>
    <w:rsid w:val="00285139"/>
    <w:rsid w:val="002854CB"/>
    <w:rsid w:val="002855D8"/>
    <w:rsid w:val="0028570E"/>
    <w:rsid w:val="002859B6"/>
    <w:rsid w:val="00285A08"/>
    <w:rsid w:val="00285B13"/>
    <w:rsid w:val="00285BA7"/>
    <w:rsid w:val="00286817"/>
    <w:rsid w:val="00286909"/>
    <w:rsid w:val="0029094E"/>
    <w:rsid w:val="00290E1B"/>
    <w:rsid w:val="00291211"/>
    <w:rsid w:val="0029165D"/>
    <w:rsid w:val="00292505"/>
    <w:rsid w:val="002928D1"/>
    <w:rsid w:val="00292C26"/>
    <w:rsid w:val="00293573"/>
    <w:rsid w:val="00293889"/>
    <w:rsid w:val="002938B3"/>
    <w:rsid w:val="00293DF5"/>
    <w:rsid w:val="0029416E"/>
    <w:rsid w:val="002949FF"/>
    <w:rsid w:val="00294FE4"/>
    <w:rsid w:val="002950F4"/>
    <w:rsid w:val="00295A32"/>
    <w:rsid w:val="00295E79"/>
    <w:rsid w:val="00296DCB"/>
    <w:rsid w:val="00296E31"/>
    <w:rsid w:val="00297093"/>
    <w:rsid w:val="00297200"/>
    <w:rsid w:val="002A001C"/>
    <w:rsid w:val="002A02E6"/>
    <w:rsid w:val="002A05A1"/>
    <w:rsid w:val="002A0B0D"/>
    <w:rsid w:val="002A0C7F"/>
    <w:rsid w:val="002A0C9A"/>
    <w:rsid w:val="002A13ED"/>
    <w:rsid w:val="002A172C"/>
    <w:rsid w:val="002A194D"/>
    <w:rsid w:val="002A2228"/>
    <w:rsid w:val="002A2FDB"/>
    <w:rsid w:val="002A3165"/>
    <w:rsid w:val="002A3500"/>
    <w:rsid w:val="002A36A3"/>
    <w:rsid w:val="002A38AE"/>
    <w:rsid w:val="002A39D0"/>
    <w:rsid w:val="002A3D1C"/>
    <w:rsid w:val="002A3FCB"/>
    <w:rsid w:val="002A4024"/>
    <w:rsid w:val="002A4297"/>
    <w:rsid w:val="002A457A"/>
    <w:rsid w:val="002A4D4A"/>
    <w:rsid w:val="002A567C"/>
    <w:rsid w:val="002A5940"/>
    <w:rsid w:val="002A647D"/>
    <w:rsid w:val="002A73CF"/>
    <w:rsid w:val="002A7816"/>
    <w:rsid w:val="002A789F"/>
    <w:rsid w:val="002A7F92"/>
    <w:rsid w:val="002B0C2E"/>
    <w:rsid w:val="002B0DA4"/>
    <w:rsid w:val="002B147B"/>
    <w:rsid w:val="002B2959"/>
    <w:rsid w:val="002B29F4"/>
    <w:rsid w:val="002B2C9B"/>
    <w:rsid w:val="002B37A0"/>
    <w:rsid w:val="002B3E58"/>
    <w:rsid w:val="002B478C"/>
    <w:rsid w:val="002B49CE"/>
    <w:rsid w:val="002B541E"/>
    <w:rsid w:val="002B5BB5"/>
    <w:rsid w:val="002B5E78"/>
    <w:rsid w:val="002B662A"/>
    <w:rsid w:val="002B6A47"/>
    <w:rsid w:val="002B6E3B"/>
    <w:rsid w:val="002B6F94"/>
    <w:rsid w:val="002B7540"/>
    <w:rsid w:val="002B79D6"/>
    <w:rsid w:val="002B7EFB"/>
    <w:rsid w:val="002B7FBA"/>
    <w:rsid w:val="002C07D8"/>
    <w:rsid w:val="002C0A26"/>
    <w:rsid w:val="002C0B51"/>
    <w:rsid w:val="002C0CCD"/>
    <w:rsid w:val="002C1375"/>
    <w:rsid w:val="002C17BE"/>
    <w:rsid w:val="002C18C5"/>
    <w:rsid w:val="002C2470"/>
    <w:rsid w:val="002C27EB"/>
    <w:rsid w:val="002C2943"/>
    <w:rsid w:val="002C2F10"/>
    <w:rsid w:val="002C309A"/>
    <w:rsid w:val="002C332A"/>
    <w:rsid w:val="002C34FC"/>
    <w:rsid w:val="002C35EC"/>
    <w:rsid w:val="002C38F8"/>
    <w:rsid w:val="002C45C1"/>
    <w:rsid w:val="002C45FA"/>
    <w:rsid w:val="002C4742"/>
    <w:rsid w:val="002C4A0A"/>
    <w:rsid w:val="002C4A4A"/>
    <w:rsid w:val="002C4ABA"/>
    <w:rsid w:val="002C4DA6"/>
    <w:rsid w:val="002C4DB5"/>
    <w:rsid w:val="002C5430"/>
    <w:rsid w:val="002C5EBB"/>
    <w:rsid w:val="002C5F3A"/>
    <w:rsid w:val="002C6282"/>
    <w:rsid w:val="002C659A"/>
    <w:rsid w:val="002C69AF"/>
    <w:rsid w:val="002C6B84"/>
    <w:rsid w:val="002C72A8"/>
    <w:rsid w:val="002C7C89"/>
    <w:rsid w:val="002D0248"/>
    <w:rsid w:val="002D06FF"/>
    <w:rsid w:val="002D0DCE"/>
    <w:rsid w:val="002D10B8"/>
    <w:rsid w:val="002D1151"/>
    <w:rsid w:val="002D1D6B"/>
    <w:rsid w:val="002D1D74"/>
    <w:rsid w:val="002D1DCF"/>
    <w:rsid w:val="002D293B"/>
    <w:rsid w:val="002D2949"/>
    <w:rsid w:val="002D2FC2"/>
    <w:rsid w:val="002D3166"/>
    <w:rsid w:val="002D3589"/>
    <w:rsid w:val="002D39B1"/>
    <w:rsid w:val="002D432F"/>
    <w:rsid w:val="002D4866"/>
    <w:rsid w:val="002D4F7E"/>
    <w:rsid w:val="002D5121"/>
    <w:rsid w:val="002D51B0"/>
    <w:rsid w:val="002D5218"/>
    <w:rsid w:val="002D52D6"/>
    <w:rsid w:val="002D533F"/>
    <w:rsid w:val="002D53C0"/>
    <w:rsid w:val="002D5506"/>
    <w:rsid w:val="002D5544"/>
    <w:rsid w:val="002D56FB"/>
    <w:rsid w:val="002D623C"/>
    <w:rsid w:val="002D6339"/>
    <w:rsid w:val="002D65A5"/>
    <w:rsid w:val="002D683B"/>
    <w:rsid w:val="002D6D22"/>
    <w:rsid w:val="002D6F35"/>
    <w:rsid w:val="002D7259"/>
    <w:rsid w:val="002D752D"/>
    <w:rsid w:val="002D75EA"/>
    <w:rsid w:val="002D78FA"/>
    <w:rsid w:val="002D7A9C"/>
    <w:rsid w:val="002D7B03"/>
    <w:rsid w:val="002D7E91"/>
    <w:rsid w:val="002E0017"/>
    <w:rsid w:val="002E01FB"/>
    <w:rsid w:val="002E03F5"/>
    <w:rsid w:val="002E0DC1"/>
    <w:rsid w:val="002E0E11"/>
    <w:rsid w:val="002E0E30"/>
    <w:rsid w:val="002E1B35"/>
    <w:rsid w:val="002E20B2"/>
    <w:rsid w:val="002E24CA"/>
    <w:rsid w:val="002E2618"/>
    <w:rsid w:val="002E2699"/>
    <w:rsid w:val="002E2BA4"/>
    <w:rsid w:val="002E2BBF"/>
    <w:rsid w:val="002E2BDC"/>
    <w:rsid w:val="002E2C08"/>
    <w:rsid w:val="002E2F48"/>
    <w:rsid w:val="002E3499"/>
    <w:rsid w:val="002E3E9A"/>
    <w:rsid w:val="002E40C5"/>
    <w:rsid w:val="002E4C17"/>
    <w:rsid w:val="002E4F6D"/>
    <w:rsid w:val="002E55B0"/>
    <w:rsid w:val="002E5CB8"/>
    <w:rsid w:val="002E60C9"/>
    <w:rsid w:val="002E6758"/>
    <w:rsid w:val="002E6CFC"/>
    <w:rsid w:val="002E6DD2"/>
    <w:rsid w:val="002E6DE1"/>
    <w:rsid w:val="002E6F0D"/>
    <w:rsid w:val="002E700E"/>
    <w:rsid w:val="002E7109"/>
    <w:rsid w:val="002E71E8"/>
    <w:rsid w:val="002E72F5"/>
    <w:rsid w:val="002F0153"/>
    <w:rsid w:val="002F0CD5"/>
    <w:rsid w:val="002F1621"/>
    <w:rsid w:val="002F1AA2"/>
    <w:rsid w:val="002F2049"/>
    <w:rsid w:val="002F2423"/>
    <w:rsid w:val="002F280D"/>
    <w:rsid w:val="002F2A41"/>
    <w:rsid w:val="002F2CDB"/>
    <w:rsid w:val="002F2D64"/>
    <w:rsid w:val="002F3465"/>
    <w:rsid w:val="002F39C8"/>
    <w:rsid w:val="002F3B43"/>
    <w:rsid w:val="002F3D6A"/>
    <w:rsid w:val="002F3DE9"/>
    <w:rsid w:val="002F3FF7"/>
    <w:rsid w:val="002F4845"/>
    <w:rsid w:val="002F4DB9"/>
    <w:rsid w:val="002F55C1"/>
    <w:rsid w:val="002F65FA"/>
    <w:rsid w:val="002F67AD"/>
    <w:rsid w:val="002F68BF"/>
    <w:rsid w:val="002F6945"/>
    <w:rsid w:val="002F6B0B"/>
    <w:rsid w:val="002F6C73"/>
    <w:rsid w:val="002F7150"/>
    <w:rsid w:val="002F7404"/>
    <w:rsid w:val="002F7C23"/>
    <w:rsid w:val="0030017E"/>
    <w:rsid w:val="00300E8C"/>
    <w:rsid w:val="00301012"/>
    <w:rsid w:val="0030126E"/>
    <w:rsid w:val="0030181E"/>
    <w:rsid w:val="00301CE6"/>
    <w:rsid w:val="00302067"/>
    <w:rsid w:val="00302264"/>
    <w:rsid w:val="00302456"/>
    <w:rsid w:val="003026A1"/>
    <w:rsid w:val="00302719"/>
    <w:rsid w:val="00302796"/>
    <w:rsid w:val="00302A5C"/>
    <w:rsid w:val="00302FEE"/>
    <w:rsid w:val="0030302C"/>
    <w:rsid w:val="003038F4"/>
    <w:rsid w:val="00304221"/>
    <w:rsid w:val="00304DF9"/>
    <w:rsid w:val="00305278"/>
    <w:rsid w:val="00305547"/>
    <w:rsid w:val="003055D3"/>
    <w:rsid w:val="0030574C"/>
    <w:rsid w:val="003059D7"/>
    <w:rsid w:val="003059E8"/>
    <w:rsid w:val="00305F7B"/>
    <w:rsid w:val="003061AA"/>
    <w:rsid w:val="0030633D"/>
    <w:rsid w:val="00306714"/>
    <w:rsid w:val="00306C12"/>
    <w:rsid w:val="00307339"/>
    <w:rsid w:val="003077D2"/>
    <w:rsid w:val="00307882"/>
    <w:rsid w:val="00307A9E"/>
    <w:rsid w:val="00307E20"/>
    <w:rsid w:val="0031008F"/>
    <w:rsid w:val="003100B6"/>
    <w:rsid w:val="0031075F"/>
    <w:rsid w:val="00310FEF"/>
    <w:rsid w:val="003116CF"/>
    <w:rsid w:val="00311B70"/>
    <w:rsid w:val="00311F4E"/>
    <w:rsid w:val="00312038"/>
    <w:rsid w:val="00312369"/>
    <w:rsid w:val="00312386"/>
    <w:rsid w:val="00312A6A"/>
    <w:rsid w:val="00312E86"/>
    <w:rsid w:val="00314BDF"/>
    <w:rsid w:val="00314CF8"/>
    <w:rsid w:val="00315022"/>
    <w:rsid w:val="00315380"/>
    <w:rsid w:val="00316106"/>
    <w:rsid w:val="00316402"/>
    <w:rsid w:val="003164BE"/>
    <w:rsid w:val="003165D7"/>
    <w:rsid w:val="00316772"/>
    <w:rsid w:val="00316980"/>
    <w:rsid w:val="00316AA3"/>
    <w:rsid w:val="003178F9"/>
    <w:rsid w:val="003201C9"/>
    <w:rsid w:val="0032021F"/>
    <w:rsid w:val="00320C7F"/>
    <w:rsid w:val="00320DDD"/>
    <w:rsid w:val="00320E03"/>
    <w:rsid w:val="00321175"/>
    <w:rsid w:val="003214AA"/>
    <w:rsid w:val="003216D7"/>
    <w:rsid w:val="00321A94"/>
    <w:rsid w:val="00321B73"/>
    <w:rsid w:val="00321C4D"/>
    <w:rsid w:val="00321DFE"/>
    <w:rsid w:val="00321EE8"/>
    <w:rsid w:val="00322349"/>
    <w:rsid w:val="003234F8"/>
    <w:rsid w:val="00323BF8"/>
    <w:rsid w:val="00323D4B"/>
    <w:rsid w:val="00325064"/>
    <w:rsid w:val="00325687"/>
    <w:rsid w:val="003277BC"/>
    <w:rsid w:val="00327BAE"/>
    <w:rsid w:val="00330FBF"/>
    <w:rsid w:val="00331381"/>
    <w:rsid w:val="00331526"/>
    <w:rsid w:val="003316A3"/>
    <w:rsid w:val="003317A0"/>
    <w:rsid w:val="00331882"/>
    <w:rsid w:val="00331AE4"/>
    <w:rsid w:val="003325AB"/>
    <w:rsid w:val="00332BDF"/>
    <w:rsid w:val="00332C7B"/>
    <w:rsid w:val="0033341A"/>
    <w:rsid w:val="00333C19"/>
    <w:rsid w:val="00333FD3"/>
    <w:rsid w:val="00334687"/>
    <w:rsid w:val="0033472A"/>
    <w:rsid w:val="0033481F"/>
    <w:rsid w:val="003348AD"/>
    <w:rsid w:val="003348F0"/>
    <w:rsid w:val="003357FD"/>
    <w:rsid w:val="00335A3A"/>
    <w:rsid w:val="00335B63"/>
    <w:rsid w:val="00335E12"/>
    <w:rsid w:val="00335FAB"/>
    <w:rsid w:val="003362D2"/>
    <w:rsid w:val="00336304"/>
    <w:rsid w:val="0033654D"/>
    <w:rsid w:val="0033662F"/>
    <w:rsid w:val="003368FA"/>
    <w:rsid w:val="00336CE7"/>
    <w:rsid w:val="0033713E"/>
    <w:rsid w:val="003371DD"/>
    <w:rsid w:val="003375BB"/>
    <w:rsid w:val="003379AF"/>
    <w:rsid w:val="00337CBA"/>
    <w:rsid w:val="00337CFC"/>
    <w:rsid w:val="00337D75"/>
    <w:rsid w:val="00340106"/>
    <w:rsid w:val="00340FD5"/>
    <w:rsid w:val="0034123C"/>
    <w:rsid w:val="00341327"/>
    <w:rsid w:val="003415CC"/>
    <w:rsid w:val="00342727"/>
    <w:rsid w:val="00342B0F"/>
    <w:rsid w:val="00342C0C"/>
    <w:rsid w:val="0034394A"/>
    <w:rsid w:val="00343F82"/>
    <w:rsid w:val="0034400C"/>
    <w:rsid w:val="0034435F"/>
    <w:rsid w:val="00344737"/>
    <w:rsid w:val="00344BBF"/>
    <w:rsid w:val="00344C31"/>
    <w:rsid w:val="00344D2D"/>
    <w:rsid w:val="0034532C"/>
    <w:rsid w:val="0034540C"/>
    <w:rsid w:val="0034675B"/>
    <w:rsid w:val="00347236"/>
    <w:rsid w:val="00347964"/>
    <w:rsid w:val="00347F8F"/>
    <w:rsid w:val="003502F9"/>
    <w:rsid w:val="003513D7"/>
    <w:rsid w:val="00352136"/>
    <w:rsid w:val="003523E7"/>
    <w:rsid w:val="003524C6"/>
    <w:rsid w:val="00352993"/>
    <w:rsid w:val="0035382A"/>
    <w:rsid w:val="003545AD"/>
    <w:rsid w:val="00354890"/>
    <w:rsid w:val="00354BCD"/>
    <w:rsid w:val="00354CA0"/>
    <w:rsid w:val="00354E2B"/>
    <w:rsid w:val="003555A5"/>
    <w:rsid w:val="00355A97"/>
    <w:rsid w:val="003569B5"/>
    <w:rsid w:val="00356EF6"/>
    <w:rsid w:val="003570E9"/>
    <w:rsid w:val="003572A8"/>
    <w:rsid w:val="00357433"/>
    <w:rsid w:val="00357479"/>
    <w:rsid w:val="003579CA"/>
    <w:rsid w:val="00357ECE"/>
    <w:rsid w:val="00357F91"/>
    <w:rsid w:val="00357FEE"/>
    <w:rsid w:val="00360CB5"/>
    <w:rsid w:val="0036163D"/>
    <w:rsid w:val="00361649"/>
    <w:rsid w:val="0036185A"/>
    <w:rsid w:val="003619BC"/>
    <w:rsid w:val="00361DF4"/>
    <w:rsid w:val="003630CE"/>
    <w:rsid w:val="00363147"/>
    <w:rsid w:val="00363432"/>
    <w:rsid w:val="00363BB9"/>
    <w:rsid w:val="003640FF"/>
    <w:rsid w:val="003649B9"/>
    <w:rsid w:val="003649BB"/>
    <w:rsid w:val="00364D39"/>
    <w:rsid w:val="00364DF8"/>
    <w:rsid w:val="00365520"/>
    <w:rsid w:val="0036560B"/>
    <w:rsid w:val="003656BE"/>
    <w:rsid w:val="00365C87"/>
    <w:rsid w:val="00365C8B"/>
    <w:rsid w:val="00365EC2"/>
    <w:rsid w:val="003664E4"/>
    <w:rsid w:val="0036690A"/>
    <w:rsid w:val="00367982"/>
    <w:rsid w:val="00367B9A"/>
    <w:rsid w:val="00367CD7"/>
    <w:rsid w:val="00367FF3"/>
    <w:rsid w:val="0037111C"/>
    <w:rsid w:val="00371297"/>
    <w:rsid w:val="00371488"/>
    <w:rsid w:val="00371AAF"/>
    <w:rsid w:val="00371C93"/>
    <w:rsid w:val="003725DD"/>
    <w:rsid w:val="00372FDE"/>
    <w:rsid w:val="003731A9"/>
    <w:rsid w:val="003731F1"/>
    <w:rsid w:val="003732D2"/>
    <w:rsid w:val="00373D63"/>
    <w:rsid w:val="00375CD2"/>
    <w:rsid w:val="003761F9"/>
    <w:rsid w:val="00376932"/>
    <w:rsid w:val="00377E3B"/>
    <w:rsid w:val="00380545"/>
    <w:rsid w:val="00380686"/>
    <w:rsid w:val="00380A42"/>
    <w:rsid w:val="00381891"/>
    <w:rsid w:val="00381A37"/>
    <w:rsid w:val="00381CB9"/>
    <w:rsid w:val="00381D8E"/>
    <w:rsid w:val="003831FA"/>
    <w:rsid w:val="00383A98"/>
    <w:rsid w:val="00383BCC"/>
    <w:rsid w:val="00383BE6"/>
    <w:rsid w:val="003840D8"/>
    <w:rsid w:val="00384509"/>
    <w:rsid w:val="00384721"/>
    <w:rsid w:val="003850A9"/>
    <w:rsid w:val="00385431"/>
    <w:rsid w:val="00385DE7"/>
    <w:rsid w:val="00386035"/>
    <w:rsid w:val="00386360"/>
    <w:rsid w:val="0038678F"/>
    <w:rsid w:val="00386BB2"/>
    <w:rsid w:val="00386C80"/>
    <w:rsid w:val="00386D21"/>
    <w:rsid w:val="0038770C"/>
    <w:rsid w:val="00390912"/>
    <w:rsid w:val="00390DC5"/>
    <w:rsid w:val="0039199A"/>
    <w:rsid w:val="003919C8"/>
    <w:rsid w:val="003920B4"/>
    <w:rsid w:val="003921A5"/>
    <w:rsid w:val="00392685"/>
    <w:rsid w:val="00392806"/>
    <w:rsid w:val="003929D5"/>
    <w:rsid w:val="00392B5C"/>
    <w:rsid w:val="00392CCC"/>
    <w:rsid w:val="00392DD7"/>
    <w:rsid w:val="00393154"/>
    <w:rsid w:val="003938B9"/>
    <w:rsid w:val="00393A8E"/>
    <w:rsid w:val="00393CFB"/>
    <w:rsid w:val="003940A9"/>
    <w:rsid w:val="00394786"/>
    <w:rsid w:val="003949DE"/>
    <w:rsid w:val="00394C53"/>
    <w:rsid w:val="00394F60"/>
    <w:rsid w:val="00394FEE"/>
    <w:rsid w:val="00395A9D"/>
    <w:rsid w:val="00397201"/>
    <w:rsid w:val="00397565"/>
    <w:rsid w:val="003975DD"/>
    <w:rsid w:val="00397BF1"/>
    <w:rsid w:val="00397D75"/>
    <w:rsid w:val="003A0DC5"/>
    <w:rsid w:val="003A125C"/>
    <w:rsid w:val="003A139E"/>
    <w:rsid w:val="003A1871"/>
    <w:rsid w:val="003A1C76"/>
    <w:rsid w:val="003A1E06"/>
    <w:rsid w:val="003A2CD9"/>
    <w:rsid w:val="003A2E12"/>
    <w:rsid w:val="003A2F3F"/>
    <w:rsid w:val="003A3299"/>
    <w:rsid w:val="003A3427"/>
    <w:rsid w:val="003A3A99"/>
    <w:rsid w:val="003A3B55"/>
    <w:rsid w:val="003A3CC8"/>
    <w:rsid w:val="003A3D90"/>
    <w:rsid w:val="003A420F"/>
    <w:rsid w:val="003A4B01"/>
    <w:rsid w:val="003A4C62"/>
    <w:rsid w:val="003A5043"/>
    <w:rsid w:val="003A54D0"/>
    <w:rsid w:val="003A562E"/>
    <w:rsid w:val="003A70B4"/>
    <w:rsid w:val="003A7B22"/>
    <w:rsid w:val="003A7BD1"/>
    <w:rsid w:val="003A7D82"/>
    <w:rsid w:val="003B07F9"/>
    <w:rsid w:val="003B0976"/>
    <w:rsid w:val="003B0DCF"/>
    <w:rsid w:val="003B0F8C"/>
    <w:rsid w:val="003B1B3C"/>
    <w:rsid w:val="003B2833"/>
    <w:rsid w:val="003B291F"/>
    <w:rsid w:val="003B2B32"/>
    <w:rsid w:val="003B2E73"/>
    <w:rsid w:val="003B30FF"/>
    <w:rsid w:val="003B3226"/>
    <w:rsid w:val="003B33D9"/>
    <w:rsid w:val="003B3499"/>
    <w:rsid w:val="003B3B90"/>
    <w:rsid w:val="003B3F2B"/>
    <w:rsid w:val="003B48F8"/>
    <w:rsid w:val="003B4C20"/>
    <w:rsid w:val="003B4E10"/>
    <w:rsid w:val="003B57CD"/>
    <w:rsid w:val="003B6227"/>
    <w:rsid w:val="003B6413"/>
    <w:rsid w:val="003B6AC6"/>
    <w:rsid w:val="003B6F21"/>
    <w:rsid w:val="003B6FFF"/>
    <w:rsid w:val="003B76D7"/>
    <w:rsid w:val="003B7AC1"/>
    <w:rsid w:val="003B7B7E"/>
    <w:rsid w:val="003B7C59"/>
    <w:rsid w:val="003C036A"/>
    <w:rsid w:val="003C0CBE"/>
    <w:rsid w:val="003C1C08"/>
    <w:rsid w:val="003C1DEC"/>
    <w:rsid w:val="003C292A"/>
    <w:rsid w:val="003C2A8F"/>
    <w:rsid w:val="003C2CFB"/>
    <w:rsid w:val="003C2E73"/>
    <w:rsid w:val="003C3B23"/>
    <w:rsid w:val="003C3EFE"/>
    <w:rsid w:val="003C3F6C"/>
    <w:rsid w:val="003C3FC3"/>
    <w:rsid w:val="003C46A4"/>
    <w:rsid w:val="003C4B07"/>
    <w:rsid w:val="003C4E9E"/>
    <w:rsid w:val="003C4F78"/>
    <w:rsid w:val="003C5190"/>
    <w:rsid w:val="003C589B"/>
    <w:rsid w:val="003C6201"/>
    <w:rsid w:val="003C748E"/>
    <w:rsid w:val="003C75F1"/>
    <w:rsid w:val="003D039C"/>
    <w:rsid w:val="003D057E"/>
    <w:rsid w:val="003D0CA3"/>
    <w:rsid w:val="003D0DBB"/>
    <w:rsid w:val="003D124A"/>
    <w:rsid w:val="003D1357"/>
    <w:rsid w:val="003D13AA"/>
    <w:rsid w:val="003D14DE"/>
    <w:rsid w:val="003D17E7"/>
    <w:rsid w:val="003D1A5A"/>
    <w:rsid w:val="003D1B06"/>
    <w:rsid w:val="003D2711"/>
    <w:rsid w:val="003D29D1"/>
    <w:rsid w:val="003D2B0F"/>
    <w:rsid w:val="003D31DA"/>
    <w:rsid w:val="003D363C"/>
    <w:rsid w:val="003D3EC2"/>
    <w:rsid w:val="003D3FC0"/>
    <w:rsid w:val="003D4089"/>
    <w:rsid w:val="003D42B0"/>
    <w:rsid w:val="003D46E7"/>
    <w:rsid w:val="003D4972"/>
    <w:rsid w:val="003D5072"/>
    <w:rsid w:val="003D5116"/>
    <w:rsid w:val="003D51BD"/>
    <w:rsid w:val="003D533E"/>
    <w:rsid w:val="003D5398"/>
    <w:rsid w:val="003D5C66"/>
    <w:rsid w:val="003D6025"/>
    <w:rsid w:val="003D62F7"/>
    <w:rsid w:val="003D63C3"/>
    <w:rsid w:val="003D6DDC"/>
    <w:rsid w:val="003D7BBD"/>
    <w:rsid w:val="003E03E8"/>
    <w:rsid w:val="003E09C6"/>
    <w:rsid w:val="003E0A4B"/>
    <w:rsid w:val="003E0B07"/>
    <w:rsid w:val="003E133A"/>
    <w:rsid w:val="003E1834"/>
    <w:rsid w:val="003E2351"/>
    <w:rsid w:val="003E3153"/>
    <w:rsid w:val="003E343D"/>
    <w:rsid w:val="003E3790"/>
    <w:rsid w:val="003E3933"/>
    <w:rsid w:val="003E4699"/>
    <w:rsid w:val="003E511D"/>
    <w:rsid w:val="003E5152"/>
    <w:rsid w:val="003E5D05"/>
    <w:rsid w:val="003E64B2"/>
    <w:rsid w:val="003E6B95"/>
    <w:rsid w:val="003E6F07"/>
    <w:rsid w:val="003E71CD"/>
    <w:rsid w:val="003E7AA5"/>
    <w:rsid w:val="003F0870"/>
    <w:rsid w:val="003F1000"/>
    <w:rsid w:val="003F10C7"/>
    <w:rsid w:val="003F1370"/>
    <w:rsid w:val="003F13AC"/>
    <w:rsid w:val="003F1572"/>
    <w:rsid w:val="003F1B1C"/>
    <w:rsid w:val="003F1C1D"/>
    <w:rsid w:val="003F217A"/>
    <w:rsid w:val="003F2A84"/>
    <w:rsid w:val="003F2CA2"/>
    <w:rsid w:val="003F3033"/>
    <w:rsid w:val="003F3546"/>
    <w:rsid w:val="003F3843"/>
    <w:rsid w:val="003F38D9"/>
    <w:rsid w:val="003F3A45"/>
    <w:rsid w:val="003F3CC3"/>
    <w:rsid w:val="003F3E62"/>
    <w:rsid w:val="003F4739"/>
    <w:rsid w:val="003F4928"/>
    <w:rsid w:val="003F4EE0"/>
    <w:rsid w:val="003F572B"/>
    <w:rsid w:val="003F5990"/>
    <w:rsid w:val="003F5D97"/>
    <w:rsid w:val="003F5FBD"/>
    <w:rsid w:val="003F61E3"/>
    <w:rsid w:val="003F6EC8"/>
    <w:rsid w:val="003F6F4D"/>
    <w:rsid w:val="003F7099"/>
    <w:rsid w:val="003F727F"/>
    <w:rsid w:val="003F7412"/>
    <w:rsid w:val="003F75EC"/>
    <w:rsid w:val="003F77EC"/>
    <w:rsid w:val="003F7822"/>
    <w:rsid w:val="00400355"/>
    <w:rsid w:val="0040080B"/>
    <w:rsid w:val="004010F5"/>
    <w:rsid w:val="0040116B"/>
    <w:rsid w:val="00401AC1"/>
    <w:rsid w:val="004025B5"/>
    <w:rsid w:val="00402618"/>
    <w:rsid w:val="00402D1A"/>
    <w:rsid w:val="00402E7A"/>
    <w:rsid w:val="004032D6"/>
    <w:rsid w:val="00403712"/>
    <w:rsid w:val="00403A2D"/>
    <w:rsid w:val="00403A6D"/>
    <w:rsid w:val="004040A5"/>
    <w:rsid w:val="00404177"/>
    <w:rsid w:val="0040428F"/>
    <w:rsid w:val="00404547"/>
    <w:rsid w:val="004048F2"/>
    <w:rsid w:val="00404E75"/>
    <w:rsid w:val="00404F20"/>
    <w:rsid w:val="00405B45"/>
    <w:rsid w:val="00407082"/>
    <w:rsid w:val="0040795D"/>
    <w:rsid w:val="00410B10"/>
    <w:rsid w:val="00410DC2"/>
    <w:rsid w:val="00410FEF"/>
    <w:rsid w:val="0041183B"/>
    <w:rsid w:val="0041192B"/>
    <w:rsid w:val="00411B82"/>
    <w:rsid w:val="00411E55"/>
    <w:rsid w:val="004124E0"/>
    <w:rsid w:val="004130CB"/>
    <w:rsid w:val="00413771"/>
    <w:rsid w:val="00413E69"/>
    <w:rsid w:val="0041448E"/>
    <w:rsid w:val="004145C5"/>
    <w:rsid w:val="004145F6"/>
    <w:rsid w:val="004146BC"/>
    <w:rsid w:val="0041479A"/>
    <w:rsid w:val="00414821"/>
    <w:rsid w:val="0041524A"/>
    <w:rsid w:val="00415D74"/>
    <w:rsid w:val="0041637E"/>
    <w:rsid w:val="00416904"/>
    <w:rsid w:val="0041703E"/>
    <w:rsid w:val="004171F8"/>
    <w:rsid w:val="00420342"/>
    <w:rsid w:val="00420638"/>
    <w:rsid w:val="00420866"/>
    <w:rsid w:val="00420C46"/>
    <w:rsid w:val="00420E25"/>
    <w:rsid w:val="00420EE6"/>
    <w:rsid w:val="004210DE"/>
    <w:rsid w:val="0042150E"/>
    <w:rsid w:val="004218BE"/>
    <w:rsid w:val="00421AB6"/>
    <w:rsid w:val="00421D12"/>
    <w:rsid w:val="00421EA6"/>
    <w:rsid w:val="004221F2"/>
    <w:rsid w:val="004232BE"/>
    <w:rsid w:val="004232D8"/>
    <w:rsid w:val="0042360F"/>
    <w:rsid w:val="00423F12"/>
    <w:rsid w:val="00424434"/>
    <w:rsid w:val="00424820"/>
    <w:rsid w:val="0042482D"/>
    <w:rsid w:val="004249DB"/>
    <w:rsid w:val="00424F6E"/>
    <w:rsid w:val="0042541C"/>
    <w:rsid w:val="004255E2"/>
    <w:rsid w:val="004259BE"/>
    <w:rsid w:val="00425A02"/>
    <w:rsid w:val="00425D52"/>
    <w:rsid w:val="00425EE2"/>
    <w:rsid w:val="004269C6"/>
    <w:rsid w:val="004269F8"/>
    <w:rsid w:val="00426EC7"/>
    <w:rsid w:val="0042736C"/>
    <w:rsid w:val="00427489"/>
    <w:rsid w:val="00427774"/>
    <w:rsid w:val="00427957"/>
    <w:rsid w:val="0043067F"/>
    <w:rsid w:val="00430791"/>
    <w:rsid w:val="00430794"/>
    <w:rsid w:val="00430A9C"/>
    <w:rsid w:val="00430ADE"/>
    <w:rsid w:val="00430C65"/>
    <w:rsid w:val="00430CC1"/>
    <w:rsid w:val="0043120B"/>
    <w:rsid w:val="00431B2C"/>
    <w:rsid w:val="00431BD3"/>
    <w:rsid w:val="004323CD"/>
    <w:rsid w:val="00432B72"/>
    <w:rsid w:val="00432ED4"/>
    <w:rsid w:val="00432F51"/>
    <w:rsid w:val="0043324C"/>
    <w:rsid w:val="0043333E"/>
    <w:rsid w:val="0043361B"/>
    <w:rsid w:val="004339C5"/>
    <w:rsid w:val="0043484C"/>
    <w:rsid w:val="00435677"/>
    <w:rsid w:val="00435D87"/>
    <w:rsid w:val="00436419"/>
    <w:rsid w:val="00436520"/>
    <w:rsid w:val="004366E2"/>
    <w:rsid w:val="00436706"/>
    <w:rsid w:val="0043682B"/>
    <w:rsid w:val="004370BE"/>
    <w:rsid w:val="00437345"/>
    <w:rsid w:val="00437578"/>
    <w:rsid w:val="00437673"/>
    <w:rsid w:val="0044024E"/>
    <w:rsid w:val="004404D8"/>
    <w:rsid w:val="0044075F"/>
    <w:rsid w:val="00440BED"/>
    <w:rsid w:val="00441CD2"/>
    <w:rsid w:val="00441D37"/>
    <w:rsid w:val="00441EB4"/>
    <w:rsid w:val="004424DB"/>
    <w:rsid w:val="00442DDF"/>
    <w:rsid w:val="004432B4"/>
    <w:rsid w:val="00443424"/>
    <w:rsid w:val="00443992"/>
    <w:rsid w:val="00443A30"/>
    <w:rsid w:val="004441C1"/>
    <w:rsid w:val="004445E8"/>
    <w:rsid w:val="00444788"/>
    <w:rsid w:val="00445167"/>
    <w:rsid w:val="004453FD"/>
    <w:rsid w:val="004457C9"/>
    <w:rsid w:val="00445B3F"/>
    <w:rsid w:val="00445F8D"/>
    <w:rsid w:val="0044614C"/>
    <w:rsid w:val="004463D2"/>
    <w:rsid w:val="00446C42"/>
    <w:rsid w:val="00446D89"/>
    <w:rsid w:val="00446E6C"/>
    <w:rsid w:val="00447512"/>
    <w:rsid w:val="0044762E"/>
    <w:rsid w:val="004500B3"/>
    <w:rsid w:val="00450B04"/>
    <w:rsid w:val="0045118A"/>
    <w:rsid w:val="00451228"/>
    <w:rsid w:val="004513C2"/>
    <w:rsid w:val="00451ABF"/>
    <w:rsid w:val="00451B29"/>
    <w:rsid w:val="00452121"/>
    <w:rsid w:val="004528DA"/>
    <w:rsid w:val="00453831"/>
    <w:rsid w:val="00453DB5"/>
    <w:rsid w:val="00454673"/>
    <w:rsid w:val="004546DA"/>
    <w:rsid w:val="00454852"/>
    <w:rsid w:val="00454D84"/>
    <w:rsid w:val="00454F9E"/>
    <w:rsid w:val="0045503D"/>
    <w:rsid w:val="004569A9"/>
    <w:rsid w:val="00456DFF"/>
    <w:rsid w:val="00457C29"/>
    <w:rsid w:val="0046011F"/>
    <w:rsid w:val="0046051F"/>
    <w:rsid w:val="00460708"/>
    <w:rsid w:val="00460D27"/>
    <w:rsid w:val="004612D0"/>
    <w:rsid w:val="004616B7"/>
    <w:rsid w:val="00461B7A"/>
    <w:rsid w:val="00461F7C"/>
    <w:rsid w:val="00462FCC"/>
    <w:rsid w:val="00462FF4"/>
    <w:rsid w:val="00463485"/>
    <w:rsid w:val="0046366A"/>
    <w:rsid w:val="00464081"/>
    <w:rsid w:val="0046446D"/>
    <w:rsid w:val="00464589"/>
    <w:rsid w:val="00464605"/>
    <w:rsid w:val="004656F2"/>
    <w:rsid w:val="004657E4"/>
    <w:rsid w:val="0046589B"/>
    <w:rsid w:val="0046596D"/>
    <w:rsid w:val="004662A5"/>
    <w:rsid w:val="0046707F"/>
    <w:rsid w:val="004671B0"/>
    <w:rsid w:val="00467483"/>
    <w:rsid w:val="00467D47"/>
    <w:rsid w:val="00467ED2"/>
    <w:rsid w:val="004703AC"/>
    <w:rsid w:val="0047048A"/>
    <w:rsid w:val="00471105"/>
    <w:rsid w:val="0047135B"/>
    <w:rsid w:val="004716F4"/>
    <w:rsid w:val="00471922"/>
    <w:rsid w:val="00471A06"/>
    <w:rsid w:val="00471A0A"/>
    <w:rsid w:val="004720E9"/>
    <w:rsid w:val="0047225A"/>
    <w:rsid w:val="00472467"/>
    <w:rsid w:val="004735CC"/>
    <w:rsid w:val="00473B1B"/>
    <w:rsid w:val="004742D9"/>
    <w:rsid w:val="00474C8E"/>
    <w:rsid w:val="00475D84"/>
    <w:rsid w:val="004775DB"/>
    <w:rsid w:val="00477C34"/>
    <w:rsid w:val="00480039"/>
    <w:rsid w:val="004803ED"/>
    <w:rsid w:val="004805CB"/>
    <w:rsid w:val="00480C8E"/>
    <w:rsid w:val="00481386"/>
    <w:rsid w:val="0048198A"/>
    <w:rsid w:val="0048208D"/>
    <w:rsid w:val="00482D14"/>
    <w:rsid w:val="00483240"/>
    <w:rsid w:val="00483506"/>
    <w:rsid w:val="004837E9"/>
    <w:rsid w:val="00483E2E"/>
    <w:rsid w:val="004840D6"/>
    <w:rsid w:val="0048431D"/>
    <w:rsid w:val="0048469C"/>
    <w:rsid w:val="004852A2"/>
    <w:rsid w:val="004853C8"/>
    <w:rsid w:val="0048541F"/>
    <w:rsid w:val="00485599"/>
    <w:rsid w:val="0048579C"/>
    <w:rsid w:val="00486091"/>
    <w:rsid w:val="0048633A"/>
    <w:rsid w:val="00486AE3"/>
    <w:rsid w:val="00486B2C"/>
    <w:rsid w:val="00486BFB"/>
    <w:rsid w:val="00486EF6"/>
    <w:rsid w:val="004872E0"/>
    <w:rsid w:val="00487392"/>
    <w:rsid w:val="004873E1"/>
    <w:rsid w:val="0048752B"/>
    <w:rsid w:val="004876A4"/>
    <w:rsid w:val="00487902"/>
    <w:rsid w:val="00487BCD"/>
    <w:rsid w:val="00487E2D"/>
    <w:rsid w:val="004900BC"/>
    <w:rsid w:val="004900D2"/>
    <w:rsid w:val="004903FF"/>
    <w:rsid w:val="0049075E"/>
    <w:rsid w:val="00490873"/>
    <w:rsid w:val="00490B23"/>
    <w:rsid w:val="00490F62"/>
    <w:rsid w:val="004913D6"/>
    <w:rsid w:val="00491A0D"/>
    <w:rsid w:val="00491D34"/>
    <w:rsid w:val="00491EE9"/>
    <w:rsid w:val="004923CA"/>
    <w:rsid w:val="0049245B"/>
    <w:rsid w:val="0049308D"/>
    <w:rsid w:val="004934B6"/>
    <w:rsid w:val="0049385A"/>
    <w:rsid w:val="00493E6C"/>
    <w:rsid w:val="0049433F"/>
    <w:rsid w:val="00494400"/>
    <w:rsid w:val="0049460B"/>
    <w:rsid w:val="00494C37"/>
    <w:rsid w:val="00494DE5"/>
    <w:rsid w:val="004954AF"/>
    <w:rsid w:val="004957A8"/>
    <w:rsid w:val="00495C44"/>
    <w:rsid w:val="004960F9"/>
    <w:rsid w:val="004967C4"/>
    <w:rsid w:val="004969FE"/>
    <w:rsid w:val="00497004"/>
    <w:rsid w:val="004975EC"/>
    <w:rsid w:val="00497893"/>
    <w:rsid w:val="00497A3B"/>
    <w:rsid w:val="00497BB3"/>
    <w:rsid w:val="00497BE8"/>
    <w:rsid w:val="004A0423"/>
    <w:rsid w:val="004A04EF"/>
    <w:rsid w:val="004A05D4"/>
    <w:rsid w:val="004A0674"/>
    <w:rsid w:val="004A0808"/>
    <w:rsid w:val="004A199B"/>
    <w:rsid w:val="004A2A9F"/>
    <w:rsid w:val="004A2B70"/>
    <w:rsid w:val="004A2E34"/>
    <w:rsid w:val="004A312D"/>
    <w:rsid w:val="004A325F"/>
    <w:rsid w:val="004A3984"/>
    <w:rsid w:val="004A4185"/>
    <w:rsid w:val="004A41EC"/>
    <w:rsid w:val="004A445C"/>
    <w:rsid w:val="004A4D27"/>
    <w:rsid w:val="004A506D"/>
    <w:rsid w:val="004A52A2"/>
    <w:rsid w:val="004A5926"/>
    <w:rsid w:val="004A5D88"/>
    <w:rsid w:val="004A61D0"/>
    <w:rsid w:val="004A67F4"/>
    <w:rsid w:val="004A6B60"/>
    <w:rsid w:val="004A708C"/>
    <w:rsid w:val="004A752D"/>
    <w:rsid w:val="004A7B58"/>
    <w:rsid w:val="004A7E8B"/>
    <w:rsid w:val="004B0B46"/>
    <w:rsid w:val="004B0CBC"/>
    <w:rsid w:val="004B10B7"/>
    <w:rsid w:val="004B134A"/>
    <w:rsid w:val="004B1456"/>
    <w:rsid w:val="004B1DCE"/>
    <w:rsid w:val="004B2F26"/>
    <w:rsid w:val="004B42A9"/>
    <w:rsid w:val="004B4464"/>
    <w:rsid w:val="004B46E9"/>
    <w:rsid w:val="004B4B00"/>
    <w:rsid w:val="004B4CDC"/>
    <w:rsid w:val="004B5C3B"/>
    <w:rsid w:val="004B6324"/>
    <w:rsid w:val="004B63A6"/>
    <w:rsid w:val="004B657B"/>
    <w:rsid w:val="004B6720"/>
    <w:rsid w:val="004B6F35"/>
    <w:rsid w:val="004B6FD3"/>
    <w:rsid w:val="004B70F7"/>
    <w:rsid w:val="004B7B28"/>
    <w:rsid w:val="004C005C"/>
    <w:rsid w:val="004C02CE"/>
    <w:rsid w:val="004C057D"/>
    <w:rsid w:val="004C083E"/>
    <w:rsid w:val="004C0A4E"/>
    <w:rsid w:val="004C0A80"/>
    <w:rsid w:val="004C1106"/>
    <w:rsid w:val="004C1498"/>
    <w:rsid w:val="004C1CF6"/>
    <w:rsid w:val="004C21FF"/>
    <w:rsid w:val="004C238C"/>
    <w:rsid w:val="004C2AC0"/>
    <w:rsid w:val="004C36F2"/>
    <w:rsid w:val="004C3917"/>
    <w:rsid w:val="004C399F"/>
    <w:rsid w:val="004C39EC"/>
    <w:rsid w:val="004C3E6B"/>
    <w:rsid w:val="004C420B"/>
    <w:rsid w:val="004C42B2"/>
    <w:rsid w:val="004C4902"/>
    <w:rsid w:val="004C4D1C"/>
    <w:rsid w:val="004C4F15"/>
    <w:rsid w:val="004C5769"/>
    <w:rsid w:val="004C5A8E"/>
    <w:rsid w:val="004C6376"/>
    <w:rsid w:val="004C68FB"/>
    <w:rsid w:val="004C6B9E"/>
    <w:rsid w:val="004C6DCD"/>
    <w:rsid w:val="004C71A0"/>
    <w:rsid w:val="004C7813"/>
    <w:rsid w:val="004C796B"/>
    <w:rsid w:val="004C79B2"/>
    <w:rsid w:val="004C7A48"/>
    <w:rsid w:val="004D002E"/>
    <w:rsid w:val="004D015E"/>
    <w:rsid w:val="004D01AE"/>
    <w:rsid w:val="004D08C0"/>
    <w:rsid w:val="004D0A4B"/>
    <w:rsid w:val="004D0A88"/>
    <w:rsid w:val="004D0BC8"/>
    <w:rsid w:val="004D0D08"/>
    <w:rsid w:val="004D11E8"/>
    <w:rsid w:val="004D12C9"/>
    <w:rsid w:val="004D1409"/>
    <w:rsid w:val="004D1EFB"/>
    <w:rsid w:val="004D27D8"/>
    <w:rsid w:val="004D2D25"/>
    <w:rsid w:val="004D2D28"/>
    <w:rsid w:val="004D2D58"/>
    <w:rsid w:val="004D351E"/>
    <w:rsid w:val="004D3670"/>
    <w:rsid w:val="004D396E"/>
    <w:rsid w:val="004D3A0E"/>
    <w:rsid w:val="004D3C90"/>
    <w:rsid w:val="004D4282"/>
    <w:rsid w:val="004D448E"/>
    <w:rsid w:val="004D464F"/>
    <w:rsid w:val="004D513F"/>
    <w:rsid w:val="004D51ED"/>
    <w:rsid w:val="004D52C1"/>
    <w:rsid w:val="004D597A"/>
    <w:rsid w:val="004D5A6D"/>
    <w:rsid w:val="004D756C"/>
    <w:rsid w:val="004E02AA"/>
    <w:rsid w:val="004E0F4A"/>
    <w:rsid w:val="004E1529"/>
    <w:rsid w:val="004E1657"/>
    <w:rsid w:val="004E2007"/>
    <w:rsid w:val="004E22DD"/>
    <w:rsid w:val="004E2A48"/>
    <w:rsid w:val="004E2AAA"/>
    <w:rsid w:val="004E2D2A"/>
    <w:rsid w:val="004E2D77"/>
    <w:rsid w:val="004E34EB"/>
    <w:rsid w:val="004E39D2"/>
    <w:rsid w:val="004E3D2A"/>
    <w:rsid w:val="004E3DD3"/>
    <w:rsid w:val="004E3E55"/>
    <w:rsid w:val="004E4168"/>
    <w:rsid w:val="004E48DD"/>
    <w:rsid w:val="004E49BC"/>
    <w:rsid w:val="004E5447"/>
    <w:rsid w:val="004E5B3B"/>
    <w:rsid w:val="004E5FB4"/>
    <w:rsid w:val="004E6078"/>
    <w:rsid w:val="004E618A"/>
    <w:rsid w:val="004E6779"/>
    <w:rsid w:val="004E6983"/>
    <w:rsid w:val="004E74E6"/>
    <w:rsid w:val="004E7E7E"/>
    <w:rsid w:val="004E7FB5"/>
    <w:rsid w:val="004F2078"/>
    <w:rsid w:val="004F2A5E"/>
    <w:rsid w:val="004F2C15"/>
    <w:rsid w:val="004F36F0"/>
    <w:rsid w:val="004F39C0"/>
    <w:rsid w:val="004F3FC2"/>
    <w:rsid w:val="004F3FD6"/>
    <w:rsid w:val="004F42E8"/>
    <w:rsid w:val="004F46B6"/>
    <w:rsid w:val="004F495B"/>
    <w:rsid w:val="004F4A45"/>
    <w:rsid w:val="004F4B2B"/>
    <w:rsid w:val="004F5568"/>
    <w:rsid w:val="004F556B"/>
    <w:rsid w:val="004F7302"/>
    <w:rsid w:val="004F7662"/>
    <w:rsid w:val="004F7ABC"/>
    <w:rsid w:val="00500478"/>
    <w:rsid w:val="005010BD"/>
    <w:rsid w:val="00501862"/>
    <w:rsid w:val="005018AC"/>
    <w:rsid w:val="00501C46"/>
    <w:rsid w:val="0050202D"/>
    <w:rsid w:val="00502277"/>
    <w:rsid w:val="0050249D"/>
    <w:rsid w:val="00502654"/>
    <w:rsid w:val="0050268D"/>
    <w:rsid w:val="005027DD"/>
    <w:rsid w:val="00502A4E"/>
    <w:rsid w:val="00502B0C"/>
    <w:rsid w:val="00502E76"/>
    <w:rsid w:val="005038F6"/>
    <w:rsid w:val="00503907"/>
    <w:rsid w:val="00503B6C"/>
    <w:rsid w:val="00503C01"/>
    <w:rsid w:val="0050427B"/>
    <w:rsid w:val="0050459F"/>
    <w:rsid w:val="0050493C"/>
    <w:rsid w:val="00504ADC"/>
    <w:rsid w:val="00504F43"/>
    <w:rsid w:val="0050510A"/>
    <w:rsid w:val="00505200"/>
    <w:rsid w:val="00505868"/>
    <w:rsid w:val="00505B76"/>
    <w:rsid w:val="00505B8A"/>
    <w:rsid w:val="00505DC2"/>
    <w:rsid w:val="00505E2A"/>
    <w:rsid w:val="005063D3"/>
    <w:rsid w:val="005066FD"/>
    <w:rsid w:val="00506A15"/>
    <w:rsid w:val="00506F41"/>
    <w:rsid w:val="00507A66"/>
    <w:rsid w:val="00507C03"/>
    <w:rsid w:val="00510496"/>
    <w:rsid w:val="00510E6F"/>
    <w:rsid w:val="00511217"/>
    <w:rsid w:val="005117DA"/>
    <w:rsid w:val="00511966"/>
    <w:rsid w:val="005119D1"/>
    <w:rsid w:val="00511ECD"/>
    <w:rsid w:val="00512043"/>
    <w:rsid w:val="00512162"/>
    <w:rsid w:val="00512337"/>
    <w:rsid w:val="005125AA"/>
    <w:rsid w:val="0051285C"/>
    <w:rsid w:val="005132E2"/>
    <w:rsid w:val="00513316"/>
    <w:rsid w:val="00513906"/>
    <w:rsid w:val="00513C20"/>
    <w:rsid w:val="00513FCC"/>
    <w:rsid w:val="00514408"/>
    <w:rsid w:val="005150C6"/>
    <w:rsid w:val="00515501"/>
    <w:rsid w:val="005155CE"/>
    <w:rsid w:val="00515BCC"/>
    <w:rsid w:val="00515C7E"/>
    <w:rsid w:val="00515E72"/>
    <w:rsid w:val="00515F67"/>
    <w:rsid w:val="00516137"/>
    <w:rsid w:val="0051668A"/>
    <w:rsid w:val="005166FE"/>
    <w:rsid w:val="00517191"/>
    <w:rsid w:val="005174A6"/>
    <w:rsid w:val="00517515"/>
    <w:rsid w:val="0051789B"/>
    <w:rsid w:val="00517D24"/>
    <w:rsid w:val="00517F40"/>
    <w:rsid w:val="00520068"/>
    <w:rsid w:val="00520146"/>
    <w:rsid w:val="005201CB"/>
    <w:rsid w:val="0052044F"/>
    <w:rsid w:val="005206E9"/>
    <w:rsid w:val="005207A4"/>
    <w:rsid w:val="005208EE"/>
    <w:rsid w:val="005209DB"/>
    <w:rsid w:val="00520C0E"/>
    <w:rsid w:val="00521A8E"/>
    <w:rsid w:val="00521E4B"/>
    <w:rsid w:val="00521EBA"/>
    <w:rsid w:val="00521F13"/>
    <w:rsid w:val="005221E2"/>
    <w:rsid w:val="00522262"/>
    <w:rsid w:val="005226FC"/>
    <w:rsid w:val="005232D0"/>
    <w:rsid w:val="00523B79"/>
    <w:rsid w:val="005240B3"/>
    <w:rsid w:val="005240E9"/>
    <w:rsid w:val="00524810"/>
    <w:rsid w:val="00525299"/>
    <w:rsid w:val="00525C25"/>
    <w:rsid w:val="00525C53"/>
    <w:rsid w:val="005265B6"/>
    <w:rsid w:val="0052662F"/>
    <w:rsid w:val="005266A7"/>
    <w:rsid w:val="00526990"/>
    <w:rsid w:val="00526AA5"/>
    <w:rsid w:val="00526BAE"/>
    <w:rsid w:val="00526CA5"/>
    <w:rsid w:val="00526D12"/>
    <w:rsid w:val="00526D74"/>
    <w:rsid w:val="00526EA5"/>
    <w:rsid w:val="005276FB"/>
    <w:rsid w:val="00527DA2"/>
    <w:rsid w:val="00530C98"/>
    <w:rsid w:val="00530F81"/>
    <w:rsid w:val="00531955"/>
    <w:rsid w:val="0053225E"/>
    <w:rsid w:val="005326A0"/>
    <w:rsid w:val="00532EC1"/>
    <w:rsid w:val="00533501"/>
    <w:rsid w:val="00533648"/>
    <w:rsid w:val="00533CEE"/>
    <w:rsid w:val="005340B1"/>
    <w:rsid w:val="005341F3"/>
    <w:rsid w:val="005342B9"/>
    <w:rsid w:val="0053483D"/>
    <w:rsid w:val="00534BB7"/>
    <w:rsid w:val="00534BE1"/>
    <w:rsid w:val="0053576F"/>
    <w:rsid w:val="0053597F"/>
    <w:rsid w:val="00535A17"/>
    <w:rsid w:val="00535D9E"/>
    <w:rsid w:val="00535DC3"/>
    <w:rsid w:val="00536C81"/>
    <w:rsid w:val="005372EB"/>
    <w:rsid w:val="005376EA"/>
    <w:rsid w:val="00537A08"/>
    <w:rsid w:val="00537CFD"/>
    <w:rsid w:val="00540578"/>
    <w:rsid w:val="00540619"/>
    <w:rsid w:val="00540784"/>
    <w:rsid w:val="00540DBC"/>
    <w:rsid w:val="00540DDB"/>
    <w:rsid w:val="00540F26"/>
    <w:rsid w:val="00540F7A"/>
    <w:rsid w:val="005413EE"/>
    <w:rsid w:val="005418F7"/>
    <w:rsid w:val="00541D0F"/>
    <w:rsid w:val="00541FF7"/>
    <w:rsid w:val="0054229C"/>
    <w:rsid w:val="005429E3"/>
    <w:rsid w:val="005431DB"/>
    <w:rsid w:val="005438AA"/>
    <w:rsid w:val="00543CE1"/>
    <w:rsid w:val="00543ECE"/>
    <w:rsid w:val="00543FD3"/>
    <w:rsid w:val="005440A1"/>
    <w:rsid w:val="005441AB"/>
    <w:rsid w:val="005449BD"/>
    <w:rsid w:val="00544A80"/>
    <w:rsid w:val="0054511C"/>
    <w:rsid w:val="00545137"/>
    <w:rsid w:val="00545B4F"/>
    <w:rsid w:val="0054679A"/>
    <w:rsid w:val="00546B34"/>
    <w:rsid w:val="005476F4"/>
    <w:rsid w:val="00547F30"/>
    <w:rsid w:val="00547F44"/>
    <w:rsid w:val="005504A2"/>
    <w:rsid w:val="00550B07"/>
    <w:rsid w:val="00550FE1"/>
    <w:rsid w:val="00551524"/>
    <w:rsid w:val="005515F0"/>
    <w:rsid w:val="00551A09"/>
    <w:rsid w:val="00551E7A"/>
    <w:rsid w:val="00552A4C"/>
    <w:rsid w:val="00552AA6"/>
    <w:rsid w:val="00553385"/>
    <w:rsid w:val="00553658"/>
    <w:rsid w:val="005538ED"/>
    <w:rsid w:val="00553A17"/>
    <w:rsid w:val="00553EFC"/>
    <w:rsid w:val="00554171"/>
    <w:rsid w:val="005542A3"/>
    <w:rsid w:val="00554D2C"/>
    <w:rsid w:val="00555429"/>
    <w:rsid w:val="005554FE"/>
    <w:rsid w:val="00555C05"/>
    <w:rsid w:val="00555EF6"/>
    <w:rsid w:val="00556038"/>
    <w:rsid w:val="00556185"/>
    <w:rsid w:val="00556255"/>
    <w:rsid w:val="005562D4"/>
    <w:rsid w:val="005563DB"/>
    <w:rsid w:val="005568CE"/>
    <w:rsid w:val="00556AFC"/>
    <w:rsid w:val="00556B45"/>
    <w:rsid w:val="005578BC"/>
    <w:rsid w:val="00557DB2"/>
    <w:rsid w:val="00557F66"/>
    <w:rsid w:val="005600E3"/>
    <w:rsid w:val="005601BC"/>
    <w:rsid w:val="0056031F"/>
    <w:rsid w:val="00560E3D"/>
    <w:rsid w:val="0056158D"/>
    <w:rsid w:val="00561925"/>
    <w:rsid w:val="00561FE0"/>
    <w:rsid w:val="005620B8"/>
    <w:rsid w:val="00562915"/>
    <w:rsid w:val="005634B4"/>
    <w:rsid w:val="005634DF"/>
    <w:rsid w:val="00563B95"/>
    <w:rsid w:val="00563F22"/>
    <w:rsid w:val="00564232"/>
    <w:rsid w:val="0056439E"/>
    <w:rsid w:val="005644CD"/>
    <w:rsid w:val="005646A3"/>
    <w:rsid w:val="00564A52"/>
    <w:rsid w:val="00565AB1"/>
    <w:rsid w:val="00566092"/>
    <w:rsid w:val="00566831"/>
    <w:rsid w:val="00566896"/>
    <w:rsid w:val="00566A41"/>
    <w:rsid w:val="00566CB7"/>
    <w:rsid w:val="005708ED"/>
    <w:rsid w:val="00570C2B"/>
    <w:rsid w:val="00570FF5"/>
    <w:rsid w:val="00571973"/>
    <w:rsid w:val="00571C69"/>
    <w:rsid w:val="00571E80"/>
    <w:rsid w:val="00572130"/>
    <w:rsid w:val="005722B2"/>
    <w:rsid w:val="00572465"/>
    <w:rsid w:val="00572AFF"/>
    <w:rsid w:val="00572B55"/>
    <w:rsid w:val="00572B62"/>
    <w:rsid w:val="0057341E"/>
    <w:rsid w:val="005739D3"/>
    <w:rsid w:val="005739DB"/>
    <w:rsid w:val="00573C34"/>
    <w:rsid w:val="005741AF"/>
    <w:rsid w:val="00574258"/>
    <w:rsid w:val="005745C9"/>
    <w:rsid w:val="005747D0"/>
    <w:rsid w:val="00575434"/>
    <w:rsid w:val="00575595"/>
    <w:rsid w:val="00575770"/>
    <w:rsid w:val="0057625D"/>
    <w:rsid w:val="0057636D"/>
    <w:rsid w:val="00576373"/>
    <w:rsid w:val="00576CF3"/>
    <w:rsid w:val="00577454"/>
    <w:rsid w:val="00577E6E"/>
    <w:rsid w:val="0058022B"/>
    <w:rsid w:val="0058033D"/>
    <w:rsid w:val="005805AA"/>
    <w:rsid w:val="00580E46"/>
    <w:rsid w:val="00580F5B"/>
    <w:rsid w:val="00581112"/>
    <w:rsid w:val="005812CB"/>
    <w:rsid w:val="005813AB"/>
    <w:rsid w:val="005822C5"/>
    <w:rsid w:val="0058233C"/>
    <w:rsid w:val="00582696"/>
    <w:rsid w:val="00582F0E"/>
    <w:rsid w:val="00582F88"/>
    <w:rsid w:val="0058319A"/>
    <w:rsid w:val="00583447"/>
    <w:rsid w:val="005834B5"/>
    <w:rsid w:val="00583FE4"/>
    <w:rsid w:val="005842BC"/>
    <w:rsid w:val="0058430D"/>
    <w:rsid w:val="00584DD6"/>
    <w:rsid w:val="005852F1"/>
    <w:rsid w:val="0058575C"/>
    <w:rsid w:val="00585A65"/>
    <w:rsid w:val="00585C2B"/>
    <w:rsid w:val="00585E19"/>
    <w:rsid w:val="00585F0F"/>
    <w:rsid w:val="005860C5"/>
    <w:rsid w:val="005863A7"/>
    <w:rsid w:val="005865B7"/>
    <w:rsid w:val="005865E4"/>
    <w:rsid w:val="00586731"/>
    <w:rsid w:val="00586C4B"/>
    <w:rsid w:val="0058783E"/>
    <w:rsid w:val="00587A5C"/>
    <w:rsid w:val="00587DAA"/>
    <w:rsid w:val="005907AA"/>
    <w:rsid w:val="00590F29"/>
    <w:rsid w:val="00591206"/>
    <w:rsid w:val="00591293"/>
    <w:rsid w:val="00591484"/>
    <w:rsid w:val="0059165C"/>
    <w:rsid w:val="00591B4D"/>
    <w:rsid w:val="00591ED6"/>
    <w:rsid w:val="00592614"/>
    <w:rsid w:val="00592BFE"/>
    <w:rsid w:val="0059309D"/>
    <w:rsid w:val="005932D9"/>
    <w:rsid w:val="0059331F"/>
    <w:rsid w:val="00593386"/>
    <w:rsid w:val="00593425"/>
    <w:rsid w:val="00593DE8"/>
    <w:rsid w:val="00594A75"/>
    <w:rsid w:val="00594C75"/>
    <w:rsid w:val="005954C5"/>
    <w:rsid w:val="00595551"/>
    <w:rsid w:val="0059571C"/>
    <w:rsid w:val="005958E3"/>
    <w:rsid w:val="00595C3F"/>
    <w:rsid w:val="00595C93"/>
    <w:rsid w:val="0059623D"/>
    <w:rsid w:val="00596963"/>
    <w:rsid w:val="0059709E"/>
    <w:rsid w:val="00597645"/>
    <w:rsid w:val="00597D2A"/>
    <w:rsid w:val="005A00DF"/>
    <w:rsid w:val="005A0498"/>
    <w:rsid w:val="005A0B29"/>
    <w:rsid w:val="005A19EC"/>
    <w:rsid w:val="005A1BDA"/>
    <w:rsid w:val="005A21F4"/>
    <w:rsid w:val="005A2C21"/>
    <w:rsid w:val="005A32DC"/>
    <w:rsid w:val="005A412C"/>
    <w:rsid w:val="005A41D5"/>
    <w:rsid w:val="005A4C45"/>
    <w:rsid w:val="005A5245"/>
    <w:rsid w:val="005A62DC"/>
    <w:rsid w:val="005A6393"/>
    <w:rsid w:val="005A644E"/>
    <w:rsid w:val="005A678A"/>
    <w:rsid w:val="005A68E6"/>
    <w:rsid w:val="005A69DA"/>
    <w:rsid w:val="005A7030"/>
    <w:rsid w:val="005A7192"/>
    <w:rsid w:val="005A781F"/>
    <w:rsid w:val="005B065A"/>
    <w:rsid w:val="005B0AAF"/>
    <w:rsid w:val="005B0BD8"/>
    <w:rsid w:val="005B0CDF"/>
    <w:rsid w:val="005B103D"/>
    <w:rsid w:val="005B11CA"/>
    <w:rsid w:val="005B14B8"/>
    <w:rsid w:val="005B1908"/>
    <w:rsid w:val="005B3122"/>
    <w:rsid w:val="005B3848"/>
    <w:rsid w:val="005B396B"/>
    <w:rsid w:val="005B4CAA"/>
    <w:rsid w:val="005B50AA"/>
    <w:rsid w:val="005B589D"/>
    <w:rsid w:val="005B600A"/>
    <w:rsid w:val="005B6569"/>
    <w:rsid w:val="005B7055"/>
    <w:rsid w:val="005B71B7"/>
    <w:rsid w:val="005B71C4"/>
    <w:rsid w:val="005B75C4"/>
    <w:rsid w:val="005B766C"/>
    <w:rsid w:val="005B77CE"/>
    <w:rsid w:val="005B797A"/>
    <w:rsid w:val="005B7E42"/>
    <w:rsid w:val="005C0040"/>
    <w:rsid w:val="005C03BD"/>
    <w:rsid w:val="005C069A"/>
    <w:rsid w:val="005C14CB"/>
    <w:rsid w:val="005C18D1"/>
    <w:rsid w:val="005C2B57"/>
    <w:rsid w:val="005C2D1B"/>
    <w:rsid w:val="005C2FE5"/>
    <w:rsid w:val="005C37D8"/>
    <w:rsid w:val="005C3A20"/>
    <w:rsid w:val="005C3B6B"/>
    <w:rsid w:val="005C3CB0"/>
    <w:rsid w:val="005C436A"/>
    <w:rsid w:val="005C43B3"/>
    <w:rsid w:val="005C45E1"/>
    <w:rsid w:val="005C4B0D"/>
    <w:rsid w:val="005C5257"/>
    <w:rsid w:val="005C52F6"/>
    <w:rsid w:val="005C5737"/>
    <w:rsid w:val="005C5850"/>
    <w:rsid w:val="005C5BDB"/>
    <w:rsid w:val="005C5D6D"/>
    <w:rsid w:val="005C656D"/>
    <w:rsid w:val="005C6771"/>
    <w:rsid w:val="005C74B7"/>
    <w:rsid w:val="005C779F"/>
    <w:rsid w:val="005D0314"/>
    <w:rsid w:val="005D09BB"/>
    <w:rsid w:val="005D149E"/>
    <w:rsid w:val="005D187B"/>
    <w:rsid w:val="005D1899"/>
    <w:rsid w:val="005D1A98"/>
    <w:rsid w:val="005D1DB4"/>
    <w:rsid w:val="005D2388"/>
    <w:rsid w:val="005D245C"/>
    <w:rsid w:val="005D281F"/>
    <w:rsid w:val="005D29B4"/>
    <w:rsid w:val="005D2E09"/>
    <w:rsid w:val="005D2E35"/>
    <w:rsid w:val="005D35EC"/>
    <w:rsid w:val="005D521C"/>
    <w:rsid w:val="005D5432"/>
    <w:rsid w:val="005D55DF"/>
    <w:rsid w:val="005D5BD4"/>
    <w:rsid w:val="005D63AB"/>
    <w:rsid w:val="005D6E6D"/>
    <w:rsid w:val="005D6F6A"/>
    <w:rsid w:val="005D6FCE"/>
    <w:rsid w:val="005D70AA"/>
    <w:rsid w:val="005D79E2"/>
    <w:rsid w:val="005E0909"/>
    <w:rsid w:val="005E16BE"/>
    <w:rsid w:val="005E1D34"/>
    <w:rsid w:val="005E1F3E"/>
    <w:rsid w:val="005E1FFD"/>
    <w:rsid w:val="005E2D79"/>
    <w:rsid w:val="005E3F84"/>
    <w:rsid w:val="005E40EF"/>
    <w:rsid w:val="005E4220"/>
    <w:rsid w:val="005E46A5"/>
    <w:rsid w:val="005E4717"/>
    <w:rsid w:val="005E4DB4"/>
    <w:rsid w:val="005E521E"/>
    <w:rsid w:val="005E5257"/>
    <w:rsid w:val="005E5363"/>
    <w:rsid w:val="005E54D6"/>
    <w:rsid w:val="005E5665"/>
    <w:rsid w:val="005E5F2B"/>
    <w:rsid w:val="005E64EE"/>
    <w:rsid w:val="005E6D51"/>
    <w:rsid w:val="005E72DF"/>
    <w:rsid w:val="005F0127"/>
    <w:rsid w:val="005F0413"/>
    <w:rsid w:val="005F0479"/>
    <w:rsid w:val="005F0FE4"/>
    <w:rsid w:val="005F1E2F"/>
    <w:rsid w:val="005F3049"/>
    <w:rsid w:val="005F3180"/>
    <w:rsid w:val="005F3527"/>
    <w:rsid w:val="005F3932"/>
    <w:rsid w:val="005F4021"/>
    <w:rsid w:val="005F4383"/>
    <w:rsid w:val="005F51F5"/>
    <w:rsid w:val="005F5C12"/>
    <w:rsid w:val="005F5CA5"/>
    <w:rsid w:val="005F60E3"/>
    <w:rsid w:val="005F6958"/>
    <w:rsid w:val="005F707B"/>
    <w:rsid w:val="005F795F"/>
    <w:rsid w:val="006001BD"/>
    <w:rsid w:val="00600AAE"/>
    <w:rsid w:val="00600E75"/>
    <w:rsid w:val="00601063"/>
    <w:rsid w:val="00601AC0"/>
    <w:rsid w:val="00601B08"/>
    <w:rsid w:val="00601EE7"/>
    <w:rsid w:val="00601F59"/>
    <w:rsid w:val="00602559"/>
    <w:rsid w:val="00602C18"/>
    <w:rsid w:val="00603381"/>
    <w:rsid w:val="006035CF"/>
    <w:rsid w:val="00603F04"/>
    <w:rsid w:val="00604854"/>
    <w:rsid w:val="006048FE"/>
    <w:rsid w:val="0060498D"/>
    <w:rsid w:val="00604B40"/>
    <w:rsid w:val="00604DE6"/>
    <w:rsid w:val="00604E45"/>
    <w:rsid w:val="0060572E"/>
    <w:rsid w:val="006066A6"/>
    <w:rsid w:val="00606BEF"/>
    <w:rsid w:val="00607259"/>
    <w:rsid w:val="006076A8"/>
    <w:rsid w:val="00607D9B"/>
    <w:rsid w:val="0061125D"/>
    <w:rsid w:val="00611670"/>
    <w:rsid w:val="006116E8"/>
    <w:rsid w:val="00612911"/>
    <w:rsid w:val="00612A33"/>
    <w:rsid w:val="00613046"/>
    <w:rsid w:val="006131D6"/>
    <w:rsid w:val="006132AA"/>
    <w:rsid w:val="00613BA3"/>
    <w:rsid w:val="00613ED2"/>
    <w:rsid w:val="00613F7B"/>
    <w:rsid w:val="00613FFC"/>
    <w:rsid w:val="00614716"/>
    <w:rsid w:val="0061486D"/>
    <w:rsid w:val="00614B4F"/>
    <w:rsid w:val="0061546E"/>
    <w:rsid w:val="006155B2"/>
    <w:rsid w:val="0061587A"/>
    <w:rsid w:val="00615F8B"/>
    <w:rsid w:val="00616627"/>
    <w:rsid w:val="0061666D"/>
    <w:rsid w:val="00616937"/>
    <w:rsid w:val="006177FE"/>
    <w:rsid w:val="006178AD"/>
    <w:rsid w:val="00617C20"/>
    <w:rsid w:val="0062030E"/>
    <w:rsid w:val="00620589"/>
    <w:rsid w:val="006207C8"/>
    <w:rsid w:val="00620ADF"/>
    <w:rsid w:val="00620FC3"/>
    <w:rsid w:val="00621B5D"/>
    <w:rsid w:val="00621CCC"/>
    <w:rsid w:val="0062335E"/>
    <w:rsid w:val="00623D32"/>
    <w:rsid w:val="00624935"/>
    <w:rsid w:val="00624D5E"/>
    <w:rsid w:val="00625074"/>
    <w:rsid w:val="0062582F"/>
    <w:rsid w:val="00625AD2"/>
    <w:rsid w:val="00625B59"/>
    <w:rsid w:val="00626200"/>
    <w:rsid w:val="00626D7C"/>
    <w:rsid w:val="0062711A"/>
    <w:rsid w:val="0062711C"/>
    <w:rsid w:val="006274A0"/>
    <w:rsid w:val="00627A63"/>
    <w:rsid w:val="00627BD7"/>
    <w:rsid w:val="00627C0B"/>
    <w:rsid w:val="00627CC8"/>
    <w:rsid w:val="00627D2E"/>
    <w:rsid w:val="00627E48"/>
    <w:rsid w:val="00627EB2"/>
    <w:rsid w:val="00630404"/>
    <w:rsid w:val="006306A7"/>
    <w:rsid w:val="00630B96"/>
    <w:rsid w:val="00630BE0"/>
    <w:rsid w:val="00630C8B"/>
    <w:rsid w:val="0063183D"/>
    <w:rsid w:val="006322C7"/>
    <w:rsid w:val="006327AF"/>
    <w:rsid w:val="006330D9"/>
    <w:rsid w:val="0063320B"/>
    <w:rsid w:val="006344E2"/>
    <w:rsid w:val="00634569"/>
    <w:rsid w:val="006348D7"/>
    <w:rsid w:val="00635AE0"/>
    <w:rsid w:val="00635E1B"/>
    <w:rsid w:val="00636475"/>
    <w:rsid w:val="00637608"/>
    <w:rsid w:val="00637814"/>
    <w:rsid w:val="00637BEA"/>
    <w:rsid w:val="0064038C"/>
    <w:rsid w:val="00640526"/>
    <w:rsid w:val="006408EE"/>
    <w:rsid w:val="0064098D"/>
    <w:rsid w:val="00641C8F"/>
    <w:rsid w:val="00642974"/>
    <w:rsid w:val="00642E2F"/>
    <w:rsid w:val="00643608"/>
    <w:rsid w:val="00643DBF"/>
    <w:rsid w:val="0064405E"/>
    <w:rsid w:val="0064502B"/>
    <w:rsid w:val="006457B2"/>
    <w:rsid w:val="00645C17"/>
    <w:rsid w:val="006470BB"/>
    <w:rsid w:val="00647916"/>
    <w:rsid w:val="006479C9"/>
    <w:rsid w:val="006510C8"/>
    <w:rsid w:val="006511DD"/>
    <w:rsid w:val="0065152A"/>
    <w:rsid w:val="006515CC"/>
    <w:rsid w:val="006519BE"/>
    <w:rsid w:val="00651C2D"/>
    <w:rsid w:val="006527AE"/>
    <w:rsid w:val="006531F7"/>
    <w:rsid w:val="006536A3"/>
    <w:rsid w:val="00653A13"/>
    <w:rsid w:val="0065457D"/>
    <w:rsid w:val="006545D3"/>
    <w:rsid w:val="00654650"/>
    <w:rsid w:val="00655436"/>
    <w:rsid w:val="00655717"/>
    <w:rsid w:val="00655A02"/>
    <w:rsid w:val="00655BCB"/>
    <w:rsid w:val="00655ECC"/>
    <w:rsid w:val="00656286"/>
    <w:rsid w:val="006562AF"/>
    <w:rsid w:val="0065673E"/>
    <w:rsid w:val="006568A0"/>
    <w:rsid w:val="0066004C"/>
    <w:rsid w:val="006601E3"/>
    <w:rsid w:val="0066092E"/>
    <w:rsid w:val="00661A5C"/>
    <w:rsid w:val="006622AE"/>
    <w:rsid w:val="0066290C"/>
    <w:rsid w:val="00662F3A"/>
    <w:rsid w:val="00663208"/>
    <w:rsid w:val="0066338A"/>
    <w:rsid w:val="00663522"/>
    <w:rsid w:val="00663D98"/>
    <w:rsid w:val="0066400D"/>
    <w:rsid w:val="006641FA"/>
    <w:rsid w:val="00664E6E"/>
    <w:rsid w:val="00665421"/>
    <w:rsid w:val="0066563A"/>
    <w:rsid w:val="00665E51"/>
    <w:rsid w:val="00665F60"/>
    <w:rsid w:val="0066603E"/>
    <w:rsid w:val="006662E2"/>
    <w:rsid w:val="006666F3"/>
    <w:rsid w:val="00666924"/>
    <w:rsid w:val="00666EB2"/>
    <w:rsid w:val="00667299"/>
    <w:rsid w:val="00667531"/>
    <w:rsid w:val="00667FFE"/>
    <w:rsid w:val="00670713"/>
    <w:rsid w:val="00670C2F"/>
    <w:rsid w:val="00670F1A"/>
    <w:rsid w:val="00670FF1"/>
    <w:rsid w:val="0067103B"/>
    <w:rsid w:val="00671239"/>
    <w:rsid w:val="00671340"/>
    <w:rsid w:val="006714F0"/>
    <w:rsid w:val="0067160D"/>
    <w:rsid w:val="00671CB8"/>
    <w:rsid w:val="00671DB5"/>
    <w:rsid w:val="00673299"/>
    <w:rsid w:val="00673CCA"/>
    <w:rsid w:val="006740DC"/>
    <w:rsid w:val="00674B5A"/>
    <w:rsid w:val="00674E16"/>
    <w:rsid w:val="0067564C"/>
    <w:rsid w:val="00675698"/>
    <w:rsid w:val="0067618F"/>
    <w:rsid w:val="006761C3"/>
    <w:rsid w:val="0067629C"/>
    <w:rsid w:val="00676952"/>
    <w:rsid w:val="00676E30"/>
    <w:rsid w:val="0067731F"/>
    <w:rsid w:val="006773DF"/>
    <w:rsid w:val="0067753B"/>
    <w:rsid w:val="006803BB"/>
    <w:rsid w:val="0068086F"/>
    <w:rsid w:val="0068127B"/>
    <w:rsid w:val="00681465"/>
    <w:rsid w:val="0068147B"/>
    <w:rsid w:val="006814B0"/>
    <w:rsid w:val="006814FA"/>
    <w:rsid w:val="00681EB5"/>
    <w:rsid w:val="0068202B"/>
    <w:rsid w:val="00683C04"/>
    <w:rsid w:val="00683F77"/>
    <w:rsid w:val="00684589"/>
    <w:rsid w:val="00684F1F"/>
    <w:rsid w:val="00686B19"/>
    <w:rsid w:val="00687375"/>
    <w:rsid w:val="00687CE0"/>
    <w:rsid w:val="00687DEE"/>
    <w:rsid w:val="0069018F"/>
    <w:rsid w:val="00690732"/>
    <w:rsid w:val="00690891"/>
    <w:rsid w:val="00690C51"/>
    <w:rsid w:val="00690E5D"/>
    <w:rsid w:val="006910A4"/>
    <w:rsid w:val="006910A9"/>
    <w:rsid w:val="006911BD"/>
    <w:rsid w:val="006914B6"/>
    <w:rsid w:val="006916FD"/>
    <w:rsid w:val="0069184A"/>
    <w:rsid w:val="00691C06"/>
    <w:rsid w:val="0069202A"/>
    <w:rsid w:val="00692764"/>
    <w:rsid w:val="00692881"/>
    <w:rsid w:val="00692C71"/>
    <w:rsid w:val="00692D37"/>
    <w:rsid w:val="0069301D"/>
    <w:rsid w:val="006930C4"/>
    <w:rsid w:val="006934D3"/>
    <w:rsid w:val="00693698"/>
    <w:rsid w:val="006940BC"/>
    <w:rsid w:val="0069479E"/>
    <w:rsid w:val="00694D9B"/>
    <w:rsid w:val="0069507F"/>
    <w:rsid w:val="00695861"/>
    <w:rsid w:val="00695D4D"/>
    <w:rsid w:val="006960D5"/>
    <w:rsid w:val="00696966"/>
    <w:rsid w:val="00696EA0"/>
    <w:rsid w:val="00696F46"/>
    <w:rsid w:val="00697159"/>
    <w:rsid w:val="006974A0"/>
    <w:rsid w:val="00697EBE"/>
    <w:rsid w:val="00697FCB"/>
    <w:rsid w:val="006A0126"/>
    <w:rsid w:val="006A0728"/>
    <w:rsid w:val="006A08F4"/>
    <w:rsid w:val="006A1159"/>
    <w:rsid w:val="006A1161"/>
    <w:rsid w:val="006A20B7"/>
    <w:rsid w:val="006A236A"/>
    <w:rsid w:val="006A2419"/>
    <w:rsid w:val="006A2796"/>
    <w:rsid w:val="006A2A2D"/>
    <w:rsid w:val="006A2A31"/>
    <w:rsid w:val="006A2F73"/>
    <w:rsid w:val="006A3454"/>
    <w:rsid w:val="006A3598"/>
    <w:rsid w:val="006A385D"/>
    <w:rsid w:val="006A3D6C"/>
    <w:rsid w:val="006A44BF"/>
    <w:rsid w:val="006A477E"/>
    <w:rsid w:val="006A4BA0"/>
    <w:rsid w:val="006A4BD1"/>
    <w:rsid w:val="006A4EC4"/>
    <w:rsid w:val="006A4F30"/>
    <w:rsid w:val="006A504F"/>
    <w:rsid w:val="006A50C3"/>
    <w:rsid w:val="006A5B2D"/>
    <w:rsid w:val="006A5DF4"/>
    <w:rsid w:val="006A5FD4"/>
    <w:rsid w:val="006A62AD"/>
    <w:rsid w:val="006A6679"/>
    <w:rsid w:val="006A6B2B"/>
    <w:rsid w:val="006A6ED8"/>
    <w:rsid w:val="006A793E"/>
    <w:rsid w:val="006B06FA"/>
    <w:rsid w:val="006B0DF1"/>
    <w:rsid w:val="006B0EB5"/>
    <w:rsid w:val="006B1219"/>
    <w:rsid w:val="006B17BD"/>
    <w:rsid w:val="006B1831"/>
    <w:rsid w:val="006B189B"/>
    <w:rsid w:val="006B1E12"/>
    <w:rsid w:val="006B1F61"/>
    <w:rsid w:val="006B237B"/>
    <w:rsid w:val="006B27AA"/>
    <w:rsid w:val="006B294E"/>
    <w:rsid w:val="006B31D8"/>
    <w:rsid w:val="006B36CA"/>
    <w:rsid w:val="006B4EB6"/>
    <w:rsid w:val="006B54EC"/>
    <w:rsid w:val="006B585C"/>
    <w:rsid w:val="006B633E"/>
    <w:rsid w:val="006B6D33"/>
    <w:rsid w:val="006B75C7"/>
    <w:rsid w:val="006B789A"/>
    <w:rsid w:val="006C0711"/>
    <w:rsid w:val="006C084A"/>
    <w:rsid w:val="006C084E"/>
    <w:rsid w:val="006C1478"/>
    <w:rsid w:val="006C2074"/>
    <w:rsid w:val="006C23E9"/>
    <w:rsid w:val="006C2A44"/>
    <w:rsid w:val="006C2E5E"/>
    <w:rsid w:val="006C3544"/>
    <w:rsid w:val="006C35E6"/>
    <w:rsid w:val="006C3962"/>
    <w:rsid w:val="006C3A2C"/>
    <w:rsid w:val="006C3EA5"/>
    <w:rsid w:val="006C462A"/>
    <w:rsid w:val="006C478A"/>
    <w:rsid w:val="006C47C5"/>
    <w:rsid w:val="006C490B"/>
    <w:rsid w:val="006C49F6"/>
    <w:rsid w:val="006C4CE7"/>
    <w:rsid w:val="006C5001"/>
    <w:rsid w:val="006C5027"/>
    <w:rsid w:val="006C546A"/>
    <w:rsid w:val="006C5C6B"/>
    <w:rsid w:val="006C5E0E"/>
    <w:rsid w:val="006C60BE"/>
    <w:rsid w:val="006C6362"/>
    <w:rsid w:val="006C67E8"/>
    <w:rsid w:val="006C6838"/>
    <w:rsid w:val="006C68B4"/>
    <w:rsid w:val="006C6A27"/>
    <w:rsid w:val="006C6C07"/>
    <w:rsid w:val="006C6C17"/>
    <w:rsid w:val="006C7149"/>
    <w:rsid w:val="006C71F6"/>
    <w:rsid w:val="006D08B5"/>
    <w:rsid w:val="006D0B66"/>
    <w:rsid w:val="006D0DCC"/>
    <w:rsid w:val="006D1759"/>
    <w:rsid w:val="006D1FB5"/>
    <w:rsid w:val="006D2308"/>
    <w:rsid w:val="006D274A"/>
    <w:rsid w:val="006D29C6"/>
    <w:rsid w:val="006D312B"/>
    <w:rsid w:val="006D35B1"/>
    <w:rsid w:val="006D35F6"/>
    <w:rsid w:val="006D3F76"/>
    <w:rsid w:val="006D3FCE"/>
    <w:rsid w:val="006D5061"/>
    <w:rsid w:val="006D597F"/>
    <w:rsid w:val="006D6BED"/>
    <w:rsid w:val="006D6D7F"/>
    <w:rsid w:val="006D75C7"/>
    <w:rsid w:val="006D7692"/>
    <w:rsid w:val="006D7B58"/>
    <w:rsid w:val="006D7D83"/>
    <w:rsid w:val="006D7FBC"/>
    <w:rsid w:val="006E0138"/>
    <w:rsid w:val="006E06A4"/>
    <w:rsid w:val="006E0F07"/>
    <w:rsid w:val="006E16E7"/>
    <w:rsid w:val="006E1DB5"/>
    <w:rsid w:val="006E1DB8"/>
    <w:rsid w:val="006E21B6"/>
    <w:rsid w:val="006E2457"/>
    <w:rsid w:val="006E2CCA"/>
    <w:rsid w:val="006E373D"/>
    <w:rsid w:val="006E416A"/>
    <w:rsid w:val="006E4315"/>
    <w:rsid w:val="006E44BA"/>
    <w:rsid w:val="006E459A"/>
    <w:rsid w:val="006E4744"/>
    <w:rsid w:val="006E47C2"/>
    <w:rsid w:val="006E4DBA"/>
    <w:rsid w:val="006E50BA"/>
    <w:rsid w:val="006E56DD"/>
    <w:rsid w:val="006E59A6"/>
    <w:rsid w:val="006E6192"/>
    <w:rsid w:val="006E63A8"/>
    <w:rsid w:val="006E63DF"/>
    <w:rsid w:val="006E66AD"/>
    <w:rsid w:val="006E6758"/>
    <w:rsid w:val="006E6AE5"/>
    <w:rsid w:val="006E7AB0"/>
    <w:rsid w:val="006E7E2F"/>
    <w:rsid w:val="006F00C9"/>
    <w:rsid w:val="006F0343"/>
    <w:rsid w:val="006F0786"/>
    <w:rsid w:val="006F0956"/>
    <w:rsid w:val="006F0DF1"/>
    <w:rsid w:val="006F1591"/>
    <w:rsid w:val="006F1A99"/>
    <w:rsid w:val="006F224B"/>
    <w:rsid w:val="006F2575"/>
    <w:rsid w:val="006F2A7E"/>
    <w:rsid w:val="006F2CE1"/>
    <w:rsid w:val="006F3106"/>
    <w:rsid w:val="006F31C9"/>
    <w:rsid w:val="006F3214"/>
    <w:rsid w:val="006F35B1"/>
    <w:rsid w:val="006F35C0"/>
    <w:rsid w:val="006F3814"/>
    <w:rsid w:val="006F4257"/>
    <w:rsid w:val="006F4D01"/>
    <w:rsid w:val="006F4E43"/>
    <w:rsid w:val="006F5074"/>
    <w:rsid w:val="006F50AE"/>
    <w:rsid w:val="006F5469"/>
    <w:rsid w:val="006F57D8"/>
    <w:rsid w:val="006F5895"/>
    <w:rsid w:val="006F58EC"/>
    <w:rsid w:val="006F5F8C"/>
    <w:rsid w:val="006F618D"/>
    <w:rsid w:val="006F63E6"/>
    <w:rsid w:val="006F6692"/>
    <w:rsid w:val="006F6C0B"/>
    <w:rsid w:val="006F7031"/>
    <w:rsid w:val="006F73D6"/>
    <w:rsid w:val="007000EF"/>
    <w:rsid w:val="00700241"/>
    <w:rsid w:val="00700A42"/>
    <w:rsid w:val="00700F03"/>
    <w:rsid w:val="00701645"/>
    <w:rsid w:val="00701DC7"/>
    <w:rsid w:val="007021F6"/>
    <w:rsid w:val="00702A11"/>
    <w:rsid w:val="00702B7D"/>
    <w:rsid w:val="00704035"/>
    <w:rsid w:val="00704194"/>
    <w:rsid w:val="0070454D"/>
    <w:rsid w:val="00704AA3"/>
    <w:rsid w:val="00704C27"/>
    <w:rsid w:val="007053F4"/>
    <w:rsid w:val="0070566F"/>
    <w:rsid w:val="00705925"/>
    <w:rsid w:val="007059CC"/>
    <w:rsid w:val="00705B3D"/>
    <w:rsid w:val="00705DD2"/>
    <w:rsid w:val="00705E48"/>
    <w:rsid w:val="00705FC6"/>
    <w:rsid w:val="0070688A"/>
    <w:rsid w:val="007075AD"/>
    <w:rsid w:val="00707976"/>
    <w:rsid w:val="00707A10"/>
    <w:rsid w:val="00707BDE"/>
    <w:rsid w:val="00707F82"/>
    <w:rsid w:val="00710129"/>
    <w:rsid w:val="00710747"/>
    <w:rsid w:val="00710B25"/>
    <w:rsid w:val="00710D40"/>
    <w:rsid w:val="00711383"/>
    <w:rsid w:val="007114FD"/>
    <w:rsid w:val="007116A5"/>
    <w:rsid w:val="00711DBD"/>
    <w:rsid w:val="00712156"/>
    <w:rsid w:val="007122A6"/>
    <w:rsid w:val="00712619"/>
    <w:rsid w:val="00712622"/>
    <w:rsid w:val="00712ACD"/>
    <w:rsid w:val="00712CB1"/>
    <w:rsid w:val="007134B5"/>
    <w:rsid w:val="0071392B"/>
    <w:rsid w:val="00713D19"/>
    <w:rsid w:val="00713D24"/>
    <w:rsid w:val="0071402C"/>
    <w:rsid w:val="00714B50"/>
    <w:rsid w:val="00715686"/>
    <w:rsid w:val="00715D14"/>
    <w:rsid w:val="00716BDC"/>
    <w:rsid w:val="00716CA1"/>
    <w:rsid w:val="00717016"/>
    <w:rsid w:val="007171DF"/>
    <w:rsid w:val="00717438"/>
    <w:rsid w:val="00717B66"/>
    <w:rsid w:val="00720C21"/>
    <w:rsid w:val="00720C88"/>
    <w:rsid w:val="00720EEB"/>
    <w:rsid w:val="00720FF8"/>
    <w:rsid w:val="0072181B"/>
    <w:rsid w:val="00721976"/>
    <w:rsid w:val="00721E2E"/>
    <w:rsid w:val="007221BA"/>
    <w:rsid w:val="00722A9E"/>
    <w:rsid w:val="0072318C"/>
    <w:rsid w:val="007231FB"/>
    <w:rsid w:val="007244A8"/>
    <w:rsid w:val="00724699"/>
    <w:rsid w:val="0072471F"/>
    <w:rsid w:val="00724D48"/>
    <w:rsid w:val="00724F72"/>
    <w:rsid w:val="00725F9C"/>
    <w:rsid w:val="00725FED"/>
    <w:rsid w:val="007266E5"/>
    <w:rsid w:val="00726786"/>
    <w:rsid w:val="007269E9"/>
    <w:rsid w:val="007271DD"/>
    <w:rsid w:val="0072724B"/>
    <w:rsid w:val="0072796F"/>
    <w:rsid w:val="00727982"/>
    <w:rsid w:val="00727A07"/>
    <w:rsid w:val="007300E6"/>
    <w:rsid w:val="007306A2"/>
    <w:rsid w:val="00730D2C"/>
    <w:rsid w:val="007310C0"/>
    <w:rsid w:val="0073149E"/>
    <w:rsid w:val="0073181C"/>
    <w:rsid w:val="007322AF"/>
    <w:rsid w:val="007323A3"/>
    <w:rsid w:val="007323C8"/>
    <w:rsid w:val="007323D0"/>
    <w:rsid w:val="007327A7"/>
    <w:rsid w:val="007331AD"/>
    <w:rsid w:val="0073334B"/>
    <w:rsid w:val="007337C9"/>
    <w:rsid w:val="0073418B"/>
    <w:rsid w:val="0073456B"/>
    <w:rsid w:val="00734617"/>
    <w:rsid w:val="007354D4"/>
    <w:rsid w:val="00735A80"/>
    <w:rsid w:val="00735CE2"/>
    <w:rsid w:val="00735FC6"/>
    <w:rsid w:val="0073635C"/>
    <w:rsid w:val="00736C56"/>
    <w:rsid w:val="0073713F"/>
    <w:rsid w:val="00737177"/>
    <w:rsid w:val="00737CE1"/>
    <w:rsid w:val="00740B8C"/>
    <w:rsid w:val="0074289C"/>
    <w:rsid w:val="0074310E"/>
    <w:rsid w:val="007431FC"/>
    <w:rsid w:val="0074402E"/>
    <w:rsid w:val="007446EA"/>
    <w:rsid w:val="0074490D"/>
    <w:rsid w:val="00744A7B"/>
    <w:rsid w:val="00744B47"/>
    <w:rsid w:val="00745057"/>
    <w:rsid w:val="007455E2"/>
    <w:rsid w:val="007458AA"/>
    <w:rsid w:val="00745915"/>
    <w:rsid w:val="007459F0"/>
    <w:rsid w:val="00745ED9"/>
    <w:rsid w:val="00746EB3"/>
    <w:rsid w:val="007470CA"/>
    <w:rsid w:val="00747252"/>
    <w:rsid w:val="007472FC"/>
    <w:rsid w:val="00747A8B"/>
    <w:rsid w:val="00747ACA"/>
    <w:rsid w:val="00747F84"/>
    <w:rsid w:val="0075024A"/>
    <w:rsid w:val="00750928"/>
    <w:rsid w:val="007515D3"/>
    <w:rsid w:val="0075185B"/>
    <w:rsid w:val="00751A73"/>
    <w:rsid w:val="00751E3F"/>
    <w:rsid w:val="00752483"/>
    <w:rsid w:val="007525F6"/>
    <w:rsid w:val="007527C2"/>
    <w:rsid w:val="00752D1D"/>
    <w:rsid w:val="00752EFE"/>
    <w:rsid w:val="00753885"/>
    <w:rsid w:val="00753A19"/>
    <w:rsid w:val="00753F06"/>
    <w:rsid w:val="0075413D"/>
    <w:rsid w:val="00754722"/>
    <w:rsid w:val="0075497B"/>
    <w:rsid w:val="0075534A"/>
    <w:rsid w:val="00755E73"/>
    <w:rsid w:val="007561AD"/>
    <w:rsid w:val="00756511"/>
    <w:rsid w:val="00756A94"/>
    <w:rsid w:val="00756C06"/>
    <w:rsid w:val="00756FDE"/>
    <w:rsid w:val="00757107"/>
    <w:rsid w:val="007572D9"/>
    <w:rsid w:val="00757625"/>
    <w:rsid w:val="00757E72"/>
    <w:rsid w:val="0076052D"/>
    <w:rsid w:val="007605CA"/>
    <w:rsid w:val="0076060E"/>
    <w:rsid w:val="0076069A"/>
    <w:rsid w:val="00760773"/>
    <w:rsid w:val="007607B1"/>
    <w:rsid w:val="00760837"/>
    <w:rsid w:val="0076178A"/>
    <w:rsid w:val="00761B54"/>
    <w:rsid w:val="00761C63"/>
    <w:rsid w:val="007620AD"/>
    <w:rsid w:val="0076216F"/>
    <w:rsid w:val="007621A1"/>
    <w:rsid w:val="00762458"/>
    <w:rsid w:val="00762637"/>
    <w:rsid w:val="00762D4A"/>
    <w:rsid w:val="00763702"/>
    <w:rsid w:val="0076392E"/>
    <w:rsid w:val="007639CE"/>
    <w:rsid w:val="00763CC2"/>
    <w:rsid w:val="00763E4D"/>
    <w:rsid w:val="00764264"/>
    <w:rsid w:val="0076427A"/>
    <w:rsid w:val="007642CB"/>
    <w:rsid w:val="00764384"/>
    <w:rsid w:val="0076472A"/>
    <w:rsid w:val="00765334"/>
    <w:rsid w:val="00765AB3"/>
    <w:rsid w:val="00765E07"/>
    <w:rsid w:val="00765F53"/>
    <w:rsid w:val="00765F5F"/>
    <w:rsid w:val="00766160"/>
    <w:rsid w:val="00766DF2"/>
    <w:rsid w:val="007670E9"/>
    <w:rsid w:val="007672A0"/>
    <w:rsid w:val="00767DD4"/>
    <w:rsid w:val="00770035"/>
    <w:rsid w:val="007701F1"/>
    <w:rsid w:val="007704E1"/>
    <w:rsid w:val="00771A3F"/>
    <w:rsid w:val="0077227B"/>
    <w:rsid w:val="0077235F"/>
    <w:rsid w:val="007723DB"/>
    <w:rsid w:val="007725C1"/>
    <w:rsid w:val="00772F3F"/>
    <w:rsid w:val="007731A8"/>
    <w:rsid w:val="0077330A"/>
    <w:rsid w:val="007735E8"/>
    <w:rsid w:val="00773D87"/>
    <w:rsid w:val="00774601"/>
    <w:rsid w:val="0077479A"/>
    <w:rsid w:val="007747E9"/>
    <w:rsid w:val="00774ABE"/>
    <w:rsid w:val="00774E38"/>
    <w:rsid w:val="00775439"/>
    <w:rsid w:val="007758A2"/>
    <w:rsid w:val="00776331"/>
    <w:rsid w:val="007765D1"/>
    <w:rsid w:val="007767EE"/>
    <w:rsid w:val="00776A7A"/>
    <w:rsid w:val="00776F14"/>
    <w:rsid w:val="007770B5"/>
    <w:rsid w:val="007771AF"/>
    <w:rsid w:val="00777535"/>
    <w:rsid w:val="00780305"/>
    <w:rsid w:val="007807E7"/>
    <w:rsid w:val="00781470"/>
    <w:rsid w:val="007814DE"/>
    <w:rsid w:val="00781501"/>
    <w:rsid w:val="00781FD3"/>
    <w:rsid w:val="00782353"/>
    <w:rsid w:val="00782D6D"/>
    <w:rsid w:val="00783BD5"/>
    <w:rsid w:val="00784234"/>
    <w:rsid w:val="007846CE"/>
    <w:rsid w:val="00784C99"/>
    <w:rsid w:val="007852F8"/>
    <w:rsid w:val="0078538B"/>
    <w:rsid w:val="00785771"/>
    <w:rsid w:val="007858A2"/>
    <w:rsid w:val="00786807"/>
    <w:rsid w:val="00786C4C"/>
    <w:rsid w:val="0078728E"/>
    <w:rsid w:val="00787455"/>
    <w:rsid w:val="00787846"/>
    <w:rsid w:val="00787E46"/>
    <w:rsid w:val="00787E7F"/>
    <w:rsid w:val="00790148"/>
    <w:rsid w:val="00790387"/>
    <w:rsid w:val="007903A9"/>
    <w:rsid w:val="0079190D"/>
    <w:rsid w:val="00791EA8"/>
    <w:rsid w:val="00792130"/>
    <w:rsid w:val="00792448"/>
    <w:rsid w:val="0079273E"/>
    <w:rsid w:val="007927DE"/>
    <w:rsid w:val="00793AD6"/>
    <w:rsid w:val="00793D7B"/>
    <w:rsid w:val="007942F6"/>
    <w:rsid w:val="00794484"/>
    <w:rsid w:val="00794A19"/>
    <w:rsid w:val="00794BF4"/>
    <w:rsid w:val="0079539F"/>
    <w:rsid w:val="007959E6"/>
    <w:rsid w:val="007962C1"/>
    <w:rsid w:val="0079638C"/>
    <w:rsid w:val="0079704C"/>
    <w:rsid w:val="0079738C"/>
    <w:rsid w:val="00797A9C"/>
    <w:rsid w:val="007A03C0"/>
    <w:rsid w:val="007A05F5"/>
    <w:rsid w:val="007A06D3"/>
    <w:rsid w:val="007A07D1"/>
    <w:rsid w:val="007A0876"/>
    <w:rsid w:val="007A15B7"/>
    <w:rsid w:val="007A1D4E"/>
    <w:rsid w:val="007A22F6"/>
    <w:rsid w:val="007A372D"/>
    <w:rsid w:val="007A3BF1"/>
    <w:rsid w:val="007A3EF8"/>
    <w:rsid w:val="007A4887"/>
    <w:rsid w:val="007A4E67"/>
    <w:rsid w:val="007A4FEF"/>
    <w:rsid w:val="007A51DF"/>
    <w:rsid w:val="007A54D0"/>
    <w:rsid w:val="007A5E02"/>
    <w:rsid w:val="007A6E60"/>
    <w:rsid w:val="007B03A9"/>
    <w:rsid w:val="007B0474"/>
    <w:rsid w:val="007B04D7"/>
    <w:rsid w:val="007B04D8"/>
    <w:rsid w:val="007B1415"/>
    <w:rsid w:val="007B21BC"/>
    <w:rsid w:val="007B24AC"/>
    <w:rsid w:val="007B2536"/>
    <w:rsid w:val="007B2A2D"/>
    <w:rsid w:val="007B31FF"/>
    <w:rsid w:val="007B3384"/>
    <w:rsid w:val="007B36FB"/>
    <w:rsid w:val="007B3B13"/>
    <w:rsid w:val="007B4160"/>
    <w:rsid w:val="007B4716"/>
    <w:rsid w:val="007B4CFB"/>
    <w:rsid w:val="007B5248"/>
    <w:rsid w:val="007B570B"/>
    <w:rsid w:val="007B59E9"/>
    <w:rsid w:val="007B5EAD"/>
    <w:rsid w:val="007B642F"/>
    <w:rsid w:val="007B6813"/>
    <w:rsid w:val="007B6B55"/>
    <w:rsid w:val="007B76BC"/>
    <w:rsid w:val="007B770D"/>
    <w:rsid w:val="007B7F16"/>
    <w:rsid w:val="007C01AD"/>
    <w:rsid w:val="007C01E6"/>
    <w:rsid w:val="007C02DD"/>
    <w:rsid w:val="007C0F23"/>
    <w:rsid w:val="007C102A"/>
    <w:rsid w:val="007C1240"/>
    <w:rsid w:val="007C16D9"/>
    <w:rsid w:val="007C1A6B"/>
    <w:rsid w:val="007C1CA0"/>
    <w:rsid w:val="007C24F2"/>
    <w:rsid w:val="007C2686"/>
    <w:rsid w:val="007C2A7E"/>
    <w:rsid w:val="007C2B24"/>
    <w:rsid w:val="007C2D8E"/>
    <w:rsid w:val="007C2E73"/>
    <w:rsid w:val="007C30FF"/>
    <w:rsid w:val="007C31DB"/>
    <w:rsid w:val="007C3531"/>
    <w:rsid w:val="007C39C8"/>
    <w:rsid w:val="007C423D"/>
    <w:rsid w:val="007C442E"/>
    <w:rsid w:val="007C44CC"/>
    <w:rsid w:val="007C4D3C"/>
    <w:rsid w:val="007C4F85"/>
    <w:rsid w:val="007C5144"/>
    <w:rsid w:val="007C63A0"/>
    <w:rsid w:val="007C645A"/>
    <w:rsid w:val="007C6514"/>
    <w:rsid w:val="007C681B"/>
    <w:rsid w:val="007C6BFE"/>
    <w:rsid w:val="007C6F9C"/>
    <w:rsid w:val="007C73D9"/>
    <w:rsid w:val="007D0538"/>
    <w:rsid w:val="007D0593"/>
    <w:rsid w:val="007D08C7"/>
    <w:rsid w:val="007D09D6"/>
    <w:rsid w:val="007D0DEC"/>
    <w:rsid w:val="007D0E15"/>
    <w:rsid w:val="007D0F02"/>
    <w:rsid w:val="007D113A"/>
    <w:rsid w:val="007D1284"/>
    <w:rsid w:val="007D15B9"/>
    <w:rsid w:val="007D1789"/>
    <w:rsid w:val="007D19D0"/>
    <w:rsid w:val="007D1B35"/>
    <w:rsid w:val="007D1D45"/>
    <w:rsid w:val="007D1E60"/>
    <w:rsid w:val="007D1E63"/>
    <w:rsid w:val="007D21FF"/>
    <w:rsid w:val="007D223B"/>
    <w:rsid w:val="007D30E5"/>
    <w:rsid w:val="007D3D66"/>
    <w:rsid w:val="007D3DBD"/>
    <w:rsid w:val="007D4335"/>
    <w:rsid w:val="007D44D9"/>
    <w:rsid w:val="007D49AB"/>
    <w:rsid w:val="007D4E59"/>
    <w:rsid w:val="007D53D3"/>
    <w:rsid w:val="007D5728"/>
    <w:rsid w:val="007D61FA"/>
    <w:rsid w:val="007D6A02"/>
    <w:rsid w:val="007D6A08"/>
    <w:rsid w:val="007D7266"/>
    <w:rsid w:val="007D739B"/>
    <w:rsid w:val="007E08FE"/>
    <w:rsid w:val="007E14BE"/>
    <w:rsid w:val="007E15C4"/>
    <w:rsid w:val="007E171B"/>
    <w:rsid w:val="007E1C71"/>
    <w:rsid w:val="007E23E9"/>
    <w:rsid w:val="007E2688"/>
    <w:rsid w:val="007E2C04"/>
    <w:rsid w:val="007E3104"/>
    <w:rsid w:val="007E33FB"/>
    <w:rsid w:val="007E3D3F"/>
    <w:rsid w:val="007E41FE"/>
    <w:rsid w:val="007E44AB"/>
    <w:rsid w:val="007E4699"/>
    <w:rsid w:val="007E4A87"/>
    <w:rsid w:val="007E4E41"/>
    <w:rsid w:val="007E4EC1"/>
    <w:rsid w:val="007E5C97"/>
    <w:rsid w:val="007E5CA5"/>
    <w:rsid w:val="007E6148"/>
    <w:rsid w:val="007E64A7"/>
    <w:rsid w:val="007E6ADA"/>
    <w:rsid w:val="007E7425"/>
    <w:rsid w:val="007E79A6"/>
    <w:rsid w:val="007E7AAC"/>
    <w:rsid w:val="007E7DBB"/>
    <w:rsid w:val="007F0135"/>
    <w:rsid w:val="007F02E6"/>
    <w:rsid w:val="007F0357"/>
    <w:rsid w:val="007F0A19"/>
    <w:rsid w:val="007F0BA5"/>
    <w:rsid w:val="007F0F25"/>
    <w:rsid w:val="007F16FF"/>
    <w:rsid w:val="007F19F5"/>
    <w:rsid w:val="007F1B0E"/>
    <w:rsid w:val="007F1FCD"/>
    <w:rsid w:val="007F20D3"/>
    <w:rsid w:val="007F22BB"/>
    <w:rsid w:val="007F2444"/>
    <w:rsid w:val="007F3797"/>
    <w:rsid w:val="007F494B"/>
    <w:rsid w:val="007F4CC6"/>
    <w:rsid w:val="007F4EC1"/>
    <w:rsid w:val="007F5406"/>
    <w:rsid w:val="007F56EF"/>
    <w:rsid w:val="007F689D"/>
    <w:rsid w:val="007F6A20"/>
    <w:rsid w:val="007F7696"/>
    <w:rsid w:val="008002B6"/>
    <w:rsid w:val="008005B4"/>
    <w:rsid w:val="00800619"/>
    <w:rsid w:val="00800E7D"/>
    <w:rsid w:val="008011B6"/>
    <w:rsid w:val="00801715"/>
    <w:rsid w:val="0080184A"/>
    <w:rsid w:val="008019EC"/>
    <w:rsid w:val="00801CF8"/>
    <w:rsid w:val="00801DF1"/>
    <w:rsid w:val="008020C7"/>
    <w:rsid w:val="008027AA"/>
    <w:rsid w:val="00802B54"/>
    <w:rsid w:val="00803132"/>
    <w:rsid w:val="008035BF"/>
    <w:rsid w:val="00803A01"/>
    <w:rsid w:val="00803D34"/>
    <w:rsid w:val="0080400E"/>
    <w:rsid w:val="00804A61"/>
    <w:rsid w:val="00804B2E"/>
    <w:rsid w:val="00804EA0"/>
    <w:rsid w:val="0080549E"/>
    <w:rsid w:val="008055AA"/>
    <w:rsid w:val="00805FD5"/>
    <w:rsid w:val="00806AA1"/>
    <w:rsid w:val="00806E12"/>
    <w:rsid w:val="0080726E"/>
    <w:rsid w:val="00807601"/>
    <w:rsid w:val="00807AA9"/>
    <w:rsid w:val="00807D2F"/>
    <w:rsid w:val="00810079"/>
    <w:rsid w:val="00810274"/>
    <w:rsid w:val="00810C73"/>
    <w:rsid w:val="00811CC8"/>
    <w:rsid w:val="00811CEA"/>
    <w:rsid w:val="00811E93"/>
    <w:rsid w:val="00811EC5"/>
    <w:rsid w:val="0081245E"/>
    <w:rsid w:val="0081276D"/>
    <w:rsid w:val="0081288A"/>
    <w:rsid w:val="00812C59"/>
    <w:rsid w:val="00812ED5"/>
    <w:rsid w:val="00813294"/>
    <w:rsid w:val="008132CA"/>
    <w:rsid w:val="00813540"/>
    <w:rsid w:val="00813BF1"/>
    <w:rsid w:val="00814819"/>
    <w:rsid w:val="00814D57"/>
    <w:rsid w:val="00814E16"/>
    <w:rsid w:val="008152FB"/>
    <w:rsid w:val="0081566A"/>
    <w:rsid w:val="00815FB2"/>
    <w:rsid w:val="008162D7"/>
    <w:rsid w:val="008164D1"/>
    <w:rsid w:val="0081686F"/>
    <w:rsid w:val="00816AC0"/>
    <w:rsid w:val="00816C22"/>
    <w:rsid w:val="00816D13"/>
    <w:rsid w:val="00817193"/>
    <w:rsid w:val="00822840"/>
    <w:rsid w:val="00822A89"/>
    <w:rsid w:val="00823091"/>
    <w:rsid w:val="00823106"/>
    <w:rsid w:val="00823AFF"/>
    <w:rsid w:val="00823F5D"/>
    <w:rsid w:val="00824683"/>
    <w:rsid w:val="00824739"/>
    <w:rsid w:val="00824920"/>
    <w:rsid w:val="0082499D"/>
    <w:rsid w:val="00824F08"/>
    <w:rsid w:val="0082501E"/>
    <w:rsid w:val="0082515F"/>
    <w:rsid w:val="00825179"/>
    <w:rsid w:val="008252C7"/>
    <w:rsid w:val="00825445"/>
    <w:rsid w:val="0082595B"/>
    <w:rsid w:val="00825B0D"/>
    <w:rsid w:val="0082670F"/>
    <w:rsid w:val="00826B3C"/>
    <w:rsid w:val="00827165"/>
    <w:rsid w:val="0082755D"/>
    <w:rsid w:val="0082756F"/>
    <w:rsid w:val="008279E4"/>
    <w:rsid w:val="0083000F"/>
    <w:rsid w:val="0083062C"/>
    <w:rsid w:val="0083066D"/>
    <w:rsid w:val="0083182A"/>
    <w:rsid w:val="00831AB8"/>
    <w:rsid w:val="00831D7E"/>
    <w:rsid w:val="00831F7F"/>
    <w:rsid w:val="008326BA"/>
    <w:rsid w:val="00832848"/>
    <w:rsid w:val="00832A22"/>
    <w:rsid w:val="00833148"/>
    <w:rsid w:val="00833671"/>
    <w:rsid w:val="00833747"/>
    <w:rsid w:val="00833958"/>
    <w:rsid w:val="00833A6C"/>
    <w:rsid w:val="00833B22"/>
    <w:rsid w:val="00833D29"/>
    <w:rsid w:val="00833DC4"/>
    <w:rsid w:val="00833EB3"/>
    <w:rsid w:val="00834197"/>
    <w:rsid w:val="0083450D"/>
    <w:rsid w:val="00834992"/>
    <w:rsid w:val="00834AA6"/>
    <w:rsid w:val="00834B93"/>
    <w:rsid w:val="00834CE6"/>
    <w:rsid w:val="00835143"/>
    <w:rsid w:val="00835419"/>
    <w:rsid w:val="00835EA6"/>
    <w:rsid w:val="008361B6"/>
    <w:rsid w:val="00836375"/>
    <w:rsid w:val="00836EB4"/>
    <w:rsid w:val="00836EC2"/>
    <w:rsid w:val="008370B0"/>
    <w:rsid w:val="00837DDE"/>
    <w:rsid w:val="00837E1E"/>
    <w:rsid w:val="00837FD5"/>
    <w:rsid w:val="00840598"/>
    <w:rsid w:val="0084146E"/>
    <w:rsid w:val="0084147A"/>
    <w:rsid w:val="008418BA"/>
    <w:rsid w:val="00841F7B"/>
    <w:rsid w:val="00842639"/>
    <w:rsid w:val="00842784"/>
    <w:rsid w:val="00842880"/>
    <w:rsid w:val="008428B1"/>
    <w:rsid w:val="00842B80"/>
    <w:rsid w:val="00843602"/>
    <w:rsid w:val="00843A86"/>
    <w:rsid w:val="00843AA6"/>
    <w:rsid w:val="00845057"/>
    <w:rsid w:val="008452BA"/>
    <w:rsid w:val="00845934"/>
    <w:rsid w:val="00845C02"/>
    <w:rsid w:val="00846050"/>
    <w:rsid w:val="00846125"/>
    <w:rsid w:val="00846655"/>
    <w:rsid w:val="00846E12"/>
    <w:rsid w:val="00846FCB"/>
    <w:rsid w:val="008474FA"/>
    <w:rsid w:val="00847635"/>
    <w:rsid w:val="00850032"/>
    <w:rsid w:val="00851302"/>
    <w:rsid w:val="00851363"/>
    <w:rsid w:val="00851852"/>
    <w:rsid w:val="00851CFC"/>
    <w:rsid w:val="00851D11"/>
    <w:rsid w:val="00852039"/>
    <w:rsid w:val="008524C7"/>
    <w:rsid w:val="0085282F"/>
    <w:rsid w:val="00852A2E"/>
    <w:rsid w:val="00852D76"/>
    <w:rsid w:val="00852F69"/>
    <w:rsid w:val="00853702"/>
    <w:rsid w:val="00853C56"/>
    <w:rsid w:val="008541B1"/>
    <w:rsid w:val="008542E3"/>
    <w:rsid w:val="00854346"/>
    <w:rsid w:val="00854BC3"/>
    <w:rsid w:val="0085542D"/>
    <w:rsid w:val="00855E46"/>
    <w:rsid w:val="00856524"/>
    <w:rsid w:val="00856C15"/>
    <w:rsid w:val="00856D9D"/>
    <w:rsid w:val="00857042"/>
    <w:rsid w:val="00857079"/>
    <w:rsid w:val="00857549"/>
    <w:rsid w:val="008576F9"/>
    <w:rsid w:val="00857CC2"/>
    <w:rsid w:val="00857D6F"/>
    <w:rsid w:val="00860DE5"/>
    <w:rsid w:val="0086121E"/>
    <w:rsid w:val="008612AF"/>
    <w:rsid w:val="00861507"/>
    <w:rsid w:val="00861AEC"/>
    <w:rsid w:val="00861C17"/>
    <w:rsid w:val="00861CFE"/>
    <w:rsid w:val="00861D51"/>
    <w:rsid w:val="00861F55"/>
    <w:rsid w:val="00861F74"/>
    <w:rsid w:val="0086255B"/>
    <w:rsid w:val="008631E2"/>
    <w:rsid w:val="008637F4"/>
    <w:rsid w:val="008638A7"/>
    <w:rsid w:val="00863F05"/>
    <w:rsid w:val="00863FF1"/>
    <w:rsid w:val="00864416"/>
    <w:rsid w:val="00864D00"/>
    <w:rsid w:val="00864DA2"/>
    <w:rsid w:val="00865945"/>
    <w:rsid w:val="00865A3D"/>
    <w:rsid w:val="00865B80"/>
    <w:rsid w:val="00865D6A"/>
    <w:rsid w:val="00865FE9"/>
    <w:rsid w:val="00867170"/>
    <w:rsid w:val="00867927"/>
    <w:rsid w:val="00867B90"/>
    <w:rsid w:val="00867CE8"/>
    <w:rsid w:val="00870212"/>
    <w:rsid w:val="0087088F"/>
    <w:rsid w:val="00870A79"/>
    <w:rsid w:val="00870DAD"/>
    <w:rsid w:val="00871261"/>
    <w:rsid w:val="00871728"/>
    <w:rsid w:val="00872253"/>
    <w:rsid w:val="00873484"/>
    <w:rsid w:val="00873B05"/>
    <w:rsid w:val="008740D4"/>
    <w:rsid w:val="00874125"/>
    <w:rsid w:val="00874258"/>
    <w:rsid w:val="0087442D"/>
    <w:rsid w:val="00874D55"/>
    <w:rsid w:val="00874EE4"/>
    <w:rsid w:val="008755FC"/>
    <w:rsid w:val="00875642"/>
    <w:rsid w:val="00875D4C"/>
    <w:rsid w:val="0087618C"/>
    <w:rsid w:val="008767AC"/>
    <w:rsid w:val="00876A52"/>
    <w:rsid w:val="008776D9"/>
    <w:rsid w:val="008800C4"/>
    <w:rsid w:val="0088043C"/>
    <w:rsid w:val="008807E0"/>
    <w:rsid w:val="008807F0"/>
    <w:rsid w:val="008809D5"/>
    <w:rsid w:val="00880FF0"/>
    <w:rsid w:val="008816D3"/>
    <w:rsid w:val="00881F5D"/>
    <w:rsid w:val="00881FA6"/>
    <w:rsid w:val="0088216C"/>
    <w:rsid w:val="0088222B"/>
    <w:rsid w:val="0088232B"/>
    <w:rsid w:val="008825C1"/>
    <w:rsid w:val="00882C5F"/>
    <w:rsid w:val="00883355"/>
    <w:rsid w:val="008834C0"/>
    <w:rsid w:val="008835A2"/>
    <w:rsid w:val="00883780"/>
    <w:rsid w:val="008837E5"/>
    <w:rsid w:val="00883973"/>
    <w:rsid w:val="008839D5"/>
    <w:rsid w:val="0088492A"/>
    <w:rsid w:val="00884AD5"/>
    <w:rsid w:val="00884F04"/>
    <w:rsid w:val="00885206"/>
    <w:rsid w:val="00885272"/>
    <w:rsid w:val="008852CB"/>
    <w:rsid w:val="00885620"/>
    <w:rsid w:val="00885747"/>
    <w:rsid w:val="008858BC"/>
    <w:rsid w:val="008859AB"/>
    <w:rsid w:val="0088612E"/>
    <w:rsid w:val="00886BC6"/>
    <w:rsid w:val="00886DB9"/>
    <w:rsid w:val="00886E4F"/>
    <w:rsid w:val="0088721A"/>
    <w:rsid w:val="0088769B"/>
    <w:rsid w:val="0088774E"/>
    <w:rsid w:val="00887865"/>
    <w:rsid w:val="008878B1"/>
    <w:rsid w:val="00887DF5"/>
    <w:rsid w:val="00890279"/>
    <w:rsid w:val="008911EF"/>
    <w:rsid w:val="00892178"/>
    <w:rsid w:val="00892650"/>
    <w:rsid w:val="00892AB9"/>
    <w:rsid w:val="00892F46"/>
    <w:rsid w:val="008931C5"/>
    <w:rsid w:val="00893392"/>
    <w:rsid w:val="00893668"/>
    <w:rsid w:val="00893674"/>
    <w:rsid w:val="00893868"/>
    <w:rsid w:val="00893881"/>
    <w:rsid w:val="00893B42"/>
    <w:rsid w:val="00893FF0"/>
    <w:rsid w:val="00894035"/>
    <w:rsid w:val="0089415D"/>
    <w:rsid w:val="00894309"/>
    <w:rsid w:val="008943B0"/>
    <w:rsid w:val="0089444A"/>
    <w:rsid w:val="00894963"/>
    <w:rsid w:val="0089498A"/>
    <w:rsid w:val="00894B6E"/>
    <w:rsid w:val="0089530A"/>
    <w:rsid w:val="008959AA"/>
    <w:rsid w:val="008959B7"/>
    <w:rsid w:val="00895C79"/>
    <w:rsid w:val="00895D4D"/>
    <w:rsid w:val="0089603F"/>
    <w:rsid w:val="00896663"/>
    <w:rsid w:val="008966F7"/>
    <w:rsid w:val="0089796C"/>
    <w:rsid w:val="00897D47"/>
    <w:rsid w:val="00897E1D"/>
    <w:rsid w:val="008A03DB"/>
    <w:rsid w:val="008A050A"/>
    <w:rsid w:val="008A05DC"/>
    <w:rsid w:val="008A0866"/>
    <w:rsid w:val="008A13DF"/>
    <w:rsid w:val="008A13E2"/>
    <w:rsid w:val="008A1432"/>
    <w:rsid w:val="008A16F6"/>
    <w:rsid w:val="008A2AB3"/>
    <w:rsid w:val="008A2C04"/>
    <w:rsid w:val="008A2E0F"/>
    <w:rsid w:val="008A2E49"/>
    <w:rsid w:val="008A3230"/>
    <w:rsid w:val="008A39A4"/>
    <w:rsid w:val="008A4552"/>
    <w:rsid w:val="008A4A6E"/>
    <w:rsid w:val="008A4D94"/>
    <w:rsid w:val="008A504A"/>
    <w:rsid w:val="008A52DA"/>
    <w:rsid w:val="008A58D1"/>
    <w:rsid w:val="008A63EB"/>
    <w:rsid w:val="008A64CB"/>
    <w:rsid w:val="008A64FA"/>
    <w:rsid w:val="008A6FE7"/>
    <w:rsid w:val="008A7AE4"/>
    <w:rsid w:val="008A7D18"/>
    <w:rsid w:val="008A7F70"/>
    <w:rsid w:val="008B09B2"/>
    <w:rsid w:val="008B0AA1"/>
    <w:rsid w:val="008B1129"/>
    <w:rsid w:val="008B12AE"/>
    <w:rsid w:val="008B1870"/>
    <w:rsid w:val="008B1B62"/>
    <w:rsid w:val="008B2003"/>
    <w:rsid w:val="008B2137"/>
    <w:rsid w:val="008B2726"/>
    <w:rsid w:val="008B3046"/>
    <w:rsid w:val="008B3205"/>
    <w:rsid w:val="008B369E"/>
    <w:rsid w:val="008B393B"/>
    <w:rsid w:val="008B4572"/>
    <w:rsid w:val="008B46F9"/>
    <w:rsid w:val="008B49EA"/>
    <w:rsid w:val="008B4D1A"/>
    <w:rsid w:val="008B4DF9"/>
    <w:rsid w:val="008B553C"/>
    <w:rsid w:val="008B5608"/>
    <w:rsid w:val="008B5728"/>
    <w:rsid w:val="008B58EF"/>
    <w:rsid w:val="008B5BFD"/>
    <w:rsid w:val="008B5F09"/>
    <w:rsid w:val="008B5FF1"/>
    <w:rsid w:val="008B6189"/>
    <w:rsid w:val="008B6357"/>
    <w:rsid w:val="008B6405"/>
    <w:rsid w:val="008B677B"/>
    <w:rsid w:val="008B678B"/>
    <w:rsid w:val="008B68AB"/>
    <w:rsid w:val="008B6957"/>
    <w:rsid w:val="008B6A5C"/>
    <w:rsid w:val="008B6AC7"/>
    <w:rsid w:val="008B6E2A"/>
    <w:rsid w:val="008B7763"/>
    <w:rsid w:val="008B7CB8"/>
    <w:rsid w:val="008B7D8F"/>
    <w:rsid w:val="008B7E82"/>
    <w:rsid w:val="008C0014"/>
    <w:rsid w:val="008C076B"/>
    <w:rsid w:val="008C085F"/>
    <w:rsid w:val="008C08BE"/>
    <w:rsid w:val="008C08E4"/>
    <w:rsid w:val="008C095B"/>
    <w:rsid w:val="008C12EC"/>
    <w:rsid w:val="008C1BAF"/>
    <w:rsid w:val="008C1CF8"/>
    <w:rsid w:val="008C21E6"/>
    <w:rsid w:val="008C28B2"/>
    <w:rsid w:val="008C328B"/>
    <w:rsid w:val="008C369A"/>
    <w:rsid w:val="008C37B1"/>
    <w:rsid w:val="008C3A5D"/>
    <w:rsid w:val="008C4158"/>
    <w:rsid w:val="008C44CF"/>
    <w:rsid w:val="008C56F7"/>
    <w:rsid w:val="008C6225"/>
    <w:rsid w:val="008C6792"/>
    <w:rsid w:val="008C6AEC"/>
    <w:rsid w:val="008C745E"/>
    <w:rsid w:val="008C7833"/>
    <w:rsid w:val="008C7941"/>
    <w:rsid w:val="008C7B19"/>
    <w:rsid w:val="008C7BC8"/>
    <w:rsid w:val="008D08C6"/>
    <w:rsid w:val="008D0A9B"/>
    <w:rsid w:val="008D0C2A"/>
    <w:rsid w:val="008D0F84"/>
    <w:rsid w:val="008D0FDD"/>
    <w:rsid w:val="008D1937"/>
    <w:rsid w:val="008D1B13"/>
    <w:rsid w:val="008D2219"/>
    <w:rsid w:val="008D25CA"/>
    <w:rsid w:val="008D293B"/>
    <w:rsid w:val="008D29D8"/>
    <w:rsid w:val="008D2C4E"/>
    <w:rsid w:val="008D2CD9"/>
    <w:rsid w:val="008D3254"/>
    <w:rsid w:val="008D3AD1"/>
    <w:rsid w:val="008D45C3"/>
    <w:rsid w:val="008D4860"/>
    <w:rsid w:val="008D4CC6"/>
    <w:rsid w:val="008D4F27"/>
    <w:rsid w:val="008D536C"/>
    <w:rsid w:val="008D64E6"/>
    <w:rsid w:val="008D7209"/>
    <w:rsid w:val="008D77AC"/>
    <w:rsid w:val="008D77CA"/>
    <w:rsid w:val="008D780E"/>
    <w:rsid w:val="008E00C3"/>
    <w:rsid w:val="008E00E7"/>
    <w:rsid w:val="008E00ED"/>
    <w:rsid w:val="008E01F6"/>
    <w:rsid w:val="008E10E5"/>
    <w:rsid w:val="008E14FE"/>
    <w:rsid w:val="008E196C"/>
    <w:rsid w:val="008E1EBA"/>
    <w:rsid w:val="008E24E6"/>
    <w:rsid w:val="008E2A5A"/>
    <w:rsid w:val="008E2CC1"/>
    <w:rsid w:val="008E3D82"/>
    <w:rsid w:val="008E4931"/>
    <w:rsid w:val="008E4DE6"/>
    <w:rsid w:val="008E54D4"/>
    <w:rsid w:val="008E5901"/>
    <w:rsid w:val="008E5A67"/>
    <w:rsid w:val="008E5AF4"/>
    <w:rsid w:val="008E5E3F"/>
    <w:rsid w:val="008E61A2"/>
    <w:rsid w:val="008E68F1"/>
    <w:rsid w:val="008E7198"/>
    <w:rsid w:val="008E71E4"/>
    <w:rsid w:val="008E73E6"/>
    <w:rsid w:val="008E7615"/>
    <w:rsid w:val="008E76AC"/>
    <w:rsid w:val="008E793B"/>
    <w:rsid w:val="008E7CA3"/>
    <w:rsid w:val="008F0B2F"/>
    <w:rsid w:val="008F0B31"/>
    <w:rsid w:val="008F0C64"/>
    <w:rsid w:val="008F1002"/>
    <w:rsid w:val="008F1185"/>
    <w:rsid w:val="008F18FC"/>
    <w:rsid w:val="008F1D85"/>
    <w:rsid w:val="008F22AE"/>
    <w:rsid w:val="008F22F7"/>
    <w:rsid w:val="008F23DF"/>
    <w:rsid w:val="008F2674"/>
    <w:rsid w:val="008F27C9"/>
    <w:rsid w:val="008F284F"/>
    <w:rsid w:val="008F28DD"/>
    <w:rsid w:val="008F2C7B"/>
    <w:rsid w:val="008F2DF8"/>
    <w:rsid w:val="008F38B2"/>
    <w:rsid w:val="008F4118"/>
    <w:rsid w:val="008F43D6"/>
    <w:rsid w:val="008F460D"/>
    <w:rsid w:val="008F4A6A"/>
    <w:rsid w:val="008F4E18"/>
    <w:rsid w:val="008F587C"/>
    <w:rsid w:val="008F5DCE"/>
    <w:rsid w:val="008F6632"/>
    <w:rsid w:val="008F6694"/>
    <w:rsid w:val="008F673D"/>
    <w:rsid w:val="008F734B"/>
    <w:rsid w:val="00900A51"/>
    <w:rsid w:val="00900ED9"/>
    <w:rsid w:val="00900F2C"/>
    <w:rsid w:val="009016DD"/>
    <w:rsid w:val="00901806"/>
    <w:rsid w:val="00902307"/>
    <w:rsid w:val="009023B3"/>
    <w:rsid w:val="0090257D"/>
    <w:rsid w:val="00902FEA"/>
    <w:rsid w:val="00903120"/>
    <w:rsid w:val="00903754"/>
    <w:rsid w:val="00903B93"/>
    <w:rsid w:val="00903C0E"/>
    <w:rsid w:val="009040A5"/>
    <w:rsid w:val="009040EA"/>
    <w:rsid w:val="00904C0D"/>
    <w:rsid w:val="00904C41"/>
    <w:rsid w:val="00904FA1"/>
    <w:rsid w:val="0090517D"/>
    <w:rsid w:val="0090520F"/>
    <w:rsid w:val="00905513"/>
    <w:rsid w:val="009059C0"/>
    <w:rsid w:val="00905BAA"/>
    <w:rsid w:val="00906255"/>
    <w:rsid w:val="009062C2"/>
    <w:rsid w:val="009069A3"/>
    <w:rsid w:val="009069E6"/>
    <w:rsid w:val="00906ABD"/>
    <w:rsid w:val="00906D68"/>
    <w:rsid w:val="00907054"/>
    <w:rsid w:val="009074A4"/>
    <w:rsid w:val="00907CA1"/>
    <w:rsid w:val="009104C0"/>
    <w:rsid w:val="00910623"/>
    <w:rsid w:val="009112AC"/>
    <w:rsid w:val="00911A62"/>
    <w:rsid w:val="00911BAB"/>
    <w:rsid w:val="00911F49"/>
    <w:rsid w:val="00912138"/>
    <w:rsid w:val="0091303C"/>
    <w:rsid w:val="00913048"/>
    <w:rsid w:val="00913587"/>
    <w:rsid w:val="00914005"/>
    <w:rsid w:val="0091452F"/>
    <w:rsid w:val="0091454C"/>
    <w:rsid w:val="00914F6D"/>
    <w:rsid w:val="00915A8D"/>
    <w:rsid w:val="00915C68"/>
    <w:rsid w:val="00915CD3"/>
    <w:rsid w:val="00915D8B"/>
    <w:rsid w:val="00915E84"/>
    <w:rsid w:val="00916254"/>
    <w:rsid w:val="009167EE"/>
    <w:rsid w:val="00916C4A"/>
    <w:rsid w:val="00917385"/>
    <w:rsid w:val="00920055"/>
    <w:rsid w:val="009203B6"/>
    <w:rsid w:val="00920D9C"/>
    <w:rsid w:val="00921333"/>
    <w:rsid w:val="0092152F"/>
    <w:rsid w:val="009219B2"/>
    <w:rsid w:val="00921B13"/>
    <w:rsid w:val="0092243A"/>
    <w:rsid w:val="009226EB"/>
    <w:rsid w:val="00922AFA"/>
    <w:rsid w:val="00923640"/>
    <w:rsid w:val="009239CB"/>
    <w:rsid w:val="00923BD7"/>
    <w:rsid w:val="00923E79"/>
    <w:rsid w:val="00923EB1"/>
    <w:rsid w:val="009241CB"/>
    <w:rsid w:val="00924F58"/>
    <w:rsid w:val="009257A5"/>
    <w:rsid w:val="00925908"/>
    <w:rsid w:val="0092616A"/>
    <w:rsid w:val="009263B8"/>
    <w:rsid w:val="0092677B"/>
    <w:rsid w:val="00926EA7"/>
    <w:rsid w:val="0092721E"/>
    <w:rsid w:val="00927386"/>
    <w:rsid w:val="00927603"/>
    <w:rsid w:val="00927E5A"/>
    <w:rsid w:val="00927EB7"/>
    <w:rsid w:val="00930166"/>
    <w:rsid w:val="00930E4C"/>
    <w:rsid w:val="009316BB"/>
    <w:rsid w:val="009318DD"/>
    <w:rsid w:val="009320EB"/>
    <w:rsid w:val="0093236A"/>
    <w:rsid w:val="00932615"/>
    <w:rsid w:val="009326C3"/>
    <w:rsid w:val="00932984"/>
    <w:rsid w:val="00932A6E"/>
    <w:rsid w:val="00932F8A"/>
    <w:rsid w:val="0093307D"/>
    <w:rsid w:val="00933106"/>
    <w:rsid w:val="00933538"/>
    <w:rsid w:val="0093353A"/>
    <w:rsid w:val="009335F5"/>
    <w:rsid w:val="0093392F"/>
    <w:rsid w:val="00933BA1"/>
    <w:rsid w:val="00933C30"/>
    <w:rsid w:val="009340C9"/>
    <w:rsid w:val="00934451"/>
    <w:rsid w:val="009345D6"/>
    <w:rsid w:val="00934638"/>
    <w:rsid w:val="00934C0D"/>
    <w:rsid w:val="009350DE"/>
    <w:rsid w:val="00936191"/>
    <w:rsid w:val="0093700E"/>
    <w:rsid w:val="009370A0"/>
    <w:rsid w:val="009370F5"/>
    <w:rsid w:val="00940589"/>
    <w:rsid w:val="00940662"/>
    <w:rsid w:val="00941192"/>
    <w:rsid w:val="00941225"/>
    <w:rsid w:val="009415DB"/>
    <w:rsid w:val="00941966"/>
    <w:rsid w:val="00941ADA"/>
    <w:rsid w:val="00942097"/>
    <w:rsid w:val="0094323B"/>
    <w:rsid w:val="00943BA0"/>
    <w:rsid w:val="00943C43"/>
    <w:rsid w:val="0094422A"/>
    <w:rsid w:val="00944711"/>
    <w:rsid w:val="009447A0"/>
    <w:rsid w:val="00944E3C"/>
    <w:rsid w:val="00944E6F"/>
    <w:rsid w:val="00945159"/>
    <w:rsid w:val="00945209"/>
    <w:rsid w:val="009452D9"/>
    <w:rsid w:val="0094531A"/>
    <w:rsid w:val="00945640"/>
    <w:rsid w:val="0094564E"/>
    <w:rsid w:val="0094584C"/>
    <w:rsid w:val="009464C5"/>
    <w:rsid w:val="009468F0"/>
    <w:rsid w:val="00946F27"/>
    <w:rsid w:val="009470AC"/>
    <w:rsid w:val="009470C5"/>
    <w:rsid w:val="00947F8A"/>
    <w:rsid w:val="009503D6"/>
    <w:rsid w:val="00951726"/>
    <w:rsid w:val="00951A7E"/>
    <w:rsid w:val="009524BA"/>
    <w:rsid w:val="0095289D"/>
    <w:rsid w:val="00952A96"/>
    <w:rsid w:val="00952B7F"/>
    <w:rsid w:val="00952DD0"/>
    <w:rsid w:val="00952F8F"/>
    <w:rsid w:val="00953173"/>
    <w:rsid w:val="0095355E"/>
    <w:rsid w:val="00953996"/>
    <w:rsid w:val="009539A4"/>
    <w:rsid w:val="009539F8"/>
    <w:rsid w:val="00953AE0"/>
    <w:rsid w:val="00953C25"/>
    <w:rsid w:val="00954195"/>
    <w:rsid w:val="009542F6"/>
    <w:rsid w:val="0095438C"/>
    <w:rsid w:val="00954C46"/>
    <w:rsid w:val="00955299"/>
    <w:rsid w:val="0095563F"/>
    <w:rsid w:val="00955C8B"/>
    <w:rsid w:val="00955CB9"/>
    <w:rsid w:val="0095731E"/>
    <w:rsid w:val="0095748B"/>
    <w:rsid w:val="0095758F"/>
    <w:rsid w:val="009577DF"/>
    <w:rsid w:val="0096086D"/>
    <w:rsid w:val="0096098B"/>
    <w:rsid w:val="00960AC8"/>
    <w:rsid w:val="00960FBD"/>
    <w:rsid w:val="00961133"/>
    <w:rsid w:val="00961DB1"/>
    <w:rsid w:val="0096220E"/>
    <w:rsid w:val="00962224"/>
    <w:rsid w:val="009622AA"/>
    <w:rsid w:val="00962830"/>
    <w:rsid w:val="009628F6"/>
    <w:rsid w:val="0096294D"/>
    <w:rsid w:val="00962D07"/>
    <w:rsid w:val="00964EC3"/>
    <w:rsid w:val="00965694"/>
    <w:rsid w:val="00965799"/>
    <w:rsid w:val="009657BB"/>
    <w:rsid w:val="00965FFE"/>
    <w:rsid w:val="00966A23"/>
    <w:rsid w:val="00966D31"/>
    <w:rsid w:val="0096729A"/>
    <w:rsid w:val="009673A2"/>
    <w:rsid w:val="009673EC"/>
    <w:rsid w:val="009676E7"/>
    <w:rsid w:val="0096789B"/>
    <w:rsid w:val="0096797F"/>
    <w:rsid w:val="00967D14"/>
    <w:rsid w:val="00970145"/>
    <w:rsid w:val="009704B5"/>
    <w:rsid w:val="00970698"/>
    <w:rsid w:val="00970D2B"/>
    <w:rsid w:val="00970D73"/>
    <w:rsid w:val="00970E9D"/>
    <w:rsid w:val="009711B7"/>
    <w:rsid w:val="0097127E"/>
    <w:rsid w:val="009713C8"/>
    <w:rsid w:val="00971E5A"/>
    <w:rsid w:val="0097257C"/>
    <w:rsid w:val="00972990"/>
    <w:rsid w:val="00972A38"/>
    <w:rsid w:val="00972B1A"/>
    <w:rsid w:val="0097307D"/>
    <w:rsid w:val="009732A5"/>
    <w:rsid w:val="00973E1E"/>
    <w:rsid w:val="00974BBD"/>
    <w:rsid w:val="00974C7D"/>
    <w:rsid w:val="009753AD"/>
    <w:rsid w:val="00975420"/>
    <w:rsid w:val="00975723"/>
    <w:rsid w:val="00976A8D"/>
    <w:rsid w:val="0097715B"/>
    <w:rsid w:val="009773AB"/>
    <w:rsid w:val="009775B0"/>
    <w:rsid w:val="009778C4"/>
    <w:rsid w:val="009804A8"/>
    <w:rsid w:val="0098051E"/>
    <w:rsid w:val="0098062C"/>
    <w:rsid w:val="00980A44"/>
    <w:rsid w:val="00980D27"/>
    <w:rsid w:val="00980E31"/>
    <w:rsid w:val="009812B2"/>
    <w:rsid w:val="009820CC"/>
    <w:rsid w:val="00982B4E"/>
    <w:rsid w:val="00982C1A"/>
    <w:rsid w:val="00982F26"/>
    <w:rsid w:val="0098368E"/>
    <w:rsid w:val="00983B4F"/>
    <w:rsid w:val="00983C90"/>
    <w:rsid w:val="009840FC"/>
    <w:rsid w:val="009851BA"/>
    <w:rsid w:val="00985A64"/>
    <w:rsid w:val="00987194"/>
    <w:rsid w:val="00987A13"/>
    <w:rsid w:val="00987A28"/>
    <w:rsid w:val="00990053"/>
    <w:rsid w:val="00991145"/>
    <w:rsid w:val="00991408"/>
    <w:rsid w:val="00991D93"/>
    <w:rsid w:val="00991ED2"/>
    <w:rsid w:val="009921A6"/>
    <w:rsid w:val="00992573"/>
    <w:rsid w:val="00992814"/>
    <w:rsid w:val="009929C0"/>
    <w:rsid w:val="00993492"/>
    <w:rsid w:val="0099371D"/>
    <w:rsid w:val="009939E9"/>
    <w:rsid w:val="009946EB"/>
    <w:rsid w:val="00994AE5"/>
    <w:rsid w:val="00994EB8"/>
    <w:rsid w:val="00995550"/>
    <w:rsid w:val="00995664"/>
    <w:rsid w:val="009960B6"/>
    <w:rsid w:val="009960F5"/>
    <w:rsid w:val="009963BB"/>
    <w:rsid w:val="00996554"/>
    <w:rsid w:val="009965FD"/>
    <w:rsid w:val="00996C5F"/>
    <w:rsid w:val="00996F1D"/>
    <w:rsid w:val="00997491"/>
    <w:rsid w:val="009A0E00"/>
    <w:rsid w:val="009A2248"/>
    <w:rsid w:val="009A22D2"/>
    <w:rsid w:val="009A2671"/>
    <w:rsid w:val="009A303E"/>
    <w:rsid w:val="009A3861"/>
    <w:rsid w:val="009A3E7F"/>
    <w:rsid w:val="009A3F24"/>
    <w:rsid w:val="009A40AA"/>
    <w:rsid w:val="009A4175"/>
    <w:rsid w:val="009A434B"/>
    <w:rsid w:val="009A4887"/>
    <w:rsid w:val="009A4C02"/>
    <w:rsid w:val="009A5377"/>
    <w:rsid w:val="009A54F4"/>
    <w:rsid w:val="009A55AC"/>
    <w:rsid w:val="009A5B59"/>
    <w:rsid w:val="009A6116"/>
    <w:rsid w:val="009A62F8"/>
    <w:rsid w:val="009A6A2E"/>
    <w:rsid w:val="009A6DFC"/>
    <w:rsid w:val="009A6E8A"/>
    <w:rsid w:val="009A7032"/>
    <w:rsid w:val="009A76A9"/>
    <w:rsid w:val="009A790E"/>
    <w:rsid w:val="009A7A16"/>
    <w:rsid w:val="009B0041"/>
    <w:rsid w:val="009B06B0"/>
    <w:rsid w:val="009B07FB"/>
    <w:rsid w:val="009B0FBF"/>
    <w:rsid w:val="009B2BFC"/>
    <w:rsid w:val="009B31FF"/>
    <w:rsid w:val="009B3732"/>
    <w:rsid w:val="009B4D66"/>
    <w:rsid w:val="009B55F6"/>
    <w:rsid w:val="009B570A"/>
    <w:rsid w:val="009B61EE"/>
    <w:rsid w:val="009B630C"/>
    <w:rsid w:val="009B64F6"/>
    <w:rsid w:val="009B69A3"/>
    <w:rsid w:val="009B6A47"/>
    <w:rsid w:val="009B6ADD"/>
    <w:rsid w:val="009B7111"/>
    <w:rsid w:val="009B73C8"/>
    <w:rsid w:val="009B756D"/>
    <w:rsid w:val="009B757C"/>
    <w:rsid w:val="009C002A"/>
    <w:rsid w:val="009C0278"/>
    <w:rsid w:val="009C0376"/>
    <w:rsid w:val="009C06D7"/>
    <w:rsid w:val="009C0BDD"/>
    <w:rsid w:val="009C1024"/>
    <w:rsid w:val="009C136C"/>
    <w:rsid w:val="009C16FD"/>
    <w:rsid w:val="009C1FE0"/>
    <w:rsid w:val="009C21F2"/>
    <w:rsid w:val="009C2722"/>
    <w:rsid w:val="009C2F86"/>
    <w:rsid w:val="009C302F"/>
    <w:rsid w:val="009C306B"/>
    <w:rsid w:val="009C32B0"/>
    <w:rsid w:val="009C379C"/>
    <w:rsid w:val="009C37EB"/>
    <w:rsid w:val="009C3E14"/>
    <w:rsid w:val="009C3E3D"/>
    <w:rsid w:val="009C529E"/>
    <w:rsid w:val="009C52F7"/>
    <w:rsid w:val="009C5A1C"/>
    <w:rsid w:val="009C5BE5"/>
    <w:rsid w:val="009C600E"/>
    <w:rsid w:val="009C64BA"/>
    <w:rsid w:val="009C6C29"/>
    <w:rsid w:val="009C725D"/>
    <w:rsid w:val="009C7B12"/>
    <w:rsid w:val="009C7DD1"/>
    <w:rsid w:val="009D02B9"/>
    <w:rsid w:val="009D0545"/>
    <w:rsid w:val="009D056C"/>
    <w:rsid w:val="009D0D3B"/>
    <w:rsid w:val="009D0EDF"/>
    <w:rsid w:val="009D100D"/>
    <w:rsid w:val="009D17D5"/>
    <w:rsid w:val="009D1872"/>
    <w:rsid w:val="009D1EEC"/>
    <w:rsid w:val="009D209F"/>
    <w:rsid w:val="009D20EB"/>
    <w:rsid w:val="009D2254"/>
    <w:rsid w:val="009D22E6"/>
    <w:rsid w:val="009D2560"/>
    <w:rsid w:val="009D257A"/>
    <w:rsid w:val="009D3BDA"/>
    <w:rsid w:val="009D3C8F"/>
    <w:rsid w:val="009D3DE2"/>
    <w:rsid w:val="009D4552"/>
    <w:rsid w:val="009D4CE4"/>
    <w:rsid w:val="009D559F"/>
    <w:rsid w:val="009D55F9"/>
    <w:rsid w:val="009D5627"/>
    <w:rsid w:val="009D5E90"/>
    <w:rsid w:val="009D64D4"/>
    <w:rsid w:val="009D6A13"/>
    <w:rsid w:val="009D6B0B"/>
    <w:rsid w:val="009D7C8C"/>
    <w:rsid w:val="009D7D59"/>
    <w:rsid w:val="009D7FBF"/>
    <w:rsid w:val="009E0068"/>
    <w:rsid w:val="009E06E8"/>
    <w:rsid w:val="009E16EB"/>
    <w:rsid w:val="009E1BA0"/>
    <w:rsid w:val="009E201C"/>
    <w:rsid w:val="009E221E"/>
    <w:rsid w:val="009E22B5"/>
    <w:rsid w:val="009E2A3D"/>
    <w:rsid w:val="009E2AC3"/>
    <w:rsid w:val="009E2CAC"/>
    <w:rsid w:val="009E2E4B"/>
    <w:rsid w:val="009E3021"/>
    <w:rsid w:val="009E355D"/>
    <w:rsid w:val="009E3E97"/>
    <w:rsid w:val="009E4188"/>
    <w:rsid w:val="009E41A6"/>
    <w:rsid w:val="009E43A9"/>
    <w:rsid w:val="009E4CF1"/>
    <w:rsid w:val="009E4D8C"/>
    <w:rsid w:val="009E4F98"/>
    <w:rsid w:val="009E582D"/>
    <w:rsid w:val="009E5B71"/>
    <w:rsid w:val="009E5FCD"/>
    <w:rsid w:val="009E6689"/>
    <w:rsid w:val="009E6751"/>
    <w:rsid w:val="009E6859"/>
    <w:rsid w:val="009E6EBA"/>
    <w:rsid w:val="009E7690"/>
    <w:rsid w:val="009F0BE4"/>
    <w:rsid w:val="009F1405"/>
    <w:rsid w:val="009F16FA"/>
    <w:rsid w:val="009F19D6"/>
    <w:rsid w:val="009F21DD"/>
    <w:rsid w:val="009F25A8"/>
    <w:rsid w:val="009F2FC7"/>
    <w:rsid w:val="009F3789"/>
    <w:rsid w:val="009F3835"/>
    <w:rsid w:val="009F3B29"/>
    <w:rsid w:val="009F3C63"/>
    <w:rsid w:val="009F44C4"/>
    <w:rsid w:val="009F44FF"/>
    <w:rsid w:val="009F470F"/>
    <w:rsid w:val="009F4872"/>
    <w:rsid w:val="009F48F4"/>
    <w:rsid w:val="009F4953"/>
    <w:rsid w:val="009F495E"/>
    <w:rsid w:val="009F4A5B"/>
    <w:rsid w:val="009F4CDC"/>
    <w:rsid w:val="009F4F1F"/>
    <w:rsid w:val="009F5372"/>
    <w:rsid w:val="009F5711"/>
    <w:rsid w:val="009F57FF"/>
    <w:rsid w:val="009F592F"/>
    <w:rsid w:val="009F5FF3"/>
    <w:rsid w:val="009F6096"/>
    <w:rsid w:val="009F6537"/>
    <w:rsid w:val="009F7220"/>
    <w:rsid w:val="009F7243"/>
    <w:rsid w:val="00A002E3"/>
    <w:rsid w:val="00A00653"/>
    <w:rsid w:val="00A014E6"/>
    <w:rsid w:val="00A01619"/>
    <w:rsid w:val="00A01736"/>
    <w:rsid w:val="00A01E8F"/>
    <w:rsid w:val="00A01F86"/>
    <w:rsid w:val="00A02122"/>
    <w:rsid w:val="00A024B2"/>
    <w:rsid w:val="00A02C94"/>
    <w:rsid w:val="00A03142"/>
    <w:rsid w:val="00A033D3"/>
    <w:rsid w:val="00A03844"/>
    <w:rsid w:val="00A03980"/>
    <w:rsid w:val="00A03F6C"/>
    <w:rsid w:val="00A0491E"/>
    <w:rsid w:val="00A049EB"/>
    <w:rsid w:val="00A04D49"/>
    <w:rsid w:val="00A05238"/>
    <w:rsid w:val="00A05479"/>
    <w:rsid w:val="00A05A74"/>
    <w:rsid w:val="00A06BF5"/>
    <w:rsid w:val="00A06E4A"/>
    <w:rsid w:val="00A078C1"/>
    <w:rsid w:val="00A07B3E"/>
    <w:rsid w:val="00A07C18"/>
    <w:rsid w:val="00A07CAC"/>
    <w:rsid w:val="00A10361"/>
    <w:rsid w:val="00A1056D"/>
    <w:rsid w:val="00A10CC1"/>
    <w:rsid w:val="00A114FB"/>
    <w:rsid w:val="00A12077"/>
    <w:rsid w:val="00A12276"/>
    <w:rsid w:val="00A12639"/>
    <w:rsid w:val="00A12771"/>
    <w:rsid w:val="00A12A23"/>
    <w:rsid w:val="00A1329B"/>
    <w:rsid w:val="00A13BD1"/>
    <w:rsid w:val="00A13FF4"/>
    <w:rsid w:val="00A143EB"/>
    <w:rsid w:val="00A14458"/>
    <w:rsid w:val="00A15078"/>
    <w:rsid w:val="00A15383"/>
    <w:rsid w:val="00A1538E"/>
    <w:rsid w:val="00A15719"/>
    <w:rsid w:val="00A15DDE"/>
    <w:rsid w:val="00A161B3"/>
    <w:rsid w:val="00A16AC2"/>
    <w:rsid w:val="00A16C75"/>
    <w:rsid w:val="00A1710C"/>
    <w:rsid w:val="00A17FCA"/>
    <w:rsid w:val="00A203AE"/>
    <w:rsid w:val="00A20E77"/>
    <w:rsid w:val="00A20E79"/>
    <w:rsid w:val="00A20F9A"/>
    <w:rsid w:val="00A21986"/>
    <w:rsid w:val="00A21A6A"/>
    <w:rsid w:val="00A21B9D"/>
    <w:rsid w:val="00A221EC"/>
    <w:rsid w:val="00A22349"/>
    <w:rsid w:val="00A23687"/>
    <w:rsid w:val="00A236D5"/>
    <w:rsid w:val="00A23B1E"/>
    <w:rsid w:val="00A23D87"/>
    <w:rsid w:val="00A23DB4"/>
    <w:rsid w:val="00A23F91"/>
    <w:rsid w:val="00A24177"/>
    <w:rsid w:val="00A2454A"/>
    <w:rsid w:val="00A24D97"/>
    <w:rsid w:val="00A25A35"/>
    <w:rsid w:val="00A25A5B"/>
    <w:rsid w:val="00A260AC"/>
    <w:rsid w:val="00A262B6"/>
    <w:rsid w:val="00A26660"/>
    <w:rsid w:val="00A27C8E"/>
    <w:rsid w:val="00A27E09"/>
    <w:rsid w:val="00A30E58"/>
    <w:rsid w:val="00A30F6D"/>
    <w:rsid w:val="00A312FA"/>
    <w:rsid w:val="00A31D60"/>
    <w:rsid w:val="00A31DA7"/>
    <w:rsid w:val="00A32584"/>
    <w:rsid w:val="00A325D3"/>
    <w:rsid w:val="00A32B5F"/>
    <w:rsid w:val="00A32D8F"/>
    <w:rsid w:val="00A334D0"/>
    <w:rsid w:val="00A335C9"/>
    <w:rsid w:val="00A33681"/>
    <w:rsid w:val="00A33BFD"/>
    <w:rsid w:val="00A342F2"/>
    <w:rsid w:val="00A34415"/>
    <w:rsid w:val="00A350F3"/>
    <w:rsid w:val="00A359BA"/>
    <w:rsid w:val="00A35A83"/>
    <w:rsid w:val="00A36DCB"/>
    <w:rsid w:val="00A36E42"/>
    <w:rsid w:val="00A37275"/>
    <w:rsid w:val="00A37384"/>
    <w:rsid w:val="00A3763F"/>
    <w:rsid w:val="00A3771E"/>
    <w:rsid w:val="00A37F6E"/>
    <w:rsid w:val="00A37FAE"/>
    <w:rsid w:val="00A40414"/>
    <w:rsid w:val="00A404EB"/>
    <w:rsid w:val="00A40658"/>
    <w:rsid w:val="00A41B0D"/>
    <w:rsid w:val="00A42D6B"/>
    <w:rsid w:val="00A432AD"/>
    <w:rsid w:val="00A43BDA"/>
    <w:rsid w:val="00A44627"/>
    <w:rsid w:val="00A44694"/>
    <w:rsid w:val="00A44865"/>
    <w:rsid w:val="00A4492F"/>
    <w:rsid w:val="00A44936"/>
    <w:rsid w:val="00A456D5"/>
    <w:rsid w:val="00A45A90"/>
    <w:rsid w:val="00A460F1"/>
    <w:rsid w:val="00A4677D"/>
    <w:rsid w:val="00A46978"/>
    <w:rsid w:val="00A46BA1"/>
    <w:rsid w:val="00A47628"/>
    <w:rsid w:val="00A5046F"/>
    <w:rsid w:val="00A505A7"/>
    <w:rsid w:val="00A52001"/>
    <w:rsid w:val="00A52B2A"/>
    <w:rsid w:val="00A52C7B"/>
    <w:rsid w:val="00A53192"/>
    <w:rsid w:val="00A536CC"/>
    <w:rsid w:val="00A538E3"/>
    <w:rsid w:val="00A53C26"/>
    <w:rsid w:val="00A5411A"/>
    <w:rsid w:val="00A55184"/>
    <w:rsid w:val="00A55738"/>
    <w:rsid w:val="00A55E0D"/>
    <w:rsid w:val="00A55E2E"/>
    <w:rsid w:val="00A561FC"/>
    <w:rsid w:val="00A56659"/>
    <w:rsid w:val="00A56A01"/>
    <w:rsid w:val="00A56BD3"/>
    <w:rsid w:val="00A60098"/>
    <w:rsid w:val="00A60339"/>
    <w:rsid w:val="00A60562"/>
    <w:rsid w:val="00A60C1D"/>
    <w:rsid w:val="00A60D1B"/>
    <w:rsid w:val="00A60E1C"/>
    <w:rsid w:val="00A610C3"/>
    <w:rsid w:val="00A61497"/>
    <w:rsid w:val="00A6258F"/>
    <w:rsid w:val="00A62765"/>
    <w:rsid w:val="00A63286"/>
    <w:rsid w:val="00A64094"/>
    <w:rsid w:val="00A6413A"/>
    <w:rsid w:val="00A6475F"/>
    <w:rsid w:val="00A64C65"/>
    <w:rsid w:val="00A6506D"/>
    <w:rsid w:val="00A650CC"/>
    <w:rsid w:val="00A65169"/>
    <w:rsid w:val="00A65541"/>
    <w:rsid w:val="00A65BBA"/>
    <w:rsid w:val="00A65E17"/>
    <w:rsid w:val="00A6639D"/>
    <w:rsid w:val="00A6651F"/>
    <w:rsid w:val="00A66793"/>
    <w:rsid w:val="00A66A9C"/>
    <w:rsid w:val="00A66CF8"/>
    <w:rsid w:val="00A67520"/>
    <w:rsid w:val="00A6784F"/>
    <w:rsid w:val="00A67DAF"/>
    <w:rsid w:val="00A67EE4"/>
    <w:rsid w:val="00A70712"/>
    <w:rsid w:val="00A7106F"/>
    <w:rsid w:val="00A710E1"/>
    <w:rsid w:val="00A7159F"/>
    <w:rsid w:val="00A717A8"/>
    <w:rsid w:val="00A71C4F"/>
    <w:rsid w:val="00A72225"/>
    <w:rsid w:val="00A72315"/>
    <w:rsid w:val="00A724AE"/>
    <w:rsid w:val="00A72A45"/>
    <w:rsid w:val="00A72BFB"/>
    <w:rsid w:val="00A73A0A"/>
    <w:rsid w:val="00A73F59"/>
    <w:rsid w:val="00A74392"/>
    <w:rsid w:val="00A743F5"/>
    <w:rsid w:val="00A74475"/>
    <w:rsid w:val="00A746BC"/>
    <w:rsid w:val="00A74963"/>
    <w:rsid w:val="00A74B41"/>
    <w:rsid w:val="00A755FF"/>
    <w:rsid w:val="00A75751"/>
    <w:rsid w:val="00A75D30"/>
    <w:rsid w:val="00A763DF"/>
    <w:rsid w:val="00A764FB"/>
    <w:rsid w:val="00A76568"/>
    <w:rsid w:val="00A76C6E"/>
    <w:rsid w:val="00A7783E"/>
    <w:rsid w:val="00A77957"/>
    <w:rsid w:val="00A77CEE"/>
    <w:rsid w:val="00A77ED8"/>
    <w:rsid w:val="00A8072B"/>
    <w:rsid w:val="00A808AC"/>
    <w:rsid w:val="00A81377"/>
    <w:rsid w:val="00A8138E"/>
    <w:rsid w:val="00A81A06"/>
    <w:rsid w:val="00A81C49"/>
    <w:rsid w:val="00A82786"/>
    <w:rsid w:val="00A829DB"/>
    <w:rsid w:val="00A82D70"/>
    <w:rsid w:val="00A8323A"/>
    <w:rsid w:val="00A842F6"/>
    <w:rsid w:val="00A8447B"/>
    <w:rsid w:val="00A84757"/>
    <w:rsid w:val="00A8541B"/>
    <w:rsid w:val="00A8571B"/>
    <w:rsid w:val="00A85972"/>
    <w:rsid w:val="00A85C2F"/>
    <w:rsid w:val="00A85DD1"/>
    <w:rsid w:val="00A85F4E"/>
    <w:rsid w:val="00A86102"/>
    <w:rsid w:val="00A861B6"/>
    <w:rsid w:val="00A869CC"/>
    <w:rsid w:val="00A86AB3"/>
    <w:rsid w:val="00A86C06"/>
    <w:rsid w:val="00A86F71"/>
    <w:rsid w:val="00A8787E"/>
    <w:rsid w:val="00A87913"/>
    <w:rsid w:val="00A87990"/>
    <w:rsid w:val="00A87A33"/>
    <w:rsid w:val="00A90597"/>
    <w:rsid w:val="00A9087C"/>
    <w:rsid w:val="00A90D39"/>
    <w:rsid w:val="00A911B5"/>
    <w:rsid w:val="00A9235E"/>
    <w:rsid w:val="00A92876"/>
    <w:rsid w:val="00A939BE"/>
    <w:rsid w:val="00A93A41"/>
    <w:rsid w:val="00A93F89"/>
    <w:rsid w:val="00A944EB"/>
    <w:rsid w:val="00A945F7"/>
    <w:rsid w:val="00A94BBE"/>
    <w:rsid w:val="00A95139"/>
    <w:rsid w:val="00A95142"/>
    <w:rsid w:val="00A952DA"/>
    <w:rsid w:val="00A9541B"/>
    <w:rsid w:val="00A95B9D"/>
    <w:rsid w:val="00A95FD5"/>
    <w:rsid w:val="00A96841"/>
    <w:rsid w:val="00A9684B"/>
    <w:rsid w:val="00A96D54"/>
    <w:rsid w:val="00A97015"/>
    <w:rsid w:val="00A970A3"/>
    <w:rsid w:val="00A971C2"/>
    <w:rsid w:val="00AA04E3"/>
    <w:rsid w:val="00AA05F8"/>
    <w:rsid w:val="00AA0D39"/>
    <w:rsid w:val="00AA1035"/>
    <w:rsid w:val="00AA1AE6"/>
    <w:rsid w:val="00AA20BB"/>
    <w:rsid w:val="00AA2CA2"/>
    <w:rsid w:val="00AA3856"/>
    <w:rsid w:val="00AA48E2"/>
    <w:rsid w:val="00AA49F0"/>
    <w:rsid w:val="00AA4FCB"/>
    <w:rsid w:val="00AA518B"/>
    <w:rsid w:val="00AA55B5"/>
    <w:rsid w:val="00AA62F0"/>
    <w:rsid w:val="00AA6BDA"/>
    <w:rsid w:val="00AA7298"/>
    <w:rsid w:val="00AA7CF0"/>
    <w:rsid w:val="00AA7ECD"/>
    <w:rsid w:val="00AA7FA8"/>
    <w:rsid w:val="00AB0283"/>
    <w:rsid w:val="00AB043C"/>
    <w:rsid w:val="00AB0FA7"/>
    <w:rsid w:val="00AB158D"/>
    <w:rsid w:val="00AB187E"/>
    <w:rsid w:val="00AB1BAD"/>
    <w:rsid w:val="00AB2BDA"/>
    <w:rsid w:val="00AB2C9C"/>
    <w:rsid w:val="00AB37A9"/>
    <w:rsid w:val="00AB38D9"/>
    <w:rsid w:val="00AB5422"/>
    <w:rsid w:val="00AB5565"/>
    <w:rsid w:val="00AB5E07"/>
    <w:rsid w:val="00AB5E33"/>
    <w:rsid w:val="00AB5FCB"/>
    <w:rsid w:val="00AB6E22"/>
    <w:rsid w:val="00AB6FC8"/>
    <w:rsid w:val="00AB70D0"/>
    <w:rsid w:val="00AB7366"/>
    <w:rsid w:val="00AC04D8"/>
    <w:rsid w:val="00AC060E"/>
    <w:rsid w:val="00AC07C9"/>
    <w:rsid w:val="00AC0811"/>
    <w:rsid w:val="00AC12D6"/>
    <w:rsid w:val="00AC15BB"/>
    <w:rsid w:val="00AC16CD"/>
    <w:rsid w:val="00AC193A"/>
    <w:rsid w:val="00AC1E45"/>
    <w:rsid w:val="00AC1F83"/>
    <w:rsid w:val="00AC2528"/>
    <w:rsid w:val="00AC2531"/>
    <w:rsid w:val="00AC2B1E"/>
    <w:rsid w:val="00AC2B34"/>
    <w:rsid w:val="00AC321F"/>
    <w:rsid w:val="00AC33A9"/>
    <w:rsid w:val="00AC3D67"/>
    <w:rsid w:val="00AC3D77"/>
    <w:rsid w:val="00AC4A84"/>
    <w:rsid w:val="00AC4DC2"/>
    <w:rsid w:val="00AC4EB3"/>
    <w:rsid w:val="00AC520D"/>
    <w:rsid w:val="00AC579F"/>
    <w:rsid w:val="00AC6226"/>
    <w:rsid w:val="00AC6421"/>
    <w:rsid w:val="00AC654E"/>
    <w:rsid w:val="00AC6644"/>
    <w:rsid w:val="00AC69A4"/>
    <w:rsid w:val="00AC6A5A"/>
    <w:rsid w:val="00AC6A7D"/>
    <w:rsid w:val="00AC6C08"/>
    <w:rsid w:val="00AC6D70"/>
    <w:rsid w:val="00AC6DF0"/>
    <w:rsid w:val="00AC6EDD"/>
    <w:rsid w:val="00AC6FDE"/>
    <w:rsid w:val="00AC73A4"/>
    <w:rsid w:val="00AC76EE"/>
    <w:rsid w:val="00AC7731"/>
    <w:rsid w:val="00AD02F2"/>
    <w:rsid w:val="00AD042C"/>
    <w:rsid w:val="00AD0A32"/>
    <w:rsid w:val="00AD1159"/>
    <w:rsid w:val="00AD12EC"/>
    <w:rsid w:val="00AD1787"/>
    <w:rsid w:val="00AD1835"/>
    <w:rsid w:val="00AD1C96"/>
    <w:rsid w:val="00AD1DED"/>
    <w:rsid w:val="00AD3297"/>
    <w:rsid w:val="00AD3BBE"/>
    <w:rsid w:val="00AD414F"/>
    <w:rsid w:val="00AD5113"/>
    <w:rsid w:val="00AD53A6"/>
    <w:rsid w:val="00AD563F"/>
    <w:rsid w:val="00AD68FD"/>
    <w:rsid w:val="00AD73F0"/>
    <w:rsid w:val="00AD7B91"/>
    <w:rsid w:val="00AE042C"/>
    <w:rsid w:val="00AE069F"/>
    <w:rsid w:val="00AE0AC4"/>
    <w:rsid w:val="00AE11E5"/>
    <w:rsid w:val="00AE19D4"/>
    <w:rsid w:val="00AE2425"/>
    <w:rsid w:val="00AE2441"/>
    <w:rsid w:val="00AE2929"/>
    <w:rsid w:val="00AE4608"/>
    <w:rsid w:val="00AE4901"/>
    <w:rsid w:val="00AE4DFC"/>
    <w:rsid w:val="00AE5040"/>
    <w:rsid w:val="00AE5627"/>
    <w:rsid w:val="00AE636F"/>
    <w:rsid w:val="00AE6739"/>
    <w:rsid w:val="00AE7113"/>
    <w:rsid w:val="00AE726A"/>
    <w:rsid w:val="00AE7639"/>
    <w:rsid w:val="00AE764E"/>
    <w:rsid w:val="00AF017E"/>
    <w:rsid w:val="00AF0808"/>
    <w:rsid w:val="00AF0E81"/>
    <w:rsid w:val="00AF1121"/>
    <w:rsid w:val="00AF1A8A"/>
    <w:rsid w:val="00AF1CDB"/>
    <w:rsid w:val="00AF23CB"/>
    <w:rsid w:val="00AF23E9"/>
    <w:rsid w:val="00AF25DB"/>
    <w:rsid w:val="00AF2A97"/>
    <w:rsid w:val="00AF3D7D"/>
    <w:rsid w:val="00AF3E69"/>
    <w:rsid w:val="00AF4EB6"/>
    <w:rsid w:val="00AF4F82"/>
    <w:rsid w:val="00AF5132"/>
    <w:rsid w:val="00AF62D0"/>
    <w:rsid w:val="00AF6537"/>
    <w:rsid w:val="00AF66AD"/>
    <w:rsid w:val="00AF6860"/>
    <w:rsid w:val="00AF6869"/>
    <w:rsid w:val="00AF6D8C"/>
    <w:rsid w:val="00AF7126"/>
    <w:rsid w:val="00AF7222"/>
    <w:rsid w:val="00AF73C1"/>
    <w:rsid w:val="00AF75A0"/>
    <w:rsid w:val="00AF7641"/>
    <w:rsid w:val="00B0004D"/>
    <w:rsid w:val="00B0059A"/>
    <w:rsid w:val="00B01023"/>
    <w:rsid w:val="00B018CE"/>
    <w:rsid w:val="00B01ADB"/>
    <w:rsid w:val="00B02012"/>
    <w:rsid w:val="00B020ED"/>
    <w:rsid w:val="00B0283B"/>
    <w:rsid w:val="00B02F3B"/>
    <w:rsid w:val="00B0300C"/>
    <w:rsid w:val="00B03247"/>
    <w:rsid w:val="00B04020"/>
    <w:rsid w:val="00B04C57"/>
    <w:rsid w:val="00B055C8"/>
    <w:rsid w:val="00B06B08"/>
    <w:rsid w:val="00B06C0C"/>
    <w:rsid w:val="00B06CC6"/>
    <w:rsid w:val="00B06FA7"/>
    <w:rsid w:val="00B07E9D"/>
    <w:rsid w:val="00B07F6C"/>
    <w:rsid w:val="00B1019E"/>
    <w:rsid w:val="00B10659"/>
    <w:rsid w:val="00B10A60"/>
    <w:rsid w:val="00B10A87"/>
    <w:rsid w:val="00B10C7F"/>
    <w:rsid w:val="00B11FDC"/>
    <w:rsid w:val="00B12143"/>
    <w:rsid w:val="00B123FD"/>
    <w:rsid w:val="00B12BEA"/>
    <w:rsid w:val="00B12C27"/>
    <w:rsid w:val="00B13258"/>
    <w:rsid w:val="00B13478"/>
    <w:rsid w:val="00B13496"/>
    <w:rsid w:val="00B13CD6"/>
    <w:rsid w:val="00B13F26"/>
    <w:rsid w:val="00B141E7"/>
    <w:rsid w:val="00B149A8"/>
    <w:rsid w:val="00B14BC7"/>
    <w:rsid w:val="00B1555B"/>
    <w:rsid w:val="00B15829"/>
    <w:rsid w:val="00B15AAC"/>
    <w:rsid w:val="00B15C2F"/>
    <w:rsid w:val="00B17821"/>
    <w:rsid w:val="00B20207"/>
    <w:rsid w:val="00B20516"/>
    <w:rsid w:val="00B20F3A"/>
    <w:rsid w:val="00B212AE"/>
    <w:rsid w:val="00B21520"/>
    <w:rsid w:val="00B21757"/>
    <w:rsid w:val="00B21C81"/>
    <w:rsid w:val="00B22E6C"/>
    <w:rsid w:val="00B22F95"/>
    <w:rsid w:val="00B232A3"/>
    <w:rsid w:val="00B2333B"/>
    <w:rsid w:val="00B237EF"/>
    <w:rsid w:val="00B23D26"/>
    <w:rsid w:val="00B24BED"/>
    <w:rsid w:val="00B25356"/>
    <w:rsid w:val="00B25515"/>
    <w:rsid w:val="00B25590"/>
    <w:rsid w:val="00B27557"/>
    <w:rsid w:val="00B27B80"/>
    <w:rsid w:val="00B27B8F"/>
    <w:rsid w:val="00B27F25"/>
    <w:rsid w:val="00B310BE"/>
    <w:rsid w:val="00B310D7"/>
    <w:rsid w:val="00B315E5"/>
    <w:rsid w:val="00B31991"/>
    <w:rsid w:val="00B32280"/>
    <w:rsid w:val="00B32D52"/>
    <w:rsid w:val="00B32FD8"/>
    <w:rsid w:val="00B3302E"/>
    <w:rsid w:val="00B3341C"/>
    <w:rsid w:val="00B33D1A"/>
    <w:rsid w:val="00B33D9A"/>
    <w:rsid w:val="00B35112"/>
    <w:rsid w:val="00B35196"/>
    <w:rsid w:val="00B35770"/>
    <w:rsid w:val="00B35792"/>
    <w:rsid w:val="00B35882"/>
    <w:rsid w:val="00B35D55"/>
    <w:rsid w:val="00B36326"/>
    <w:rsid w:val="00B3648B"/>
    <w:rsid w:val="00B365D9"/>
    <w:rsid w:val="00B36A76"/>
    <w:rsid w:val="00B376FD"/>
    <w:rsid w:val="00B37F2E"/>
    <w:rsid w:val="00B4056A"/>
    <w:rsid w:val="00B411E0"/>
    <w:rsid w:val="00B41639"/>
    <w:rsid w:val="00B41B2B"/>
    <w:rsid w:val="00B42C81"/>
    <w:rsid w:val="00B43598"/>
    <w:rsid w:val="00B436B7"/>
    <w:rsid w:val="00B43AD6"/>
    <w:rsid w:val="00B44052"/>
    <w:rsid w:val="00B456B7"/>
    <w:rsid w:val="00B46319"/>
    <w:rsid w:val="00B46F6B"/>
    <w:rsid w:val="00B4708B"/>
    <w:rsid w:val="00B4791E"/>
    <w:rsid w:val="00B47B72"/>
    <w:rsid w:val="00B47BC7"/>
    <w:rsid w:val="00B47DDD"/>
    <w:rsid w:val="00B506AA"/>
    <w:rsid w:val="00B50C80"/>
    <w:rsid w:val="00B514F5"/>
    <w:rsid w:val="00B5190C"/>
    <w:rsid w:val="00B51C72"/>
    <w:rsid w:val="00B52263"/>
    <w:rsid w:val="00B52392"/>
    <w:rsid w:val="00B52626"/>
    <w:rsid w:val="00B5308A"/>
    <w:rsid w:val="00B53C35"/>
    <w:rsid w:val="00B53E8F"/>
    <w:rsid w:val="00B544A5"/>
    <w:rsid w:val="00B54818"/>
    <w:rsid w:val="00B54E71"/>
    <w:rsid w:val="00B553B6"/>
    <w:rsid w:val="00B55621"/>
    <w:rsid w:val="00B56F63"/>
    <w:rsid w:val="00B5763C"/>
    <w:rsid w:val="00B578B1"/>
    <w:rsid w:val="00B57B22"/>
    <w:rsid w:val="00B57E57"/>
    <w:rsid w:val="00B60185"/>
    <w:rsid w:val="00B6061F"/>
    <w:rsid w:val="00B60BBB"/>
    <w:rsid w:val="00B60FC9"/>
    <w:rsid w:val="00B61034"/>
    <w:rsid w:val="00B612A2"/>
    <w:rsid w:val="00B61B50"/>
    <w:rsid w:val="00B61BEB"/>
    <w:rsid w:val="00B6206D"/>
    <w:rsid w:val="00B620B9"/>
    <w:rsid w:val="00B6237F"/>
    <w:rsid w:val="00B62CD6"/>
    <w:rsid w:val="00B63320"/>
    <w:rsid w:val="00B637F5"/>
    <w:rsid w:val="00B6380B"/>
    <w:rsid w:val="00B63AB4"/>
    <w:rsid w:val="00B63E50"/>
    <w:rsid w:val="00B64028"/>
    <w:rsid w:val="00B6405C"/>
    <w:rsid w:val="00B64F0E"/>
    <w:rsid w:val="00B657CB"/>
    <w:rsid w:val="00B658A0"/>
    <w:rsid w:val="00B65A5E"/>
    <w:rsid w:val="00B65B7E"/>
    <w:rsid w:val="00B65C58"/>
    <w:rsid w:val="00B65EEC"/>
    <w:rsid w:val="00B65F14"/>
    <w:rsid w:val="00B65F7A"/>
    <w:rsid w:val="00B66106"/>
    <w:rsid w:val="00B6637C"/>
    <w:rsid w:val="00B66814"/>
    <w:rsid w:val="00B672F5"/>
    <w:rsid w:val="00B6774D"/>
    <w:rsid w:val="00B67A7A"/>
    <w:rsid w:val="00B67D88"/>
    <w:rsid w:val="00B67F3C"/>
    <w:rsid w:val="00B7092B"/>
    <w:rsid w:val="00B70BC8"/>
    <w:rsid w:val="00B71255"/>
    <w:rsid w:val="00B716E6"/>
    <w:rsid w:val="00B7170D"/>
    <w:rsid w:val="00B71A82"/>
    <w:rsid w:val="00B71EAC"/>
    <w:rsid w:val="00B71F6C"/>
    <w:rsid w:val="00B722C4"/>
    <w:rsid w:val="00B72835"/>
    <w:rsid w:val="00B7314F"/>
    <w:rsid w:val="00B739E9"/>
    <w:rsid w:val="00B7407E"/>
    <w:rsid w:val="00B7424D"/>
    <w:rsid w:val="00B74411"/>
    <w:rsid w:val="00B748F0"/>
    <w:rsid w:val="00B74964"/>
    <w:rsid w:val="00B74983"/>
    <w:rsid w:val="00B75416"/>
    <w:rsid w:val="00B76B81"/>
    <w:rsid w:val="00B76D95"/>
    <w:rsid w:val="00B7712E"/>
    <w:rsid w:val="00B7758B"/>
    <w:rsid w:val="00B77883"/>
    <w:rsid w:val="00B77A2F"/>
    <w:rsid w:val="00B77DAF"/>
    <w:rsid w:val="00B805B3"/>
    <w:rsid w:val="00B80636"/>
    <w:rsid w:val="00B80F17"/>
    <w:rsid w:val="00B811A3"/>
    <w:rsid w:val="00B81514"/>
    <w:rsid w:val="00B81660"/>
    <w:rsid w:val="00B82096"/>
    <w:rsid w:val="00B82618"/>
    <w:rsid w:val="00B8266A"/>
    <w:rsid w:val="00B826AB"/>
    <w:rsid w:val="00B82C5E"/>
    <w:rsid w:val="00B82DF3"/>
    <w:rsid w:val="00B83005"/>
    <w:rsid w:val="00B833AD"/>
    <w:rsid w:val="00B835F9"/>
    <w:rsid w:val="00B83B6C"/>
    <w:rsid w:val="00B8437E"/>
    <w:rsid w:val="00B8465E"/>
    <w:rsid w:val="00B84CCC"/>
    <w:rsid w:val="00B84E34"/>
    <w:rsid w:val="00B84E3C"/>
    <w:rsid w:val="00B850CF"/>
    <w:rsid w:val="00B852CB"/>
    <w:rsid w:val="00B85C71"/>
    <w:rsid w:val="00B85DEA"/>
    <w:rsid w:val="00B86393"/>
    <w:rsid w:val="00B86F58"/>
    <w:rsid w:val="00B8741A"/>
    <w:rsid w:val="00B87B1E"/>
    <w:rsid w:val="00B87D91"/>
    <w:rsid w:val="00B87F7D"/>
    <w:rsid w:val="00B90364"/>
    <w:rsid w:val="00B90CDC"/>
    <w:rsid w:val="00B911E3"/>
    <w:rsid w:val="00B91207"/>
    <w:rsid w:val="00B913FA"/>
    <w:rsid w:val="00B919B0"/>
    <w:rsid w:val="00B919C4"/>
    <w:rsid w:val="00B91D88"/>
    <w:rsid w:val="00B92326"/>
    <w:rsid w:val="00B92381"/>
    <w:rsid w:val="00B925FE"/>
    <w:rsid w:val="00B9275C"/>
    <w:rsid w:val="00B927F5"/>
    <w:rsid w:val="00B928AB"/>
    <w:rsid w:val="00B9290B"/>
    <w:rsid w:val="00B9345E"/>
    <w:rsid w:val="00B935D8"/>
    <w:rsid w:val="00B93731"/>
    <w:rsid w:val="00B939A9"/>
    <w:rsid w:val="00B93EFF"/>
    <w:rsid w:val="00B940FB"/>
    <w:rsid w:val="00B9439F"/>
    <w:rsid w:val="00B9594C"/>
    <w:rsid w:val="00B96FB9"/>
    <w:rsid w:val="00B97158"/>
    <w:rsid w:val="00B97264"/>
    <w:rsid w:val="00B97C1B"/>
    <w:rsid w:val="00BA1132"/>
    <w:rsid w:val="00BA1894"/>
    <w:rsid w:val="00BA19D9"/>
    <w:rsid w:val="00BA2D86"/>
    <w:rsid w:val="00BA2E43"/>
    <w:rsid w:val="00BA2EF0"/>
    <w:rsid w:val="00BA2F17"/>
    <w:rsid w:val="00BA3E99"/>
    <w:rsid w:val="00BA49FF"/>
    <w:rsid w:val="00BA4A4A"/>
    <w:rsid w:val="00BA4D56"/>
    <w:rsid w:val="00BA5218"/>
    <w:rsid w:val="00BA57BD"/>
    <w:rsid w:val="00BA5938"/>
    <w:rsid w:val="00BA60C6"/>
    <w:rsid w:val="00BA61CD"/>
    <w:rsid w:val="00BA63EF"/>
    <w:rsid w:val="00BA65B4"/>
    <w:rsid w:val="00BA6713"/>
    <w:rsid w:val="00BA682C"/>
    <w:rsid w:val="00BA6920"/>
    <w:rsid w:val="00BA6B3D"/>
    <w:rsid w:val="00BA6EC0"/>
    <w:rsid w:val="00BA7991"/>
    <w:rsid w:val="00BA7B8C"/>
    <w:rsid w:val="00BA7BE1"/>
    <w:rsid w:val="00BB0565"/>
    <w:rsid w:val="00BB0C1E"/>
    <w:rsid w:val="00BB1197"/>
    <w:rsid w:val="00BB1528"/>
    <w:rsid w:val="00BB22FF"/>
    <w:rsid w:val="00BB306A"/>
    <w:rsid w:val="00BB3980"/>
    <w:rsid w:val="00BB3C6A"/>
    <w:rsid w:val="00BB532A"/>
    <w:rsid w:val="00BB5B3A"/>
    <w:rsid w:val="00BB5E1B"/>
    <w:rsid w:val="00BB5EE5"/>
    <w:rsid w:val="00BB6772"/>
    <w:rsid w:val="00BB712B"/>
    <w:rsid w:val="00BB7B43"/>
    <w:rsid w:val="00BC0268"/>
    <w:rsid w:val="00BC0682"/>
    <w:rsid w:val="00BC10DE"/>
    <w:rsid w:val="00BC12E8"/>
    <w:rsid w:val="00BC14D1"/>
    <w:rsid w:val="00BC2469"/>
    <w:rsid w:val="00BC2C88"/>
    <w:rsid w:val="00BC3116"/>
    <w:rsid w:val="00BC327C"/>
    <w:rsid w:val="00BC32CC"/>
    <w:rsid w:val="00BC32FE"/>
    <w:rsid w:val="00BC34CC"/>
    <w:rsid w:val="00BC3582"/>
    <w:rsid w:val="00BC3A77"/>
    <w:rsid w:val="00BC4612"/>
    <w:rsid w:val="00BC4746"/>
    <w:rsid w:val="00BC47C8"/>
    <w:rsid w:val="00BC4925"/>
    <w:rsid w:val="00BC4D26"/>
    <w:rsid w:val="00BC4F6B"/>
    <w:rsid w:val="00BC50BD"/>
    <w:rsid w:val="00BC5113"/>
    <w:rsid w:val="00BC53E6"/>
    <w:rsid w:val="00BC5539"/>
    <w:rsid w:val="00BC58E9"/>
    <w:rsid w:val="00BC5919"/>
    <w:rsid w:val="00BC71F8"/>
    <w:rsid w:val="00BC72D8"/>
    <w:rsid w:val="00BC761D"/>
    <w:rsid w:val="00BC762C"/>
    <w:rsid w:val="00BD0164"/>
    <w:rsid w:val="00BD0435"/>
    <w:rsid w:val="00BD1B4C"/>
    <w:rsid w:val="00BD1BEC"/>
    <w:rsid w:val="00BD1DCB"/>
    <w:rsid w:val="00BD1DE5"/>
    <w:rsid w:val="00BD241A"/>
    <w:rsid w:val="00BD297C"/>
    <w:rsid w:val="00BD299C"/>
    <w:rsid w:val="00BD2AB0"/>
    <w:rsid w:val="00BD2D41"/>
    <w:rsid w:val="00BD2E24"/>
    <w:rsid w:val="00BD3091"/>
    <w:rsid w:val="00BD3133"/>
    <w:rsid w:val="00BD31C5"/>
    <w:rsid w:val="00BD31EB"/>
    <w:rsid w:val="00BD334B"/>
    <w:rsid w:val="00BD35C7"/>
    <w:rsid w:val="00BD3A7C"/>
    <w:rsid w:val="00BD3E33"/>
    <w:rsid w:val="00BD40D2"/>
    <w:rsid w:val="00BD4225"/>
    <w:rsid w:val="00BD4430"/>
    <w:rsid w:val="00BD48CD"/>
    <w:rsid w:val="00BD4DE7"/>
    <w:rsid w:val="00BD4EC6"/>
    <w:rsid w:val="00BD4FD1"/>
    <w:rsid w:val="00BD5654"/>
    <w:rsid w:val="00BD5AC0"/>
    <w:rsid w:val="00BD73AF"/>
    <w:rsid w:val="00BE028A"/>
    <w:rsid w:val="00BE0A5C"/>
    <w:rsid w:val="00BE0BA4"/>
    <w:rsid w:val="00BE0C20"/>
    <w:rsid w:val="00BE0F13"/>
    <w:rsid w:val="00BE10AF"/>
    <w:rsid w:val="00BE11EC"/>
    <w:rsid w:val="00BE173B"/>
    <w:rsid w:val="00BE1812"/>
    <w:rsid w:val="00BE1C76"/>
    <w:rsid w:val="00BE1F2B"/>
    <w:rsid w:val="00BE213D"/>
    <w:rsid w:val="00BE24C2"/>
    <w:rsid w:val="00BE2BBD"/>
    <w:rsid w:val="00BE2F18"/>
    <w:rsid w:val="00BE2FEB"/>
    <w:rsid w:val="00BE32F8"/>
    <w:rsid w:val="00BE34AB"/>
    <w:rsid w:val="00BE3795"/>
    <w:rsid w:val="00BE39D2"/>
    <w:rsid w:val="00BE505C"/>
    <w:rsid w:val="00BE51CF"/>
    <w:rsid w:val="00BE6028"/>
    <w:rsid w:val="00BE61C5"/>
    <w:rsid w:val="00BE68B0"/>
    <w:rsid w:val="00BE6B84"/>
    <w:rsid w:val="00BE6EB6"/>
    <w:rsid w:val="00BE70F1"/>
    <w:rsid w:val="00BE716D"/>
    <w:rsid w:val="00BE71CF"/>
    <w:rsid w:val="00BE7484"/>
    <w:rsid w:val="00BE7701"/>
    <w:rsid w:val="00BF0052"/>
    <w:rsid w:val="00BF03DC"/>
    <w:rsid w:val="00BF0524"/>
    <w:rsid w:val="00BF0871"/>
    <w:rsid w:val="00BF0A4B"/>
    <w:rsid w:val="00BF0B0C"/>
    <w:rsid w:val="00BF0D07"/>
    <w:rsid w:val="00BF15D3"/>
    <w:rsid w:val="00BF19AD"/>
    <w:rsid w:val="00BF1A16"/>
    <w:rsid w:val="00BF2003"/>
    <w:rsid w:val="00BF2D82"/>
    <w:rsid w:val="00BF2E4B"/>
    <w:rsid w:val="00BF3C3E"/>
    <w:rsid w:val="00BF416D"/>
    <w:rsid w:val="00BF445F"/>
    <w:rsid w:val="00BF461B"/>
    <w:rsid w:val="00BF4A66"/>
    <w:rsid w:val="00BF503D"/>
    <w:rsid w:val="00BF5C5D"/>
    <w:rsid w:val="00BF5E19"/>
    <w:rsid w:val="00BF6C0D"/>
    <w:rsid w:val="00BF6DD6"/>
    <w:rsid w:val="00BF6FA9"/>
    <w:rsid w:val="00BF7184"/>
    <w:rsid w:val="00BF7B21"/>
    <w:rsid w:val="00C000CC"/>
    <w:rsid w:val="00C0066F"/>
    <w:rsid w:val="00C00753"/>
    <w:rsid w:val="00C00A2C"/>
    <w:rsid w:val="00C00BC4"/>
    <w:rsid w:val="00C00DDE"/>
    <w:rsid w:val="00C00FB9"/>
    <w:rsid w:val="00C012A4"/>
    <w:rsid w:val="00C01A96"/>
    <w:rsid w:val="00C01B9F"/>
    <w:rsid w:val="00C01E2D"/>
    <w:rsid w:val="00C01FB0"/>
    <w:rsid w:val="00C024BB"/>
    <w:rsid w:val="00C02611"/>
    <w:rsid w:val="00C03140"/>
    <w:rsid w:val="00C032EE"/>
    <w:rsid w:val="00C035CC"/>
    <w:rsid w:val="00C0411B"/>
    <w:rsid w:val="00C04430"/>
    <w:rsid w:val="00C0479B"/>
    <w:rsid w:val="00C04B3A"/>
    <w:rsid w:val="00C050D2"/>
    <w:rsid w:val="00C05C1C"/>
    <w:rsid w:val="00C05E24"/>
    <w:rsid w:val="00C061C1"/>
    <w:rsid w:val="00C062E5"/>
    <w:rsid w:val="00C074AA"/>
    <w:rsid w:val="00C07C6D"/>
    <w:rsid w:val="00C10545"/>
    <w:rsid w:val="00C10A0E"/>
    <w:rsid w:val="00C10C8F"/>
    <w:rsid w:val="00C110F2"/>
    <w:rsid w:val="00C11B94"/>
    <w:rsid w:val="00C11D23"/>
    <w:rsid w:val="00C12371"/>
    <w:rsid w:val="00C1320F"/>
    <w:rsid w:val="00C13382"/>
    <w:rsid w:val="00C13959"/>
    <w:rsid w:val="00C139A4"/>
    <w:rsid w:val="00C141F3"/>
    <w:rsid w:val="00C14216"/>
    <w:rsid w:val="00C1428E"/>
    <w:rsid w:val="00C143EA"/>
    <w:rsid w:val="00C14A59"/>
    <w:rsid w:val="00C14C38"/>
    <w:rsid w:val="00C14CA1"/>
    <w:rsid w:val="00C14EB3"/>
    <w:rsid w:val="00C14F32"/>
    <w:rsid w:val="00C1599E"/>
    <w:rsid w:val="00C15CB4"/>
    <w:rsid w:val="00C16824"/>
    <w:rsid w:val="00C16E39"/>
    <w:rsid w:val="00C17163"/>
    <w:rsid w:val="00C17323"/>
    <w:rsid w:val="00C175AB"/>
    <w:rsid w:val="00C177FC"/>
    <w:rsid w:val="00C17860"/>
    <w:rsid w:val="00C17E4A"/>
    <w:rsid w:val="00C17EBF"/>
    <w:rsid w:val="00C20852"/>
    <w:rsid w:val="00C20D2C"/>
    <w:rsid w:val="00C21A88"/>
    <w:rsid w:val="00C224D2"/>
    <w:rsid w:val="00C22619"/>
    <w:rsid w:val="00C227EC"/>
    <w:rsid w:val="00C22E67"/>
    <w:rsid w:val="00C2313C"/>
    <w:rsid w:val="00C238C8"/>
    <w:rsid w:val="00C23A1D"/>
    <w:rsid w:val="00C23AEE"/>
    <w:rsid w:val="00C23E5E"/>
    <w:rsid w:val="00C23FB7"/>
    <w:rsid w:val="00C24767"/>
    <w:rsid w:val="00C2505D"/>
    <w:rsid w:val="00C25227"/>
    <w:rsid w:val="00C2532E"/>
    <w:rsid w:val="00C254E3"/>
    <w:rsid w:val="00C25666"/>
    <w:rsid w:val="00C2572D"/>
    <w:rsid w:val="00C262B5"/>
    <w:rsid w:val="00C2655E"/>
    <w:rsid w:val="00C266AA"/>
    <w:rsid w:val="00C267AD"/>
    <w:rsid w:val="00C26D29"/>
    <w:rsid w:val="00C26DE6"/>
    <w:rsid w:val="00C27631"/>
    <w:rsid w:val="00C278A4"/>
    <w:rsid w:val="00C27BC7"/>
    <w:rsid w:val="00C27D2C"/>
    <w:rsid w:val="00C27FCA"/>
    <w:rsid w:val="00C3091F"/>
    <w:rsid w:val="00C30AE5"/>
    <w:rsid w:val="00C30B4E"/>
    <w:rsid w:val="00C30EE3"/>
    <w:rsid w:val="00C31078"/>
    <w:rsid w:val="00C3142A"/>
    <w:rsid w:val="00C31578"/>
    <w:rsid w:val="00C318FC"/>
    <w:rsid w:val="00C31E44"/>
    <w:rsid w:val="00C31EF5"/>
    <w:rsid w:val="00C31F44"/>
    <w:rsid w:val="00C3295C"/>
    <w:rsid w:val="00C32CB0"/>
    <w:rsid w:val="00C32E9D"/>
    <w:rsid w:val="00C33075"/>
    <w:rsid w:val="00C33623"/>
    <w:rsid w:val="00C33E43"/>
    <w:rsid w:val="00C34090"/>
    <w:rsid w:val="00C34158"/>
    <w:rsid w:val="00C3447F"/>
    <w:rsid w:val="00C345EB"/>
    <w:rsid w:val="00C3496B"/>
    <w:rsid w:val="00C34B80"/>
    <w:rsid w:val="00C34D49"/>
    <w:rsid w:val="00C353F2"/>
    <w:rsid w:val="00C3583C"/>
    <w:rsid w:val="00C36448"/>
    <w:rsid w:val="00C364A4"/>
    <w:rsid w:val="00C364E6"/>
    <w:rsid w:val="00C36725"/>
    <w:rsid w:val="00C36862"/>
    <w:rsid w:val="00C37535"/>
    <w:rsid w:val="00C376E4"/>
    <w:rsid w:val="00C376F5"/>
    <w:rsid w:val="00C37BF4"/>
    <w:rsid w:val="00C41C36"/>
    <w:rsid w:val="00C421A3"/>
    <w:rsid w:val="00C42638"/>
    <w:rsid w:val="00C4270A"/>
    <w:rsid w:val="00C42796"/>
    <w:rsid w:val="00C435AA"/>
    <w:rsid w:val="00C43A1E"/>
    <w:rsid w:val="00C43E4F"/>
    <w:rsid w:val="00C44F3F"/>
    <w:rsid w:val="00C45960"/>
    <w:rsid w:val="00C45C73"/>
    <w:rsid w:val="00C45EDC"/>
    <w:rsid w:val="00C461AE"/>
    <w:rsid w:val="00C463B5"/>
    <w:rsid w:val="00C4645F"/>
    <w:rsid w:val="00C46B10"/>
    <w:rsid w:val="00C46B1E"/>
    <w:rsid w:val="00C46C49"/>
    <w:rsid w:val="00C475BC"/>
    <w:rsid w:val="00C5026A"/>
    <w:rsid w:val="00C504C2"/>
    <w:rsid w:val="00C51323"/>
    <w:rsid w:val="00C51DF7"/>
    <w:rsid w:val="00C51FCD"/>
    <w:rsid w:val="00C523F6"/>
    <w:rsid w:val="00C52D0C"/>
    <w:rsid w:val="00C533F1"/>
    <w:rsid w:val="00C54132"/>
    <w:rsid w:val="00C549EE"/>
    <w:rsid w:val="00C55080"/>
    <w:rsid w:val="00C5527B"/>
    <w:rsid w:val="00C55673"/>
    <w:rsid w:val="00C56D2F"/>
    <w:rsid w:val="00C56E22"/>
    <w:rsid w:val="00C56E4E"/>
    <w:rsid w:val="00C57184"/>
    <w:rsid w:val="00C571B9"/>
    <w:rsid w:val="00C57D1C"/>
    <w:rsid w:val="00C60AD8"/>
    <w:rsid w:val="00C60B31"/>
    <w:rsid w:val="00C60EAD"/>
    <w:rsid w:val="00C611C1"/>
    <w:rsid w:val="00C61221"/>
    <w:rsid w:val="00C61CC5"/>
    <w:rsid w:val="00C6287A"/>
    <w:rsid w:val="00C629AC"/>
    <w:rsid w:val="00C62C20"/>
    <w:rsid w:val="00C62E5A"/>
    <w:rsid w:val="00C62FDF"/>
    <w:rsid w:val="00C63081"/>
    <w:rsid w:val="00C6394B"/>
    <w:rsid w:val="00C639D7"/>
    <w:rsid w:val="00C63D30"/>
    <w:rsid w:val="00C63E78"/>
    <w:rsid w:val="00C6531B"/>
    <w:rsid w:val="00C6579D"/>
    <w:rsid w:val="00C65A57"/>
    <w:rsid w:val="00C65B02"/>
    <w:rsid w:val="00C661D8"/>
    <w:rsid w:val="00C6632F"/>
    <w:rsid w:val="00C66F33"/>
    <w:rsid w:val="00C66FB8"/>
    <w:rsid w:val="00C67986"/>
    <w:rsid w:val="00C7057A"/>
    <w:rsid w:val="00C705EB"/>
    <w:rsid w:val="00C71107"/>
    <w:rsid w:val="00C7127F"/>
    <w:rsid w:val="00C712CA"/>
    <w:rsid w:val="00C7258D"/>
    <w:rsid w:val="00C72830"/>
    <w:rsid w:val="00C72EB5"/>
    <w:rsid w:val="00C730D5"/>
    <w:rsid w:val="00C73152"/>
    <w:rsid w:val="00C74092"/>
    <w:rsid w:val="00C741FD"/>
    <w:rsid w:val="00C74469"/>
    <w:rsid w:val="00C748D0"/>
    <w:rsid w:val="00C753EF"/>
    <w:rsid w:val="00C75883"/>
    <w:rsid w:val="00C758C3"/>
    <w:rsid w:val="00C75F4B"/>
    <w:rsid w:val="00C75FE3"/>
    <w:rsid w:val="00C760B6"/>
    <w:rsid w:val="00C76569"/>
    <w:rsid w:val="00C76F7E"/>
    <w:rsid w:val="00C77132"/>
    <w:rsid w:val="00C777A4"/>
    <w:rsid w:val="00C77962"/>
    <w:rsid w:val="00C779D7"/>
    <w:rsid w:val="00C77D8A"/>
    <w:rsid w:val="00C80797"/>
    <w:rsid w:val="00C808E8"/>
    <w:rsid w:val="00C80917"/>
    <w:rsid w:val="00C810FA"/>
    <w:rsid w:val="00C81BE0"/>
    <w:rsid w:val="00C8227D"/>
    <w:rsid w:val="00C82ACA"/>
    <w:rsid w:val="00C831C2"/>
    <w:rsid w:val="00C83886"/>
    <w:rsid w:val="00C839D5"/>
    <w:rsid w:val="00C83EEF"/>
    <w:rsid w:val="00C84389"/>
    <w:rsid w:val="00C84B44"/>
    <w:rsid w:val="00C84D42"/>
    <w:rsid w:val="00C85473"/>
    <w:rsid w:val="00C85725"/>
    <w:rsid w:val="00C857F8"/>
    <w:rsid w:val="00C858AF"/>
    <w:rsid w:val="00C85C3D"/>
    <w:rsid w:val="00C85FA4"/>
    <w:rsid w:val="00C86803"/>
    <w:rsid w:val="00C868DB"/>
    <w:rsid w:val="00C86A1A"/>
    <w:rsid w:val="00C86B4C"/>
    <w:rsid w:val="00C86C92"/>
    <w:rsid w:val="00C86EC7"/>
    <w:rsid w:val="00C870F9"/>
    <w:rsid w:val="00C87304"/>
    <w:rsid w:val="00C8744F"/>
    <w:rsid w:val="00C875C2"/>
    <w:rsid w:val="00C87F2C"/>
    <w:rsid w:val="00C87FC1"/>
    <w:rsid w:val="00C90BD5"/>
    <w:rsid w:val="00C91369"/>
    <w:rsid w:val="00C917F3"/>
    <w:rsid w:val="00C91B64"/>
    <w:rsid w:val="00C91DF2"/>
    <w:rsid w:val="00C92880"/>
    <w:rsid w:val="00C93236"/>
    <w:rsid w:val="00C93B5F"/>
    <w:rsid w:val="00C9411A"/>
    <w:rsid w:val="00C9431D"/>
    <w:rsid w:val="00C9433F"/>
    <w:rsid w:val="00C94384"/>
    <w:rsid w:val="00C94555"/>
    <w:rsid w:val="00C94605"/>
    <w:rsid w:val="00C949C7"/>
    <w:rsid w:val="00C94B46"/>
    <w:rsid w:val="00C94E99"/>
    <w:rsid w:val="00C95569"/>
    <w:rsid w:val="00C9566D"/>
    <w:rsid w:val="00C958DF"/>
    <w:rsid w:val="00C95D53"/>
    <w:rsid w:val="00C96155"/>
    <w:rsid w:val="00C96197"/>
    <w:rsid w:val="00C963C1"/>
    <w:rsid w:val="00C96467"/>
    <w:rsid w:val="00C97575"/>
    <w:rsid w:val="00C97794"/>
    <w:rsid w:val="00C97984"/>
    <w:rsid w:val="00C97E3E"/>
    <w:rsid w:val="00CA039E"/>
    <w:rsid w:val="00CA059A"/>
    <w:rsid w:val="00CA0D31"/>
    <w:rsid w:val="00CA157B"/>
    <w:rsid w:val="00CA1A1C"/>
    <w:rsid w:val="00CA1B73"/>
    <w:rsid w:val="00CA1FF2"/>
    <w:rsid w:val="00CA2553"/>
    <w:rsid w:val="00CA25C3"/>
    <w:rsid w:val="00CA280D"/>
    <w:rsid w:val="00CA28FF"/>
    <w:rsid w:val="00CA3167"/>
    <w:rsid w:val="00CA3356"/>
    <w:rsid w:val="00CA37F6"/>
    <w:rsid w:val="00CA3FE3"/>
    <w:rsid w:val="00CA47DD"/>
    <w:rsid w:val="00CA4C60"/>
    <w:rsid w:val="00CA52F3"/>
    <w:rsid w:val="00CA59A1"/>
    <w:rsid w:val="00CA6496"/>
    <w:rsid w:val="00CA6A46"/>
    <w:rsid w:val="00CA6C59"/>
    <w:rsid w:val="00CA702F"/>
    <w:rsid w:val="00CA75EC"/>
    <w:rsid w:val="00CA7660"/>
    <w:rsid w:val="00CB0590"/>
    <w:rsid w:val="00CB09E3"/>
    <w:rsid w:val="00CB0B25"/>
    <w:rsid w:val="00CB1098"/>
    <w:rsid w:val="00CB1496"/>
    <w:rsid w:val="00CB14E6"/>
    <w:rsid w:val="00CB151B"/>
    <w:rsid w:val="00CB1537"/>
    <w:rsid w:val="00CB1815"/>
    <w:rsid w:val="00CB1B74"/>
    <w:rsid w:val="00CB246F"/>
    <w:rsid w:val="00CB2862"/>
    <w:rsid w:val="00CB2C62"/>
    <w:rsid w:val="00CB36D8"/>
    <w:rsid w:val="00CB3D53"/>
    <w:rsid w:val="00CB419B"/>
    <w:rsid w:val="00CB43B9"/>
    <w:rsid w:val="00CB4694"/>
    <w:rsid w:val="00CB4A17"/>
    <w:rsid w:val="00CB4A4C"/>
    <w:rsid w:val="00CB4F1E"/>
    <w:rsid w:val="00CB6731"/>
    <w:rsid w:val="00CB67A4"/>
    <w:rsid w:val="00CB6FCC"/>
    <w:rsid w:val="00CB6FD2"/>
    <w:rsid w:val="00CB70FA"/>
    <w:rsid w:val="00CB7627"/>
    <w:rsid w:val="00CB76CF"/>
    <w:rsid w:val="00CB7D15"/>
    <w:rsid w:val="00CB7D73"/>
    <w:rsid w:val="00CC0281"/>
    <w:rsid w:val="00CC0447"/>
    <w:rsid w:val="00CC06D7"/>
    <w:rsid w:val="00CC152E"/>
    <w:rsid w:val="00CC1672"/>
    <w:rsid w:val="00CC16D2"/>
    <w:rsid w:val="00CC1713"/>
    <w:rsid w:val="00CC1749"/>
    <w:rsid w:val="00CC18A0"/>
    <w:rsid w:val="00CC1D66"/>
    <w:rsid w:val="00CC24A7"/>
    <w:rsid w:val="00CC288B"/>
    <w:rsid w:val="00CC2942"/>
    <w:rsid w:val="00CC3063"/>
    <w:rsid w:val="00CC31DC"/>
    <w:rsid w:val="00CC3773"/>
    <w:rsid w:val="00CC3805"/>
    <w:rsid w:val="00CC3F45"/>
    <w:rsid w:val="00CC401E"/>
    <w:rsid w:val="00CC5C89"/>
    <w:rsid w:val="00CC6243"/>
    <w:rsid w:val="00CC6414"/>
    <w:rsid w:val="00CC6B26"/>
    <w:rsid w:val="00CC6EAA"/>
    <w:rsid w:val="00CC7A7E"/>
    <w:rsid w:val="00CC7A89"/>
    <w:rsid w:val="00CC7B40"/>
    <w:rsid w:val="00CD014E"/>
    <w:rsid w:val="00CD0196"/>
    <w:rsid w:val="00CD04FA"/>
    <w:rsid w:val="00CD11A3"/>
    <w:rsid w:val="00CD1A92"/>
    <w:rsid w:val="00CD1E2A"/>
    <w:rsid w:val="00CD1F78"/>
    <w:rsid w:val="00CD2117"/>
    <w:rsid w:val="00CD215A"/>
    <w:rsid w:val="00CD2BE9"/>
    <w:rsid w:val="00CD34BA"/>
    <w:rsid w:val="00CD41A3"/>
    <w:rsid w:val="00CD491F"/>
    <w:rsid w:val="00CD4E80"/>
    <w:rsid w:val="00CD4FC6"/>
    <w:rsid w:val="00CD597C"/>
    <w:rsid w:val="00CD5C79"/>
    <w:rsid w:val="00CD62B8"/>
    <w:rsid w:val="00CD665D"/>
    <w:rsid w:val="00CD7460"/>
    <w:rsid w:val="00CD781E"/>
    <w:rsid w:val="00CE01A8"/>
    <w:rsid w:val="00CE039A"/>
    <w:rsid w:val="00CE08C7"/>
    <w:rsid w:val="00CE0A5A"/>
    <w:rsid w:val="00CE14D0"/>
    <w:rsid w:val="00CE1C18"/>
    <w:rsid w:val="00CE1C61"/>
    <w:rsid w:val="00CE2BB5"/>
    <w:rsid w:val="00CE2BF8"/>
    <w:rsid w:val="00CE32C0"/>
    <w:rsid w:val="00CE3474"/>
    <w:rsid w:val="00CE3E8B"/>
    <w:rsid w:val="00CE451D"/>
    <w:rsid w:val="00CE48CF"/>
    <w:rsid w:val="00CE498C"/>
    <w:rsid w:val="00CE4D96"/>
    <w:rsid w:val="00CE4F8D"/>
    <w:rsid w:val="00CE5183"/>
    <w:rsid w:val="00CE5562"/>
    <w:rsid w:val="00CE5A6E"/>
    <w:rsid w:val="00CE64EE"/>
    <w:rsid w:val="00CE674F"/>
    <w:rsid w:val="00CE6774"/>
    <w:rsid w:val="00CE68FD"/>
    <w:rsid w:val="00CE6966"/>
    <w:rsid w:val="00CE6E57"/>
    <w:rsid w:val="00CE7818"/>
    <w:rsid w:val="00CE7915"/>
    <w:rsid w:val="00CE7EC6"/>
    <w:rsid w:val="00CF06D0"/>
    <w:rsid w:val="00CF0D1B"/>
    <w:rsid w:val="00CF0D48"/>
    <w:rsid w:val="00CF0D88"/>
    <w:rsid w:val="00CF0DE9"/>
    <w:rsid w:val="00CF1932"/>
    <w:rsid w:val="00CF1DF1"/>
    <w:rsid w:val="00CF1F7C"/>
    <w:rsid w:val="00CF298E"/>
    <w:rsid w:val="00CF29C0"/>
    <w:rsid w:val="00CF2A54"/>
    <w:rsid w:val="00CF2B88"/>
    <w:rsid w:val="00CF2E17"/>
    <w:rsid w:val="00CF32EA"/>
    <w:rsid w:val="00CF37B3"/>
    <w:rsid w:val="00CF38A4"/>
    <w:rsid w:val="00CF3A17"/>
    <w:rsid w:val="00CF3CBD"/>
    <w:rsid w:val="00CF4079"/>
    <w:rsid w:val="00CF4096"/>
    <w:rsid w:val="00CF43EA"/>
    <w:rsid w:val="00CF44D7"/>
    <w:rsid w:val="00CF4683"/>
    <w:rsid w:val="00CF4CBC"/>
    <w:rsid w:val="00CF4DAA"/>
    <w:rsid w:val="00CF57A3"/>
    <w:rsid w:val="00CF5A06"/>
    <w:rsid w:val="00CF5B17"/>
    <w:rsid w:val="00CF61CF"/>
    <w:rsid w:val="00CF6242"/>
    <w:rsid w:val="00CF63D6"/>
    <w:rsid w:val="00CF6905"/>
    <w:rsid w:val="00CF6EF5"/>
    <w:rsid w:val="00CF7182"/>
    <w:rsid w:val="00CF7BA6"/>
    <w:rsid w:val="00D0019C"/>
    <w:rsid w:val="00D01283"/>
    <w:rsid w:val="00D016E9"/>
    <w:rsid w:val="00D02064"/>
    <w:rsid w:val="00D023DD"/>
    <w:rsid w:val="00D02875"/>
    <w:rsid w:val="00D02D78"/>
    <w:rsid w:val="00D02DBC"/>
    <w:rsid w:val="00D0305D"/>
    <w:rsid w:val="00D0349E"/>
    <w:rsid w:val="00D0352D"/>
    <w:rsid w:val="00D03911"/>
    <w:rsid w:val="00D03CCD"/>
    <w:rsid w:val="00D04192"/>
    <w:rsid w:val="00D04496"/>
    <w:rsid w:val="00D049BF"/>
    <w:rsid w:val="00D04D27"/>
    <w:rsid w:val="00D051C9"/>
    <w:rsid w:val="00D055BC"/>
    <w:rsid w:val="00D05AA0"/>
    <w:rsid w:val="00D0640E"/>
    <w:rsid w:val="00D06547"/>
    <w:rsid w:val="00D06621"/>
    <w:rsid w:val="00D07113"/>
    <w:rsid w:val="00D07403"/>
    <w:rsid w:val="00D07857"/>
    <w:rsid w:val="00D10771"/>
    <w:rsid w:val="00D10B3C"/>
    <w:rsid w:val="00D110D9"/>
    <w:rsid w:val="00D11E26"/>
    <w:rsid w:val="00D11FE1"/>
    <w:rsid w:val="00D11FEB"/>
    <w:rsid w:val="00D125B6"/>
    <w:rsid w:val="00D13480"/>
    <w:rsid w:val="00D135CF"/>
    <w:rsid w:val="00D13822"/>
    <w:rsid w:val="00D13892"/>
    <w:rsid w:val="00D138A0"/>
    <w:rsid w:val="00D139B1"/>
    <w:rsid w:val="00D14306"/>
    <w:rsid w:val="00D14AD2"/>
    <w:rsid w:val="00D151E9"/>
    <w:rsid w:val="00D1525D"/>
    <w:rsid w:val="00D1582E"/>
    <w:rsid w:val="00D15ABE"/>
    <w:rsid w:val="00D15AC4"/>
    <w:rsid w:val="00D15C9C"/>
    <w:rsid w:val="00D15EF8"/>
    <w:rsid w:val="00D16171"/>
    <w:rsid w:val="00D16603"/>
    <w:rsid w:val="00D169BC"/>
    <w:rsid w:val="00D1705C"/>
    <w:rsid w:val="00D17AFD"/>
    <w:rsid w:val="00D17FBA"/>
    <w:rsid w:val="00D2017C"/>
    <w:rsid w:val="00D20957"/>
    <w:rsid w:val="00D21725"/>
    <w:rsid w:val="00D2197C"/>
    <w:rsid w:val="00D21E66"/>
    <w:rsid w:val="00D21F01"/>
    <w:rsid w:val="00D22282"/>
    <w:rsid w:val="00D225D6"/>
    <w:rsid w:val="00D227CE"/>
    <w:rsid w:val="00D23A3F"/>
    <w:rsid w:val="00D25246"/>
    <w:rsid w:val="00D254FD"/>
    <w:rsid w:val="00D25C86"/>
    <w:rsid w:val="00D263FC"/>
    <w:rsid w:val="00D26575"/>
    <w:rsid w:val="00D26A7D"/>
    <w:rsid w:val="00D274BE"/>
    <w:rsid w:val="00D27815"/>
    <w:rsid w:val="00D27D76"/>
    <w:rsid w:val="00D301CC"/>
    <w:rsid w:val="00D305EB"/>
    <w:rsid w:val="00D3065E"/>
    <w:rsid w:val="00D309EA"/>
    <w:rsid w:val="00D3145E"/>
    <w:rsid w:val="00D31558"/>
    <w:rsid w:val="00D3161A"/>
    <w:rsid w:val="00D317F9"/>
    <w:rsid w:val="00D318FE"/>
    <w:rsid w:val="00D31CD6"/>
    <w:rsid w:val="00D31CF1"/>
    <w:rsid w:val="00D321F8"/>
    <w:rsid w:val="00D32406"/>
    <w:rsid w:val="00D32B00"/>
    <w:rsid w:val="00D32D13"/>
    <w:rsid w:val="00D33B91"/>
    <w:rsid w:val="00D34AF9"/>
    <w:rsid w:val="00D34E91"/>
    <w:rsid w:val="00D34F79"/>
    <w:rsid w:val="00D351AC"/>
    <w:rsid w:val="00D352BF"/>
    <w:rsid w:val="00D35934"/>
    <w:rsid w:val="00D36163"/>
    <w:rsid w:val="00D36D2B"/>
    <w:rsid w:val="00D36FA6"/>
    <w:rsid w:val="00D37057"/>
    <w:rsid w:val="00D37269"/>
    <w:rsid w:val="00D406FA"/>
    <w:rsid w:val="00D40A0A"/>
    <w:rsid w:val="00D40ACC"/>
    <w:rsid w:val="00D40F99"/>
    <w:rsid w:val="00D41037"/>
    <w:rsid w:val="00D41381"/>
    <w:rsid w:val="00D41741"/>
    <w:rsid w:val="00D41AFE"/>
    <w:rsid w:val="00D41C20"/>
    <w:rsid w:val="00D41ED7"/>
    <w:rsid w:val="00D421CF"/>
    <w:rsid w:val="00D43725"/>
    <w:rsid w:val="00D439C1"/>
    <w:rsid w:val="00D447D7"/>
    <w:rsid w:val="00D44989"/>
    <w:rsid w:val="00D4531A"/>
    <w:rsid w:val="00D45523"/>
    <w:rsid w:val="00D4572C"/>
    <w:rsid w:val="00D45770"/>
    <w:rsid w:val="00D45BAD"/>
    <w:rsid w:val="00D45C09"/>
    <w:rsid w:val="00D45EE0"/>
    <w:rsid w:val="00D45F9C"/>
    <w:rsid w:val="00D466B5"/>
    <w:rsid w:val="00D46D3D"/>
    <w:rsid w:val="00D46ED9"/>
    <w:rsid w:val="00D4731F"/>
    <w:rsid w:val="00D47B95"/>
    <w:rsid w:val="00D47FA7"/>
    <w:rsid w:val="00D50081"/>
    <w:rsid w:val="00D50A7A"/>
    <w:rsid w:val="00D50DBB"/>
    <w:rsid w:val="00D511DB"/>
    <w:rsid w:val="00D51992"/>
    <w:rsid w:val="00D51F2B"/>
    <w:rsid w:val="00D52508"/>
    <w:rsid w:val="00D52564"/>
    <w:rsid w:val="00D5272B"/>
    <w:rsid w:val="00D52BAA"/>
    <w:rsid w:val="00D52FAE"/>
    <w:rsid w:val="00D53BEF"/>
    <w:rsid w:val="00D53EAC"/>
    <w:rsid w:val="00D54EF6"/>
    <w:rsid w:val="00D5510D"/>
    <w:rsid w:val="00D55AAD"/>
    <w:rsid w:val="00D55C2C"/>
    <w:rsid w:val="00D55D88"/>
    <w:rsid w:val="00D566F3"/>
    <w:rsid w:val="00D56764"/>
    <w:rsid w:val="00D57013"/>
    <w:rsid w:val="00D60099"/>
    <w:rsid w:val="00D60197"/>
    <w:rsid w:val="00D6041D"/>
    <w:rsid w:val="00D60F7E"/>
    <w:rsid w:val="00D610C5"/>
    <w:rsid w:val="00D61404"/>
    <w:rsid w:val="00D6145A"/>
    <w:rsid w:val="00D6170E"/>
    <w:rsid w:val="00D6177D"/>
    <w:rsid w:val="00D617C1"/>
    <w:rsid w:val="00D617C2"/>
    <w:rsid w:val="00D61E63"/>
    <w:rsid w:val="00D6252A"/>
    <w:rsid w:val="00D62783"/>
    <w:rsid w:val="00D62CAD"/>
    <w:rsid w:val="00D63060"/>
    <w:rsid w:val="00D638DC"/>
    <w:rsid w:val="00D6394A"/>
    <w:rsid w:val="00D63EB6"/>
    <w:rsid w:val="00D64378"/>
    <w:rsid w:val="00D645B9"/>
    <w:rsid w:val="00D64B93"/>
    <w:rsid w:val="00D65D90"/>
    <w:rsid w:val="00D66159"/>
    <w:rsid w:val="00D665E2"/>
    <w:rsid w:val="00D66C88"/>
    <w:rsid w:val="00D67250"/>
    <w:rsid w:val="00D672DC"/>
    <w:rsid w:val="00D677BD"/>
    <w:rsid w:val="00D67B1F"/>
    <w:rsid w:val="00D67FE0"/>
    <w:rsid w:val="00D700D8"/>
    <w:rsid w:val="00D706C7"/>
    <w:rsid w:val="00D7113F"/>
    <w:rsid w:val="00D71CCE"/>
    <w:rsid w:val="00D71FC6"/>
    <w:rsid w:val="00D72080"/>
    <w:rsid w:val="00D720D1"/>
    <w:rsid w:val="00D7210E"/>
    <w:rsid w:val="00D727F4"/>
    <w:rsid w:val="00D7288E"/>
    <w:rsid w:val="00D729DC"/>
    <w:rsid w:val="00D72CC4"/>
    <w:rsid w:val="00D72E84"/>
    <w:rsid w:val="00D7314A"/>
    <w:rsid w:val="00D73334"/>
    <w:rsid w:val="00D7450B"/>
    <w:rsid w:val="00D74689"/>
    <w:rsid w:val="00D748FD"/>
    <w:rsid w:val="00D74E47"/>
    <w:rsid w:val="00D7516B"/>
    <w:rsid w:val="00D75668"/>
    <w:rsid w:val="00D75785"/>
    <w:rsid w:val="00D758FE"/>
    <w:rsid w:val="00D75E27"/>
    <w:rsid w:val="00D765B5"/>
    <w:rsid w:val="00D76D0B"/>
    <w:rsid w:val="00D771CE"/>
    <w:rsid w:val="00D7740E"/>
    <w:rsid w:val="00D77B8E"/>
    <w:rsid w:val="00D77CB1"/>
    <w:rsid w:val="00D8076D"/>
    <w:rsid w:val="00D812B0"/>
    <w:rsid w:val="00D81377"/>
    <w:rsid w:val="00D813B4"/>
    <w:rsid w:val="00D81438"/>
    <w:rsid w:val="00D8165B"/>
    <w:rsid w:val="00D816C2"/>
    <w:rsid w:val="00D81D97"/>
    <w:rsid w:val="00D81EC8"/>
    <w:rsid w:val="00D82939"/>
    <w:rsid w:val="00D82E13"/>
    <w:rsid w:val="00D83256"/>
    <w:rsid w:val="00D839B8"/>
    <w:rsid w:val="00D84198"/>
    <w:rsid w:val="00D841C8"/>
    <w:rsid w:val="00D8420F"/>
    <w:rsid w:val="00D84718"/>
    <w:rsid w:val="00D849F6"/>
    <w:rsid w:val="00D84A84"/>
    <w:rsid w:val="00D84C9C"/>
    <w:rsid w:val="00D84EBF"/>
    <w:rsid w:val="00D85935"/>
    <w:rsid w:val="00D85DB1"/>
    <w:rsid w:val="00D86244"/>
    <w:rsid w:val="00D8630A"/>
    <w:rsid w:val="00D864B3"/>
    <w:rsid w:val="00D86662"/>
    <w:rsid w:val="00D86950"/>
    <w:rsid w:val="00D8757D"/>
    <w:rsid w:val="00D8769C"/>
    <w:rsid w:val="00D87853"/>
    <w:rsid w:val="00D8794E"/>
    <w:rsid w:val="00D87F10"/>
    <w:rsid w:val="00D87FB6"/>
    <w:rsid w:val="00D90195"/>
    <w:rsid w:val="00D9185B"/>
    <w:rsid w:val="00D91C40"/>
    <w:rsid w:val="00D923BB"/>
    <w:rsid w:val="00D927EA"/>
    <w:rsid w:val="00D92F6A"/>
    <w:rsid w:val="00D930A8"/>
    <w:rsid w:val="00D93825"/>
    <w:rsid w:val="00D9385E"/>
    <w:rsid w:val="00D93E4A"/>
    <w:rsid w:val="00D94001"/>
    <w:rsid w:val="00D94262"/>
    <w:rsid w:val="00D9486E"/>
    <w:rsid w:val="00D95848"/>
    <w:rsid w:val="00D9608A"/>
    <w:rsid w:val="00D96272"/>
    <w:rsid w:val="00D9663B"/>
    <w:rsid w:val="00D96D34"/>
    <w:rsid w:val="00D96DED"/>
    <w:rsid w:val="00D96F63"/>
    <w:rsid w:val="00D96FAA"/>
    <w:rsid w:val="00D971E0"/>
    <w:rsid w:val="00D97334"/>
    <w:rsid w:val="00D97449"/>
    <w:rsid w:val="00D974DF"/>
    <w:rsid w:val="00D9758B"/>
    <w:rsid w:val="00D97933"/>
    <w:rsid w:val="00DA07CE"/>
    <w:rsid w:val="00DA0EC8"/>
    <w:rsid w:val="00DA158F"/>
    <w:rsid w:val="00DA1972"/>
    <w:rsid w:val="00DA1DBC"/>
    <w:rsid w:val="00DA1F64"/>
    <w:rsid w:val="00DA2027"/>
    <w:rsid w:val="00DA251B"/>
    <w:rsid w:val="00DA2B3B"/>
    <w:rsid w:val="00DA300D"/>
    <w:rsid w:val="00DA311E"/>
    <w:rsid w:val="00DA319A"/>
    <w:rsid w:val="00DA333A"/>
    <w:rsid w:val="00DA3715"/>
    <w:rsid w:val="00DA406D"/>
    <w:rsid w:val="00DA421D"/>
    <w:rsid w:val="00DA448E"/>
    <w:rsid w:val="00DA51F6"/>
    <w:rsid w:val="00DA5B0A"/>
    <w:rsid w:val="00DA5BE0"/>
    <w:rsid w:val="00DA5D23"/>
    <w:rsid w:val="00DA5F56"/>
    <w:rsid w:val="00DA6303"/>
    <w:rsid w:val="00DA6665"/>
    <w:rsid w:val="00DA679E"/>
    <w:rsid w:val="00DA73C7"/>
    <w:rsid w:val="00DA76D5"/>
    <w:rsid w:val="00DA7737"/>
    <w:rsid w:val="00DA7C4E"/>
    <w:rsid w:val="00DB064E"/>
    <w:rsid w:val="00DB13E0"/>
    <w:rsid w:val="00DB1EBE"/>
    <w:rsid w:val="00DB1F6C"/>
    <w:rsid w:val="00DB1F92"/>
    <w:rsid w:val="00DB2A06"/>
    <w:rsid w:val="00DB3852"/>
    <w:rsid w:val="00DB3B1C"/>
    <w:rsid w:val="00DB3CFE"/>
    <w:rsid w:val="00DB3D34"/>
    <w:rsid w:val="00DB3DE7"/>
    <w:rsid w:val="00DB3F20"/>
    <w:rsid w:val="00DB4138"/>
    <w:rsid w:val="00DB4434"/>
    <w:rsid w:val="00DB4BF2"/>
    <w:rsid w:val="00DB5512"/>
    <w:rsid w:val="00DB58C0"/>
    <w:rsid w:val="00DB5913"/>
    <w:rsid w:val="00DB5C65"/>
    <w:rsid w:val="00DB5D7A"/>
    <w:rsid w:val="00DB5F53"/>
    <w:rsid w:val="00DB636C"/>
    <w:rsid w:val="00DB65AD"/>
    <w:rsid w:val="00DB675A"/>
    <w:rsid w:val="00DB6A5E"/>
    <w:rsid w:val="00DB7314"/>
    <w:rsid w:val="00DB7634"/>
    <w:rsid w:val="00DB7A67"/>
    <w:rsid w:val="00DB7B6A"/>
    <w:rsid w:val="00DB7C14"/>
    <w:rsid w:val="00DC0243"/>
    <w:rsid w:val="00DC030A"/>
    <w:rsid w:val="00DC032B"/>
    <w:rsid w:val="00DC037E"/>
    <w:rsid w:val="00DC068B"/>
    <w:rsid w:val="00DC0B7D"/>
    <w:rsid w:val="00DC0CF0"/>
    <w:rsid w:val="00DC0E65"/>
    <w:rsid w:val="00DC1770"/>
    <w:rsid w:val="00DC1A1B"/>
    <w:rsid w:val="00DC1B8A"/>
    <w:rsid w:val="00DC222A"/>
    <w:rsid w:val="00DC28C4"/>
    <w:rsid w:val="00DC2A98"/>
    <w:rsid w:val="00DC2DBE"/>
    <w:rsid w:val="00DC42C9"/>
    <w:rsid w:val="00DC4612"/>
    <w:rsid w:val="00DC461C"/>
    <w:rsid w:val="00DC4EC8"/>
    <w:rsid w:val="00DC5204"/>
    <w:rsid w:val="00DC54D6"/>
    <w:rsid w:val="00DC5A72"/>
    <w:rsid w:val="00DC6046"/>
    <w:rsid w:val="00DC635F"/>
    <w:rsid w:val="00DC6D1F"/>
    <w:rsid w:val="00DC6D93"/>
    <w:rsid w:val="00DC6E89"/>
    <w:rsid w:val="00DC6EBF"/>
    <w:rsid w:val="00DD1190"/>
    <w:rsid w:val="00DD11B6"/>
    <w:rsid w:val="00DD1A71"/>
    <w:rsid w:val="00DD1FD2"/>
    <w:rsid w:val="00DD21C2"/>
    <w:rsid w:val="00DD21CE"/>
    <w:rsid w:val="00DD21F9"/>
    <w:rsid w:val="00DD2968"/>
    <w:rsid w:val="00DD2A87"/>
    <w:rsid w:val="00DD2BA9"/>
    <w:rsid w:val="00DD30BD"/>
    <w:rsid w:val="00DD3BAC"/>
    <w:rsid w:val="00DD3C64"/>
    <w:rsid w:val="00DD4938"/>
    <w:rsid w:val="00DD575F"/>
    <w:rsid w:val="00DD57C8"/>
    <w:rsid w:val="00DD5B60"/>
    <w:rsid w:val="00DD5FFC"/>
    <w:rsid w:val="00DD68AA"/>
    <w:rsid w:val="00DD71EB"/>
    <w:rsid w:val="00DD77D4"/>
    <w:rsid w:val="00DD7D97"/>
    <w:rsid w:val="00DD7DC0"/>
    <w:rsid w:val="00DD7E03"/>
    <w:rsid w:val="00DE013A"/>
    <w:rsid w:val="00DE03A5"/>
    <w:rsid w:val="00DE0790"/>
    <w:rsid w:val="00DE0C21"/>
    <w:rsid w:val="00DE179D"/>
    <w:rsid w:val="00DE1902"/>
    <w:rsid w:val="00DE1DD8"/>
    <w:rsid w:val="00DE1EB7"/>
    <w:rsid w:val="00DE1FD1"/>
    <w:rsid w:val="00DE2347"/>
    <w:rsid w:val="00DE23A4"/>
    <w:rsid w:val="00DE2712"/>
    <w:rsid w:val="00DE29C0"/>
    <w:rsid w:val="00DE2B1E"/>
    <w:rsid w:val="00DE2F68"/>
    <w:rsid w:val="00DE35DB"/>
    <w:rsid w:val="00DE39B9"/>
    <w:rsid w:val="00DE4341"/>
    <w:rsid w:val="00DE4384"/>
    <w:rsid w:val="00DE44F2"/>
    <w:rsid w:val="00DE480D"/>
    <w:rsid w:val="00DE485F"/>
    <w:rsid w:val="00DE4FF9"/>
    <w:rsid w:val="00DE5229"/>
    <w:rsid w:val="00DE5AE6"/>
    <w:rsid w:val="00DE5E4D"/>
    <w:rsid w:val="00DE647A"/>
    <w:rsid w:val="00DE709C"/>
    <w:rsid w:val="00DE75DB"/>
    <w:rsid w:val="00DE7CBC"/>
    <w:rsid w:val="00DF0317"/>
    <w:rsid w:val="00DF0691"/>
    <w:rsid w:val="00DF08F6"/>
    <w:rsid w:val="00DF0979"/>
    <w:rsid w:val="00DF1F58"/>
    <w:rsid w:val="00DF2568"/>
    <w:rsid w:val="00DF359D"/>
    <w:rsid w:val="00DF395D"/>
    <w:rsid w:val="00DF3E2C"/>
    <w:rsid w:val="00DF4237"/>
    <w:rsid w:val="00DF4996"/>
    <w:rsid w:val="00DF4AA0"/>
    <w:rsid w:val="00DF4E1B"/>
    <w:rsid w:val="00DF5259"/>
    <w:rsid w:val="00DF532E"/>
    <w:rsid w:val="00DF57B8"/>
    <w:rsid w:val="00DF5844"/>
    <w:rsid w:val="00DF5D04"/>
    <w:rsid w:val="00DF5F4D"/>
    <w:rsid w:val="00DF616C"/>
    <w:rsid w:val="00DF6549"/>
    <w:rsid w:val="00DF6C36"/>
    <w:rsid w:val="00DF79D4"/>
    <w:rsid w:val="00DF7C12"/>
    <w:rsid w:val="00DF7D68"/>
    <w:rsid w:val="00E004F1"/>
    <w:rsid w:val="00E012E9"/>
    <w:rsid w:val="00E014A3"/>
    <w:rsid w:val="00E017D6"/>
    <w:rsid w:val="00E01CB7"/>
    <w:rsid w:val="00E01CFD"/>
    <w:rsid w:val="00E01FC9"/>
    <w:rsid w:val="00E028FD"/>
    <w:rsid w:val="00E02CBC"/>
    <w:rsid w:val="00E02EFD"/>
    <w:rsid w:val="00E033A4"/>
    <w:rsid w:val="00E0342E"/>
    <w:rsid w:val="00E0365F"/>
    <w:rsid w:val="00E037A7"/>
    <w:rsid w:val="00E03823"/>
    <w:rsid w:val="00E0398C"/>
    <w:rsid w:val="00E03C44"/>
    <w:rsid w:val="00E03D0F"/>
    <w:rsid w:val="00E03D9C"/>
    <w:rsid w:val="00E0401E"/>
    <w:rsid w:val="00E041DE"/>
    <w:rsid w:val="00E04262"/>
    <w:rsid w:val="00E04D85"/>
    <w:rsid w:val="00E04E6E"/>
    <w:rsid w:val="00E052D5"/>
    <w:rsid w:val="00E05EC6"/>
    <w:rsid w:val="00E06719"/>
    <w:rsid w:val="00E068E6"/>
    <w:rsid w:val="00E079FF"/>
    <w:rsid w:val="00E07A13"/>
    <w:rsid w:val="00E07DA5"/>
    <w:rsid w:val="00E1094B"/>
    <w:rsid w:val="00E11676"/>
    <w:rsid w:val="00E11962"/>
    <w:rsid w:val="00E11A8F"/>
    <w:rsid w:val="00E11EE3"/>
    <w:rsid w:val="00E120DF"/>
    <w:rsid w:val="00E12457"/>
    <w:rsid w:val="00E12930"/>
    <w:rsid w:val="00E12C99"/>
    <w:rsid w:val="00E138C0"/>
    <w:rsid w:val="00E13E89"/>
    <w:rsid w:val="00E141E2"/>
    <w:rsid w:val="00E14819"/>
    <w:rsid w:val="00E1485F"/>
    <w:rsid w:val="00E14A21"/>
    <w:rsid w:val="00E14BCE"/>
    <w:rsid w:val="00E1513B"/>
    <w:rsid w:val="00E1588E"/>
    <w:rsid w:val="00E1599E"/>
    <w:rsid w:val="00E15D37"/>
    <w:rsid w:val="00E16031"/>
    <w:rsid w:val="00E1673C"/>
    <w:rsid w:val="00E16951"/>
    <w:rsid w:val="00E16E42"/>
    <w:rsid w:val="00E2068F"/>
    <w:rsid w:val="00E20944"/>
    <w:rsid w:val="00E20B31"/>
    <w:rsid w:val="00E21981"/>
    <w:rsid w:val="00E21C1E"/>
    <w:rsid w:val="00E21C7E"/>
    <w:rsid w:val="00E2230E"/>
    <w:rsid w:val="00E228F1"/>
    <w:rsid w:val="00E23D48"/>
    <w:rsid w:val="00E23F77"/>
    <w:rsid w:val="00E242F0"/>
    <w:rsid w:val="00E243CB"/>
    <w:rsid w:val="00E24762"/>
    <w:rsid w:val="00E24C13"/>
    <w:rsid w:val="00E24F59"/>
    <w:rsid w:val="00E2526F"/>
    <w:rsid w:val="00E261F3"/>
    <w:rsid w:val="00E26879"/>
    <w:rsid w:val="00E26BBA"/>
    <w:rsid w:val="00E26C3B"/>
    <w:rsid w:val="00E272AA"/>
    <w:rsid w:val="00E27AD4"/>
    <w:rsid w:val="00E27C03"/>
    <w:rsid w:val="00E30421"/>
    <w:rsid w:val="00E3069D"/>
    <w:rsid w:val="00E30D3F"/>
    <w:rsid w:val="00E31547"/>
    <w:rsid w:val="00E31700"/>
    <w:rsid w:val="00E318DE"/>
    <w:rsid w:val="00E31C4E"/>
    <w:rsid w:val="00E31CA7"/>
    <w:rsid w:val="00E32D4F"/>
    <w:rsid w:val="00E33062"/>
    <w:rsid w:val="00E333A4"/>
    <w:rsid w:val="00E33E79"/>
    <w:rsid w:val="00E3533A"/>
    <w:rsid w:val="00E35451"/>
    <w:rsid w:val="00E35789"/>
    <w:rsid w:val="00E35D4F"/>
    <w:rsid w:val="00E361F3"/>
    <w:rsid w:val="00E36914"/>
    <w:rsid w:val="00E369A2"/>
    <w:rsid w:val="00E36BFA"/>
    <w:rsid w:val="00E36FE8"/>
    <w:rsid w:val="00E3717D"/>
    <w:rsid w:val="00E372D1"/>
    <w:rsid w:val="00E37977"/>
    <w:rsid w:val="00E37CCB"/>
    <w:rsid w:val="00E37D13"/>
    <w:rsid w:val="00E37F97"/>
    <w:rsid w:val="00E40634"/>
    <w:rsid w:val="00E41011"/>
    <w:rsid w:val="00E411EE"/>
    <w:rsid w:val="00E411F7"/>
    <w:rsid w:val="00E41CE6"/>
    <w:rsid w:val="00E4291F"/>
    <w:rsid w:val="00E42ADD"/>
    <w:rsid w:val="00E438D1"/>
    <w:rsid w:val="00E43B95"/>
    <w:rsid w:val="00E44637"/>
    <w:rsid w:val="00E4553E"/>
    <w:rsid w:val="00E45657"/>
    <w:rsid w:val="00E45677"/>
    <w:rsid w:val="00E45683"/>
    <w:rsid w:val="00E45708"/>
    <w:rsid w:val="00E458E0"/>
    <w:rsid w:val="00E45915"/>
    <w:rsid w:val="00E46CE8"/>
    <w:rsid w:val="00E46D8A"/>
    <w:rsid w:val="00E51410"/>
    <w:rsid w:val="00E514CD"/>
    <w:rsid w:val="00E51819"/>
    <w:rsid w:val="00E51BEC"/>
    <w:rsid w:val="00E520A2"/>
    <w:rsid w:val="00E5210F"/>
    <w:rsid w:val="00E522BA"/>
    <w:rsid w:val="00E52C2F"/>
    <w:rsid w:val="00E53020"/>
    <w:rsid w:val="00E5327D"/>
    <w:rsid w:val="00E5343C"/>
    <w:rsid w:val="00E53728"/>
    <w:rsid w:val="00E537CD"/>
    <w:rsid w:val="00E53928"/>
    <w:rsid w:val="00E539D5"/>
    <w:rsid w:val="00E53D27"/>
    <w:rsid w:val="00E53D87"/>
    <w:rsid w:val="00E53E31"/>
    <w:rsid w:val="00E53EA6"/>
    <w:rsid w:val="00E53EF2"/>
    <w:rsid w:val="00E53F47"/>
    <w:rsid w:val="00E54101"/>
    <w:rsid w:val="00E548BC"/>
    <w:rsid w:val="00E5498F"/>
    <w:rsid w:val="00E54D1A"/>
    <w:rsid w:val="00E55135"/>
    <w:rsid w:val="00E55A17"/>
    <w:rsid w:val="00E55A7E"/>
    <w:rsid w:val="00E55C7F"/>
    <w:rsid w:val="00E56090"/>
    <w:rsid w:val="00E56EA1"/>
    <w:rsid w:val="00E57DAF"/>
    <w:rsid w:val="00E57F45"/>
    <w:rsid w:val="00E60415"/>
    <w:rsid w:val="00E60469"/>
    <w:rsid w:val="00E6051A"/>
    <w:rsid w:val="00E605FD"/>
    <w:rsid w:val="00E6086A"/>
    <w:rsid w:val="00E60B12"/>
    <w:rsid w:val="00E60C32"/>
    <w:rsid w:val="00E60EC6"/>
    <w:rsid w:val="00E6103B"/>
    <w:rsid w:val="00E6160E"/>
    <w:rsid w:val="00E619EE"/>
    <w:rsid w:val="00E61DA9"/>
    <w:rsid w:val="00E61FF9"/>
    <w:rsid w:val="00E6213C"/>
    <w:rsid w:val="00E621E9"/>
    <w:rsid w:val="00E62B11"/>
    <w:rsid w:val="00E62C82"/>
    <w:rsid w:val="00E6344D"/>
    <w:rsid w:val="00E6448A"/>
    <w:rsid w:val="00E648ED"/>
    <w:rsid w:val="00E64EF3"/>
    <w:rsid w:val="00E655D6"/>
    <w:rsid w:val="00E6565E"/>
    <w:rsid w:val="00E657E5"/>
    <w:rsid w:val="00E65BE8"/>
    <w:rsid w:val="00E65E90"/>
    <w:rsid w:val="00E6657E"/>
    <w:rsid w:val="00E66B36"/>
    <w:rsid w:val="00E6732A"/>
    <w:rsid w:val="00E67472"/>
    <w:rsid w:val="00E677ED"/>
    <w:rsid w:val="00E67B26"/>
    <w:rsid w:val="00E70924"/>
    <w:rsid w:val="00E70CAD"/>
    <w:rsid w:val="00E71B63"/>
    <w:rsid w:val="00E72AC5"/>
    <w:rsid w:val="00E72DCC"/>
    <w:rsid w:val="00E73724"/>
    <w:rsid w:val="00E73CD3"/>
    <w:rsid w:val="00E74082"/>
    <w:rsid w:val="00E7503D"/>
    <w:rsid w:val="00E750EB"/>
    <w:rsid w:val="00E755C6"/>
    <w:rsid w:val="00E758C6"/>
    <w:rsid w:val="00E75963"/>
    <w:rsid w:val="00E76243"/>
    <w:rsid w:val="00E76347"/>
    <w:rsid w:val="00E76605"/>
    <w:rsid w:val="00E76628"/>
    <w:rsid w:val="00E768B4"/>
    <w:rsid w:val="00E76D0D"/>
    <w:rsid w:val="00E76F8A"/>
    <w:rsid w:val="00E7746A"/>
    <w:rsid w:val="00E80B23"/>
    <w:rsid w:val="00E80C30"/>
    <w:rsid w:val="00E811A2"/>
    <w:rsid w:val="00E81316"/>
    <w:rsid w:val="00E81332"/>
    <w:rsid w:val="00E81A2E"/>
    <w:rsid w:val="00E821F1"/>
    <w:rsid w:val="00E82336"/>
    <w:rsid w:val="00E826BD"/>
    <w:rsid w:val="00E82E68"/>
    <w:rsid w:val="00E8306A"/>
    <w:rsid w:val="00E833BA"/>
    <w:rsid w:val="00E83735"/>
    <w:rsid w:val="00E83ADC"/>
    <w:rsid w:val="00E83E05"/>
    <w:rsid w:val="00E84569"/>
    <w:rsid w:val="00E847E6"/>
    <w:rsid w:val="00E8495D"/>
    <w:rsid w:val="00E85071"/>
    <w:rsid w:val="00E85446"/>
    <w:rsid w:val="00E856C6"/>
    <w:rsid w:val="00E86013"/>
    <w:rsid w:val="00E865BD"/>
    <w:rsid w:val="00E86742"/>
    <w:rsid w:val="00E87419"/>
    <w:rsid w:val="00E8768C"/>
    <w:rsid w:val="00E8780D"/>
    <w:rsid w:val="00E8787B"/>
    <w:rsid w:val="00E87A92"/>
    <w:rsid w:val="00E90161"/>
    <w:rsid w:val="00E906CE"/>
    <w:rsid w:val="00E90D7E"/>
    <w:rsid w:val="00E91043"/>
    <w:rsid w:val="00E91557"/>
    <w:rsid w:val="00E916F7"/>
    <w:rsid w:val="00E92099"/>
    <w:rsid w:val="00E922F6"/>
    <w:rsid w:val="00E925F6"/>
    <w:rsid w:val="00E92A8A"/>
    <w:rsid w:val="00E93645"/>
    <w:rsid w:val="00E938A8"/>
    <w:rsid w:val="00E93E80"/>
    <w:rsid w:val="00E941CF"/>
    <w:rsid w:val="00E94898"/>
    <w:rsid w:val="00E94C2E"/>
    <w:rsid w:val="00E94CDA"/>
    <w:rsid w:val="00E94D2F"/>
    <w:rsid w:val="00E9523D"/>
    <w:rsid w:val="00E9527F"/>
    <w:rsid w:val="00E95BEB"/>
    <w:rsid w:val="00E95D8B"/>
    <w:rsid w:val="00E95EE0"/>
    <w:rsid w:val="00E964DE"/>
    <w:rsid w:val="00E96523"/>
    <w:rsid w:val="00E96533"/>
    <w:rsid w:val="00E96C41"/>
    <w:rsid w:val="00E9714C"/>
    <w:rsid w:val="00E97558"/>
    <w:rsid w:val="00E97BCA"/>
    <w:rsid w:val="00E97BDC"/>
    <w:rsid w:val="00E97D21"/>
    <w:rsid w:val="00EA082C"/>
    <w:rsid w:val="00EA0B96"/>
    <w:rsid w:val="00EA0F23"/>
    <w:rsid w:val="00EA10F6"/>
    <w:rsid w:val="00EA1254"/>
    <w:rsid w:val="00EA12B2"/>
    <w:rsid w:val="00EA12D1"/>
    <w:rsid w:val="00EA1520"/>
    <w:rsid w:val="00EA1733"/>
    <w:rsid w:val="00EA1EE5"/>
    <w:rsid w:val="00EA220C"/>
    <w:rsid w:val="00EA2450"/>
    <w:rsid w:val="00EA254C"/>
    <w:rsid w:val="00EA3336"/>
    <w:rsid w:val="00EA38EC"/>
    <w:rsid w:val="00EA573D"/>
    <w:rsid w:val="00EA5784"/>
    <w:rsid w:val="00EA5798"/>
    <w:rsid w:val="00EA5A9A"/>
    <w:rsid w:val="00EA603A"/>
    <w:rsid w:val="00EA63EE"/>
    <w:rsid w:val="00EA68D0"/>
    <w:rsid w:val="00EA6CAB"/>
    <w:rsid w:val="00EA6D72"/>
    <w:rsid w:val="00EA6FD4"/>
    <w:rsid w:val="00EA7291"/>
    <w:rsid w:val="00EA7F00"/>
    <w:rsid w:val="00EB015A"/>
    <w:rsid w:val="00EB02BF"/>
    <w:rsid w:val="00EB1455"/>
    <w:rsid w:val="00EB1C0A"/>
    <w:rsid w:val="00EB1F11"/>
    <w:rsid w:val="00EB2957"/>
    <w:rsid w:val="00EB2B54"/>
    <w:rsid w:val="00EB2D0C"/>
    <w:rsid w:val="00EB2E83"/>
    <w:rsid w:val="00EB32FF"/>
    <w:rsid w:val="00EB3402"/>
    <w:rsid w:val="00EB35D3"/>
    <w:rsid w:val="00EB3729"/>
    <w:rsid w:val="00EB3D84"/>
    <w:rsid w:val="00EB4398"/>
    <w:rsid w:val="00EB4E89"/>
    <w:rsid w:val="00EB4EB8"/>
    <w:rsid w:val="00EB546E"/>
    <w:rsid w:val="00EB59A0"/>
    <w:rsid w:val="00EB68B6"/>
    <w:rsid w:val="00EB7771"/>
    <w:rsid w:val="00EB7889"/>
    <w:rsid w:val="00EB7DFB"/>
    <w:rsid w:val="00EB7FF5"/>
    <w:rsid w:val="00EC0A34"/>
    <w:rsid w:val="00EC0CD8"/>
    <w:rsid w:val="00EC0F28"/>
    <w:rsid w:val="00EC1381"/>
    <w:rsid w:val="00EC1BF8"/>
    <w:rsid w:val="00EC1EF1"/>
    <w:rsid w:val="00EC1FD2"/>
    <w:rsid w:val="00EC2179"/>
    <w:rsid w:val="00EC227D"/>
    <w:rsid w:val="00EC2682"/>
    <w:rsid w:val="00EC2D3E"/>
    <w:rsid w:val="00EC2FCD"/>
    <w:rsid w:val="00EC397B"/>
    <w:rsid w:val="00EC3C69"/>
    <w:rsid w:val="00EC3F0D"/>
    <w:rsid w:val="00EC40A9"/>
    <w:rsid w:val="00EC4911"/>
    <w:rsid w:val="00EC4AD5"/>
    <w:rsid w:val="00EC556C"/>
    <w:rsid w:val="00EC5683"/>
    <w:rsid w:val="00EC5690"/>
    <w:rsid w:val="00EC56DE"/>
    <w:rsid w:val="00EC6260"/>
    <w:rsid w:val="00EC6872"/>
    <w:rsid w:val="00EC6E4A"/>
    <w:rsid w:val="00EC73C6"/>
    <w:rsid w:val="00EC79BE"/>
    <w:rsid w:val="00EC7A51"/>
    <w:rsid w:val="00EC7F0F"/>
    <w:rsid w:val="00ED0212"/>
    <w:rsid w:val="00ED0667"/>
    <w:rsid w:val="00ED11BD"/>
    <w:rsid w:val="00ED14B3"/>
    <w:rsid w:val="00ED17D2"/>
    <w:rsid w:val="00ED1BEE"/>
    <w:rsid w:val="00ED1F7C"/>
    <w:rsid w:val="00ED21BD"/>
    <w:rsid w:val="00ED21D7"/>
    <w:rsid w:val="00ED36FF"/>
    <w:rsid w:val="00ED43BD"/>
    <w:rsid w:val="00ED44D7"/>
    <w:rsid w:val="00ED5C02"/>
    <w:rsid w:val="00ED5EEF"/>
    <w:rsid w:val="00ED64DE"/>
    <w:rsid w:val="00ED667A"/>
    <w:rsid w:val="00ED6A05"/>
    <w:rsid w:val="00ED6CD7"/>
    <w:rsid w:val="00ED6FD6"/>
    <w:rsid w:val="00ED7344"/>
    <w:rsid w:val="00ED7972"/>
    <w:rsid w:val="00ED7C0F"/>
    <w:rsid w:val="00EE04E3"/>
    <w:rsid w:val="00EE0767"/>
    <w:rsid w:val="00EE156A"/>
    <w:rsid w:val="00EE18B3"/>
    <w:rsid w:val="00EE1BA1"/>
    <w:rsid w:val="00EE2207"/>
    <w:rsid w:val="00EE2CDA"/>
    <w:rsid w:val="00EE31B7"/>
    <w:rsid w:val="00EE322B"/>
    <w:rsid w:val="00EE32ED"/>
    <w:rsid w:val="00EE349F"/>
    <w:rsid w:val="00EE3525"/>
    <w:rsid w:val="00EE391F"/>
    <w:rsid w:val="00EE3C1C"/>
    <w:rsid w:val="00EE3D26"/>
    <w:rsid w:val="00EE3F65"/>
    <w:rsid w:val="00EE432E"/>
    <w:rsid w:val="00EE4A35"/>
    <w:rsid w:val="00EE656A"/>
    <w:rsid w:val="00EE66D0"/>
    <w:rsid w:val="00EE69F8"/>
    <w:rsid w:val="00EE70DA"/>
    <w:rsid w:val="00EE72AA"/>
    <w:rsid w:val="00EE7636"/>
    <w:rsid w:val="00EE7657"/>
    <w:rsid w:val="00EE7C70"/>
    <w:rsid w:val="00EE7CD2"/>
    <w:rsid w:val="00EF04EE"/>
    <w:rsid w:val="00EF0B9A"/>
    <w:rsid w:val="00EF0D49"/>
    <w:rsid w:val="00EF0EBF"/>
    <w:rsid w:val="00EF1BC9"/>
    <w:rsid w:val="00EF1C94"/>
    <w:rsid w:val="00EF2203"/>
    <w:rsid w:val="00EF2A2A"/>
    <w:rsid w:val="00EF2C20"/>
    <w:rsid w:val="00EF2F35"/>
    <w:rsid w:val="00EF3149"/>
    <w:rsid w:val="00EF31BF"/>
    <w:rsid w:val="00EF36D8"/>
    <w:rsid w:val="00EF3C2F"/>
    <w:rsid w:val="00EF3C89"/>
    <w:rsid w:val="00EF3D7E"/>
    <w:rsid w:val="00EF3DCD"/>
    <w:rsid w:val="00EF41A8"/>
    <w:rsid w:val="00EF43D5"/>
    <w:rsid w:val="00EF442D"/>
    <w:rsid w:val="00EF480E"/>
    <w:rsid w:val="00EF55FA"/>
    <w:rsid w:val="00EF59F4"/>
    <w:rsid w:val="00EF5FC7"/>
    <w:rsid w:val="00EF669A"/>
    <w:rsid w:val="00EF66AB"/>
    <w:rsid w:val="00EF6EBA"/>
    <w:rsid w:val="00F0023E"/>
    <w:rsid w:val="00F0029E"/>
    <w:rsid w:val="00F00416"/>
    <w:rsid w:val="00F00A04"/>
    <w:rsid w:val="00F011D2"/>
    <w:rsid w:val="00F01CD1"/>
    <w:rsid w:val="00F02066"/>
    <w:rsid w:val="00F0298B"/>
    <w:rsid w:val="00F02D3D"/>
    <w:rsid w:val="00F02DED"/>
    <w:rsid w:val="00F03029"/>
    <w:rsid w:val="00F03A48"/>
    <w:rsid w:val="00F03E92"/>
    <w:rsid w:val="00F044AC"/>
    <w:rsid w:val="00F04942"/>
    <w:rsid w:val="00F04ABD"/>
    <w:rsid w:val="00F04B5F"/>
    <w:rsid w:val="00F04C63"/>
    <w:rsid w:val="00F05DE9"/>
    <w:rsid w:val="00F05E1C"/>
    <w:rsid w:val="00F05E40"/>
    <w:rsid w:val="00F060C5"/>
    <w:rsid w:val="00F06165"/>
    <w:rsid w:val="00F06432"/>
    <w:rsid w:val="00F0660B"/>
    <w:rsid w:val="00F06DCC"/>
    <w:rsid w:val="00F0717B"/>
    <w:rsid w:val="00F112D2"/>
    <w:rsid w:val="00F1147E"/>
    <w:rsid w:val="00F1151C"/>
    <w:rsid w:val="00F11698"/>
    <w:rsid w:val="00F11A6F"/>
    <w:rsid w:val="00F121F7"/>
    <w:rsid w:val="00F1248A"/>
    <w:rsid w:val="00F12FF6"/>
    <w:rsid w:val="00F130B9"/>
    <w:rsid w:val="00F130BF"/>
    <w:rsid w:val="00F13232"/>
    <w:rsid w:val="00F13A81"/>
    <w:rsid w:val="00F14126"/>
    <w:rsid w:val="00F146F7"/>
    <w:rsid w:val="00F14C01"/>
    <w:rsid w:val="00F14CC3"/>
    <w:rsid w:val="00F1577E"/>
    <w:rsid w:val="00F163D0"/>
    <w:rsid w:val="00F16412"/>
    <w:rsid w:val="00F16B6F"/>
    <w:rsid w:val="00F17193"/>
    <w:rsid w:val="00F171C6"/>
    <w:rsid w:val="00F1735E"/>
    <w:rsid w:val="00F1743A"/>
    <w:rsid w:val="00F1752A"/>
    <w:rsid w:val="00F17A63"/>
    <w:rsid w:val="00F200ED"/>
    <w:rsid w:val="00F202F5"/>
    <w:rsid w:val="00F20808"/>
    <w:rsid w:val="00F20C00"/>
    <w:rsid w:val="00F20DE1"/>
    <w:rsid w:val="00F2102A"/>
    <w:rsid w:val="00F212BB"/>
    <w:rsid w:val="00F21EC0"/>
    <w:rsid w:val="00F21F55"/>
    <w:rsid w:val="00F22554"/>
    <w:rsid w:val="00F226EF"/>
    <w:rsid w:val="00F22856"/>
    <w:rsid w:val="00F235CD"/>
    <w:rsid w:val="00F235E9"/>
    <w:rsid w:val="00F237B3"/>
    <w:rsid w:val="00F240EF"/>
    <w:rsid w:val="00F24A41"/>
    <w:rsid w:val="00F24E27"/>
    <w:rsid w:val="00F254C6"/>
    <w:rsid w:val="00F256D7"/>
    <w:rsid w:val="00F25A8F"/>
    <w:rsid w:val="00F25F3F"/>
    <w:rsid w:val="00F264E1"/>
    <w:rsid w:val="00F26722"/>
    <w:rsid w:val="00F268B4"/>
    <w:rsid w:val="00F26CB4"/>
    <w:rsid w:val="00F26E33"/>
    <w:rsid w:val="00F26E67"/>
    <w:rsid w:val="00F277B5"/>
    <w:rsid w:val="00F27E95"/>
    <w:rsid w:val="00F27FA9"/>
    <w:rsid w:val="00F3091F"/>
    <w:rsid w:val="00F30A56"/>
    <w:rsid w:val="00F30E0C"/>
    <w:rsid w:val="00F30FCE"/>
    <w:rsid w:val="00F310D5"/>
    <w:rsid w:val="00F3138C"/>
    <w:rsid w:val="00F313B0"/>
    <w:rsid w:val="00F318A6"/>
    <w:rsid w:val="00F32396"/>
    <w:rsid w:val="00F32579"/>
    <w:rsid w:val="00F32C8A"/>
    <w:rsid w:val="00F32D50"/>
    <w:rsid w:val="00F32E32"/>
    <w:rsid w:val="00F349EF"/>
    <w:rsid w:val="00F34A0C"/>
    <w:rsid w:val="00F34BD8"/>
    <w:rsid w:val="00F34CE4"/>
    <w:rsid w:val="00F3554B"/>
    <w:rsid w:val="00F359B9"/>
    <w:rsid w:val="00F35B56"/>
    <w:rsid w:val="00F35CF8"/>
    <w:rsid w:val="00F36396"/>
    <w:rsid w:val="00F36464"/>
    <w:rsid w:val="00F36494"/>
    <w:rsid w:val="00F3715C"/>
    <w:rsid w:val="00F37287"/>
    <w:rsid w:val="00F37486"/>
    <w:rsid w:val="00F374D9"/>
    <w:rsid w:val="00F375EB"/>
    <w:rsid w:val="00F37752"/>
    <w:rsid w:val="00F4081C"/>
    <w:rsid w:val="00F40BA9"/>
    <w:rsid w:val="00F40DCE"/>
    <w:rsid w:val="00F40F30"/>
    <w:rsid w:val="00F412FF"/>
    <w:rsid w:val="00F41683"/>
    <w:rsid w:val="00F41A8A"/>
    <w:rsid w:val="00F42348"/>
    <w:rsid w:val="00F428FA"/>
    <w:rsid w:val="00F4307F"/>
    <w:rsid w:val="00F4388B"/>
    <w:rsid w:val="00F438A6"/>
    <w:rsid w:val="00F43C28"/>
    <w:rsid w:val="00F441E0"/>
    <w:rsid w:val="00F44524"/>
    <w:rsid w:val="00F453D8"/>
    <w:rsid w:val="00F456B4"/>
    <w:rsid w:val="00F456EA"/>
    <w:rsid w:val="00F46092"/>
    <w:rsid w:val="00F4620B"/>
    <w:rsid w:val="00F462B2"/>
    <w:rsid w:val="00F46563"/>
    <w:rsid w:val="00F466A2"/>
    <w:rsid w:val="00F46843"/>
    <w:rsid w:val="00F46CAA"/>
    <w:rsid w:val="00F46DDF"/>
    <w:rsid w:val="00F46F04"/>
    <w:rsid w:val="00F4708B"/>
    <w:rsid w:val="00F47294"/>
    <w:rsid w:val="00F477AB"/>
    <w:rsid w:val="00F47837"/>
    <w:rsid w:val="00F47C1E"/>
    <w:rsid w:val="00F47E66"/>
    <w:rsid w:val="00F50099"/>
    <w:rsid w:val="00F503ED"/>
    <w:rsid w:val="00F5049E"/>
    <w:rsid w:val="00F50677"/>
    <w:rsid w:val="00F50804"/>
    <w:rsid w:val="00F50E16"/>
    <w:rsid w:val="00F51248"/>
    <w:rsid w:val="00F5155A"/>
    <w:rsid w:val="00F51D4F"/>
    <w:rsid w:val="00F52F65"/>
    <w:rsid w:val="00F5306E"/>
    <w:rsid w:val="00F535F7"/>
    <w:rsid w:val="00F53B53"/>
    <w:rsid w:val="00F53BDA"/>
    <w:rsid w:val="00F53E34"/>
    <w:rsid w:val="00F547AF"/>
    <w:rsid w:val="00F547FF"/>
    <w:rsid w:val="00F54BBD"/>
    <w:rsid w:val="00F54CBA"/>
    <w:rsid w:val="00F55096"/>
    <w:rsid w:val="00F55946"/>
    <w:rsid w:val="00F55BEB"/>
    <w:rsid w:val="00F565AF"/>
    <w:rsid w:val="00F569D5"/>
    <w:rsid w:val="00F56CC0"/>
    <w:rsid w:val="00F56E10"/>
    <w:rsid w:val="00F5724C"/>
    <w:rsid w:val="00F575EE"/>
    <w:rsid w:val="00F57913"/>
    <w:rsid w:val="00F57A8A"/>
    <w:rsid w:val="00F57F3B"/>
    <w:rsid w:val="00F6001B"/>
    <w:rsid w:val="00F601D0"/>
    <w:rsid w:val="00F60940"/>
    <w:rsid w:val="00F60A36"/>
    <w:rsid w:val="00F60DC4"/>
    <w:rsid w:val="00F60EF1"/>
    <w:rsid w:val="00F615EF"/>
    <w:rsid w:val="00F61627"/>
    <w:rsid w:val="00F61F72"/>
    <w:rsid w:val="00F62151"/>
    <w:rsid w:val="00F62362"/>
    <w:rsid w:val="00F62484"/>
    <w:rsid w:val="00F6270A"/>
    <w:rsid w:val="00F62C29"/>
    <w:rsid w:val="00F638B4"/>
    <w:rsid w:val="00F63FEE"/>
    <w:rsid w:val="00F6417D"/>
    <w:rsid w:val="00F6470D"/>
    <w:rsid w:val="00F65444"/>
    <w:rsid w:val="00F655FC"/>
    <w:rsid w:val="00F65A76"/>
    <w:rsid w:val="00F66214"/>
    <w:rsid w:val="00F66706"/>
    <w:rsid w:val="00F66BDE"/>
    <w:rsid w:val="00F66E7D"/>
    <w:rsid w:val="00F66ECD"/>
    <w:rsid w:val="00F67AFE"/>
    <w:rsid w:val="00F67E60"/>
    <w:rsid w:val="00F7093F"/>
    <w:rsid w:val="00F70E57"/>
    <w:rsid w:val="00F7183E"/>
    <w:rsid w:val="00F72B8A"/>
    <w:rsid w:val="00F72C6D"/>
    <w:rsid w:val="00F72CBA"/>
    <w:rsid w:val="00F73580"/>
    <w:rsid w:val="00F73621"/>
    <w:rsid w:val="00F737D7"/>
    <w:rsid w:val="00F73979"/>
    <w:rsid w:val="00F73A39"/>
    <w:rsid w:val="00F74324"/>
    <w:rsid w:val="00F743FE"/>
    <w:rsid w:val="00F7441C"/>
    <w:rsid w:val="00F748A6"/>
    <w:rsid w:val="00F74E9B"/>
    <w:rsid w:val="00F754E6"/>
    <w:rsid w:val="00F75707"/>
    <w:rsid w:val="00F75D18"/>
    <w:rsid w:val="00F75E39"/>
    <w:rsid w:val="00F762A8"/>
    <w:rsid w:val="00F762C7"/>
    <w:rsid w:val="00F76509"/>
    <w:rsid w:val="00F76841"/>
    <w:rsid w:val="00F76AE2"/>
    <w:rsid w:val="00F76BA6"/>
    <w:rsid w:val="00F772C0"/>
    <w:rsid w:val="00F775B4"/>
    <w:rsid w:val="00F775BF"/>
    <w:rsid w:val="00F77E54"/>
    <w:rsid w:val="00F8025D"/>
    <w:rsid w:val="00F803CC"/>
    <w:rsid w:val="00F804E0"/>
    <w:rsid w:val="00F80E5F"/>
    <w:rsid w:val="00F8139D"/>
    <w:rsid w:val="00F8167D"/>
    <w:rsid w:val="00F816D8"/>
    <w:rsid w:val="00F81CA1"/>
    <w:rsid w:val="00F823B5"/>
    <w:rsid w:val="00F823DA"/>
    <w:rsid w:val="00F824E8"/>
    <w:rsid w:val="00F824FE"/>
    <w:rsid w:val="00F82B17"/>
    <w:rsid w:val="00F82B55"/>
    <w:rsid w:val="00F82F03"/>
    <w:rsid w:val="00F830CB"/>
    <w:rsid w:val="00F8346A"/>
    <w:rsid w:val="00F83846"/>
    <w:rsid w:val="00F83C27"/>
    <w:rsid w:val="00F84152"/>
    <w:rsid w:val="00F843A1"/>
    <w:rsid w:val="00F843F2"/>
    <w:rsid w:val="00F84694"/>
    <w:rsid w:val="00F85656"/>
    <w:rsid w:val="00F8567A"/>
    <w:rsid w:val="00F857C7"/>
    <w:rsid w:val="00F8646B"/>
    <w:rsid w:val="00F8648E"/>
    <w:rsid w:val="00F865BB"/>
    <w:rsid w:val="00F86864"/>
    <w:rsid w:val="00F86EC0"/>
    <w:rsid w:val="00F87440"/>
    <w:rsid w:val="00F8750F"/>
    <w:rsid w:val="00F875D5"/>
    <w:rsid w:val="00F87718"/>
    <w:rsid w:val="00F9078D"/>
    <w:rsid w:val="00F91177"/>
    <w:rsid w:val="00F911C1"/>
    <w:rsid w:val="00F91866"/>
    <w:rsid w:val="00F91C09"/>
    <w:rsid w:val="00F922B6"/>
    <w:rsid w:val="00F92720"/>
    <w:rsid w:val="00F933D9"/>
    <w:rsid w:val="00F93554"/>
    <w:rsid w:val="00F9385A"/>
    <w:rsid w:val="00F938BA"/>
    <w:rsid w:val="00F94479"/>
    <w:rsid w:val="00F94501"/>
    <w:rsid w:val="00F94DED"/>
    <w:rsid w:val="00F94E32"/>
    <w:rsid w:val="00F95AAA"/>
    <w:rsid w:val="00F96B65"/>
    <w:rsid w:val="00F96BBC"/>
    <w:rsid w:val="00F970B0"/>
    <w:rsid w:val="00F975E9"/>
    <w:rsid w:val="00FA0227"/>
    <w:rsid w:val="00FA0457"/>
    <w:rsid w:val="00FA0756"/>
    <w:rsid w:val="00FA092D"/>
    <w:rsid w:val="00FA0BDF"/>
    <w:rsid w:val="00FA1045"/>
    <w:rsid w:val="00FA1B61"/>
    <w:rsid w:val="00FA2E17"/>
    <w:rsid w:val="00FA3750"/>
    <w:rsid w:val="00FA3B1F"/>
    <w:rsid w:val="00FA3DBA"/>
    <w:rsid w:val="00FA462C"/>
    <w:rsid w:val="00FA5104"/>
    <w:rsid w:val="00FA526E"/>
    <w:rsid w:val="00FA58BC"/>
    <w:rsid w:val="00FA5A74"/>
    <w:rsid w:val="00FA5AA2"/>
    <w:rsid w:val="00FA634E"/>
    <w:rsid w:val="00FA697B"/>
    <w:rsid w:val="00FA7191"/>
    <w:rsid w:val="00FA729C"/>
    <w:rsid w:val="00FA7366"/>
    <w:rsid w:val="00FA73A5"/>
    <w:rsid w:val="00FA74D1"/>
    <w:rsid w:val="00FA7A52"/>
    <w:rsid w:val="00FA7B7E"/>
    <w:rsid w:val="00FB0424"/>
    <w:rsid w:val="00FB0436"/>
    <w:rsid w:val="00FB049A"/>
    <w:rsid w:val="00FB079C"/>
    <w:rsid w:val="00FB097F"/>
    <w:rsid w:val="00FB198F"/>
    <w:rsid w:val="00FB1EED"/>
    <w:rsid w:val="00FB25FD"/>
    <w:rsid w:val="00FB2C02"/>
    <w:rsid w:val="00FB2C13"/>
    <w:rsid w:val="00FB2D2D"/>
    <w:rsid w:val="00FB3257"/>
    <w:rsid w:val="00FB327F"/>
    <w:rsid w:val="00FB33C4"/>
    <w:rsid w:val="00FB3404"/>
    <w:rsid w:val="00FB4F97"/>
    <w:rsid w:val="00FB537D"/>
    <w:rsid w:val="00FB5589"/>
    <w:rsid w:val="00FB5F14"/>
    <w:rsid w:val="00FB651D"/>
    <w:rsid w:val="00FB6697"/>
    <w:rsid w:val="00FB6A98"/>
    <w:rsid w:val="00FB715E"/>
    <w:rsid w:val="00FB7212"/>
    <w:rsid w:val="00FB7380"/>
    <w:rsid w:val="00FB75E8"/>
    <w:rsid w:val="00FC06AA"/>
    <w:rsid w:val="00FC134F"/>
    <w:rsid w:val="00FC14BF"/>
    <w:rsid w:val="00FC168E"/>
    <w:rsid w:val="00FC168F"/>
    <w:rsid w:val="00FC190A"/>
    <w:rsid w:val="00FC22CB"/>
    <w:rsid w:val="00FC2444"/>
    <w:rsid w:val="00FC272E"/>
    <w:rsid w:val="00FC30FF"/>
    <w:rsid w:val="00FC3A28"/>
    <w:rsid w:val="00FC3D1F"/>
    <w:rsid w:val="00FC4126"/>
    <w:rsid w:val="00FC460B"/>
    <w:rsid w:val="00FC47B3"/>
    <w:rsid w:val="00FC4BBF"/>
    <w:rsid w:val="00FC537E"/>
    <w:rsid w:val="00FC5567"/>
    <w:rsid w:val="00FC598D"/>
    <w:rsid w:val="00FC5AD3"/>
    <w:rsid w:val="00FC5C50"/>
    <w:rsid w:val="00FC5D4D"/>
    <w:rsid w:val="00FC65A8"/>
    <w:rsid w:val="00FC6A90"/>
    <w:rsid w:val="00FC6E83"/>
    <w:rsid w:val="00FC7234"/>
    <w:rsid w:val="00FC7B24"/>
    <w:rsid w:val="00FC7C0D"/>
    <w:rsid w:val="00FC7C41"/>
    <w:rsid w:val="00FD026E"/>
    <w:rsid w:val="00FD0423"/>
    <w:rsid w:val="00FD07D3"/>
    <w:rsid w:val="00FD0CA0"/>
    <w:rsid w:val="00FD0D93"/>
    <w:rsid w:val="00FD1137"/>
    <w:rsid w:val="00FD1EBB"/>
    <w:rsid w:val="00FD26CF"/>
    <w:rsid w:val="00FD2992"/>
    <w:rsid w:val="00FD2DBF"/>
    <w:rsid w:val="00FD32A5"/>
    <w:rsid w:val="00FD3431"/>
    <w:rsid w:val="00FD352E"/>
    <w:rsid w:val="00FD35E4"/>
    <w:rsid w:val="00FD37C1"/>
    <w:rsid w:val="00FD3D5B"/>
    <w:rsid w:val="00FD457F"/>
    <w:rsid w:val="00FD4720"/>
    <w:rsid w:val="00FD4917"/>
    <w:rsid w:val="00FD496B"/>
    <w:rsid w:val="00FD49CB"/>
    <w:rsid w:val="00FD4C50"/>
    <w:rsid w:val="00FD5318"/>
    <w:rsid w:val="00FD5AD2"/>
    <w:rsid w:val="00FD5B31"/>
    <w:rsid w:val="00FD65F5"/>
    <w:rsid w:val="00FD7A5B"/>
    <w:rsid w:val="00FD7FC3"/>
    <w:rsid w:val="00FE01D7"/>
    <w:rsid w:val="00FE02A9"/>
    <w:rsid w:val="00FE0571"/>
    <w:rsid w:val="00FE0E33"/>
    <w:rsid w:val="00FE1084"/>
    <w:rsid w:val="00FE110A"/>
    <w:rsid w:val="00FE1144"/>
    <w:rsid w:val="00FE12F1"/>
    <w:rsid w:val="00FE193D"/>
    <w:rsid w:val="00FE1BD6"/>
    <w:rsid w:val="00FE1C09"/>
    <w:rsid w:val="00FE2075"/>
    <w:rsid w:val="00FE2194"/>
    <w:rsid w:val="00FE24FF"/>
    <w:rsid w:val="00FE28B7"/>
    <w:rsid w:val="00FE2B41"/>
    <w:rsid w:val="00FE2C4E"/>
    <w:rsid w:val="00FE308E"/>
    <w:rsid w:val="00FE3101"/>
    <w:rsid w:val="00FE3218"/>
    <w:rsid w:val="00FE3597"/>
    <w:rsid w:val="00FE3F9F"/>
    <w:rsid w:val="00FE4413"/>
    <w:rsid w:val="00FE44D8"/>
    <w:rsid w:val="00FE508E"/>
    <w:rsid w:val="00FE5166"/>
    <w:rsid w:val="00FE54B7"/>
    <w:rsid w:val="00FE5502"/>
    <w:rsid w:val="00FE601F"/>
    <w:rsid w:val="00FE63DC"/>
    <w:rsid w:val="00FE6F99"/>
    <w:rsid w:val="00FE7092"/>
    <w:rsid w:val="00FE7FF5"/>
    <w:rsid w:val="00FF0D5E"/>
    <w:rsid w:val="00FF100E"/>
    <w:rsid w:val="00FF1953"/>
    <w:rsid w:val="00FF19C0"/>
    <w:rsid w:val="00FF1A04"/>
    <w:rsid w:val="00FF1E65"/>
    <w:rsid w:val="00FF1F43"/>
    <w:rsid w:val="00FF20C9"/>
    <w:rsid w:val="00FF314A"/>
    <w:rsid w:val="00FF3179"/>
    <w:rsid w:val="00FF3759"/>
    <w:rsid w:val="00FF3A0C"/>
    <w:rsid w:val="00FF3AE3"/>
    <w:rsid w:val="00FF480A"/>
    <w:rsid w:val="00FF4863"/>
    <w:rsid w:val="00FF4881"/>
    <w:rsid w:val="00FF4B61"/>
    <w:rsid w:val="00FF5729"/>
    <w:rsid w:val="00FF572F"/>
    <w:rsid w:val="00FF582A"/>
    <w:rsid w:val="00FF58E4"/>
    <w:rsid w:val="00FF5AB9"/>
    <w:rsid w:val="00FF6135"/>
    <w:rsid w:val="00FF66D6"/>
    <w:rsid w:val="00FF6A09"/>
    <w:rsid w:val="00FF6EAE"/>
    <w:rsid w:val="00FF74EA"/>
    <w:rsid w:val="00FF75BF"/>
    <w:rsid w:val="00FF7AD1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56F9FAEB"/>
  <w14:defaultImageDpi w14:val="0"/>
  <w15:docId w15:val="{5480FF52-DB13-4F35-8BDE-681EF0AD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before="60" w:after="60"/>
      <w:jc w:val="both"/>
    </w:pPr>
    <w:rPr>
      <w:spacing w:val="-4"/>
      <w:sz w:val="24"/>
    </w:rPr>
  </w:style>
  <w:style w:type="paragraph" w:styleId="Nadpis1">
    <w:name w:val="heading 1"/>
    <w:aliases w:val="Nadpis 10"/>
    <w:basedOn w:val="Normln"/>
    <w:next w:val="Nadpis2"/>
    <w:link w:val="Nadpis1Char"/>
    <w:autoRedefine/>
    <w:uiPriority w:val="99"/>
    <w:qFormat/>
    <w:rsid w:val="009B7111"/>
    <w:pPr>
      <w:keepNext/>
      <w:numPr>
        <w:numId w:val="17"/>
      </w:numPr>
      <w:tabs>
        <w:tab w:val="clear" w:pos="3828"/>
        <w:tab w:val="num" w:pos="567"/>
      </w:tabs>
      <w:spacing w:before="360" w:after="120"/>
      <w:ind w:left="567"/>
      <w:outlineLvl w:val="0"/>
    </w:pPr>
    <w:rPr>
      <w:rFonts w:asciiTheme="minorHAnsi" w:hAnsiTheme="minorHAnsi"/>
      <w:b/>
      <w:sz w:val="28"/>
      <w:u w:val="thick"/>
    </w:rPr>
  </w:style>
  <w:style w:type="paragraph" w:styleId="Nadpis2">
    <w:name w:val="heading 2"/>
    <w:basedOn w:val="Nadpis3"/>
    <w:link w:val="Nadpis2Char"/>
    <w:uiPriority w:val="99"/>
    <w:qFormat/>
    <w:rsid w:val="00E76347"/>
    <w:pPr>
      <w:numPr>
        <w:ilvl w:val="1"/>
      </w:numPr>
      <w:spacing w:before="360"/>
      <w:outlineLvl w:val="1"/>
    </w:pPr>
    <w:rPr>
      <w:sz w:val="28"/>
      <w:u w:val="none"/>
    </w:rPr>
  </w:style>
  <w:style w:type="paragraph" w:styleId="Nadpis3">
    <w:name w:val="heading 3"/>
    <w:basedOn w:val="Nadpis4"/>
    <w:link w:val="Nadpis3Char"/>
    <w:uiPriority w:val="99"/>
    <w:qFormat/>
    <w:rsid w:val="00E76347"/>
    <w:pPr>
      <w:numPr>
        <w:ilvl w:val="2"/>
      </w:numPr>
      <w:outlineLvl w:val="2"/>
    </w:pPr>
    <w:rPr>
      <w:u w:val="thick"/>
    </w:rPr>
  </w:style>
  <w:style w:type="paragraph" w:styleId="Nadpis4">
    <w:name w:val="heading 4"/>
    <w:basedOn w:val="Nadpis5"/>
    <w:link w:val="Nadpis4Char"/>
    <w:uiPriority w:val="99"/>
    <w:qFormat/>
    <w:rsid w:val="00E76347"/>
    <w:pPr>
      <w:keepNext/>
      <w:numPr>
        <w:ilvl w:val="3"/>
      </w:numPr>
      <w:spacing w:after="120"/>
      <w:outlineLvl w:val="3"/>
    </w:pPr>
    <w:rPr>
      <w:b/>
      <w:bCs w:val="0"/>
      <w:u w:val="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E76347"/>
    <w:pPr>
      <w:numPr>
        <w:ilvl w:val="4"/>
        <w:numId w:val="17"/>
      </w:numPr>
      <w:spacing w:before="240"/>
      <w:outlineLvl w:val="4"/>
    </w:pPr>
    <w:rPr>
      <w:bCs/>
      <w:iCs/>
      <w:szCs w:val="26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pPr>
      <w:spacing w:before="24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246F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0 Char"/>
    <w:link w:val="Nadpis1"/>
    <w:uiPriority w:val="99"/>
    <w:locked/>
    <w:rsid w:val="009B7111"/>
    <w:rPr>
      <w:rFonts w:asciiTheme="minorHAnsi" w:hAnsiTheme="minorHAnsi"/>
      <w:b/>
      <w:spacing w:val="-4"/>
      <w:sz w:val="28"/>
      <w:u w:val="thick"/>
    </w:rPr>
  </w:style>
  <w:style w:type="character" w:customStyle="1" w:styleId="Nadpis2Char">
    <w:name w:val="Nadpis 2 Char"/>
    <w:link w:val="Nadpis2"/>
    <w:uiPriority w:val="99"/>
    <w:locked/>
    <w:rPr>
      <w:b/>
      <w:iCs/>
      <w:spacing w:val="-4"/>
      <w:sz w:val="28"/>
      <w:szCs w:val="26"/>
    </w:rPr>
  </w:style>
  <w:style w:type="character" w:customStyle="1" w:styleId="Nadpis3Char">
    <w:name w:val="Nadpis 3 Char"/>
    <w:link w:val="Nadpis3"/>
    <w:uiPriority w:val="99"/>
    <w:locked/>
    <w:rPr>
      <w:b/>
      <w:iCs/>
      <w:spacing w:val="-4"/>
      <w:sz w:val="24"/>
      <w:szCs w:val="26"/>
      <w:u w:val="thick"/>
    </w:rPr>
  </w:style>
  <w:style w:type="character" w:customStyle="1" w:styleId="Nadpis4Char">
    <w:name w:val="Nadpis 4 Char"/>
    <w:link w:val="Nadpis4"/>
    <w:uiPriority w:val="99"/>
    <w:locked/>
    <w:rPr>
      <w:b/>
      <w:iCs/>
      <w:spacing w:val="-4"/>
      <w:sz w:val="24"/>
      <w:szCs w:val="26"/>
    </w:rPr>
  </w:style>
  <w:style w:type="character" w:customStyle="1" w:styleId="Nadpis5Char">
    <w:name w:val="Nadpis 5 Char"/>
    <w:link w:val="Nadpis5"/>
    <w:uiPriority w:val="99"/>
    <w:locked/>
    <w:rPr>
      <w:bCs/>
      <w:iCs/>
      <w:spacing w:val="-4"/>
      <w:sz w:val="24"/>
      <w:szCs w:val="26"/>
      <w:u w:val="single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/>
      <w:b/>
      <w:spacing w:val="-4"/>
    </w:rPr>
  </w:style>
  <w:style w:type="character" w:styleId="Znakapoznpodarou">
    <w:name w:val="footnote reference"/>
    <w:uiPriority w:val="99"/>
    <w:semiHidden/>
    <w:rPr>
      <w:rFonts w:ascii="Arial" w:hAnsi="Arial" w:cs="Times New Roman"/>
      <w:i/>
      <w:sz w:val="18"/>
      <w:vertAlign w:val="superscript"/>
    </w:rPr>
  </w:style>
  <w:style w:type="paragraph" w:styleId="Zkladntext">
    <w:name w:val="Body Text"/>
    <w:basedOn w:val="Normln"/>
    <w:link w:val="ZkladntextChar"/>
    <w:uiPriority w:val="99"/>
    <w:rPr>
      <w:i/>
    </w:rPr>
  </w:style>
  <w:style w:type="character" w:customStyle="1" w:styleId="ZkladntextChar">
    <w:name w:val="Základní text Char"/>
    <w:link w:val="Zkladntext"/>
    <w:uiPriority w:val="99"/>
    <w:semiHidden/>
    <w:locked/>
    <w:rPr>
      <w:spacing w:val="-4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spacing w:val="-4"/>
      <w:sz w:val="20"/>
    </w:rPr>
  </w:style>
  <w:style w:type="paragraph" w:styleId="Zkladntextodsazen">
    <w:name w:val="Body Text Indent"/>
    <w:basedOn w:val="Normln"/>
    <w:link w:val="ZkladntextodsazenChar"/>
    <w:uiPriority w:val="99"/>
    <w:pPr>
      <w:ind w:left="1418" w:hanging="1418"/>
    </w:pPr>
    <w:rPr>
      <w:b/>
      <w:caps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spacing w:val="-4"/>
      <w:sz w:val="20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caps/>
      <w:sz w:val="32"/>
    </w:rPr>
  </w:style>
  <w:style w:type="character" w:customStyle="1" w:styleId="NzevChar">
    <w:name w:val="Název Char"/>
    <w:link w:val="Nzev"/>
    <w:uiPriority w:val="99"/>
    <w:locked/>
    <w:rPr>
      <w:rFonts w:ascii="Cambria" w:hAnsi="Cambria"/>
      <w:b/>
      <w:spacing w:val="-4"/>
      <w:kern w:val="28"/>
      <w:sz w:val="32"/>
    </w:rPr>
  </w:style>
  <w:style w:type="paragraph" w:styleId="Zkladntext2">
    <w:name w:val="Body Text 2"/>
    <w:basedOn w:val="Normln"/>
    <w:link w:val="Zkladntext2Char"/>
    <w:uiPriority w:val="99"/>
    <w:rPr>
      <w:b/>
    </w:rPr>
  </w:style>
  <w:style w:type="character" w:customStyle="1" w:styleId="Zkladntext2Char">
    <w:name w:val="Základní text 2 Char"/>
    <w:link w:val="Zkladntext2"/>
    <w:uiPriority w:val="99"/>
    <w:semiHidden/>
    <w:locked/>
    <w:rPr>
      <w:spacing w:val="-4"/>
      <w:sz w:val="20"/>
    </w:rPr>
  </w:style>
  <w:style w:type="paragraph" w:styleId="Zkladntext3">
    <w:name w:val="Body Text 3"/>
    <w:basedOn w:val="Normln"/>
    <w:link w:val="Zkladntext3Char"/>
    <w:uiPriority w:val="99"/>
    <w:rPr>
      <w:sz w:val="20"/>
    </w:rPr>
  </w:style>
  <w:style w:type="character" w:customStyle="1" w:styleId="Zkladntext3Char">
    <w:name w:val="Základní text 3 Char"/>
    <w:link w:val="Zkladntext3"/>
    <w:uiPriority w:val="99"/>
    <w:semiHidden/>
    <w:locked/>
    <w:rPr>
      <w:spacing w:val="-4"/>
      <w:sz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spacing w:val="-4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spacing w:val="-4"/>
      <w:sz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pPr>
      <w:spacing w:before="120" w:after="120" w:line="360" w:lineRule="auto"/>
      <w:ind w:firstLine="708"/>
    </w:pPr>
    <w:rPr>
      <w:spacing w:val="-2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pacing w:val="-4"/>
      <w:sz w:val="20"/>
    </w:rPr>
  </w:style>
  <w:style w:type="paragraph" w:styleId="Zkladntextodsazen3">
    <w:name w:val="Body Text Indent 3"/>
    <w:basedOn w:val="Normln"/>
    <w:link w:val="Zkladntextodsazen3Char"/>
    <w:uiPriority w:val="99"/>
    <w:pPr>
      <w:spacing w:before="120" w:after="120" w:line="360" w:lineRule="auto"/>
      <w:ind w:left="-426" w:firstLine="708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spacing w:val="-4"/>
      <w:sz w:val="16"/>
    </w:rPr>
  </w:style>
  <w:style w:type="paragraph" w:customStyle="1" w:styleId="Odstavec1">
    <w:name w:val="Odstavec 1"/>
    <w:basedOn w:val="Normln"/>
    <w:uiPriority w:val="99"/>
    <w:rPr>
      <w:bCs/>
    </w:rPr>
  </w:style>
  <w:style w:type="paragraph" w:styleId="Normlnodsazen">
    <w:name w:val="Normal Indent"/>
    <w:aliases w:val="odstavec odsazený"/>
    <w:basedOn w:val="Normln"/>
    <w:link w:val="NormlnodsazenChar"/>
    <w:uiPriority w:val="99"/>
    <w:pPr>
      <w:ind w:firstLine="709"/>
    </w:pPr>
  </w:style>
  <w:style w:type="paragraph" w:styleId="Seznamsodrkami">
    <w:name w:val="List Bullet"/>
    <w:aliases w:val="odrážka 1"/>
    <w:basedOn w:val="Normln"/>
    <w:uiPriority w:val="99"/>
    <w:pPr>
      <w:tabs>
        <w:tab w:val="num" w:pos="1353"/>
      </w:tabs>
      <w:spacing w:before="0" w:after="0"/>
      <w:ind w:left="1353" w:hanging="360"/>
    </w:pPr>
    <w:rPr>
      <w:sz w:val="22"/>
    </w:rPr>
  </w:style>
  <w:style w:type="paragraph" w:styleId="Seznamsodrkami2">
    <w:name w:val="List Bullet 2"/>
    <w:aliases w:val="odrážka 2"/>
    <w:basedOn w:val="Normln"/>
    <w:uiPriority w:val="99"/>
    <w:pPr>
      <w:tabs>
        <w:tab w:val="left" w:pos="851"/>
      </w:tabs>
      <w:spacing w:before="0" w:after="0"/>
      <w:ind w:left="851" w:hanging="284"/>
    </w:pPr>
    <w:rPr>
      <w:sz w:val="22"/>
    </w:rPr>
  </w:style>
  <w:style w:type="paragraph" w:customStyle="1" w:styleId="Graf">
    <w:name w:val="Graf"/>
    <w:basedOn w:val="Titulek"/>
    <w:uiPriority w:val="99"/>
    <w:pPr>
      <w:spacing w:before="60" w:after="0"/>
      <w:ind w:left="851" w:hanging="851"/>
    </w:pPr>
  </w:style>
  <w:style w:type="paragraph" w:customStyle="1" w:styleId="Tabulka">
    <w:name w:val="Tabulka"/>
    <w:basedOn w:val="Graf"/>
    <w:uiPriority w:val="99"/>
    <w:pPr>
      <w:ind w:left="1134" w:hanging="1134"/>
    </w:pPr>
  </w:style>
  <w:style w:type="paragraph" w:styleId="Titulek">
    <w:name w:val="caption"/>
    <w:basedOn w:val="Normln"/>
    <w:next w:val="Normln"/>
    <w:uiPriority w:val="99"/>
    <w:qFormat/>
    <w:pPr>
      <w:spacing w:before="120" w:after="120"/>
    </w:pPr>
    <w:rPr>
      <w:b/>
      <w:bCs/>
      <w:sz w:val="20"/>
    </w:rPr>
  </w:style>
  <w:style w:type="paragraph" w:customStyle="1" w:styleId="ploha">
    <w:name w:val="příloha"/>
    <w:basedOn w:val="Nadpis4"/>
    <w:uiPriority w:val="99"/>
    <w:pPr>
      <w:keepNext w:val="0"/>
      <w:pageBreakBefore/>
      <w:widowControl w:val="0"/>
      <w:numPr>
        <w:ilvl w:val="0"/>
        <w:numId w:val="0"/>
      </w:numPr>
      <w:spacing w:before="4600" w:after="0"/>
      <w:jc w:val="center"/>
    </w:pPr>
    <w:rPr>
      <w:sz w:val="44"/>
    </w:rPr>
  </w:style>
  <w:style w:type="paragraph" w:customStyle="1" w:styleId="Poznpodarou">
    <w:name w:val="Pozn. pod čarou"/>
    <w:basedOn w:val="Zhlav"/>
    <w:uiPriority w:val="99"/>
    <w:pPr>
      <w:tabs>
        <w:tab w:val="clear" w:pos="4536"/>
        <w:tab w:val="clear" w:pos="9072"/>
        <w:tab w:val="left" w:pos="284"/>
      </w:tabs>
      <w:spacing w:before="40" w:after="40"/>
    </w:pPr>
    <w:rPr>
      <w:i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293D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pacing w:val="-4"/>
      <w:sz w:val="2"/>
    </w:rPr>
  </w:style>
  <w:style w:type="paragraph" w:customStyle="1" w:styleId="Nadpis30">
    <w:name w:val="Nadpis3"/>
    <w:basedOn w:val="Normln"/>
    <w:uiPriority w:val="99"/>
    <w:pPr>
      <w:numPr>
        <w:ilvl w:val="2"/>
        <w:numId w:val="14"/>
      </w:numPr>
    </w:pPr>
  </w:style>
  <w:style w:type="paragraph" w:customStyle="1" w:styleId="seznam">
    <w:name w:val="seznam"/>
    <w:basedOn w:val="Seznam0"/>
    <w:uiPriority w:val="99"/>
    <w:pPr>
      <w:spacing w:before="0" w:after="0"/>
      <w:ind w:left="284" w:firstLine="0"/>
    </w:pPr>
  </w:style>
  <w:style w:type="paragraph" w:styleId="Seznam0">
    <w:name w:val="List"/>
    <w:basedOn w:val="Normln"/>
    <w:uiPriority w:val="99"/>
    <w:pPr>
      <w:ind w:left="283" w:hanging="283"/>
    </w:pPr>
  </w:style>
  <w:style w:type="paragraph" w:styleId="Obsah1">
    <w:name w:val="toc 1"/>
    <w:basedOn w:val="Normln"/>
    <w:next w:val="Normln"/>
    <w:autoRedefine/>
    <w:uiPriority w:val="39"/>
    <w:rsid w:val="00FA0227"/>
    <w:pPr>
      <w:tabs>
        <w:tab w:val="right" w:leader="dot" w:pos="9060"/>
      </w:tabs>
      <w:spacing w:line="220" w:lineRule="exact"/>
      <w:ind w:left="568" w:right="567" w:hanging="284"/>
    </w:pPr>
    <w:rPr>
      <w:b/>
      <w:noProof/>
    </w:rPr>
  </w:style>
  <w:style w:type="paragraph" w:customStyle="1" w:styleId="odstavec">
    <w:name w:val="odstavec"/>
    <w:basedOn w:val="Normlnodsazen"/>
    <w:uiPriority w:val="99"/>
    <w:pPr>
      <w:ind w:firstLine="0"/>
    </w:pPr>
  </w:style>
  <w:style w:type="paragraph" w:styleId="Obsah2">
    <w:name w:val="toc 2"/>
    <w:basedOn w:val="Normln"/>
    <w:next w:val="Normln"/>
    <w:autoRedefine/>
    <w:uiPriority w:val="39"/>
    <w:rsid w:val="00FA729C"/>
    <w:pPr>
      <w:tabs>
        <w:tab w:val="right" w:leader="dot" w:pos="9060"/>
      </w:tabs>
      <w:spacing w:before="0" w:after="0" w:line="220" w:lineRule="exact"/>
      <w:ind w:left="709" w:right="567" w:hanging="425"/>
    </w:pPr>
    <w:rPr>
      <w:noProof/>
      <w:sz w:val="22"/>
    </w:rPr>
  </w:style>
  <w:style w:type="paragraph" w:styleId="Seznamobrzk">
    <w:name w:val="table of figures"/>
    <w:basedOn w:val="Normln"/>
    <w:next w:val="Normln"/>
    <w:autoRedefine/>
    <w:uiPriority w:val="99"/>
    <w:rsid w:val="009577DF"/>
    <w:pPr>
      <w:tabs>
        <w:tab w:val="right" w:leader="dot" w:pos="9072"/>
      </w:tabs>
      <w:ind w:left="425" w:right="567" w:hanging="141"/>
    </w:pPr>
    <w:rPr>
      <w:rFonts w:asciiTheme="minorHAnsi" w:hAnsiTheme="minorHAnsi"/>
      <w:noProof/>
      <w:szCs w:val="24"/>
    </w:rPr>
  </w:style>
  <w:style w:type="paragraph" w:styleId="Obsah3">
    <w:name w:val="toc 3"/>
    <w:basedOn w:val="Normln"/>
    <w:next w:val="Normln"/>
    <w:autoRedefine/>
    <w:uiPriority w:val="99"/>
    <w:semiHidden/>
    <w:pPr>
      <w:ind w:left="480"/>
    </w:pPr>
  </w:style>
  <w:style w:type="character" w:styleId="Odkaznakoment">
    <w:name w:val="annotation reference"/>
    <w:uiPriority w:val="99"/>
    <w:semiHidden/>
    <w:rsid w:val="001B1672"/>
    <w:rPr>
      <w:rFonts w:cs="Times New Roman"/>
      <w:sz w:val="16"/>
    </w:rPr>
  </w:style>
  <w:style w:type="paragraph" w:customStyle="1" w:styleId="slovn1">
    <w:name w:val="Číslování 1"/>
    <w:basedOn w:val="slovanseznam"/>
    <w:uiPriority w:val="99"/>
    <w:pPr>
      <w:tabs>
        <w:tab w:val="left" w:pos="284"/>
      </w:tabs>
      <w:ind w:left="284" w:hanging="284"/>
    </w:pPr>
    <w:rPr>
      <w:sz w:val="22"/>
    </w:rPr>
  </w:style>
  <w:style w:type="paragraph" w:customStyle="1" w:styleId="slovn2">
    <w:name w:val="Číslování 2"/>
    <w:basedOn w:val="slovanseznam"/>
    <w:uiPriority w:val="99"/>
    <w:pPr>
      <w:tabs>
        <w:tab w:val="left" w:pos="567"/>
        <w:tab w:val="num" w:pos="644"/>
      </w:tabs>
      <w:ind w:left="567" w:hanging="283"/>
    </w:pPr>
    <w:rPr>
      <w:sz w:val="22"/>
    </w:rPr>
  </w:style>
  <w:style w:type="paragraph" w:styleId="slovanseznam">
    <w:name w:val="List Number"/>
    <w:basedOn w:val="Normln"/>
    <w:uiPriority w:val="99"/>
  </w:style>
  <w:style w:type="paragraph" w:styleId="Textkomente">
    <w:name w:val="annotation text"/>
    <w:aliases w:val="Komentář"/>
    <w:basedOn w:val="Normln"/>
    <w:link w:val="TextkomenteChar"/>
    <w:uiPriority w:val="99"/>
    <w:semiHidden/>
    <w:rsid w:val="001B1672"/>
    <w:rPr>
      <w:sz w:val="20"/>
    </w:rPr>
  </w:style>
  <w:style w:type="character" w:customStyle="1" w:styleId="TextkomenteChar">
    <w:name w:val="Text komentáře Char"/>
    <w:aliases w:val="Komentář Char"/>
    <w:link w:val="Textkomente"/>
    <w:uiPriority w:val="99"/>
    <w:semiHidden/>
    <w:locked/>
    <w:rPr>
      <w:spacing w:val="-4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B16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b/>
      <w:spacing w:val="-4"/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E03823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spacing w:val="-4"/>
      <w:sz w:val="2"/>
    </w:rPr>
  </w:style>
  <w:style w:type="paragraph" w:customStyle="1" w:styleId="odrka3">
    <w:name w:val="odrážka 3"/>
    <w:basedOn w:val="Seznamsodrkami"/>
    <w:autoRedefine/>
    <w:uiPriority w:val="99"/>
    <w:rsid w:val="008C21E6"/>
    <w:pPr>
      <w:tabs>
        <w:tab w:val="clear" w:pos="1353"/>
        <w:tab w:val="num" w:pos="644"/>
        <w:tab w:val="num" w:pos="2487"/>
      </w:tabs>
      <w:ind w:left="2487" w:hanging="283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02DBC"/>
    <w:pPr>
      <w:ind w:left="720"/>
      <w:contextualSpacing/>
    </w:pPr>
  </w:style>
  <w:style w:type="character" w:customStyle="1" w:styleId="NormlnodsazenChar">
    <w:name w:val="Normální odsazený Char"/>
    <w:aliases w:val="odstavec odsazený Char"/>
    <w:basedOn w:val="Standardnpsmoodstavce"/>
    <w:link w:val="Normlnodsazen"/>
    <w:uiPriority w:val="99"/>
    <w:rsid w:val="002C6B84"/>
    <w:rPr>
      <w:spacing w:val="-4"/>
      <w:sz w:val="24"/>
    </w:rPr>
  </w:style>
  <w:style w:type="character" w:customStyle="1" w:styleId="h1a1">
    <w:name w:val="h1a1"/>
    <w:basedOn w:val="Standardnpsmoodstavce"/>
    <w:rsid w:val="009C0278"/>
    <w:rPr>
      <w:vanish w:val="0"/>
      <w:webHidden w:val="0"/>
      <w:sz w:val="24"/>
      <w:szCs w:val="24"/>
      <w:specVanish w:val="0"/>
    </w:rPr>
  </w:style>
  <w:style w:type="paragraph" w:styleId="Normlnweb">
    <w:name w:val="Normal (Web)"/>
    <w:basedOn w:val="Normln"/>
    <w:uiPriority w:val="99"/>
    <w:unhideWhenUsed/>
    <w:rsid w:val="00E7503D"/>
    <w:pPr>
      <w:spacing w:before="100" w:beforeAutospacing="1" w:after="100" w:afterAutospacing="1"/>
      <w:jc w:val="left"/>
    </w:pPr>
    <w:rPr>
      <w:spacing w:val="0"/>
      <w:szCs w:val="24"/>
    </w:rPr>
  </w:style>
  <w:style w:type="paragraph" w:styleId="Revize">
    <w:name w:val="Revision"/>
    <w:hidden/>
    <w:uiPriority w:val="99"/>
    <w:semiHidden/>
    <w:rsid w:val="001F4F7A"/>
    <w:rPr>
      <w:spacing w:val="-4"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246FFB"/>
    <w:rPr>
      <w:rFonts w:asciiTheme="majorHAnsi" w:eastAsiaTheme="majorEastAsia" w:hAnsiTheme="majorHAnsi" w:cstheme="majorBidi"/>
      <w:i/>
      <w:iCs/>
      <w:color w:val="272727" w:themeColor="text1" w:themeTint="D8"/>
      <w:spacing w:val="-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3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ibulkova\Data%20aplikac&#237;\Microsoft\&#352;ablony\svod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25C02-3766-42C1-9F61-E4BA1915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svodka.dot</Template>
  <TotalTime>5904</TotalTime>
  <Pages>23</Pages>
  <Words>4595</Words>
  <Characters>23710</Characters>
  <Application>Microsoft Office Word</Application>
  <DocSecurity>0</DocSecurity>
  <Lines>197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ZÁJEM O STUDIUM NA VYSOKÝCH ŠKOLÁCH</vt:lpstr>
    </vt:vector>
  </TitlesOfParts>
  <Company>uiv</Company>
  <LinksUpToDate>false</LinksUpToDate>
  <CharactersWithSpaces>28249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ZÁJEM O STUDIUM NA VYSOKÝCH ŠKOLÁCH</dc:title>
  <dc:subject/>
  <dc:creator>Maršíková Michaela</dc:creator>
  <cp:keywords/>
  <dc:description/>
  <cp:lastModifiedBy>Hlavínová Hana</cp:lastModifiedBy>
  <cp:revision>394</cp:revision>
  <cp:lastPrinted>2021-03-10T13:25:00Z</cp:lastPrinted>
  <dcterms:created xsi:type="dcterms:W3CDTF">2020-06-22T08:27:00Z</dcterms:created>
  <dcterms:modified xsi:type="dcterms:W3CDTF">2021-03-25T15:01:00Z</dcterms:modified>
</cp:coreProperties>
</file>