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rsidTr="00032DBD">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spacing w:val="-6"/>
              </w:rPr>
            </w:pPr>
          </w:p>
        </w:tc>
      </w:tr>
      <w:tr w:rsidR="00512A63" w:rsidRPr="00EE0ACC"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rPr>
            </w:pPr>
          </w:p>
        </w:tc>
      </w:tr>
      <w:tr w:rsidR="00512A63" w:rsidRPr="00EE0ACC"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rPr>
            </w:pPr>
          </w:p>
        </w:tc>
      </w:tr>
      <w:tr w:rsidR="00512A63" w:rsidRPr="00EE0ACC"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rsidR="00512A63" w:rsidRPr="0037412C" w:rsidRDefault="00512A63" w:rsidP="00D07157">
            <w:pPr>
              <w:spacing w:before="60" w:after="60"/>
              <w:rPr>
                <w:rFonts w:ascii="Arial" w:hAnsi="Arial" w:cs="Arial"/>
              </w:rPr>
            </w:pPr>
          </w:p>
        </w:tc>
      </w:tr>
      <w:tr w:rsidR="00512A63" w:rsidRPr="00EE0ACC" w:rsidTr="00032DBD">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rsidR="00512A63" w:rsidRPr="00EE0ACC" w:rsidRDefault="00512A63" w:rsidP="00D07157">
            <w:pPr>
              <w:spacing w:before="60" w:after="60"/>
              <w:rPr>
                <w:rFonts w:ascii="Arial" w:hAnsi="Arial" w:cs="Arial"/>
              </w:rPr>
            </w:pPr>
          </w:p>
        </w:tc>
      </w:tr>
    </w:tbl>
    <w:p w:rsidR="00512A63" w:rsidRDefault="00512A63" w:rsidP="00512A63">
      <w:pPr>
        <w:spacing w:before="120" w:after="120"/>
        <w:ind w:left="714"/>
        <w:rPr>
          <w:rFonts w:ascii="Arial" w:hAnsi="Arial" w:cs="Arial"/>
          <w:b/>
        </w:rPr>
      </w:pPr>
    </w:p>
    <w:p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Český účastník</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rsidTr="00032DBD">
        <w:tc>
          <w:tcPr>
            <w:tcW w:w="3939" w:type="dxa"/>
            <w:tcBorders>
              <w:right w:val="thickThinSmallGap" w:sz="12" w:space="0" w:color="A6A6A6" w:themeColor="background1" w:themeShade="A6"/>
            </w:tcBorders>
            <w:shd w:val="clear" w:color="auto" w:fill="F2F2F2" w:themeFill="background1" w:themeFillShade="F2"/>
            <w:vAlign w:val="center"/>
            <w:hideMark/>
          </w:tcPr>
          <w:p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37412C" w:rsidRDefault="00512A63" w:rsidP="00D07157">
            <w:pPr>
              <w:keepNext/>
              <w:keepLines/>
              <w:shd w:val="clear" w:color="auto" w:fill="FFFFFF"/>
              <w:jc w:val="both"/>
              <w:rPr>
                <w:rFonts w:ascii="Arial" w:hAnsi="Arial" w:cs="Arial"/>
                <w:bCs/>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keepNext/>
              <w:keepLines/>
              <w:jc w:val="both"/>
              <w:rPr>
                <w:rFonts w:ascii="Arial" w:hAnsi="Arial" w:cs="Arial"/>
                <w:noProof/>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Bankovní spojení</w:t>
            </w:r>
            <w:r w:rsidR="003E03DA">
              <w:rPr>
                <w:rStyle w:val="Znakapoznpodarou"/>
                <w:rFonts w:ascii="Arial" w:hAnsi="Arial" w:cs="Arial"/>
                <w:b/>
                <w:noProof/>
                <w:spacing w:val="-6"/>
              </w:rPr>
              <w:footnoteReference w:id="1"/>
            </w:r>
            <w:r w:rsidRPr="00EE0ACC">
              <w:rPr>
                <w:rFonts w:ascii="Arial" w:hAnsi="Arial" w:cs="Arial"/>
                <w:b/>
                <w:noProof/>
                <w:spacing w:val="-6"/>
              </w:rPr>
              <w:t xml:space="preserve">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Statutární orgán</w:t>
            </w:r>
            <w:r w:rsidRPr="00EE0ACC">
              <w:rPr>
                <w:rStyle w:val="Znakapoznpodarou"/>
                <w:rFonts w:ascii="Arial" w:hAnsi="Arial" w:cs="Arial"/>
                <w:b/>
                <w:noProof/>
                <w:spacing w:val="-6"/>
              </w:rPr>
              <w:footnoteReference w:id="2"/>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rsidR="00512A63" w:rsidRPr="00EE0ACC" w:rsidRDefault="00512A63" w:rsidP="00D07157">
            <w:pPr>
              <w:spacing w:before="60" w:after="60"/>
              <w:rPr>
                <w:rFonts w:ascii="Arial" w:hAnsi="Arial" w:cs="Arial"/>
              </w:rPr>
            </w:pPr>
          </w:p>
        </w:tc>
      </w:tr>
    </w:tbl>
    <w:p w:rsidR="00512A63" w:rsidRDefault="00512A63" w:rsidP="00512A63">
      <w:pPr>
        <w:spacing w:before="120" w:after="120"/>
        <w:ind w:left="714"/>
        <w:rPr>
          <w:rFonts w:ascii="Arial" w:hAnsi="Arial" w:cs="Arial"/>
          <w:b/>
        </w:rPr>
      </w:pPr>
    </w:p>
    <w:p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3"/>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rsidTr="00032DBD">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spacing w:val="-6"/>
              </w:rPr>
            </w:pPr>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spacing w:val="-6"/>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F11FA7"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F11FA7" w:rsidRPr="00EE0ACC" w:rsidRDefault="00F11FA7" w:rsidP="00D07157">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F11FA7" w:rsidRPr="00EE0ACC" w:rsidRDefault="00F11FA7"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4"/>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rsidR="00512A63" w:rsidRPr="00EE0ACC" w:rsidRDefault="00512A63" w:rsidP="00D07157">
            <w:pPr>
              <w:spacing w:before="60" w:after="60"/>
              <w:rPr>
                <w:rFonts w:ascii="Arial" w:hAnsi="Arial" w:cs="Arial"/>
              </w:rPr>
            </w:pPr>
          </w:p>
        </w:tc>
      </w:tr>
      <w:tr w:rsidR="00512A63" w:rsidRPr="00EE0ACC"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rsidR="00512A63" w:rsidRPr="00EE0ACC" w:rsidRDefault="004434B7" w:rsidP="00D07157">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5"/>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rsidR="00512A63" w:rsidRPr="00EE0ACC" w:rsidRDefault="00512A63" w:rsidP="00D07157">
            <w:pPr>
              <w:spacing w:before="60" w:after="60"/>
              <w:rPr>
                <w:rFonts w:ascii="Arial" w:hAnsi="Arial" w:cs="Arial"/>
              </w:rPr>
            </w:pPr>
          </w:p>
        </w:tc>
      </w:tr>
    </w:tbl>
    <w:p w:rsidR="00512A63" w:rsidRPr="00EE0ACC" w:rsidRDefault="00512A63" w:rsidP="00512A63">
      <w:pPr>
        <w:pStyle w:val="Zkladntext"/>
        <w:rPr>
          <w:rFonts w:ascii="Arial" w:hAnsi="Arial" w:cs="Arial"/>
          <w:b/>
          <w:sz w:val="20"/>
        </w:rPr>
      </w:pPr>
    </w:p>
    <w:p w:rsidR="00FA4A94" w:rsidRDefault="00FA4A94" w:rsidP="00512A63">
      <w:pPr>
        <w:spacing w:before="120" w:after="120"/>
        <w:rPr>
          <w:rFonts w:ascii="Arial" w:hAnsi="Arial" w:cs="Arial"/>
          <w:b/>
        </w:rPr>
      </w:pPr>
    </w:p>
    <w:p w:rsidR="0042314B" w:rsidRDefault="0042314B" w:rsidP="0042314B">
      <w:pPr>
        <w:pStyle w:val="Odstavecseseznamem"/>
        <w:numPr>
          <w:ilvl w:val="0"/>
          <w:numId w:val="1"/>
        </w:numPr>
        <w:rPr>
          <w:rFonts w:ascii="Arial" w:hAnsi="Arial" w:cs="Arial"/>
          <w:b/>
          <w:color w:val="002060"/>
        </w:rPr>
      </w:pPr>
      <w:r w:rsidRPr="0042314B">
        <w:rPr>
          <w:rFonts w:ascii="Arial" w:hAnsi="Arial" w:cs="Arial"/>
          <w:b/>
          <w:color w:val="002060"/>
        </w:rPr>
        <w:t>Finanční zdroje projektu</w:t>
      </w:r>
      <w:r>
        <w:rPr>
          <w:rStyle w:val="Znakapoznpodarou"/>
          <w:rFonts w:ascii="Arial" w:hAnsi="Arial" w:cs="Arial"/>
          <w:b/>
          <w:color w:val="002060"/>
        </w:rPr>
        <w:footnoteReference w:id="6"/>
      </w:r>
    </w:p>
    <w:p w:rsidR="0042314B" w:rsidRPr="0042314B" w:rsidRDefault="0042314B" w:rsidP="0042314B">
      <w:pPr>
        <w:ind w:left="360"/>
        <w:rPr>
          <w:rFonts w:ascii="Arial" w:hAnsi="Arial" w:cs="Arial"/>
          <w:b/>
          <w:color w:val="002060"/>
        </w:rPr>
      </w:pPr>
    </w:p>
    <w:tbl>
      <w:tblPr>
        <w:tblW w:w="9501"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9"/>
        <w:gridCol w:w="1843"/>
        <w:gridCol w:w="2126"/>
        <w:gridCol w:w="1985"/>
        <w:gridCol w:w="2268"/>
      </w:tblGrid>
      <w:tr w:rsidR="003E03DA" w:rsidRPr="00754ECE" w:rsidTr="0028115C">
        <w:trPr>
          <w:trHeight w:hRule="exact" w:val="1588"/>
        </w:trPr>
        <w:tc>
          <w:tcPr>
            <w:tcW w:w="1279" w:type="dxa"/>
            <w:shd w:val="clear" w:color="auto" w:fill="F2F2F2" w:themeFill="background1" w:themeFillShade="F2"/>
          </w:tcPr>
          <w:p w:rsidR="003E03DA" w:rsidRPr="00754ECE" w:rsidRDefault="003E03DA" w:rsidP="005D55B0">
            <w:pPr>
              <w:spacing w:before="240" w:after="120"/>
              <w:rPr>
                <w:rFonts w:ascii="Arial" w:hAnsi="Arial" w:cs="Arial"/>
                <w:b/>
              </w:rPr>
            </w:pPr>
          </w:p>
        </w:tc>
        <w:tc>
          <w:tcPr>
            <w:tcW w:w="1843" w:type="dxa"/>
            <w:shd w:val="clear" w:color="auto" w:fill="F2F2F2" w:themeFill="background1" w:themeFillShade="F2"/>
          </w:tcPr>
          <w:p w:rsidR="003E03DA" w:rsidRPr="00754ECE" w:rsidRDefault="003E03DA" w:rsidP="005D55B0">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rsidR="003E03DA" w:rsidRPr="0042314B" w:rsidRDefault="003E03DA" w:rsidP="005D55B0">
            <w:pPr>
              <w:spacing w:before="240" w:after="120"/>
              <w:jc w:val="center"/>
              <w:rPr>
                <w:rFonts w:ascii="Arial" w:hAnsi="Arial" w:cs="Arial"/>
                <w:b/>
              </w:rPr>
            </w:pPr>
            <w:r w:rsidRPr="0042314B">
              <w:rPr>
                <w:rFonts w:ascii="Arial" w:hAnsi="Arial" w:cs="Arial"/>
                <w:b/>
              </w:rPr>
              <w:t>[EUR]</w:t>
            </w:r>
          </w:p>
        </w:tc>
        <w:tc>
          <w:tcPr>
            <w:tcW w:w="2126" w:type="dxa"/>
            <w:shd w:val="clear" w:color="auto" w:fill="F2F2F2" w:themeFill="background1" w:themeFillShade="F2"/>
          </w:tcPr>
          <w:p w:rsidR="003E03DA" w:rsidRPr="00754ECE" w:rsidRDefault="003E03DA" w:rsidP="005D55B0">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rsidR="003E03DA" w:rsidRPr="0042314B" w:rsidRDefault="003E03DA" w:rsidP="005D55B0">
            <w:pPr>
              <w:spacing w:before="240" w:after="120"/>
              <w:jc w:val="center"/>
              <w:rPr>
                <w:rFonts w:ascii="Arial" w:hAnsi="Arial" w:cs="Arial"/>
                <w:b/>
              </w:rPr>
            </w:pPr>
            <w:r w:rsidRPr="0042314B">
              <w:rPr>
                <w:rFonts w:ascii="Arial" w:hAnsi="Arial" w:cs="Arial"/>
                <w:b/>
              </w:rPr>
              <w:t>[EUR]</w:t>
            </w:r>
          </w:p>
          <w:p w:rsidR="003E03DA" w:rsidRPr="00754ECE" w:rsidRDefault="003E03DA" w:rsidP="005D55B0">
            <w:pPr>
              <w:spacing w:before="240" w:after="120"/>
              <w:jc w:val="center"/>
              <w:rPr>
                <w:rFonts w:ascii="Arial" w:hAnsi="Arial" w:cs="Arial"/>
                <w:b/>
              </w:rPr>
            </w:pPr>
          </w:p>
        </w:tc>
        <w:tc>
          <w:tcPr>
            <w:tcW w:w="1985" w:type="dxa"/>
            <w:shd w:val="clear" w:color="auto" w:fill="F2F2F2" w:themeFill="background1" w:themeFillShade="F2"/>
          </w:tcPr>
          <w:p w:rsidR="003E03DA" w:rsidRPr="00754ECE" w:rsidRDefault="003E03DA" w:rsidP="005D55B0">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rsidR="003E03DA" w:rsidRPr="0042314B" w:rsidRDefault="003E03DA" w:rsidP="005D55B0">
            <w:pPr>
              <w:spacing w:before="240" w:after="120"/>
              <w:jc w:val="center"/>
              <w:rPr>
                <w:rFonts w:ascii="Arial" w:hAnsi="Arial" w:cs="Arial"/>
                <w:b/>
              </w:rPr>
            </w:pPr>
            <w:r w:rsidRPr="0042314B">
              <w:rPr>
                <w:rFonts w:ascii="Arial" w:hAnsi="Arial" w:cs="Arial"/>
                <w:b/>
              </w:rPr>
              <w:t>[EUR]</w:t>
            </w:r>
          </w:p>
          <w:p w:rsidR="003E03DA" w:rsidRPr="00754ECE" w:rsidRDefault="003E03DA" w:rsidP="005D55B0">
            <w:pPr>
              <w:spacing w:before="240" w:after="120"/>
              <w:jc w:val="center"/>
              <w:rPr>
                <w:rFonts w:ascii="Arial" w:hAnsi="Arial" w:cs="Arial"/>
                <w:b/>
              </w:rPr>
            </w:pPr>
          </w:p>
        </w:tc>
        <w:tc>
          <w:tcPr>
            <w:tcW w:w="2268" w:type="dxa"/>
            <w:shd w:val="clear" w:color="auto" w:fill="F2F2F2" w:themeFill="background1" w:themeFillShade="F2"/>
          </w:tcPr>
          <w:p w:rsidR="003E03DA" w:rsidRPr="00754ECE" w:rsidRDefault="003E03DA" w:rsidP="005D55B0">
            <w:pPr>
              <w:spacing w:before="240" w:after="120"/>
              <w:jc w:val="center"/>
              <w:rPr>
                <w:rFonts w:ascii="Arial" w:hAnsi="Arial" w:cs="Arial"/>
                <w:b/>
              </w:rPr>
            </w:pPr>
            <w:r w:rsidRPr="00754ECE">
              <w:rPr>
                <w:rFonts w:ascii="Arial" w:hAnsi="Arial" w:cs="Arial"/>
                <w:b/>
              </w:rPr>
              <w:t>∑</w:t>
            </w:r>
            <w:r>
              <w:rPr>
                <w:rFonts w:ascii="Arial" w:hAnsi="Arial" w:cs="Arial"/>
                <w:b/>
              </w:rPr>
              <w:t xml:space="preserve"> uznatelné náklady</w:t>
            </w:r>
          </w:p>
          <w:p w:rsidR="003E03DA" w:rsidRPr="00754ECE" w:rsidRDefault="003E03DA" w:rsidP="005D55B0">
            <w:pPr>
              <w:spacing w:before="240" w:after="120"/>
              <w:jc w:val="center"/>
              <w:rPr>
                <w:rFonts w:ascii="Arial" w:hAnsi="Arial" w:cs="Arial"/>
                <w:b/>
              </w:rPr>
            </w:pPr>
            <w:r w:rsidRPr="00C61CCA">
              <w:rPr>
                <w:rFonts w:ascii="Arial" w:hAnsi="Arial" w:cs="Arial"/>
                <w:b/>
              </w:rPr>
              <w:t xml:space="preserve"> [EUR]</w:t>
            </w:r>
          </w:p>
        </w:tc>
      </w:tr>
      <w:tr w:rsidR="003E03DA" w:rsidRPr="00754ECE" w:rsidTr="0028115C">
        <w:trPr>
          <w:trHeight w:val="835"/>
        </w:trPr>
        <w:tc>
          <w:tcPr>
            <w:tcW w:w="1279" w:type="dxa"/>
            <w:shd w:val="clear" w:color="auto" w:fill="F2F2F2" w:themeFill="background1" w:themeFillShade="F2"/>
          </w:tcPr>
          <w:p w:rsidR="003E03DA" w:rsidRPr="00754ECE" w:rsidRDefault="003E03DA" w:rsidP="005D55B0">
            <w:pPr>
              <w:spacing w:before="240" w:after="120"/>
              <w:rPr>
                <w:rFonts w:ascii="Arial" w:hAnsi="Arial" w:cs="Arial"/>
                <w:b/>
              </w:rPr>
            </w:pPr>
            <w:r w:rsidRPr="00754ECE">
              <w:rPr>
                <w:rFonts w:ascii="Arial" w:hAnsi="Arial" w:cs="Arial"/>
                <w:b/>
              </w:rPr>
              <w:t>CELKEM</w:t>
            </w:r>
          </w:p>
        </w:tc>
        <w:tc>
          <w:tcPr>
            <w:tcW w:w="1843" w:type="dxa"/>
            <w:shd w:val="clear" w:color="auto" w:fill="auto"/>
          </w:tcPr>
          <w:p w:rsidR="003E03DA" w:rsidRPr="00754ECE" w:rsidRDefault="003E03DA" w:rsidP="005D55B0">
            <w:pPr>
              <w:spacing w:before="240" w:after="120"/>
              <w:jc w:val="center"/>
              <w:rPr>
                <w:rFonts w:ascii="Arial" w:hAnsi="Arial" w:cs="Arial"/>
              </w:rPr>
            </w:pPr>
          </w:p>
        </w:tc>
        <w:tc>
          <w:tcPr>
            <w:tcW w:w="2126" w:type="dxa"/>
            <w:shd w:val="clear" w:color="auto" w:fill="auto"/>
          </w:tcPr>
          <w:p w:rsidR="003E03DA" w:rsidRPr="00754ECE" w:rsidRDefault="003E03DA" w:rsidP="005D55B0">
            <w:pPr>
              <w:spacing w:before="240" w:after="120"/>
              <w:jc w:val="center"/>
              <w:rPr>
                <w:rFonts w:ascii="Arial" w:hAnsi="Arial" w:cs="Arial"/>
              </w:rPr>
            </w:pPr>
          </w:p>
        </w:tc>
        <w:tc>
          <w:tcPr>
            <w:tcW w:w="1985" w:type="dxa"/>
            <w:shd w:val="clear" w:color="auto" w:fill="auto"/>
          </w:tcPr>
          <w:p w:rsidR="003E03DA" w:rsidRPr="00754ECE" w:rsidRDefault="003E03DA" w:rsidP="005D55B0">
            <w:pPr>
              <w:spacing w:before="240" w:after="120"/>
              <w:rPr>
                <w:rFonts w:ascii="Arial" w:hAnsi="Arial" w:cs="Arial"/>
              </w:rPr>
            </w:pPr>
          </w:p>
        </w:tc>
        <w:tc>
          <w:tcPr>
            <w:tcW w:w="2268" w:type="dxa"/>
            <w:shd w:val="clear" w:color="auto" w:fill="auto"/>
          </w:tcPr>
          <w:p w:rsidR="003E03DA" w:rsidRPr="00754ECE" w:rsidRDefault="003E03DA" w:rsidP="005D55B0">
            <w:pPr>
              <w:spacing w:before="240" w:after="120"/>
              <w:jc w:val="center"/>
              <w:rPr>
                <w:rFonts w:ascii="Arial" w:hAnsi="Arial" w:cs="Arial"/>
              </w:rPr>
            </w:pPr>
          </w:p>
        </w:tc>
      </w:tr>
    </w:tbl>
    <w:p w:rsidR="0042314B" w:rsidRDefault="0042314B" w:rsidP="0042314B">
      <w:pPr>
        <w:rPr>
          <w:rFonts w:ascii="Arial" w:hAnsi="Arial" w:cs="Arial"/>
        </w:rPr>
      </w:pPr>
    </w:p>
    <w:p w:rsidR="0042314B" w:rsidRDefault="0042314B" w:rsidP="0042314B">
      <w:pPr>
        <w:rPr>
          <w:rFonts w:ascii="Arial" w:hAnsi="Arial" w:cs="Arial"/>
        </w:rPr>
      </w:pPr>
    </w:p>
    <w:p w:rsidR="0042314B" w:rsidRDefault="0042314B" w:rsidP="0042314B">
      <w:pPr>
        <w:rPr>
          <w:rFonts w:ascii="Arial" w:hAnsi="Arial" w:cs="Arial"/>
        </w:rPr>
      </w:pPr>
    </w:p>
    <w:tbl>
      <w:tblPr>
        <w:tblW w:w="9501"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9"/>
        <w:gridCol w:w="1843"/>
        <w:gridCol w:w="2126"/>
        <w:gridCol w:w="1985"/>
        <w:gridCol w:w="2268"/>
      </w:tblGrid>
      <w:tr w:rsidR="0028115C" w:rsidRPr="007F7AE6" w:rsidTr="0028115C">
        <w:trPr>
          <w:trHeight w:hRule="exact" w:val="1533"/>
        </w:trPr>
        <w:tc>
          <w:tcPr>
            <w:tcW w:w="1279" w:type="dxa"/>
            <w:shd w:val="clear" w:color="auto" w:fill="F2F2F2" w:themeFill="background1" w:themeFillShade="F2"/>
          </w:tcPr>
          <w:p w:rsidR="0028115C" w:rsidRPr="00754ECE" w:rsidRDefault="0028115C" w:rsidP="0028115C">
            <w:pPr>
              <w:spacing w:before="240" w:after="120"/>
              <w:jc w:val="center"/>
              <w:rPr>
                <w:rFonts w:ascii="Arial" w:hAnsi="Arial" w:cs="Arial"/>
                <w:b/>
              </w:rPr>
            </w:pPr>
            <w:r w:rsidRPr="00754ECE">
              <w:rPr>
                <w:rFonts w:ascii="Arial" w:hAnsi="Arial" w:cs="Arial"/>
                <w:b/>
              </w:rPr>
              <w:t>K</w:t>
            </w:r>
            <w:r>
              <w:rPr>
                <w:rFonts w:ascii="Arial" w:hAnsi="Arial" w:cs="Arial"/>
                <w:b/>
              </w:rPr>
              <w:t>alendářní rok</w:t>
            </w:r>
          </w:p>
          <w:p w:rsidR="0028115C" w:rsidRPr="00754ECE" w:rsidRDefault="0028115C" w:rsidP="0028115C">
            <w:pPr>
              <w:spacing w:before="240" w:after="120"/>
              <w:rPr>
                <w:rFonts w:ascii="Arial" w:hAnsi="Arial" w:cs="Arial"/>
                <w:b/>
              </w:rPr>
            </w:pPr>
          </w:p>
        </w:tc>
        <w:tc>
          <w:tcPr>
            <w:tcW w:w="1843" w:type="dxa"/>
            <w:shd w:val="clear" w:color="auto" w:fill="F2F2F2" w:themeFill="background1" w:themeFillShade="F2"/>
          </w:tcPr>
          <w:p w:rsidR="0028115C" w:rsidRPr="00754ECE" w:rsidRDefault="0028115C" w:rsidP="0028115C">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rsidR="0028115C" w:rsidRPr="0042314B" w:rsidRDefault="0028115C" w:rsidP="0028115C">
            <w:pPr>
              <w:spacing w:before="240" w:after="120"/>
              <w:jc w:val="center"/>
              <w:rPr>
                <w:rFonts w:ascii="Arial" w:hAnsi="Arial" w:cs="Arial"/>
                <w:b/>
              </w:rPr>
            </w:pPr>
            <w:r w:rsidRPr="0042314B">
              <w:rPr>
                <w:rFonts w:ascii="Arial" w:hAnsi="Arial" w:cs="Arial"/>
                <w:b/>
              </w:rPr>
              <w:t>[EUR]</w:t>
            </w:r>
          </w:p>
        </w:tc>
        <w:tc>
          <w:tcPr>
            <w:tcW w:w="2126" w:type="dxa"/>
            <w:shd w:val="clear" w:color="auto" w:fill="F2F2F2" w:themeFill="background1" w:themeFillShade="F2"/>
          </w:tcPr>
          <w:p w:rsidR="0028115C" w:rsidRPr="00754ECE" w:rsidRDefault="0028115C" w:rsidP="0028115C">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rsidR="0028115C" w:rsidRPr="0042314B" w:rsidRDefault="0028115C" w:rsidP="0028115C">
            <w:pPr>
              <w:spacing w:before="240" w:after="120"/>
              <w:jc w:val="center"/>
              <w:rPr>
                <w:rFonts w:ascii="Arial" w:hAnsi="Arial" w:cs="Arial"/>
                <w:b/>
              </w:rPr>
            </w:pPr>
            <w:r w:rsidRPr="0042314B">
              <w:rPr>
                <w:rFonts w:ascii="Arial" w:hAnsi="Arial" w:cs="Arial"/>
                <w:b/>
              </w:rPr>
              <w:t>[EUR]</w:t>
            </w:r>
          </w:p>
          <w:p w:rsidR="0028115C" w:rsidRPr="00754ECE" w:rsidRDefault="0028115C" w:rsidP="0028115C">
            <w:pPr>
              <w:spacing w:before="240" w:after="120"/>
              <w:jc w:val="center"/>
              <w:rPr>
                <w:rFonts w:ascii="Arial" w:hAnsi="Arial" w:cs="Arial"/>
                <w:b/>
              </w:rPr>
            </w:pPr>
          </w:p>
        </w:tc>
        <w:tc>
          <w:tcPr>
            <w:tcW w:w="1985" w:type="dxa"/>
            <w:shd w:val="clear" w:color="auto" w:fill="F2F2F2" w:themeFill="background1" w:themeFillShade="F2"/>
          </w:tcPr>
          <w:p w:rsidR="0028115C" w:rsidRPr="00754ECE" w:rsidRDefault="0028115C" w:rsidP="0028115C">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rsidR="0028115C" w:rsidRPr="0042314B" w:rsidRDefault="0028115C" w:rsidP="0028115C">
            <w:pPr>
              <w:spacing w:before="240" w:after="120"/>
              <w:jc w:val="center"/>
              <w:rPr>
                <w:rFonts w:ascii="Arial" w:hAnsi="Arial" w:cs="Arial"/>
                <w:b/>
              </w:rPr>
            </w:pPr>
            <w:r w:rsidRPr="0042314B">
              <w:rPr>
                <w:rFonts w:ascii="Arial" w:hAnsi="Arial" w:cs="Arial"/>
                <w:b/>
              </w:rPr>
              <w:t>[EUR]</w:t>
            </w:r>
          </w:p>
          <w:p w:rsidR="0028115C" w:rsidRPr="00754ECE" w:rsidRDefault="0028115C" w:rsidP="0028115C">
            <w:pPr>
              <w:spacing w:before="240" w:after="120"/>
              <w:jc w:val="center"/>
              <w:rPr>
                <w:rFonts w:ascii="Arial" w:hAnsi="Arial" w:cs="Arial"/>
                <w:b/>
              </w:rPr>
            </w:pPr>
          </w:p>
        </w:tc>
        <w:tc>
          <w:tcPr>
            <w:tcW w:w="2268" w:type="dxa"/>
            <w:shd w:val="clear" w:color="auto" w:fill="F2F2F2" w:themeFill="background1" w:themeFillShade="F2"/>
          </w:tcPr>
          <w:p w:rsidR="0028115C" w:rsidRDefault="0028115C" w:rsidP="0028115C">
            <w:pPr>
              <w:spacing w:before="240" w:after="120"/>
              <w:jc w:val="center"/>
              <w:rPr>
                <w:rFonts w:ascii="Arial" w:hAnsi="Arial" w:cs="Arial"/>
                <w:b/>
              </w:rPr>
            </w:pPr>
            <w:r>
              <w:rPr>
                <w:rFonts w:ascii="Arial" w:hAnsi="Arial" w:cs="Arial"/>
                <w:b/>
              </w:rPr>
              <w:t xml:space="preserve">Zdroje celkem        </w:t>
            </w:r>
          </w:p>
          <w:p w:rsidR="0028115C" w:rsidRPr="008D5639" w:rsidRDefault="0028115C" w:rsidP="0028115C">
            <w:pPr>
              <w:spacing w:before="240" w:after="120"/>
              <w:jc w:val="center"/>
              <w:rPr>
                <w:rFonts w:ascii="Arial" w:hAnsi="Arial" w:cs="Arial"/>
                <w:b/>
              </w:rPr>
            </w:pPr>
            <w:r w:rsidRPr="008D5639">
              <w:rPr>
                <w:rFonts w:ascii="Arial" w:hAnsi="Arial" w:cs="Arial"/>
                <w:b/>
              </w:rPr>
              <w:t>[EUR]</w:t>
            </w:r>
          </w:p>
          <w:p w:rsidR="0028115C" w:rsidRPr="007F7AE6" w:rsidRDefault="0028115C" w:rsidP="0028115C">
            <w:pPr>
              <w:spacing w:before="240" w:after="120"/>
              <w:jc w:val="center"/>
              <w:rPr>
                <w:rFonts w:ascii="Arial" w:hAnsi="Arial" w:cs="Arial"/>
                <w:b/>
              </w:rPr>
            </w:pPr>
          </w:p>
        </w:tc>
      </w:tr>
      <w:tr w:rsidR="003E03DA" w:rsidRPr="00754ECE" w:rsidTr="0028115C">
        <w:tc>
          <w:tcPr>
            <w:tcW w:w="1279" w:type="dxa"/>
            <w:shd w:val="clear" w:color="auto" w:fill="auto"/>
          </w:tcPr>
          <w:p w:rsidR="003E03DA" w:rsidRPr="00754ECE" w:rsidRDefault="003E03DA" w:rsidP="005D55B0">
            <w:pPr>
              <w:spacing w:before="240" w:after="120"/>
              <w:jc w:val="center"/>
              <w:rPr>
                <w:rFonts w:ascii="Arial" w:hAnsi="Arial" w:cs="Arial"/>
                <w:b/>
              </w:rPr>
            </w:pPr>
            <w:r w:rsidRPr="00754ECE">
              <w:rPr>
                <w:rFonts w:ascii="Arial" w:hAnsi="Arial" w:cs="Arial"/>
                <w:b/>
              </w:rPr>
              <w:t>20</w:t>
            </w:r>
            <w:r>
              <w:rPr>
                <w:rFonts w:ascii="Arial" w:hAnsi="Arial" w:cs="Arial"/>
                <w:b/>
              </w:rPr>
              <w:t>22</w:t>
            </w:r>
          </w:p>
        </w:tc>
        <w:tc>
          <w:tcPr>
            <w:tcW w:w="1843" w:type="dxa"/>
            <w:shd w:val="clear" w:color="auto" w:fill="FFFFFF" w:themeFill="background1"/>
          </w:tcPr>
          <w:p w:rsidR="003E03DA" w:rsidRPr="007F7AE6" w:rsidRDefault="003E03DA" w:rsidP="005D55B0">
            <w:pPr>
              <w:spacing w:before="240" w:after="120"/>
              <w:jc w:val="right"/>
              <w:rPr>
                <w:rFonts w:ascii="Arial" w:hAnsi="Arial" w:cs="Arial"/>
              </w:rPr>
            </w:pPr>
          </w:p>
        </w:tc>
        <w:tc>
          <w:tcPr>
            <w:tcW w:w="2126" w:type="dxa"/>
            <w:shd w:val="clear" w:color="auto" w:fill="FFFFFF" w:themeFill="background1"/>
          </w:tcPr>
          <w:p w:rsidR="003E03DA" w:rsidRPr="00754ECE" w:rsidRDefault="003E03DA" w:rsidP="005D55B0">
            <w:pPr>
              <w:spacing w:before="240" w:after="120"/>
              <w:jc w:val="right"/>
              <w:rPr>
                <w:rFonts w:ascii="Arial" w:hAnsi="Arial" w:cs="Arial"/>
              </w:rPr>
            </w:pPr>
          </w:p>
        </w:tc>
        <w:tc>
          <w:tcPr>
            <w:tcW w:w="1985" w:type="dxa"/>
            <w:shd w:val="clear" w:color="auto" w:fill="FFFFFF" w:themeFill="background1"/>
          </w:tcPr>
          <w:p w:rsidR="003E03DA" w:rsidRPr="00754ECE" w:rsidRDefault="003E03DA" w:rsidP="005D55B0">
            <w:pPr>
              <w:spacing w:before="240" w:after="120"/>
              <w:jc w:val="right"/>
              <w:rPr>
                <w:rFonts w:ascii="Arial" w:hAnsi="Arial" w:cs="Arial"/>
              </w:rPr>
            </w:pPr>
          </w:p>
        </w:tc>
        <w:tc>
          <w:tcPr>
            <w:tcW w:w="2268" w:type="dxa"/>
            <w:shd w:val="clear" w:color="auto" w:fill="auto"/>
            <w:vAlign w:val="center"/>
          </w:tcPr>
          <w:p w:rsidR="003E03DA" w:rsidRPr="00754ECE" w:rsidRDefault="003E03DA" w:rsidP="005D55B0">
            <w:pPr>
              <w:spacing w:before="240" w:after="120"/>
              <w:jc w:val="right"/>
              <w:rPr>
                <w:rFonts w:ascii="Arial" w:hAnsi="Arial" w:cs="Arial"/>
              </w:rPr>
            </w:pPr>
          </w:p>
        </w:tc>
      </w:tr>
      <w:tr w:rsidR="003E03DA" w:rsidRPr="00754ECE" w:rsidTr="0028115C">
        <w:tc>
          <w:tcPr>
            <w:tcW w:w="1279" w:type="dxa"/>
            <w:shd w:val="clear" w:color="auto" w:fill="auto"/>
          </w:tcPr>
          <w:p w:rsidR="003E03DA" w:rsidRPr="00754ECE" w:rsidRDefault="003E03DA" w:rsidP="005D55B0">
            <w:pPr>
              <w:spacing w:before="240" w:after="120"/>
              <w:jc w:val="center"/>
              <w:rPr>
                <w:rFonts w:ascii="Arial" w:hAnsi="Arial" w:cs="Arial"/>
                <w:b/>
              </w:rPr>
            </w:pPr>
            <w:r>
              <w:rPr>
                <w:rFonts w:ascii="Arial" w:hAnsi="Arial" w:cs="Arial"/>
                <w:b/>
              </w:rPr>
              <w:t>2023</w:t>
            </w:r>
          </w:p>
        </w:tc>
        <w:tc>
          <w:tcPr>
            <w:tcW w:w="1843" w:type="dxa"/>
            <w:shd w:val="clear" w:color="auto" w:fill="FFFFFF" w:themeFill="background1"/>
          </w:tcPr>
          <w:p w:rsidR="003E03DA" w:rsidRPr="00754ECE" w:rsidRDefault="003E03DA" w:rsidP="005D55B0">
            <w:pPr>
              <w:spacing w:before="240" w:after="120"/>
              <w:jc w:val="right"/>
              <w:rPr>
                <w:rFonts w:ascii="Arial" w:hAnsi="Arial" w:cs="Arial"/>
              </w:rPr>
            </w:pPr>
          </w:p>
        </w:tc>
        <w:tc>
          <w:tcPr>
            <w:tcW w:w="2126" w:type="dxa"/>
            <w:shd w:val="clear" w:color="auto" w:fill="FFFFFF" w:themeFill="background1"/>
          </w:tcPr>
          <w:p w:rsidR="003E03DA" w:rsidRPr="00754ECE" w:rsidRDefault="003E03DA" w:rsidP="005D55B0">
            <w:pPr>
              <w:spacing w:before="240" w:after="120"/>
              <w:jc w:val="right"/>
              <w:rPr>
                <w:rFonts w:ascii="Arial" w:hAnsi="Arial" w:cs="Arial"/>
              </w:rPr>
            </w:pPr>
          </w:p>
        </w:tc>
        <w:tc>
          <w:tcPr>
            <w:tcW w:w="1985" w:type="dxa"/>
            <w:shd w:val="clear" w:color="auto" w:fill="FFFFFF" w:themeFill="background1"/>
          </w:tcPr>
          <w:p w:rsidR="003E03DA" w:rsidRPr="00754ECE" w:rsidRDefault="003E03DA" w:rsidP="005D55B0">
            <w:pPr>
              <w:spacing w:before="240" w:after="120"/>
              <w:jc w:val="right"/>
              <w:rPr>
                <w:rFonts w:ascii="Arial" w:hAnsi="Arial" w:cs="Arial"/>
              </w:rPr>
            </w:pPr>
          </w:p>
        </w:tc>
        <w:tc>
          <w:tcPr>
            <w:tcW w:w="2268" w:type="dxa"/>
            <w:shd w:val="clear" w:color="auto" w:fill="auto"/>
            <w:vAlign w:val="center"/>
          </w:tcPr>
          <w:p w:rsidR="003E03DA" w:rsidRPr="00754ECE" w:rsidRDefault="003E03DA" w:rsidP="005D55B0">
            <w:pPr>
              <w:spacing w:before="240" w:after="120"/>
              <w:jc w:val="right"/>
              <w:rPr>
                <w:rFonts w:ascii="Arial" w:hAnsi="Arial" w:cs="Arial"/>
              </w:rPr>
            </w:pPr>
          </w:p>
        </w:tc>
      </w:tr>
      <w:tr w:rsidR="003E03DA" w:rsidRPr="00754ECE" w:rsidTr="0028115C">
        <w:tc>
          <w:tcPr>
            <w:tcW w:w="1279" w:type="dxa"/>
            <w:shd w:val="clear" w:color="auto" w:fill="auto"/>
          </w:tcPr>
          <w:p w:rsidR="003E03DA" w:rsidRPr="00754ECE" w:rsidRDefault="003E03DA" w:rsidP="005D55B0">
            <w:pPr>
              <w:spacing w:before="240" w:after="120"/>
              <w:jc w:val="center"/>
              <w:rPr>
                <w:rFonts w:ascii="Arial" w:hAnsi="Arial" w:cs="Arial"/>
                <w:b/>
              </w:rPr>
            </w:pPr>
            <w:r w:rsidRPr="00754ECE">
              <w:rPr>
                <w:rFonts w:ascii="Arial" w:hAnsi="Arial" w:cs="Arial"/>
                <w:b/>
              </w:rPr>
              <w:t>20</w:t>
            </w:r>
            <w:r>
              <w:rPr>
                <w:rFonts w:ascii="Arial" w:hAnsi="Arial" w:cs="Arial"/>
                <w:b/>
              </w:rPr>
              <w:t>24</w:t>
            </w:r>
          </w:p>
        </w:tc>
        <w:tc>
          <w:tcPr>
            <w:tcW w:w="1843" w:type="dxa"/>
            <w:shd w:val="clear" w:color="auto" w:fill="FFFFFF" w:themeFill="background1"/>
          </w:tcPr>
          <w:p w:rsidR="003E03DA" w:rsidRPr="00754ECE" w:rsidRDefault="003E03DA" w:rsidP="005D55B0">
            <w:pPr>
              <w:spacing w:before="240" w:after="120"/>
              <w:jc w:val="right"/>
              <w:rPr>
                <w:rFonts w:ascii="Arial" w:hAnsi="Arial" w:cs="Arial"/>
              </w:rPr>
            </w:pPr>
          </w:p>
        </w:tc>
        <w:tc>
          <w:tcPr>
            <w:tcW w:w="2126" w:type="dxa"/>
            <w:shd w:val="clear" w:color="auto" w:fill="FFFFFF" w:themeFill="background1"/>
          </w:tcPr>
          <w:p w:rsidR="003E03DA" w:rsidRPr="00754ECE" w:rsidRDefault="003E03DA" w:rsidP="005D55B0">
            <w:pPr>
              <w:spacing w:before="240" w:after="120"/>
              <w:jc w:val="right"/>
              <w:rPr>
                <w:rFonts w:ascii="Arial" w:hAnsi="Arial" w:cs="Arial"/>
              </w:rPr>
            </w:pPr>
          </w:p>
        </w:tc>
        <w:tc>
          <w:tcPr>
            <w:tcW w:w="1985" w:type="dxa"/>
            <w:shd w:val="clear" w:color="auto" w:fill="FFFFFF" w:themeFill="background1"/>
          </w:tcPr>
          <w:p w:rsidR="003E03DA" w:rsidRPr="00754ECE" w:rsidRDefault="003E03DA" w:rsidP="005D55B0">
            <w:pPr>
              <w:spacing w:before="240" w:after="120"/>
              <w:jc w:val="right"/>
              <w:rPr>
                <w:rFonts w:ascii="Arial" w:hAnsi="Arial" w:cs="Arial"/>
              </w:rPr>
            </w:pPr>
          </w:p>
        </w:tc>
        <w:tc>
          <w:tcPr>
            <w:tcW w:w="2268" w:type="dxa"/>
            <w:shd w:val="clear" w:color="auto" w:fill="auto"/>
            <w:vAlign w:val="center"/>
          </w:tcPr>
          <w:p w:rsidR="003E03DA" w:rsidRPr="00754ECE" w:rsidRDefault="003E03DA" w:rsidP="005D55B0">
            <w:pPr>
              <w:spacing w:before="240" w:after="120"/>
              <w:jc w:val="right"/>
              <w:rPr>
                <w:rFonts w:ascii="Arial" w:hAnsi="Arial" w:cs="Arial"/>
              </w:rPr>
            </w:pPr>
          </w:p>
        </w:tc>
      </w:tr>
      <w:tr w:rsidR="003E03DA" w:rsidRPr="00754ECE" w:rsidTr="0028115C">
        <w:tc>
          <w:tcPr>
            <w:tcW w:w="1279" w:type="dxa"/>
            <w:shd w:val="clear" w:color="auto" w:fill="auto"/>
          </w:tcPr>
          <w:p w:rsidR="003E03DA" w:rsidRPr="00754ECE" w:rsidRDefault="003E03DA" w:rsidP="005D55B0">
            <w:pPr>
              <w:spacing w:before="240" w:after="120"/>
              <w:jc w:val="center"/>
              <w:rPr>
                <w:rFonts w:ascii="Arial" w:hAnsi="Arial" w:cs="Arial"/>
                <w:b/>
              </w:rPr>
            </w:pPr>
            <w:r w:rsidRPr="00754ECE">
              <w:rPr>
                <w:rFonts w:ascii="Arial" w:hAnsi="Arial" w:cs="Arial"/>
                <w:b/>
              </w:rPr>
              <w:t>202</w:t>
            </w:r>
            <w:r>
              <w:rPr>
                <w:rFonts w:ascii="Arial" w:hAnsi="Arial" w:cs="Arial"/>
                <w:b/>
              </w:rPr>
              <w:t>5</w:t>
            </w:r>
          </w:p>
        </w:tc>
        <w:tc>
          <w:tcPr>
            <w:tcW w:w="1843" w:type="dxa"/>
            <w:shd w:val="clear" w:color="auto" w:fill="FFFFFF" w:themeFill="background1"/>
          </w:tcPr>
          <w:p w:rsidR="003E03DA" w:rsidRPr="00754ECE" w:rsidRDefault="003E03DA" w:rsidP="005D55B0">
            <w:pPr>
              <w:spacing w:before="240" w:after="120"/>
              <w:jc w:val="right"/>
              <w:rPr>
                <w:rFonts w:ascii="Arial" w:hAnsi="Arial" w:cs="Arial"/>
              </w:rPr>
            </w:pPr>
          </w:p>
        </w:tc>
        <w:tc>
          <w:tcPr>
            <w:tcW w:w="2126" w:type="dxa"/>
            <w:shd w:val="clear" w:color="auto" w:fill="FFFFFF" w:themeFill="background1"/>
          </w:tcPr>
          <w:p w:rsidR="003E03DA" w:rsidRPr="00754ECE" w:rsidRDefault="003E03DA" w:rsidP="005D55B0">
            <w:pPr>
              <w:spacing w:before="240" w:after="120"/>
              <w:jc w:val="right"/>
              <w:rPr>
                <w:rFonts w:ascii="Arial" w:hAnsi="Arial" w:cs="Arial"/>
              </w:rPr>
            </w:pPr>
          </w:p>
        </w:tc>
        <w:tc>
          <w:tcPr>
            <w:tcW w:w="1985" w:type="dxa"/>
            <w:shd w:val="clear" w:color="auto" w:fill="FFFFFF" w:themeFill="background1"/>
          </w:tcPr>
          <w:p w:rsidR="003E03DA" w:rsidRPr="00754ECE" w:rsidRDefault="003E03DA" w:rsidP="005D55B0">
            <w:pPr>
              <w:spacing w:before="240" w:after="120"/>
              <w:jc w:val="right"/>
              <w:rPr>
                <w:rFonts w:ascii="Arial" w:hAnsi="Arial" w:cs="Arial"/>
              </w:rPr>
            </w:pPr>
          </w:p>
        </w:tc>
        <w:tc>
          <w:tcPr>
            <w:tcW w:w="2268" w:type="dxa"/>
            <w:shd w:val="clear" w:color="auto" w:fill="auto"/>
            <w:vAlign w:val="center"/>
          </w:tcPr>
          <w:p w:rsidR="003E03DA" w:rsidRPr="00754ECE" w:rsidRDefault="003E03DA" w:rsidP="005D55B0">
            <w:pPr>
              <w:spacing w:before="240" w:after="120"/>
              <w:jc w:val="right"/>
              <w:rPr>
                <w:rFonts w:ascii="Arial" w:hAnsi="Arial" w:cs="Arial"/>
              </w:rPr>
            </w:pPr>
          </w:p>
        </w:tc>
      </w:tr>
      <w:tr w:rsidR="003E03DA" w:rsidRPr="00754ECE" w:rsidTr="0028115C">
        <w:tc>
          <w:tcPr>
            <w:tcW w:w="1279" w:type="dxa"/>
            <w:shd w:val="clear" w:color="auto" w:fill="F2F2F2" w:themeFill="background1" w:themeFillShade="F2"/>
            <w:vAlign w:val="center"/>
          </w:tcPr>
          <w:p w:rsidR="003E03DA" w:rsidRPr="00754ECE" w:rsidRDefault="003E03DA" w:rsidP="005D55B0">
            <w:pPr>
              <w:spacing w:before="240" w:after="120"/>
              <w:jc w:val="center"/>
              <w:rPr>
                <w:rFonts w:ascii="Arial" w:hAnsi="Arial" w:cs="Arial"/>
                <w:b/>
              </w:rPr>
            </w:pPr>
            <w:r w:rsidRPr="00754ECE">
              <w:rPr>
                <w:rFonts w:ascii="Arial" w:hAnsi="Arial" w:cs="Arial"/>
                <w:b/>
              </w:rPr>
              <w:t>CELKEM</w:t>
            </w:r>
          </w:p>
        </w:tc>
        <w:tc>
          <w:tcPr>
            <w:tcW w:w="1843" w:type="dxa"/>
            <w:shd w:val="clear" w:color="auto" w:fill="FFFFFF" w:themeFill="background1"/>
          </w:tcPr>
          <w:p w:rsidR="003E03DA" w:rsidRPr="00754ECE" w:rsidRDefault="003E03DA" w:rsidP="005D55B0">
            <w:pPr>
              <w:spacing w:before="240" w:after="120"/>
              <w:jc w:val="right"/>
              <w:rPr>
                <w:rFonts w:ascii="Arial" w:hAnsi="Arial" w:cs="Arial"/>
              </w:rPr>
            </w:pPr>
          </w:p>
        </w:tc>
        <w:tc>
          <w:tcPr>
            <w:tcW w:w="2126" w:type="dxa"/>
            <w:shd w:val="clear" w:color="auto" w:fill="FFFFFF" w:themeFill="background1"/>
          </w:tcPr>
          <w:p w:rsidR="003E03DA" w:rsidRPr="00754ECE" w:rsidRDefault="003E03DA" w:rsidP="005D55B0">
            <w:pPr>
              <w:spacing w:before="240" w:after="120"/>
              <w:jc w:val="right"/>
              <w:rPr>
                <w:rFonts w:ascii="Arial" w:hAnsi="Arial" w:cs="Arial"/>
              </w:rPr>
            </w:pPr>
          </w:p>
        </w:tc>
        <w:tc>
          <w:tcPr>
            <w:tcW w:w="1985" w:type="dxa"/>
            <w:shd w:val="clear" w:color="auto" w:fill="FFFFFF" w:themeFill="background1"/>
          </w:tcPr>
          <w:p w:rsidR="003E03DA" w:rsidRPr="00754ECE" w:rsidRDefault="003E03DA" w:rsidP="005D55B0">
            <w:pPr>
              <w:spacing w:before="240" w:after="120"/>
              <w:jc w:val="right"/>
              <w:rPr>
                <w:rFonts w:ascii="Arial" w:hAnsi="Arial" w:cs="Arial"/>
              </w:rPr>
            </w:pPr>
          </w:p>
        </w:tc>
        <w:tc>
          <w:tcPr>
            <w:tcW w:w="2268" w:type="dxa"/>
            <w:shd w:val="clear" w:color="auto" w:fill="auto"/>
            <w:vAlign w:val="center"/>
          </w:tcPr>
          <w:p w:rsidR="003E03DA" w:rsidRPr="00754ECE" w:rsidRDefault="003E03DA" w:rsidP="005D55B0">
            <w:pPr>
              <w:spacing w:before="240" w:after="120"/>
              <w:jc w:val="right"/>
              <w:rPr>
                <w:rFonts w:ascii="Arial" w:hAnsi="Arial" w:cs="Arial"/>
              </w:rPr>
            </w:pPr>
          </w:p>
        </w:tc>
      </w:tr>
    </w:tbl>
    <w:p w:rsidR="0042314B" w:rsidRDefault="0042314B" w:rsidP="0042314B">
      <w:pPr>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268"/>
        <w:gridCol w:w="588"/>
        <w:gridCol w:w="1539"/>
        <w:gridCol w:w="283"/>
        <w:gridCol w:w="2109"/>
        <w:gridCol w:w="2285"/>
      </w:tblGrid>
      <w:tr w:rsidR="00C21A63" w:rsidRPr="00E95DDE" w:rsidTr="00483783">
        <w:trPr>
          <w:gridAfter w:val="2"/>
          <w:wAfter w:w="4394" w:type="dxa"/>
        </w:trPr>
        <w:tc>
          <w:tcPr>
            <w:tcW w:w="391" w:type="dxa"/>
            <w:tcBorders>
              <w:top w:val="nil"/>
              <w:left w:val="nil"/>
              <w:bottom w:val="nil"/>
              <w:right w:val="nil"/>
            </w:tcBorders>
            <w:shd w:val="clear" w:color="auto" w:fill="auto"/>
          </w:tcPr>
          <w:p w:rsidR="00C92957" w:rsidRDefault="0042314B" w:rsidP="0042314B">
            <w:pPr>
              <w:spacing w:after="40"/>
              <w:rPr>
                <w:rFonts w:ascii="Arial" w:hAnsi="Arial" w:cs="Arial"/>
              </w:rPr>
            </w:pPr>
            <w:r>
              <w:rPr>
                <w:rFonts w:ascii="Arial" w:hAnsi="Arial" w:cs="Arial"/>
              </w:rPr>
              <w:br w:type="page"/>
            </w:r>
          </w:p>
          <w:p w:rsidR="00C92957" w:rsidRDefault="00C92957" w:rsidP="0042314B">
            <w:pPr>
              <w:spacing w:after="40"/>
              <w:rPr>
                <w:rFonts w:ascii="Arial" w:eastAsia="Symbol" w:hAnsi="Arial" w:cs="Arial"/>
                <w:color w:val="000000"/>
              </w:rPr>
            </w:pPr>
          </w:p>
          <w:p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rsidR="00C21A63" w:rsidRPr="00E95DDE" w:rsidRDefault="00C21A63"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rsidR="00C92957" w:rsidRDefault="00C92957" w:rsidP="00483783">
            <w:pPr>
              <w:spacing w:after="40"/>
              <w:rPr>
                <w:rFonts w:ascii="Arial" w:eastAsia="Symbol" w:hAnsi="Arial" w:cs="Arial"/>
                <w:color w:val="000000"/>
              </w:rPr>
            </w:pPr>
          </w:p>
          <w:p w:rsidR="00C92957" w:rsidRDefault="00C92957" w:rsidP="00483783">
            <w:pPr>
              <w:spacing w:after="40"/>
              <w:rPr>
                <w:rFonts w:ascii="Arial" w:eastAsia="Symbol" w:hAnsi="Arial" w:cs="Arial"/>
                <w:color w:val="000000"/>
              </w:rPr>
            </w:pPr>
          </w:p>
          <w:p w:rsidR="00C21A63" w:rsidRPr="00E95DDE" w:rsidRDefault="000101D2" w:rsidP="00483783">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1822" w:type="dxa"/>
            <w:gridSpan w:val="2"/>
            <w:tcBorders>
              <w:top w:val="nil"/>
              <w:left w:val="nil"/>
              <w:right w:val="nil"/>
            </w:tcBorders>
            <w:shd w:val="clear" w:color="auto" w:fill="auto"/>
          </w:tcPr>
          <w:p w:rsidR="00C21A63" w:rsidRPr="00E95DDE" w:rsidRDefault="00C21A63" w:rsidP="00483783">
            <w:pPr>
              <w:spacing w:after="40"/>
              <w:rPr>
                <w:rFonts w:ascii="Arial" w:eastAsia="Symbol" w:hAnsi="Arial" w:cs="Arial"/>
                <w:color w:val="000000"/>
              </w:rPr>
            </w:pPr>
          </w:p>
        </w:tc>
      </w:tr>
      <w:tr w:rsidR="00C21A63" w:rsidRPr="00E95DDE" w:rsidTr="00483783">
        <w:trPr>
          <w:trHeight w:val="587"/>
        </w:trPr>
        <w:tc>
          <w:tcPr>
            <w:tcW w:w="4786" w:type="dxa"/>
            <w:gridSpan w:val="4"/>
            <w:tcBorders>
              <w:top w:val="single" w:sz="4" w:space="0" w:color="auto"/>
              <w:left w:val="nil"/>
              <w:bottom w:val="nil"/>
              <w:right w:val="nil"/>
            </w:tcBorders>
            <w:shd w:val="clear" w:color="auto" w:fill="auto"/>
          </w:tcPr>
          <w:p w:rsidR="00C21A63" w:rsidRDefault="00C21A63" w:rsidP="00C21A63">
            <w:pPr>
              <w:spacing w:after="40"/>
              <w:jc w:val="center"/>
              <w:rPr>
                <w:rFonts w:ascii="Arial" w:eastAsia="Symbol" w:hAnsi="Arial" w:cs="Arial"/>
                <w:color w:val="000000"/>
                <w:sz w:val="16"/>
                <w:szCs w:val="16"/>
              </w:rPr>
            </w:pPr>
          </w:p>
          <w:p w:rsidR="0028115C" w:rsidRDefault="0028115C" w:rsidP="00C21A63">
            <w:pPr>
              <w:spacing w:after="40"/>
              <w:jc w:val="center"/>
              <w:rPr>
                <w:rFonts w:ascii="Arial" w:eastAsia="Symbol" w:hAnsi="Arial" w:cs="Arial"/>
                <w:color w:val="000000"/>
                <w:sz w:val="16"/>
                <w:szCs w:val="16"/>
              </w:rPr>
            </w:pPr>
          </w:p>
          <w:p w:rsidR="0028115C" w:rsidRDefault="0028115C" w:rsidP="00C21A63">
            <w:pPr>
              <w:spacing w:after="40"/>
              <w:jc w:val="center"/>
              <w:rPr>
                <w:rFonts w:ascii="Arial" w:eastAsia="Symbol" w:hAnsi="Arial" w:cs="Arial"/>
                <w:color w:val="000000"/>
                <w:sz w:val="16"/>
                <w:szCs w:val="16"/>
              </w:rPr>
            </w:pPr>
          </w:p>
          <w:p w:rsidR="0028115C" w:rsidRPr="00E95DDE" w:rsidRDefault="0028115C" w:rsidP="00C21A63">
            <w:pPr>
              <w:spacing w:after="40"/>
              <w:jc w:val="center"/>
              <w:rPr>
                <w:rFonts w:ascii="Arial" w:eastAsia="Symbol" w:hAnsi="Arial" w:cs="Arial"/>
                <w:color w:val="000000"/>
                <w:sz w:val="16"/>
                <w:szCs w:val="16"/>
              </w:rPr>
            </w:pPr>
          </w:p>
        </w:tc>
        <w:tc>
          <w:tcPr>
            <w:tcW w:w="2392" w:type="dxa"/>
            <w:gridSpan w:val="2"/>
            <w:tcBorders>
              <w:top w:val="nil"/>
              <w:left w:val="nil"/>
              <w:bottom w:val="nil"/>
              <w:right w:val="nil"/>
            </w:tcBorders>
            <w:shd w:val="clear" w:color="auto" w:fill="auto"/>
          </w:tcPr>
          <w:p w:rsidR="00C21A63" w:rsidRPr="00E95DDE" w:rsidRDefault="00C21A63" w:rsidP="00410AE4">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rsidR="00C21A63" w:rsidRPr="00E95DDE" w:rsidRDefault="00C21A63" w:rsidP="00C21A63">
            <w:pPr>
              <w:spacing w:after="40"/>
              <w:jc w:val="center"/>
              <w:rPr>
                <w:rFonts w:ascii="Arial" w:eastAsia="Symbol" w:hAnsi="Arial" w:cs="Arial"/>
                <w:color w:val="000000"/>
                <w:sz w:val="16"/>
                <w:szCs w:val="16"/>
              </w:rPr>
            </w:pPr>
          </w:p>
        </w:tc>
      </w:tr>
      <w:tr w:rsidR="0042314B" w:rsidRPr="00462380" w:rsidTr="0042314B">
        <w:trPr>
          <w:trHeight w:val="587"/>
        </w:trPr>
        <w:tc>
          <w:tcPr>
            <w:tcW w:w="4786" w:type="dxa"/>
            <w:gridSpan w:val="4"/>
            <w:tcBorders>
              <w:top w:val="single" w:sz="4" w:space="0" w:color="auto"/>
              <w:left w:val="nil"/>
              <w:bottom w:val="nil"/>
              <w:right w:val="nil"/>
            </w:tcBorders>
            <w:shd w:val="clear" w:color="auto" w:fill="auto"/>
          </w:tcPr>
          <w:p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7"/>
            </w:r>
          </w:p>
        </w:tc>
        <w:tc>
          <w:tcPr>
            <w:tcW w:w="2392" w:type="dxa"/>
            <w:gridSpan w:val="2"/>
            <w:tcBorders>
              <w:top w:val="nil"/>
              <w:left w:val="nil"/>
              <w:bottom w:val="nil"/>
              <w:right w:val="nil"/>
            </w:tcBorders>
            <w:shd w:val="clear" w:color="auto" w:fill="auto"/>
          </w:tcPr>
          <w:p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r w:rsidR="0028115C">
              <w:rPr>
                <w:rStyle w:val="Znakapoznpodarou"/>
                <w:rFonts w:ascii="Arial" w:eastAsia="Symbol" w:hAnsi="Arial" w:cs="Arial"/>
                <w:color w:val="000000"/>
                <w:sz w:val="16"/>
                <w:szCs w:val="16"/>
              </w:rPr>
              <w:footnoteReference w:id="8"/>
            </w:r>
          </w:p>
        </w:tc>
        <w:tc>
          <w:tcPr>
            <w:tcW w:w="2285" w:type="dxa"/>
            <w:tcBorders>
              <w:top w:val="single" w:sz="4" w:space="0" w:color="auto"/>
              <w:left w:val="nil"/>
              <w:bottom w:val="nil"/>
              <w:right w:val="nil"/>
            </w:tcBorders>
            <w:shd w:val="clear" w:color="auto" w:fill="auto"/>
          </w:tcPr>
          <w:p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rsidR="00C21A63" w:rsidRPr="00E95DDE" w:rsidRDefault="00C21A63" w:rsidP="00C21A63">
      <w:pPr>
        <w:spacing w:after="40"/>
        <w:rPr>
          <w:rFonts w:ascii="Arial" w:eastAsia="Symbol" w:hAnsi="Arial" w:cs="Arial"/>
          <w:b/>
          <w:color w:val="000000"/>
        </w:rPr>
      </w:pPr>
    </w:p>
    <w:p w:rsidR="00C21A63" w:rsidRPr="00EE0ACC" w:rsidRDefault="00C21A63" w:rsidP="00512A63">
      <w:pPr>
        <w:spacing w:before="120" w:after="120"/>
        <w:rPr>
          <w:rFonts w:ascii="Arial" w:hAnsi="Arial" w:cs="Arial"/>
          <w:b/>
        </w:rPr>
      </w:pPr>
    </w:p>
    <w:sectPr w:rsidR="00C21A63" w:rsidRPr="00EE0ACC" w:rsidSect="00032DBD">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C8F" w:rsidRDefault="003D0C8F" w:rsidP="00512A63">
      <w:r>
        <w:separator/>
      </w:r>
    </w:p>
  </w:endnote>
  <w:endnote w:type="continuationSeparator" w:id="0">
    <w:p w:rsidR="003D0C8F" w:rsidRDefault="003D0C8F" w:rsidP="005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63"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rsidR="00B25C63" w:rsidRDefault="003D0C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63" w:rsidRDefault="008D5C6F" w:rsidP="008C7EB0">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63"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rsidR="00B25C63" w:rsidRDefault="003D0C8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C8F" w:rsidRDefault="003D0C8F" w:rsidP="00512A63">
      <w:r>
        <w:separator/>
      </w:r>
    </w:p>
  </w:footnote>
  <w:footnote w:type="continuationSeparator" w:id="0">
    <w:p w:rsidR="003D0C8F" w:rsidRDefault="003D0C8F" w:rsidP="00512A63">
      <w:r>
        <w:continuationSeparator/>
      </w:r>
    </w:p>
  </w:footnote>
  <w:footnote w:id="1">
    <w:p w:rsidR="003E03DA" w:rsidRDefault="003E03DA" w:rsidP="0028115C">
      <w:pPr>
        <w:pStyle w:val="Textpoznpodarou"/>
        <w:spacing w:after="120"/>
      </w:pPr>
      <w:r w:rsidRPr="0028115C">
        <w:rPr>
          <w:rStyle w:val="Znakapoznpodarou"/>
          <w:rFonts w:ascii="Arial" w:hAnsi="Arial" w:cs="Arial"/>
          <w:sz w:val="16"/>
        </w:rPr>
        <w:footnoteRef/>
      </w:r>
      <w:r w:rsidRPr="0028115C">
        <w:rPr>
          <w:rFonts w:ascii="Arial" w:hAnsi="Arial" w:cs="Arial"/>
          <w:sz w:val="16"/>
        </w:rPr>
        <w:t xml:space="preserve"> </w:t>
      </w:r>
      <w:r w:rsidRPr="003E03DA">
        <w:rPr>
          <w:rFonts w:ascii="Arial" w:hAnsi="Arial" w:cs="Arial"/>
          <w:sz w:val="16"/>
        </w:rPr>
        <w:t>V případě veřejných vysokých škol a veřejných výzkumných institucí je nutné uvést číslo účtu vedeného u České národní banky</w:t>
      </w:r>
      <w:r>
        <w:rPr>
          <w:rFonts w:ascii="Arial" w:hAnsi="Arial" w:cs="Arial"/>
          <w:sz w:val="16"/>
        </w:rPr>
        <w:t>.</w:t>
      </w:r>
    </w:p>
  </w:footnote>
  <w:footnote w:id="2">
    <w:p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w:t>
      </w:r>
      <w:bookmarkStart w:id="0" w:name="_GoBack"/>
      <w:bookmarkEnd w:id="0"/>
      <w:r w:rsidRPr="00EE0ACC">
        <w:rPr>
          <w:rFonts w:ascii="Arial" w:hAnsi="Arial" w:cs="Arial"/>
          <w:sz w:val="16"/>
          <w:szCs w:val="16"/>
        </w:rPr>
        <w:t>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3">
    <w:p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Fyzická osoba odpovědná příjemci za odbornou úroveň řešení </w:t>
      </w:r>
      <w:r w:rsidR="003E03DA">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4">
    <w:p w:rsidR="00512A63" w:rsidRPr="00C5010F" w:rsidRDefault="00512A63" w:rsidP="0028115C">
      <w:pPr>
        <w:pStyle w:val="Textpoznpodarou"/>
        <w:spacing w:after="120"/>
        <w:ind w:left="567" w:hanging="567"/>
        <w:jc w:val="both"/>
        <w:rPr>
          <w:rFonts w:ascii="Verdana" w:hAnsi="Verdana"/>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w:t>
      </w:r>
      <w:r w:rsidR="003E03DA">
        <w:rPr>
          <w:rFonts w:ascii="Arial" w:hAnsi="Arial" w:cs="Arial"/>
          <w:sz w:val="16"/>
          <w:szCs w:val="16"/>
        </w:rPr>
        <w:t xml:space="preserve"> a telefonní číslo</w:t>
      </w:r>
      <w:r w:rsidRPr="00EE0ACC">
        <w:rPr>
          <w:rFonts w:ascii="Arial" w:hAnsi="Arial" w:cs="Arial"/>
          <w:sz w:val="16"/>
          <w:szCs w:val="16"/>
        </w:rPr>
        <w:t>.</w:t>
      </w:r>
    </w:p>
  </w:footnote>
  <w:footnote w:id="5">
    <w:p w:rsidR="004434B7" w:rsidRPr="00EE0ACC" w:rsidRDefault="004434B7" w:rsidP="0028115C">
      <w:pPr>
        <w:pStyle w:val="Textpoznpodarou"/>
        <w:spacing w:after="120"/>
        <w:ind w:left="567" w:hanging="567"/>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color w:val="000000"/>
          <w:sz w:val="16"/>
          <w:szCs w:val="16"/>
        </w:rPr>
        <w:t>Ekvivalent zaměstnance na plný pracovní úvazek, tj. 40 hodin týdně.</w:t>
      </w:r>
    </w:p>
  </w:footnote>
  <w:footnote w:id="6">
    <w:p w:rsidR="0042314B" w:rsidRPr="0042314B" w:rsidRDefault="0042314B" w:rsidP="0028115C">
      <w:pPr>
        <w:pStyle w:val="Textpoznpodarou"/>
        <w:spacing w:after="120"/>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footnote>
  <w:footnote w:id="7">
    <w:p w:rsidR="0028115C" w:rsidRPr="0042314B" w:rsidRDefault="0042314B" w:rsidP="0028115C">
      <w:pPr>
        <w:pStyle w:val="Textpoznpodarou"/>
        <w:spacing w:after="120"/>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 w:id="8">
    <w:p w:rsidR="0028115C" w:rsidRPr="0028115C" w:rsidRDefault="0028115C" w:rsidP="0028115C">
      <w:pPr>
        <w:pStyle w:val="Textpoznpodarou"/>
        <w:spacing w:after="120"/>
        <w:rPr>
          <w:rFonts w:ascii="Arial" w:hAnsi="Arial" w:cs="Arial"/>
        </w:rPr>
      </w:pPr>
      <w:r w:rsidRPr="0028115C">
        <w:rPr>
          <w:rStyle w:val="Znakapoznpodarou"/>
          <w:rFonts w:ascii="Arial" w:hAnsi="Arial" w:cs="Arial"/>
          <w:sz w:val="16"/>
        </w:rPr>
        <w:footnoteRef/>
      </w:r>
      <w:r w:rsidRPr="0028115C">
        <w:rPr>
          <w:rFonts w:ascii="Arial" w:hAnsi="Arial" w:cs="Arial"/>
          <w:sz w:val="16"/>
        </w:rPr>
        <w:t xml:space="preserve"> Relevantní pouze v případě zaslání dokumentu poštou</w:t>
      </w:r>
      <w:r>
        <w:rPr>
          <w:rFonts w:ascii="Arial" w:hAnsi="Arial" w:cs="Arial"/>
          <w:sz w:val="16"/>
        </w:rPr>
        <w:t>, v případě zaslání datovou schránkou prosím vymazat</w:t>
      </w:r>
      <w:r w:rsidRPr="0028115C">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63"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rsidR="00B25C63" w:rsidRPr="00917BE9" w:rsidRDefault="003D0C8F">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32DBD"/>
    <w:rsid w:val="002615AB"/>
    <w:rsid w:val="0028115C"/>
    <w:rsid w:val="002B0F6B"/>
    <w:rsid w:val="003D0393"/>
    <w:rsid w:val="003D0C8F"/>
    <w:rsid w:val="003E03DA"/>
    <w:rsid w:val="00410AE4"/>
    <w:rsid w:val="0042314B"/>
    <w:rsid w:val="004434B7"/>
    <w:rsid w:val="00512A63"/>
    <w:rsid w:val="005A7ADF"/>
    <w:rsid w:val="005D4C91"/>
    <w:rsid w:val="00877CB2"/>
    <w:rsid w:val="008D5C6F"/>
    <w:rsid w:val="008E3248"/>
    <w:rsid w:val="00947772"/>
    <w:rsid w:val="00A67F66"/>
    <w:rsid w:val="00A77C98"/>
    <w:rsid w:val="00AA136B"/>
    <w:rsid w:val="00C21A63"/>
    <w:rsid w:val="00C92957"/>
    <w:rsid w:val="00D1770F"/>
    <w:rsid w:val="00D8124E"/>
    <w:rsid w:val="00DA5EB1"/>
    <w:rsid w:val="00DC4805"/>
    <w:rsid w:val="00EC6041"/>
    <w:rsid w:val="00F00596"/>
    <w:rsid w:val="00F11FA7"/>
    <w:rsid w:val="00F25657"/>
    <w:rsid w:val="00F66761"/>
    <w:rsid w:val="00F7163F"/>
    <w:rsid w:val="00FA4A94"/>
    <w:rsid w:val="00FC0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01E98"/>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F7DC-32FF-4903-BF67-2847002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861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2</cp:revision>
  <cp:lastPrinted>2019-02-19T12:23:00Z</cp:lastPrinted>
  <dcterms:created xsi:type="dcterms:W3CDTF">2022-01-26T12:59:00Z</dcterms:created>
  <dcterms:modified xsi:type="dcterms:W3CDTF">2022-01-26T12:59:00Z</dcterms:modified>
</cp:coreProperties>
</file>