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2403" w14:textId="2281D4FD" w:rsidR="004734CA" w:rsidRPr="004F56F3" w:rsidRDefault="00BA0F6A" w:rsidP="00694CA0">
      <w:pPr>
        <w:jc w:val="both"/>
        <w:rPr>
          <w:rFonts w:ascii="Calibri" w:eastAsia="Calibri" w:hAnsi="Calibri" w:cs="Calibri"/>
          <w:b/>
          <w:bCs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KA </w:t>
      </w:r>
      <w:r w:rsidR="00EB0AB4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2 </w:t>
      </w:r>
      <w:r w:rsidR="00EB0AB4" w:rsidRPr="00EB0AB4">
        <w:rPr>
          <w:rFonts w:ascii="Calibri" w:eastAsia="Calibri" w:hAnsi="Calibri" w:cs="Calibri"/>
          <w:b/>
          <w:bCs/>
          <w:color w:val="0070C0"/>
          <w:sz w:val="36"/>
          <w:szCs w:val="36"/>
        </w:rPr>
        <w:t>Management heterogenní třídy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za sledované období </w:t>
      </w:r>
      <w:r w:rsidR="00C668F7">
        <w:rPr>
          <w:rFonts w:ascii="Calibri" w:eastAsia="Calibri" w:hAnsi="Calibri" w:cs="Calibri"/>
          <w:b/>
          <w:bCs/>
          <w:color w:val="0070C0"/>
          <w:sz w:val="36"/>
          <w:szCs w:val="36"/>
        </w:rPr>
        <w:t>duben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</w:t>
      </w:r>
      <w:r w:rsidR="00C668F7">
        <w:rPr>
          <w:rFonts w:ascii="Calibri" w:eastAsia="Calibri" w:hAnsi="Calibri" w:cs="Calibri"/>
          <w:b/>
          <w:bCs/>
          <w:color w:val="0070C0"/>
          <w:sz w:val="36"/>
          <w:szCs w:val="36"/>
        </w:rPr>
        <w:t>2020 - září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2020</w:t>
      </w:r>
    </w:p>
    <w:p w14:paraId="10201B32" w14:textId="77777777" w:rsidR="00EB0AB4" w:rsidRPr="005B5CE9" w:rsidRDefault="00EB0AB4" w:rsidP="00EB0A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>
        <w:rPr>
          <w:rStyle w:val="normaltextrun"/>
          <w:rFonts w:ascii="Calibri" w:hAnsi="Calibri" w:cs="Segoe UI"/>
          <w:b/>
        </w:rPr>
        <w:t>D</w:t>
      </w:r>
      <w:r w:rsidRPr="005B5CE9">
        <w:rPr>
          <w:rStyle w:val="normaltextrun"/>
          <w:rFonts w:ascii="Calibri" w:hAnsi="Calibri" w:cs="Segoe UI"/>
          <w:b/>
        </w:rPr>
        <w:t xml:space="preserve">otazníkové šetření </w:t>
      </w:r>
      <w:r w:rsidRPr="005B5CE9">
        <w:rPr>
          <w:rStyle w:val="eop"/>
          <w:rFonts w:ascii="Calibri" w:hAnsi="Calibri" w:cs="Segoe UI"/>
          <w:b/>
        </w:rPr>
        <w:t> </w:t>
      </w:r>
    </w:p>
    <w:p w14:paraId="3AC00C2E" w14:textId="77777777" w:rsidR="00EB0AB4" w:rsidRPr="00442E88" w:rsidRDefault="00EB0AB4" w:rsidP="00EB0AB4">
      <w:pPr>
        <w:pStyle w:val="xmsonormal"/>
        <w:jc w:val="both"/>
        <w:rPr>
          <w:color w:val="000000" w:themeColor="text1"/>
        </w:rPr>
      </w:pPr>
      <w:r w:rsidRPr="00442E88">
        <w:rPr>
          <w:rStyle w:val="xnormaltextrun"/>
          <w:rFonts w:ascii="Calibri" w:hAnsi="Calibri" w:cs="Calibri"/>
          <w:bCs/>
          <w:color w:val="000000" w:themeColor="text1"/>
        </w:rPr>
        <w:t>Byly vytvořeny pilotní verze dotazníků pro studenty učitelství na FF JU.</w:t>
      </w:r>
      <w:r w:rsidRPr="00442E88">
        <w:rPr>
          <w:rStyle w:val="xnormaltextrun"/>
          <w:rFonts w:ascii="Calibri" w:hAnsi="Calibri" w:cs="Calibri"/>
          <w:color w:val="000000" w:themeColor="text1"/>
        </w:rPr>
        <w:t xml:space="preserve"> Dotazníkové šetření, realizované přes univerzitní verzi </w:t>
      </w:r>
      <w:hyperlink r:id="rId6" w:history="1">
        <w:r w:rsidRPr="00442E88">
          <w:rPr>
            <w:rStyle w:val="Hypertextovodkaz"/>
            <w:rFonts w:ascii="Calibri" w:hAnsi="Calibri" w:cs="Calibri"/>
            <w:color w:val="000000" w:themeColor="text1"/>
          </w:rPr>
          <w:t>Microsoft </w:t>
        </w:r>
        <w:proofErr w:type="spellStart"/>
        <w:r w:rsidRPr="00442E88">
          <w:rPr>
            <w:rStyle w:val="Hypertextovodkaz"/>
            <w:rFonts w:ascii="Calibri" w:hAnsi="Calibri" w:cs="Calibri"/>
            <w:color w:val="000000" w:themeColor="text1"/>
          </w:rPr>
          <w:t>Forms</w:t>
        </w:r>
        <w:proofErr w:type="spellEnd"/>
      </w:hyperlink>
      <w:r w:rsidRPr="00442E88">
        <w:rPr>
          <w:rStyle w:val="xnormaltextrun"/>
          <w:rFonts w:ascii="Calibri" w:hAnsi="Calibri" w:cs="Calibri"/>
          <w:color w:val="000000" w:themeColor="text1"/>
        </w:rPr>
        <w:t>, proběhlo v období duben – červen 2020. </w:t>
      </w:r>
      <w:r w:rsidRPr="00442E88">
        <w:rPr>
          <w:rStyle w:val="xnormaltextrun"/>
          <w:rFonts w:ascii="Calibri" w:hAnsi="Calibri" w:cs="Calibri"/>
          <w:bCs/>
          <w:color w:val="000000" w:themeColor="text1"/>
        </w:rPr>
        <w:t>Účelem dotazníku bylo zjistit, jaké mají studenti učitelství na FF JU zkušenosti</w:t>
      </w:r>
      <w:r w:rsidRPr="00442E88">
        <w:rPr>
          <w:rStyle w:val="xnormaltextrun"/>
          <w:rFonts w:ascii="Calibri" w:hAnsi="Calibri" w:cs="Calibri"/>
          <w:color w:val="000000" w:themeColor="text1"/>
        </w:rPr>
        <w:t xml:space="preserve"> s různými typy heterogenity, zda se s nimi setkali na SŠ buď jako studenti, či jako praktikanti v rámci svých pedagogických praxí. Dotazník rovněž zjišťoval, jak by studenti vedli a hodnotili heterogenní třídu, a nakolik tuto problematiku považují za důležitou ve své profesní přípravě. Dotazník kombinoval otázky s odpověďmi otevřenými i zavřenými. </w:t>
      </w:r>
      <w:r w:rsidRPr="00442E88">
        <w:rPr>
          <w:rStyle w:val="xnormaltextrun"/>
          <w:rFonts w:ascii="Calibri" w:hAnsi="Calibri" w:cs="Calibri"/>
          <w:bCs/>
          <w:color w:val="000000" w:themeColor="text1"/>
        </w:rPr>
        <w:t>Dotazníkové šetření bude zopakováno  s nově nastupujícími studenty do bakalářských  a navazujících programů učitelství na FF JU  v období říjen-prosinec 2020</w:t>
      </w:r>
      <w:r w:rsidRPr="00442E88">
        <w:rPr>
          <w:rStyle w:val="xnormaltextrun"/>
          <w:rFonts w:ascii="Calibri" w:hAnsi="Calibri" w:cs="Calibri"/>
          <w:color w:val="000000" w:themeColor="text1"/>
        </w:rPr>
        <w:t xml:space="preserve"> pro dosažení co nejvyššího počtu odpovědí. Tato verze dotazníkového šetření je tudíž považována za pilotní.  Podrobná zpráva o získaných </w:t>
      </w:r>
      <w:r>
        <w:rPr>
          <w:rStyle w:val="xnormaltextrun"/>
          <w:rFonts w:ascii="Calibri" w:hAnsi="Calibri" w:cs="Calibri"/>
          <w:color w:val="000000" w:themeColor="text1"/>
        </w:rPr>
        <w:t xml:space="preserve">datech je k dispozici v příloze. </w:t>
      </w:r>
      <w:r w:rsidRPr="00442E88">
        <w:rPr>
          <w:rFonts w:ascii="Calibri" w:hAnsi="Calibri" w:cs="Calibri"/>
          <w:bCs/>
          <w:color w:val="000000" w:themeColor="text1"/>
        </w:rPr>
        <w:t xml:space="preserve">Původně plánované doplňkové dotazníkové šetření v rámci KA2 pro učitele nebylo realizováno z důvodu </w:t>
      </w:r>
      <w:proofErr w:type="spellStart"/>
      <w:r w:rsidRPr="00442E88">
        <w:rPr>
          <w:rFonts w:ascii="Calibri" w:hAnsi="Calibri" w:cs="Calibri"/>
          <w:bCs/>
          <w:color w:val="000000" w:themeColor="text1"/>
        </w:rPr>
        <w:t>koronaviru</w:t>
      </w:r>
      <w:proofErr w:type="spellEnd"/>
      <w:r w:rsidRPr="00442E88">
        <w:rPr>
          <w:rFonts w:ascii="Calibri" w:hAnsi="Calibri" w:cs="Calibri"/>
          <w:bCs/>
          <w:color w:val="000000" w:themeColor="text1"/>
        </w:rPr>
        <w:t xml:space="preserve"> a vysoké vytíženosti vyučujících kvůli online výuce. Dotazníkové šetření bude provedeno s ohledem na aktuální situaci na středních školách tak, aby byl zajištěn co nejvyšší počet respondentů - středoškolských učitelů. </w:t>
      </w:r>
    </w:p>
    <w:p w14:paraId="74A01155" w14:textId="77777777" w:rsidR="00EB0AB4" w:rsidRPr="00A579D2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</w:rPr>
      </w:pPr>
      <w:r w:rsidRPr="00A579D2">
        <w:rPr>
          <w:rStyle w:val="normaltextrun"/>
          <w:rFonts w:ascii="Calibri" w:hAnsi="Calibri" w:cs="Segoe UI"/>
          <w:b/>
        </w:rPr>
        <w:t xml:space="preserve">Výzkum k plánované metodice managementu heterogenních skupin </w:t>
      </w:r>
    </w:p>
    <w:p w14:paraId="3BC5D4CD" w14:textId="77777777" w:rsid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Projektovým týmem </w:t>
      </w:r>
      <w:r w:rsidRPr="000D2581">
        <w:rPr>
          <w:rStyle w:val="normaltextrun"/>
          <w:rFonts w:ascii="Calibri" w:hAnsi="Calibri" w:cs="Segoe UI"/>
          <w:color w:val="000000" w:themeColor="text1"/>
        </w:rPr>
        <w:t xml:space="preserve">byl navržen postup </w:t>
      </w:r>
      <w:r>
        <w:rPr>
          <w:rStyle w:val="normaltextrun"/>
          <w:rFonts w:ascii="Calibri" w:hAnsi="Calibri" w:cs="Segoe UI"/>
        </w:rPr>
        <w:t xml:space="preserve">dílčího výzkumu </w:t>
      </w:r>
      <w:r w:rsidRPr="000D2581">
        <w:rPr>
          <w:rStyle w:val="normaltextrun"/>
          <w:rFonts w:ascii="Calibri" w:hAnsi="Calibri" w:cs="Segoe UI"/>
          <w:color w:val="000000" w:themeColor="text1"/>
        </w:rPr>
        <w:t xml:space="preserve">k metodice výuky heterogenních skupin </w:t>
      </w:r>
      <w:r>
        <w:rPr>
          <w:rStyle w:val="normaltextrun"/>
          <w:rFonts w:ascii="Calibri" w:hAnsi="Calibri" w:cs="Segoe UI"/>
        </w:rPr>
        <w:t xml:space="preserve">v anglickém jazyce, který bude realizován ve skupinách studentů prvních ročníků bakalářských studijních programů Anglický jazyk a literatura se zaměřením na vzdělávání (úroveň B2 Společného evropského referenčního rámce pro jazyky - SERR) a Anglický jazyk a literatura (čistě filologicky zaměřený studijní program), přičemž ve výuce budou po domluvě s vyučujícími testovány základní principy výuky heterogenních skupin. Studentům je </w:t>
      </w:r>
    </w:p>
    <w:p w14:paraId="2F819E1B" w14:textId="77777777" w:rsid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v současnosti distribuován online diagnostický test prostřednictvím výukové platformy </w:t>
      </w:r>
      <w:proofErr w:type="spellStart"/>
      <w:r>
        <w:rPr>
          <w:rStyle w:val="normaltextrun"/>
          <w:rFonts w:ascii="Calibri" w:hAnsi="Calibri" w:cs="Segoe UI"/>
        </w:rPr>
        <w:t>Moodle</w:t>
      </w:r>
      <w:proofErr w:type="spellEnd"/>
      <w:r>
        <w:rPr>
          <w:rStyle w:val="normaltextrun"/>
          <w:rFonts w:ascii="Calibri" w:hAnsi="Calibri" w:cs="Segoe UI"/>
        </w:rPr>
        <w:t xml:space="preserve"> zjišťující jejich vstupní jazykovou úroveň. Test vychází ze struktury mezinárodně uznávaných testů TOEFL PBT (Test of </w:t>
      </w:r>
      <w:proofErr w:type="spellStart"/>
      <w:r>
        <w:rPr>
          <w:rStyle w:val="normaltextrun"/>
          <w:rFonts w:ascii="Calibri" w:hAnsi="Calibri" w:cs="Segoe UI"/>
        </w:rPr>
        <w:t>English</w:t>
      </w:r>
      <w:proofErr w:type="spellEnd"/>
      <w:r>
        <w:rPr>
          <w:rStyle w:val="normaltextrun"/>
          <w:rFonts w:ascii="Calibri" w:hAnsi="Calibri" w:cs="Segoe UI"/>
        </w:rPr>
        <w:t xml:space="preserve"> as a </w:t>
      </w:r>
      <w:proofErr w:type="spellStart"/>
      <w:r>
        <w:rPr>
          <w:rStyle w:val="normaltextrun"/>
          <w:rFonts w:ascii="Calibri" w:hAnsi="Calibri" w:cs="Segoe UI"/>
        </w:rPr>
        <w:t>Foreign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Language</w:t>
      </w:r>
      <w:proofErr w:type="spellEnd"/>
      <w:r>
        <w:rPr>
          <w:rStyle w:val="normaltextrun"/>
          <w:rFonts w:ascii="Calibri" w:hAnsi="Calibri" w:cs="Segoe UI"/>
        </w:rPr>
        <w:t xml:space="preserve"> – </w:t>
      </w:r>
      <w:proofErr w:type="spellStart"/>
      <w:r>
        <w:rPr>
          <w:rStyle w:val="normaltextrun"/>
          <w:rFonts w:ascii="Calibri" w:hAnsi="Calibri" w:cs="Segoe UI"/>
        </w:rPr>
        <w:t>Paper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Based</w:t>
      </w:r>
      <w:proofErr w:type="spellEnd"/>
      <w:r>
        <w:rPr>
          <w:rStyle w:val="normaltextrun"/>
          <w:rFonts w:ascii="Calibri" w:hAnsi="Calibri" w:cs="Segoe UI"/>
        </w:rPr>
        <w:t xml:space="preserve"> Test), které jsou využívány univerzitami v anglofonních zemích pro stanovování vstupní úrovně studentů v rozsahu mezi A2 a C2 SERR.   </w:t>
      </w:r>
    </w:p>
    <w:p w14:paraId="1A9B3F49" w14:textId="77777777" w:rsid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</w:rPr>
      </w:pPr>
      <w:r w:rsidRPr="00A579D2">
        <w:rPr>
          <w:rStyle w:val="normaltextrun"/>
          <w:rFonts w:ascii="Calibri" w:hAnsi="Calibri" w:cs="Segoe UI"/>
          <w:b/>
        </w:rPr>
        <w:t>Nástin struktury metodiky managementu heterogenních skupin</w:t>
      </w:r>
    </w:p>
    <w:p w14:paraId="50D7A651" w14:textId="1AE7B59B" w:rsid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  <w:r w:rsidRPr="00A579D2">
        <w:rPr>
          <w:rStyle w:val="normaltextrun"/>
          <w:rFonts w:ascii="Calibri" w:hAnsi="Calibri" w:cs="Segoe UI"/>
        </w:rPr>
        <w:t xml:space="preserve">Projektový tým </w:t>
      </w:r>
      <w:r>
        <w:rPr>
          <w:rStyle w:val="normaltextrun"/>
          <w:rFonts w:ascii="Calibri" w:hAnsi="Calibri" w:cs="Segoe UI"/>
        </w:rPr>
        <w:t>FF JU dále ve spolupráci se zástupci PF (</w:t>
      </w:r>
      <w:r w:rsidRPr="007065C6">
        <w:rPr>
          <w:rStyle w:val="normaltextrun"/>
          <w:rFonts w:ascii="Calibri" w:hAnsi="Calibri" w:cs="Segoe UI"/>
        </w:rPr>
        <w:t>Metodik</w:t>
      </w:r>
      <w:r>
        <w:rPr>
          <w:rStyle w:val="normaltextrun"/>
          <w:rFonts w:ascii="Calibri" w:hAnsi="Calibri" w:cs="Segoe UI"/>
        </w:rPr>
        <w:t>y</w:t>
      </w:r>
      <w:r w:rsidRPr="007065C6">
        <w:rPr>
          <w:rStyle w:val="normaltextrun"/>
          <w:rFonts w:ascii="Calibri" w:hAnsi="Calibri" w:cs="Segoe UI"/>
        </w:rPr>
        <w:t>/Expert</w:t>
      </w:r>
      <w:r>
        <w:rPr>
          <w:rStyle w:val="normaltextrun"/>
          <w:rFonts w:ascii="Calibri" w:hAnsi="Calibri" w:cs="Segoe UI"/>
        </w:rPr>
        <w:t>y</w:t>
      </w:r>
      <w:r w:rsidRPr="007065C6">
        <w:rPr>
          <w:rStyle w:val="normaltextrun"/>
          <w:rFonts w:ascii="Calibri" w:hAnsi="Calibri" w:cs="Segoe UI"/>
        </w:rPr>
        <w:t xml:space="preserve"> </w:t>
      </w:r>
      <w:proofErr w:type="spellStart"/>
      <w:r w:rsidRPr="007065C6">
        <w:rPr>
          <w:rStyle w:val="normaltextrun"/>
          <w:rFonts w:ascii="Calibri" w:hAnsi="Calibri" w:cs="Segoe UI"/>
        </w:rPr>
        <w:t>pedagogickopsychologického</w:t>
      </w:r>
      <w:proofErr w:type="spellEnd"/>
      <w:r w:rsidRPr="007065C6">
        <w:rPr>
          <w:rStyle w:val="normaltextrun"/>
          <w:rFonts w:ascii="Calibri" w:hAnsi="Calibri" w:cs="Segoe UI"/>
        </w:rPr>
        <w:t xml:space="preserve"> základu</w:t>
      </w:r>
      <w:r>
        <w:rPr>
          <w:rStyle w:val="normaltextrun"/>
          <w:rFonts w:ascii="Calibri" w:hAnsi="Calibri" w:cs="Segoe UI"/>
        </w:rPr>
        <w:t xml:space="preserve">) projednal návrh struktury metodiky výuky heterogenních skupin. Metodika bude pojata jako praktický průvodce určený studentům učitelství pro střední školy a středoškolským učitelům. V metodice budou postupně analyzovány jednotlivé výukové fáze od možností vstupní diagnostiky dané heterogenní skupiny, před přípravu na výuku, realizační fázi a fázi následné reflexe a (sebe)hodnocení výuky z pohledu učitele (studenta učitelství). Jednotlivé fáze budou doplněny příkladovými aktivitami za jednotlivé předměty s návrhy jejich přizpůsobení pro různé typy heterogenních žáků (žáci se specifickými vzdělávacími </w:t>
      </w:r>
      <w:bookmarkStart w:id="0" w:name="_GoBack"/>
      <w:bookmarkEnd w:id="0"/>
      <w:r>
        <w:rPr>
          <w:rStyle w:val="normaltextrun"/>
          <w:rFonts w:ascii="Calibri" w:hAnsi="Calibri" w:cs="Segoe UI"/>
        </w:rPr>
        <w:t xml:space="preserve">potřebami, žáci nadaní, žáci s podprůměrnými výsledky, žáci cizinci, žáci ze sociálně znevýhodněného prostředí atd.). Vnitřně bude tato sekce s příklady členěna na část věnovanou výuce cizích jazyků a část věnovanou ostatním předmětům (český jazyk a literatura, dějepis).  </w:t>
      </w:r>
    </w:p>
    <w:p w14:paraId="462ECEA1" w14:textId="77777777" w:rsid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</w:p>
    <w:p w14:paraId="53F0701F" w14:textId="77777777" w:rsidR="00EB0AB4" w:rsidRP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</w:rPr>
      </w:pPr>
      <w:r w:rsidRPr="00EB0AB4">
        <w:rPr>
          <w:rStyle w:val="normaltextrun"/>
          <w:rFonts w:ascii="Calibri" w:hAnsi="Calibri" w:cs="Segoe UI"/>
          <w:b/>
        </w:rPr>
        <w:lastRenderedPageBreak/>
        <w:t>Inovace předmětů a tvorby kurzů</w:t>
      </w:r>
    </w:p>
    <w:p w14:paraId="2FF1B463" w14:textId="3FAFBCF2" w:rsidR="00EB0AB4" w:rsidRP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</w:rPr>
      </w:pPr>
      <w:r w:rsidRPr="002E14FB">
        <w:rPr>
          <w:rStyle w:val="normaltextrun"/>
          <w:rFonts w:ascii="Calibri" w:hAnsi="Calibri" w:cs="Segoe UI"/>
        </w:rPr>
        <w:t>Obsahy stávajících didaktických předmětů budou inovovány na základě připravované metodiky a výzkumných zjištění v druhé polovině realizace projektu dle plánovaného harmonogramu aktivit.</w:t>
      </w:r>
    </w:p>
    <w:p w14:paraId="66A20B69" w14:textId="77777777" w:rsidR="00EB0AB4" w:rsidRDefault="00EB0AB4" w:rsidP="00EB0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</w:rPr>
      </w:pPr>
    </w:p>
    <w:p w14:paraId="18117151" w14:textId="6AFC0828" w:rsidR="00030C74" w:rsidRPr="00CE56A9" w:rsidRDefault="00694CA0" w:rsidP="00CE56A9">
      <w:pPr>
        <w:spacing w:line="360" w:lineRule="auto"/>
        <w:rPr>
          <w:sz w:val="24"/>
        </w:rPr>
      </w:pPr>
      <w:r w:rsidRPr="00BF0304">
        <w:rPr>
          <w:sz w:val="24"/>
        </w:rPr>
        <w:t xml:space="preserve"> </w:t>
      </w:r>
    </w:p>
    <w:sectPr w:rsidR="00030C74" w:rsidRPr="00CE5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C83B" w14:textId="77777777" w:rsidR="00524444" w:rsidRDefault="00524444" w:rsidP="004F56F3">
      <w:pPr>
        <w:spacing w:after="0" w:line="240" w:lineRule="auto"/>
      </w:pPr>
      <w:r>
        <w:separator/>
      </w:r>
    </w:p>
  </w:endnote>
  <w:endnote w:type="continuationSeparator" w:id="0">
    <w:p w14:paraId="11368860" w14:textId="77777777" w:rsidR="00524444" w:rsidRDefault="00524444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9F37" w14:textId="77777777" w:rsidR="00524444" w:rsidRDefault="00524444" w:rsidP="004F56F3">
      <w:pPr>
        <w:spacing w:after="0" w:line="240" w:lineRule="auto"/>
      </w:pPr>
      <w:r>
        <w:separator/>
      </w:r>
    </w:p>
  </w:footnote>
  <w:footnote w:type="continuationSeparator" w:id="0">
    <w:p w14:paraId="0CFA7AE0" w14:textId="77777777" w:rsidR="00524444" w:rsidRDefault="00524444" w:rsidP="004F5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224992"/>
    <w:rsid w:val="00303A63"/>
    <w:rsid w:val="004734CA"/>
    <w:rsid w:val="0048263A"/>
    <w:rsid w:val="004F56F3"/>
    <w:rsid w:val="00524444"/>
    <w:rsid w:val="005A180B"/>
    <w:rsid w:val="00616A42"/>
    <w:rsid w:val="00694CA0"/>
    <w:rsid w:val="006D7392"/>
    <w:rsid w:val="00B0579A"/>
    <w:rsid w:val="00BA0F6A"/>
    <w:rsid w:val="00C668F7"/>
    <w:rsid w:val="00CE56A9"/>
    <w:rsid w:val="00DD0D35"/>
    <w:rsid w:val="00EB0AB4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pF1fwwOa5kSL-ZKDNjT2p34HA2tNtclIpPokTbTI91lUMVROMkxWSzZERUlEM0RGR1pLM1Q2WkVYVS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3</cp:revision>
  <dcterms:created xsi:type="dcterms:W3CDTF">2020-11-10T11:45:00Z</dcterms:created>
  <dcterms:modified xsi:type="dcterms:W3CDTF">2020-11-10T11:46:00Z</dcterms:modified>
</cp:coreProperties>
</file>