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518C" w14:textId="256DB0B3" w:rsidR="00E407F1" w:rsidRDefault="00E407F1" w:rsidP="00922B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VÝZVA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č. </w:t>
      </w:r>
      <w:r w:rsidR="0013429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7</w:t>
      </w:r>
    </w:p>
    <w:p w14:paraId="0125466C" w14:textId="77777777" w:rsidR="00E407F1" w:rsidRPr="00E407F1" w:rsidRDefault="00E407F1" w:rsidP="00922B33">
      <w:pPr>
        <w:spacing w:after="0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E0B598E" w14:textId="77777777" w:rsidR="00E407F1" w:rsidRPr="00EC5416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školství, mládeže a tělovýchovy</w:t>
      </w:r>
    </w:p>
    <w:p w14:paraId="64775887" w14:textId="77777777" w:rsidR="00E407F1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 předložení žádo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stí o poskytnutí dotace v rámci programu </w:t>
      </w:r>
    </w:p>
    <w:p w14:paraId="518C245F" w14:textId="77777777" w:rsidR="00E407F1" w:rsidRPr="00E407F1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85C3345" w14:textId="77777777" w:rsidR="00E407F1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133 120 </w:t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Rozvoj a obnova materiálně technické základny speciálních škol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 systému náhradní výchovné péče na období 2019 až 2025</w:t>
      </w:r>
    </w:p>
    <w:p w14:paraId="5427A0FA" w14:textId="77777777" w:rsidR="00E407F1" w:rsidRPr="00E407F1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F577888" w14:textId="77777777" w:rsidR="00E407F1" w:rsidRPr="00EC5416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Podprogram 133V 122 </w:t>
      </w:r>
      <w:r w:rsidRPr="003C78B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Podpora reprodukce majetku org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anizací zřízených MŠMT spojená s řešením mimořádných událostí</w:t>
      </w:r>
    </w:p>
    <w:p w14:paraId="3ABD5262" w14:textId="77777777" w:rsidR="00134297" w:rsidRDefault="00134297" w:rsidP="00134297">
      <w:pPr>
        <w:spacing w:after="0" w:line="252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9AF44C1" w14:textId="58C5A849" w:rsidR="00134297" w:rsidRPr="00134297" w:rsidRDefault="00134297" w:rsidP="00134297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Výzva je vyhlašována v souladu s ustanovením § 14 a násl. zákona č. 218/2000 Sb., </w:t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rozpočtových pravidlech a o změně některých zákonů (rozpočtová pravidla), ve znění pozdějších předpisů</w:t>
      </w:r>
      <w:r w:rsidR="00441BF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3ED6679" w14:textId="77777777" w:rsidR="00134297" w:rsidRPr="00134297" w:rsidRDefault="00134297" w:rsidP="00134297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80F8F1" w14:textId="77777777" w:rsidR="00134297" w:rsidRPr="00134297" w:rsidRDefault="00134297" w:rsidP="00134297">
      <w:pPr>
        <w:spacing w:after="6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Program</w:t>
      </w:r>
      <w:r w:rsidRPr="0013429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FDAE5E2" w14:textId="77777777" w:rsidR="00134297" w:rsidRPr="00134297" w:rsidRDefault="00134297" w:rsidP="00134297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133 120 Rozvoj a obnova materiálně technické základny speciálních škol a systému náhradní výchovné péče na období 2019 až 2025 (dále jen „program 133 120“).</w:t>
      </w:r>
    </w:p>
    <w:p w14:paraId="5BB1C8A5" w14:textId="77777777" w:rsidR="00134297" w:rsidRPr="00134297" w:rsidRDefault="00134297" w:rsidP="00134297">
      <w:pPr>
        <w:spacing w:after="6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Podprogram</w:t>
      </w:r>
      <w:r w:rsidRPr="0013429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5EE9C05B" w14:textId="77777777" w:rsidR="00134297" w:rsidRDefault="00134297" w:rsidP="00134297">
      <w:pPr>
        <w:numPr>
          <w:ilvl w:val="1"/>
          <w:numId w:val="0"/>
        </w:num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133V 122 Podpora reprodukce majetku organizací zřízených MŠMT spojená s řešením mimořádných událostí (dále jen „podprogram 133V 122“).</w:t>
      </w:r>
    </w:p>
    <w:p w14:paraId="05C11839" w14:textId="09E2DA9F" w:rsidR="00134297" w:rsidRPr="00134297" w:rsidRDefault="00134297" w:rsidP="00134297">
      <w:pPr>
        <w:numPr>
          <w:ilvl w:val="1"/>
          <w:numId w:val="0"/>
        </w:numPr>
        <w:spacing w:after="120" w:line="252" w:lineRule="auto"/>
        <w:jc w:val="both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cs-CZ"/>
        </w:rPr>
      </w:pPr>
      <w:r w:rsidRPr="00134297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cs-CZ"/>
        </w:rPr>
        <w:t>Poskytovatel:</w:t>
      </w:r>
    </w:p>
    <w:p w14:paraId="5BCB08EA" w14:textId="7B309356" w:rsidR="00134297" w:rsidRPr="00134297" w:rsidRDefault="00134297" w:rsidP="00134297">
      <w:pPr>
        <w:spacing w:after="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134297">
        <w:rPr>
          <w:rFonts w:ascii="Times New Roman" w:eastAsia="SimSun" w:hAnsi="Times New Roman" w:cs="Tahoma"/>
          <w:kern w:val="3"/>
          <w:sz w:val="24"/>
        </w:rPr>
        <w:t xml:space="preserve">Ministerstvo školství, mládeže a tělovýchovy, Karmelitská 529/5, 118 12 Praha 1, </w:t>
      </w:r>
      <w:r w:rsidRPr="00134297">
        <w:rPr>
          <w:rFonts w:ascii="Times New Roman" w:eastAsia="SimSun" w:hAnsi="Times New Roman" w:cs="Tahoma"/>
          <w:kern w:val="3"/>
          <w:sz w:val="24"/>
        </w:rPr>
        <w:br/>
        <w:t>IČO: 00022985 (</w:t>
      </w:r>
      <w:r w:rsidR="00441BF8" w:rsidRPr="00441BF8">
        <w:rPr>
          <w:rFonts w:ascii="Times New Roman" w:eastAsia="SimSun" w:hAnsi="Times New Roman" w:cs="Tahoma"/>
          <w:kern w:val="3"/>
          <w:sz w:val="24"/>
        </w:rPr>
        <w:t>dále jen „poskytovatel“ nebo „MŠMT“)</w:t>
      </w:r>
      <w:r w:rsidR="00441BF8">
        <w:rPr>
          <w:rFonts w:ascii="Times New Roman" w:eastAsia="SimSun" w:hAnsi="Times New Roman" w:cs="Tahoma"/>
          <w:kern w:val="3"/>
          <w:sz w:val="24"/>
        </w:rPr>
        <w:t>.</w:t>
      </w:r>
    </w:p>
    <w:p w14:paraId="1721DA6B" w14:textId="77777777" w:rsidR="00134297" w:rsidRPr="00134297" w:rsidRDefault="00134297" w:rsidP="00332DAF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cs-CZ"/>
        </w:rPr>
      </w:pPr>
      <w:r w:rsidRPr="00134297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Základní</w:t>
      </w:r>
      <w:r w:rsidRPr="00134297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cs-CZ"/>
        </w:rPr>
        <w:t xml:space="preserve"> vymezení výzvy</w:t>
      </w:r>
    </w:p>
    <w:p w14:paraId="08C4F372" w14:textId="77777777" w:rsidR="00134297" w:rsidRPr="00134297" w:rsidRDefault="00134297" w:rsidP="00332DAF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Typ výzvy:</w:t>
      </w:r>
    </w:p>
    <w:p w14:paraId="06BC1537" w14:textId="50E653D8" w:rsidR="00134297" w:rsidRPr="00134297" w:rsidRDefault="00134297" w:rsidP="00134297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297">
        <w:rPr>
          <w:rFonts w:ascii="Times New Roman" w:hAnsi="Times New Roman" w:cs="Times New Roman"/>
          <w:sz w:val="24"/>
          <w:szCs w:val="24"/>
        </w:rPr>
        <w:t>Průběžná nesoutěžní výzva</w:t>
      </w:r>
      <w:r w:rsidR="00A37CDE">
        <w:rPr>
          <w:rFonts w:ascii="Times New Roman" w:hAnsi="Times New Roman" w:cs="Times New Roman"/>
          <w:sz w:val="24"/>
          <w:szCs w:val="24"/>
        </w:rPr>
        <w:t>.</w:t>
      </w:r>
    </w:p>
    <w:p w14:paraId="78868651" w14:textId="77777777" w:rsidR="00134297" w:rsidRPr="00134297" w:rsidRDefault="00134297" w:rsidP="00332DAF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Oprávněný žadatel o poskytnutí dotace</w:t>
      </w: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cs-CZ"/>
        </w:rPr>
        <w:footnoteReference w:id="1"/>
      </w: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14:paraId="09EF40D6" w14:textId="1221D7E3" w:rsidR="001A7154" w:rsidRPr="00134297" w:rsidRDefault="001A7154" w:rsidP="00134297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54">
        <w:rPr>
          <w:rFonts w:ascii="Times New Roman" w:hAnsi="Times New Roman" w:cs="Times New Roman"/>
          <w:b/>
          <w:bCs/>
          <w:sz w:val="24"/>
          <w:szCs w:val="24"/>
        </w:rPr>
        <w:t>Státní příspěvkové organizace zřízené MŠMT</w:t>
      </w:r>
      <w:r w:rsidRPr="001A7154">
        <w:rPr>
          <w:rFonts w:ascii="Times New Roman" w:hAnsi="Times New Roman" w:cs="Times New Roman"/>
          <w:sz w:val="24"/>
          <w:szCs w:val="24"/>
        </w:rPr>
        <w:t xml:space="preserve"> vykonávající činnost školy/školského zařízení s výjimkou Národního pedagogického institutu. Jedná se o právnické osoby vykonávající činnost škol, a školských zařízení, které podle zákona č. 157/2000 Sb., o přechodu některých věcí, práv a závazků z majetku České republiky do majetku krajů, ve znění pozdějších předpisů, nadále zůstaly v působnosti státu jako MŠMT zřizované přímo řízené organizace (dále také „PŘO nebo žadatel“).</w:t>
      </w:r>
    </w:p>
    <w:p w14:paraId="7A76A970" w14:textId="77777777" w:rsidR="00134297" w:rsidRPr="00134297" w:rsidRDefault="00134297" w:rsidP="00332DAF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/>
          <w:b/>
          <w:i/>
          <w:sz w:val="24"/>
          <w:lang w:eastAsia="cs-CZ"/>
        </w:rPr>
      </w:pP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Harmonogram</w:t>
      </w:r>
      <w:r w:rsidRPr="00134297">
        <w:rPr>
          <w:rFonts w:ascii="Times New Roman" w:hAnsi="Times New Roman"/>
          <w:b/>
          <w:i/>
          <w:sz w:val="24"/>
        </w:rPr>
        <w:t xml:space="preserve"> výzvy</w:t>
      </w:r>
      <w:r w:rsidRPr="00134297">
        <w:rPr>
          <w:rFonts w:ascii="Times New Roman" w:eastAsia="Times New Roman" w:hAnsi="Times New Roman"/>
          <w:b/>
          <w:i/>
          <w:sz w:val="24"/>
          <w:lang w:eastAsia="cs-CZ"/>
        </w:rPr>
        <w:t>:</w:t>
      </w:r>
    </w:p>
    <w:p w14:paraId="354F208E" w14:textId="1501C016" w:rsidR="00134297" w:rsidRPr="00134297" w:rsidRDefault="00134297" w:rsidP="00134297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Počátek příjmu žádostí o poskytnutí dotace:</w:t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41BF8" w:rsidRPr="00441BF8">
        <w:rPr>
          <w:rFonts w:ascii="Times New Roman" w:eastAsia="Times New Roman" w:hAnsi="Times New Roman" w:cs="Times New Roman"/>
          <w:sz w:val="24"/>
          <w:szCs w:val="24"/>
          <w:lang w:eastAsia="cs-CZ"/>
        </w:rPr>
        <w:t>k datu zveřejnění výzvy</w:t>
      </w:r>
    </w:p>
    <w:p w14:paraId="37A0AC99" w14:textId="77777777" w:rsidR="00134297" w:rsidRPr="00134297" w:rsidRDefault="00134297" w:rsidP="00641266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Konec příjmu </w:t>
      </w:r>
      <w:r w:rsidRPr="00134297">
        <w:rPr>
          <w:rFonts w:ascii="Times New Roman" w:hAnsi="Times New Roman" w:cs="Times New Roman"/>
          <w:sz w:val="24"/>
          <w:szCs w:val="24"/>
        </w:rPr>
        <w:t>žádostí</w:t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poskytnutí dotace</w:t>
      </w:r>
      <w:r w:rsidRPr="001342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2"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31. 12. 2024</w:t>
      </w:r>
    </w:p>
    <w:p w14:paraId="2A0A2839" w14:textId="77777777" w:rsidR="00134297" w:rsidRPr="00134297" w:rsidRDefault="00134297" w:rsidP="00134297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Konec realizace akce:</w:t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31. 12. 2025</w:t>
      </w:r>
    </w:p>
    <w:p w14:paraId="62B5E6DA" w14:textId="77777777" w:rsidR="00134297" w:rsidRPr="00134297" w:rsidRDefault="00134297" w:rsidP="00134297">
      <w:pPr>
        <w:numPr>
          <w:ilvl w:val="0"/>
          <w:numId w:val="11"/>
        </w:numPr>
        <w:suppressAutoHyphens/>
        <w:autoSpaceDN w:val="0"/>
        <w:spacing w:before="240" w:after="120" w:line="252" w:lineRule="auto"/>
        <w:ind w:left="426" w:hanging="426"/>
        <w:jc w:val="both"/>
        <w:textAlignment w:val="baseline"/>
        <w:rPr>
          <w:rFonts w:ascii="Times New Roman" w:hAnsi="Times New Roman"/>
          <w:b/>
          <w:i/>
          <w:sz w:val="24"/>
        </w:rPr>
      </w:pP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Alokace</w:t>
      </w:r>
      <w:r w:rsidRPr="00134297">
        <w:rPr>
          <w:rFonts w:ascii="Times New Roman" w:hAnsi="Times New Roman"/>
          <w:b/>
          <w:i/>
          <w:sz w:val="24"/>
        </w:rPr>
        <w:t xml:space="preserve"> na výzvu (celkový objem státního rozpočtu):</w:t>
      </w:r>
      <w:r w:rsidRPr="00134297">
        <w:rPr>
          <w:rFonts w:ascii="Times New Roman" w:hAnsi="Times New Roman"/>
          <w:b/>
          <w:i/>
          <w:sz w:val="24"/>
          <w:lang w:eastAsia="cs-CZ"/>
        </w:rPr>
        <w:tab/>
      </w:r>
    </w:p>
    <w:p w14:paraId="7766125B" w14:textId="4865AB37" w:rsidR="00134297" w:rsidRPr="00134297" w:rsidRDefault="00641266" w:rsidP="00134297">
      <w:pPr>
        <w:spacing w:before="120"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4297" w:rsidRPr="00134297">
        <w:rPr>
          <w:rFonts w:ascii="Times New Roman" w:hAnsi="Times New Roman" w:cs="Times New Roman"/>
          <w:sz w:val="24"/>
          <w:szCs w:val="24"/>
        </w:rPr>
        <w:t>0 000 000 Kč</w:t>
      </w:r>
    </w:p>
    <w:p w14:paraId="21DB331C" w14:textId="77777777" w:rsidR="00134297" w:rsidRPr="00134297" w:rsidRDefault="00134297" w:rsidP="00134297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Akce budou evidovány až do vyčerpání alokace na výzvu. Poskytovatel si vyhrazuje právo na přesun části alokace této výzvy (snížení či zvýšení) mezi ostatními vyhlášenými výzvami v rámci programu 133 120 a rozložení financování schválené Investice v letech dle možností rozpočtu kapitoly 333 – MŠMT.</w:t>
      </w:r>
    </w:p>
    <w:p w14:paraId="68C9B0D2" w14:textId="77777777" w:rsidR="00134297" w:rsidRPr="00134297" w:rsidRDefault="00134297" w:rsidP="00332DAF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bookmarkStart w:id="1" w:name="_Hlk99716113"/>
      <w:r w:rsidRPr="00134297">
        <w:rPr>
          <w:rFonts w:ascii="Times New Roman" w:hAnsi="Times New Roman"/>
          <w:b/>
          <w:i/>
          <w:sz w:val="24"/>
          <w:lang w:eastAsia="cs-CZ"/>
        </w:rPr>
        <w:t>Limit</w:t>
      </w: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poskytnuté dotace:</w:t>
      </w:r>
    </w:p>
    <w:p w14:paraId="5A7DDE06" w14:textId="036282FD" w:rsidR="00003C7C" w:rsidRDefault="00003C7C" w:rsidP="00134297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3C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003C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mil. Kč na jednu investiční akci.</w:t>
      </w:r>
    </w:p>
    <w:p w14:paraId="1C914F9E" w14:textId="2882C26D" w:rsidR="00134297" w:rsidRPr="00134297" w:rsidRDefault="00134297" w:rsidP="00134297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Maximální výše dotace ze strany poskytovatele je až 100,00 % z celkových uznatelných výdajů</w:t>
      </w:r>
      <w:r w:rsidR="00441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441BF8" w:rsidRPr="00441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maximálně však </w:t>
      </w:r>
      <w:r w:rsidR="00441BF8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441BF8" w:rsidRPr="00441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mil. Kč na jednu investiční akci.</w:t>
      </w:r>
      <w:r w:rsidR="00441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Do podílu vlastních zdrojů mohou být zahrnuty pouze uznatelné výdaje, a to i související výdaje z let předchozích</w:t>
      </w:r>
      <w:r w:rsidRPr="001342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3"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. Rozdělení vlastních zdrojů z hlediska uznatelnosti výdajů musí být uvedeno v žádosti o poskytnutí dotace (dále jen „žádost“).</w:t>
      </w:r>
      <w:bookmarkEnd w:id="1"/>
    </w:p>
    <w:p w14:paraId="0DA82663" w14:textId="77777777" w:rsidR="00134297" w:rsidRPr="00E35C9F" w:rsidRDefault="00134297" w:rsidP="00332DAF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E35C9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Zdroje financování:</w:t>
      </w:r>
    </w:p>
    <w:p w14:paraId="06D54A1B" w14:textId="79C5947D" w:rsidR="00134297" w:rsidRPr="00134297" w:rsidRDefault="00134297" w:rsidP="00134297">
      <w:pPr>
        <w:numPr>
          <w:ilvl w:val="0"/>
          <w:numId w:val="6"/>
        </w:numPr>
        <w:spacing w:before="120" w:after="0" w:line="25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34297">
        <w:rPr>
          <w:rFonts w:ascii="Times New Roman" w:hAnsi="Times New Roman" w:cs="Times New Roman"/>
          <w:sz w:val="24"/>
          <w:szCs w:val="24"/>
        </w:rPr>
        <w:t>Státní rozpočet kapitoly MŠMT</w:t>
      </w:r>
      <w:r w:rsidR="00A37CD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F88B2BE" w14:textId="2BDE8070" w:rsidR="00134297" w:rsidRPr="00134297" w:rsidRDefault="00134297" w:rsidP="00134297">
      <w:pPr>
        <w:numPr>
          <w:ilvl w:val="0"/>
          <w:numId w:val="6"/>
        </w:numPr>
        <w:spacing w:after="120" w:line="252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34297">
        <w:rPr>
          <w:rFonts w:ascii="Times New Roman" w:hAnsi="Times New Roman" w:cs="Times New Roman"/>
          <w:sz w:val="24"/>
          <w:szCs w:val="24"/>
        </w:rPr>
        <w:t>Vlastní zdroje příjemce</w:t>
      </w:r>
      <w:r w:rsidR="00A37CDE">
        <w:rPr>
          <w:rFonts w:ascii="Times New Roman" w:hAnsi="Times New Roman" w:cs="Times New Roman"/>
          <w:sz w:val="24"/>
          <w:szCs w:val="24"/>
        </w:rPr>
        <w:t>.</w:t>
      </w:r>
    </w:p>
    <w:p w14:paraId="4A86EAFE" w14:textId="61C54FA0" w:rsidR="00003C7C" w:rsidRDefault="00134297" w:rsidP="00134297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Vlastními zdroji v oblasti investičních výdajů se rozumí zejména Fond reprodukce majetku příjemce.</w:t>
      </w:r>
    </w:p>
    <w:p w14:paraId="347F43D0" w14:textId="77777777" w:rsidR="00134297" w:rsidRPr="00134297" w:rsidRDefault="00134297" w:rsidP="00134297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134297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Věcné zaměření výzvy</w:t>
      </w:r>
    </w:p>
    <w:p w14:paraId="18A29CA3" w14:textId="51C809D2" w:rsidR="00606B3E" w:rsidRPr="00606B3E" w:rsidRDefault="00134297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34297">
        <w:rPr>
          <w:rFonts w:ascii="Times New Roman" w:hAnsi="Times New Roman" w:cs="Times New Roman"/>
          <w:sz w:val="24"/>
          <w:szCs w:val="24"/>
        </w:rPr>
        <w:t>Věcným zaměřením výzvy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B3E" w:rsidRPr="00606B3E">
        <w:rPr>
          <w:rFonts w:ascii="Times New Roman" w:hAnsi="Times New Roman" w:cs="Times New Roman"/>
          <w:sz w:val="24"/>
          <w:szCs w:val="24"/>
        </w:rPr>
        <w:t xml:space="preserve">je realizace malých investičních či neinvestičních akcí, které </w:t>
      </w:r>
      <w:r w:rsidR="00982D3F" w:rsidRPr="00982D3F">
        <w:rPr>
          <w:rFonts w:ascii="Times New Roman" w:hAnsi="Times New Roman" w:cs="Times New Roman"/>
          <w:sz w:val="24"/>
          <w:szCs w:val="24"/>
        </w:rPr>
        <w:t xml:space="preserve">budou souviset s řešením mimořádných událostí a </w:t>
      </w:r>
      <w:r w:rsidR="00606B3E" w:rsidRPr="00606B3E">
        <w:rPr>
          <w:rFonts w:ascii="Times New Roman" w:hAnsi="Times New Roman" w:cs="Times New Roman"/>
          <w:sz w:val="24"/>
          <w:szCs w:val="24"/>
        </w:rPr>
        <w:t>budou mít následující povahu:</w:t>
      </w:r>
    </w:p>
    <w:p w14:paraId="315FE26C" w14:textId="77777777" w:rsidR="00606B3E" w:rsidRPr="00606B3E" w:rsidRDefault="00606B3E" w:rsidP="00FB551F">
      <w:pPr>
        <w:pStyle w:val="Odstavecseseznamem"/>
        <w:numPr>
          <w:ilvl w:val="0"/>
          <w:numId w:val="6"/>
        </w:numPr>
        <w:spacing w:after="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operativní řešení předhavarijních stavů – neřešení by znamenalo v daném čase uzavření dané infrastruktury a omezení činnosti organizace,</w:t>
      </w:r>
    </w:p>
    <w:p w14:paraId="467E0E78" w14:textId="77777777" w:rsidR="00606B3E" w:rsidRPr="00606B3E" w:rsidRDefault="00606B3E" w:rsidP="00FB551F">
      <w:pPr>
        <w:pStyle w:val="Odstavecseseznamem"/>
        <w:numPr>
          <w:ilvl w:val="0"/>
          <w:numId w:val="6"/>
        </w:numPr>
        <w:spacing w:after="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operativní řešení havarijního stavu - např. požár, vítr, povodeň, </w:t>
      </w:r>
    </w:p>
    <w:p w14:paraId="6CFDE523" w14:textId="28673C94" w:rsidR="00606B3E" w:rsidRPr="00606B3E" w:rsidRDefault="00606B3E" w:rsidP="00FB551F">
      <w:pPr>
        <w:pStyle w:val="Odstavecseseznamem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aktuální negativní stanovisko ke stavu užívaných prostor ze strany věcně příslušných orgánů státní správy nebo odborných posudků v souladu s povinnostmi vyplývajícími </w:t>
      </w:r>
      <w:r w:rsidR="0090228F">
        <w:rPr>
          <w:rFonts w:cs="Times New Roman"/>
          <w:b w:val="0"/>
          <w:i w:val="0"/>
          <w:szCs w:val="24"/>
        </w:rPr>
        <w:br/>
      </w:r>
      <w:r w:rsidRPr="00606B3E">
        <w:rPr>
          <w:rFonts w:cs="Times New Roman"/>
          <w:b w:val="0"/>
          <w:i w:val="0"/>
          <w:szCs w:val="24"/>
        </w:rPr>
        <w:t xml:space="preserve">z platné legislativy (stanoviska Krajské hygienické stanice, Hasičského záchranného sboru, revizního </w:t>
      </w:r>
      <w:r w:rsidR="00B26145" w:rsidRPr="00606B3E">
        <w:rPr>
          <w:rFonts w:cs="Times New Roman"/>
          <w:b w:val="0"/>
          <w:i w:val="0"/>
          <w:szCs w:val="24"/>
        </w:rPr>
        <w:t>technika</w:t>
      </w:r>
      <w:r w:rsidRPr="00606B3E">
        <w:rPr>
          <w:rFonts w:cs="Times New Roman"/>
          <w:b w:val="0"/>
          <w:i w:val="0"/>
          <w:szCs w:val="24"/>
        </w:rPr>
        <w:t xml:space="preserve"> atd.).</w:t>
      </w:r>
    </w:p>
    <w:p w14:paraId="634C5DDC" w14:textId="77777777" w:rsidR="00606B3E" w:rsidRPr="00606B3E" w:rsidRDefault="00606B3E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>Mimořádnou událostí se rozumí škodlivé působení sil a jevů vyvolaných náhlou událostí způsobenou činností člověka, přírodními vlivy, které ohrožují ži</w:t>
      </w:r>
      <w:r>
        <w:rPr>
          <w:rFonts w:ascii="Times New Roman" w:hAnsi="Times New Roman" w:cs="Times New Roman"/>
          <w:sz w:val="24"/>
          <w:szCs w:val="24"/>
        </w:rPr>
        <w:t xml:space="preserve">vot, zdraví, životní prostředí </w:t>
      </w:r>
      <w:r w:rsidR="0090228F">
        <w:rPr>
          <w:rFonts w:ascii="Times New Roman" w:hAnsi="Times New Roman" w:cs="Times New Roman"/>
          <w:sz w:val="24"/>
          <w:szCs w:val="24"/>
        </w:rPr>
        <w:br/>
      </w:r>
      <w:r w:rsidRPr="00606B3E">
        <w:rPr>
          <w:rFonts w:ascii="Times New Roman" w:hAnsi="Times New Roman" w:cs="Times New Roman"/>
          <w:sz w:val="24"/>
          <w:szCs w:val="24"/>
        </w:rPr>
        <w:t xml:space="preserve">a mohou vést k další destrukci či zvyšování rizika z hlediska rozsahu dalších škod na majetku státu a vyžadují provedení neodkladných záchranných opatření, která zamezí těmto rizikům včetně likvidačních prací. Obecně lze za mimořádnou událost považovat náhlou závažnou událost, která způsobila narušení stability majetku s možným ohrožením jeho bezpečnosti pro okolní prostředí nebo existenci jako takovou. </w:t>
      </w:r>
    </w:p>
    <w:p w14:paraId="03B99B5D" w14:textId="77777777" w:rsidR="00606B3E" w:rsidRPr="00606B3E" w:rsidRDefault="00606B3E" w:rsidP="00FB551F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lastRenderedPageBreak/>
        <w:t>Podle působící příčiny lze dělit mimořádné události na:</w:t>
      </w:r>
    </w:p>
    <w:p w14:paraId="0289FB7B" w14:textId="77777777" w:rsidR="00606B3E" w:rsidRDefault="00606B3E" w:rsidP="00FB551F">
      <w:pPr>
        <w:pStyle w:val="Odstavecseseznamem"/>
        <w:numPr>
          <w:ilvl w:val="0"/>
          <w:numId w:val="6"/>
        </w:numPr>
        <w:spacing w:before="60" w:after="6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mimořádné události vyvolané přírodními jevy:</w:t>
      </w:r>
    </w:p>
    <w:p w14:paraId="0281561C" w14:textId="77777777" w:rsidR="00606B3E" w:rsidRPr="00606B3E" w:rsidRDefault="00606B3E" w:rsidP="00A61918">
      <w:pPr>
        <w:pStyle w:val="Odstavecseseznamem"/>
        <w:numPr>
          <w:ilvl w:val="1"/>
          <w:numId w:val="6"/>
        </w:numPr>
        <w:spacing w:after="0" w:line="240" w:lineRule="auto"/>
        <w:ind w:left="107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lokální (např. povodeň, zemětřesení),</w:t>
      </w:r>
    </w:p>
    <w:p w14:paraId="36D11B09" w14:textId="77777777" w:rsidR="00606B3E" w:rsidRDefault="00606B3E" w:rsidP="00FB551F">
      <w:pPr>
        <w:pStyle w:val="Odstavecseseznamem"/>
        <w:numPr>
          <w:ilvl w:val="1"/>
          <w:numId w:val="6"/>
        </w:numPr>
        <w:spacing w:after="60" w:line="240" w:lineRule="auto"/>
        <w:ind w:left="107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abiotické (např. vichřice, požáry způsobené přírodními ději).</w:t>
      </w:r>
    </w:p>
    <w:p w14:paraId="0F06EEDA" w14:textId="77777777" w:rsidR="00606B3E" w:rsidRPr="00606B3E" w:rsidRDefault="00606B3E" w:rsidP="00FB551F">
      <w:pPr>
        <w:pStyle w:val="Odstavecseseznamem"/>
        <w:numPr>
          <w:ilvl w:val="0"/>
          <w:numId w:val="6"/>
        </w:numPr>
        <w:spacing w:after="6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mimořádné události vyvolané lidským činitelem:</w:t>
      </w:r>
    </w:p>
    <w:p w14:paraId="1805D114" w14:textId="77777777" w:rsidR="00606B3E" w:rsidRPr="00606B3E" w:rsidRDefault="00606B3E" w:rsidP="00A61918">
      <w:pPr>
        <w:pStyle w:val="Odstavecseseznamem"/>
        <w:numPr>
          <w:ilvl w:val="1"/>
          <w:numId w:val="6"/>
        </w:numPr>
        <w:spacing w:after="0" w:line="240" w:lineRule="auto"/>
        <w:ind w:left="107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neúmyslné (např. technická závada, havárie, nedbalost),</w:t>
      </w:r>
    </w:p>
    <w:p w14:paraId="3232A25D" w14:textId="77777777" w:rsidR="00606B3E" w:rsidRPr="00606B3E" w:rsidRDefault="00606B3E" w:rsidP="00FB551F">
      <w:pPr>
        <w:pStyle w:val="Odstavecseseznamem"/>
        <w:numPr>
          <w:ilvl w:val="1"/>
          <w:numId w:val="6"/>
        </w:numPr>
        <w:spacing w:after="60" w:line="240" w:lineRule="auto"/>
        <w:ind w:left="107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úmyslné (např. sabotáž, terorismus, válka).</w:t>
      </w:r>
    </w:p>
    <w:p w14:paraId="5B8BA92B" w14:textId="77777777" w:rsidR="00606B3E" w:rsidRPr="00606B3E" w:rsidRDefault="00606B3E" w:rsidP="00FB551F">
      <w:pPr>
        <w:pStyle w:val="Odstavecseseznamem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mimořádné události vyvolané smíšenými příčinami.</w:t>
      </w:r>
    </w:p>
    <w:p w14:paraId="17E5B93B" w14:textId="77777777" w:rsidR="00606B3E" w:rsidRPr="00606B3E" w:rsidRDefault="00606B3E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>Z pohledu odstraňování následků mimořádných událostí je předpoklad, že budou realizovány převážně práce rekonstrukční povahy, tak aby byl majet</w:t>
      </w:r>
      <w:r>
        <w:rPr>
          <w:rFonts w:ascii="Times New Roman" w:hAnsi="Times New Roman" w:cs="Times New Roman"/>
          <w:sz w:val="24"/>
          <w:szCs w:val="24"/>
        </w:rPr>
        <w:t xml:space="preserve">ek znova uveden do fungujícího </w:t>
      </w:r>
      <w:r>
        <w:rPr>
          <w:rFonts w:ascii="Times New Roman" w:hAnsi="Times New Roman" w:cs="Times New Roman"/>
          <w:sz w:val="24"/>
          <w:szCs w:val="24"/>
        </w:rPr>
        <w:br/>
      </w:r>
      <w:r w:rsidRPr="00606B3E">
        <w:rPr>
          <w:rFonts w:ascii="Times New Roman" w:hAnsi="Times New Roman" w:cs="Times New Roman"/>
          <w:sz w:val="24"/>
          <w:szCs w:val="24"/>
        </w:rPr>
        <w:t>a využitelného stavu.</w:t>
      </w:r>
    </w:p>
    <w:p w14:paraId="62FFC168" w14:textId="77777777" w:rsidR="00606B3E" w:rsidRDefault="00606B3E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>V podprogramu bude možné poskytnout dotaci i na investiční interiérové vybavení, technologické zařízení staveb a vozidla.</w:t>
      </w:r>
    </w:p>
    <w:p w14:paraId="08AB9CBC" w14:textId="4CD6FBF6" w:rsidR="00606B3E" w:rsidRDefault="00606B3E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je objekt, na kterém vnikla mimořádná událost pojištěn, je povinnost příjemce dotace </w:t>
      </w:r>
      <w:r w:rsidR="000C7CCF">
        <w:rPr>
          <w:rFonts w:ascii="Times New Roman" w:hAnsi="Times New Roman" w:cs="Times New Roman"/>
          <w:sz w:val="24"/>
          <w:szCs w:val="24"/>
        </w:rPr>
        <w:t>100 %</w:t>
      </w:r>
      <w:r>
        <w:rPr>
          <w:rFonts w:ascii="Times New Roman" w:hAnsi="Times New Roman" w:cs="Times New Roman"/>
          <w:sz w:val="24"/>
          <w:szCs w:val="24"/>
        </w:rPr>
        <w:t xml:space="preserve"> pojistného plnění vložit zpětně do obnovovaného objektu.</w:t>
      </w:r>
    </w:p>
    <w:p w14:paraId="3AA885A1" w14:textId="77777777" w:rsidR="00F1581B" w:rsidRPr="00606B3E" w:rsidRDefault="00F1581B" w:rsidP="00A37CD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 xml:space="preserve">Hlavním cílem </w:t>
      </w:r>
      <w:r w:rsidR="00606B3E" w:rsidRPr="00606B3E">
        <w:rPr>
          <w:rFonts w:ascii="Times New Roman" w:hAnsi="Times New Roman" w:cs="Times New Roman"/>
          <w:sz w:val="24"/>
          <w:szCs w:val="24"/>
        </w:rPr>
        <w:t xml:space="preserve">celého </w:t>
      </w:r>
      <w:r w:rsidRPr="00606B3E">
        <w:rPr>
          <w:rFonts w:ascii="Times New Roman" w:hAnsi="Times New Roman" w:cs="Times New Roman"/>
          <w:sz w:val="24"/>
          <w:szCs w:val="24"/>
        </w:rPr>
        <w:t xml:space="preserve">podprogramu </w:t>
      </w:r>
      <w:r w:rsidR="00606B3E" w:rsidRPr="00606B3E">
        <w:rPr>
          <w:rFonts w:ascii="Times New Roman" w:hAnsi="Times New Roman" w:cs="Times New Roman"/>
          <w:sz w:val="24"/>
          <w:szCs w:val="24"/>
        </w:rPr>
        <w:t xml:space="preserve">133V 122 </w:t>
      </w:r>
      <w:r w:rsidRPr="00606B3E">
        <w:rPr>
          <w:rFonts w:ascii="Times New Roman" w:hAnsi="Times New Roman" w:cs="Times New Roman"/>
          <w:sz w:val="24"/>
          <w:szCs w:val="24"/>
        </w:rPr>
        <w:t>je udržet v provozu sí</w:t>
      </w:r>
      <w:r w:rsidR="00B8453F">
        <w:rPr>
          <w:rFonts w:ascii="Times New Roman" w:hAnsi="Times New Roman" w:cs="Times New Roman"/>
          <w:sz w:val="24"/>
          <w:szCs w:val="24"/>
        </w:rPr>
        <w:t>ť</w:t>
      </w:r>
      <w:r w:rsidRPr="00606B3E">
        <w:rPr>
          <w:rFonts w:ascii="Times New Roman" w:hAnsi="Times New Roman" w:cs="Times New Roman"/>
          <w:sz w:val="24"/>
          <w:szCs w:val="24"/>
        </w:rPr>
        <w:t xml:space="preserve"> objektů speciálního vzdělávání a systému náhradní výchovné péče a zajistit uvedení majetku do funkčního stavu po mimořádné události za účelem eliminace především následující rizik:</w:t>
      </w:r>
    </w:p>
    <w:p w14:paraId="6E1B4734" w14:textId="77777777" w:rsidR="00F1581B" w:rsidRPr="00606B3E" w:rsidRDefault="00F1581B" w:rsidP="00922B33">
      <w:pPr>
        <w:pStyle w:val="Odstavecseseznamem"/>
        <w:numPr>
          <w:ilvl w:val="0"/>
          <w:numId w:val="6"/>
        </w:numPr>
        <w:spacing w:after="0"/>
        <w:ind w:left="709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nedostatečná ochrana majetku státu, </w:t>
      </w:r>
    </w:p>
    <w:p w14:paraId="27878E4D" w14:textId="77777777" w:rsidR="00F1581B" w:rsidRPr="00606B3E" w:rsidRDefault="00F1581B" w:rsidP="00922B33">
      <w:pPr>
        <w:pStyle w:val="Odstavecseseznamem"/>
        <w:numPr>
          <w:ilvl w:val="0"/>
          <w:numId w:val="6"/>
        </w:numPr>
        <w:spacing w:after="0"/>
        <w:ind w:left="709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ohrožení bezpečnosti klientů a zaměstnanců, </w:t>
      </w:r>
    </w:p>
    <w:p w14:paraId="166AF5EB" w14:textId="77777777" w:rsidR="00F1581B" w:rsidRPr="00606B3E" w:rsidRDefault="00F1581B" w:rsidP="00922B33">
      <w:pPr>
        <w:pStyle w:val="Odstavecseseznamem"/>
        <w:numPr>
          <w:ilvl w:val="0"/>
          <w:numId w:val="6"/>
        </w:numPr>
        <w:spacing w:after="0"/>
        <w:ind w:left="709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nedostatečná ochrana zdraví klientů a zaměstnanců, </w:t>
      </w:r>
    </w:p>
    <w:p w14:paraId="2068F8F6" w14:textId="2FFE4227" w:rsidR="00606B3E" w:rsidRDefault="00F1581B" w:rsidP="00922B33">
      <w:pPr>
        <w:pStyle w:val="Odstavecseseznamem"/>
        <w:numPr>
          <w:ilvl w:val="0"/>
          <w:numId w:val="6"/>
        </w:numPr>
        <w:spacing w:after="120"/>
        <w:ind w:left="709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omezení pracovních činností.</w:t>
      </w:r>
    </w:p>
    <w:p w14:paraId="45AED54A" w14:textId="77777777" w:rsidR="00B40815" w:rsidRPr="00B40815" w:rsidRDefault="00B40815" w:rsidP="00B40815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B40815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Závazné indikátory a technické parametry</w:t>
      </w:r>
    </w:p>
    <w:p w14:paraId="4774A35C" w14:textId="4B625D35" w:rsidR="00A37CDE" w:rsidRPr="00474A9A" w:rsidRDefault="00B40815" w:rsidP="00474A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>Žadatel je povinen uvést do investičního záměru (dále jen „IZ“) konkrétní účel, cíl, indikátory a parametry akce.</w:t>
      </w:r>
    </w:p>
    <w:p w14:paraId="2FDE524F" w14:textId="74324457" w:rsidR="00B40815" w:rsidRPr="00B40815" w:rsidRDefault="00B40815" w:rsidP="00B40815">
      <w:pPr>
        <w:spacing w:before="240" w:after="12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Základní struktura oblastí sledovaných indikátorů je následující:</w:t>
      </w:r>
    </w:p>
    <w:tbl>
      <w:tblPr>
        <w:tblW w:w="87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2"/>
        <w:gridCol w:w="1843"/>
      </w:tblGrid>
      <w:tr w:rsidR="00A92CC5" w:rsidRPr="00052EE9" w14:paraId="1474636F" w14:textId="77777777" w:rsidTr="00BF68B3">
        <w:trPr>
          <w:trHeight w:val="509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E521E" w14:textId="77777777" w:rsidR="00A92CC5" w:rsidRPr="00052EE9" w:rsidRDefault="00A92CC5" w:rsidP="00922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b/>
                <w:bCs/>
                <w:lang w:eastAsia="cs-CZ"/>
              </w:rPr>
              <w:t>Název indikátoru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813253" w14:textId="77777777" w:rsidR="00A92CC5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6B4B3A" w:rsidRPr="00052EE9" w14:paraId="608AB2BF" w14:textId="77777777" w:rsidTr="00BF68B3">
        <w:trPr>
          <w:trHeight w:val="701"/>
          <w:jc w:val="center"/>
        </w:trPr>
        <w:tc>
          <w:tcPr>
            <w:tcW w:w="6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6587" w14:textId="504C73C9" w:rsidR="006B4B3A" w:rsidRPr="00052EE9" w:rsidRDefault="00F1581B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 xml:space="preserve">Počet rekonstruovaných </w:t>
            </w:r>
            <w:r w:rsidR="000C7CCF" w:rsidRPr="00291741">
              <w:rPr>
                <w:rFonts w:ascii="Times New Roman" w:hAnsi="Times New Roman"/>
              </w:rPr>
              <w:t>objektů – pro</w:t>
            </w:r>
            <w:r w:rsidRPr="00291741">
              <w:rPr>
                <w:rFonts w:ascii="Times New Roman" w:hAnsi="Times New Roman"/>
              </w:rPr>
              <w:t xml:space="preserve"> definici objektu je nutno uvést názvu ev. označení objektu slovy, písmeny, číslicemi rozhodující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BB78" w14:textId="77777777" w:rsidR="006B4B3A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objekt</w:t>
            </w:r>
          </w:p>
        </w:tc>
      </w:tr>
    </w:tbl>
    <w:p w14:paraId="39FE23BD" w14:textId="77777777" w:rsidR="00A37CDE" w:rsidRDefault="00A37CDE" w:rsidP="00A37CDE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58844" w14:textId="60ABCDAC" w:rsidR="00B40815" w:rsidRDefault="00B40815" w:rsidP="00B4081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55">
        <w:rPr>
          <w:rFonts w:ascii="Times New Roman" w:hAnsi="Times New Roman" w:cs="Times New Roman"/>
          <w:sz w:val="24"/>
          <w:szCs w:val="24"/>
        </w:rPr>
        <w:t>Výchozí hodnota všech indikátorů je stanovena jako nulová. K indikátoru musí být vyplněna cílová hodnota, kterou se žadatel/příjemce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655">
        <w:rPr>
          <w:rFonts w:ascii="Times New Roman" w:hAnsi="Times New Roman" w:cs="Times New Roman"/>
          <w:sz w:val="24"/>
          <w:szCs w:val="24"/>
        </w:rPr>
        <w:t>zavazuje dosáhnout, a datum, ke kterému musí definovanou hodnotu naplnit. Cílová hodnota indikátoru na úrovni projektu je definována jako plán indikátoru, k jehož dosažení se žadatel/příjemce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655">
        <w:rPr>
          <w:rFonts w:ascii="Times New Roman" w:hAnsi="Times New Roman" w:cs="Times New Roman"/>
          <w:sz w:val="24"/>
          <w:szCs w:val="24"/>
        </w:rPr>
        <w:t>zavázal, včetně data, kdy má být hodnoty dosaženo. Indikátory musí žadatel/příjemce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65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A0655">
        <w:rPr>
          <w:rFonts w:ascii="Times New Roman" w:hAnsi="Times New Roman" w:cs="Times New Roman"/>
          <w:sz w:val="24"/>
          <w:szCs w:val="24"/>
        </w:rPr>
        <w:t>žádosti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655">
        <w:rPr>
          <w:rFonts w:ascii="Times New Roman" w:hAnsi="Times New Roman" w:cs="Times New Roman"/>
          <w:sz w:val="24"/>
          <w:szCs w:val="24"/>
        </w:rPr>
        <w:t xml:space="preserve">povinně zvolit a v průběhu realizace projektu povinně sledovat a vykazovat. Hodnota indikátoru povinná k naplnění bude závazná </w:t>
      </w:r>
      <w:r>
        <w:rPr>
          <w:rFonts w:ascii="Times New Roman" w:hAnsi="Times New Roman" w:cs="Times New Roman"/>
          <w:sz w:val="24"/>
          <w:szCs w:val="24"/>
        </w:rPr>
        <w:br/>
      </w:r>
      <w:r w:rsidRPr="003A0655">
        <w:rPr>
          <w:rFonts w:ascii="Times New Roman" w:hAnsi="Times New Roman" w:cs="Times New Roman"/>
          <w:sz w:val="24"/>
          <w:szCs w:val="24"/>
        </w:rPr>
        <w:t>a její nenaplnění je sankcionováno.</w:t>
      </w:r>
    </w:p>
    <w:p w14:paraId="0A69C732" w14:textId="77777777" w:rsidR="001A7154" w:rsidRDefault="001A7154" w:rsidP="00B40815">
      <w:pPr>
        <w:spacing w:after="240" w:line="252" w:lineRule="auto"/>
        <w:rPr>
          <w:rFonts w:ascii="Times New Roman" w:eastAsia="Times New Roman" w:hAnsi="Times New Roman" w:cs="Tahoma"/>
          <w:b/>
          <w:bCs/>
          <w:i/>
          <w:kern w:val="3"/>
          <w:sz w:val="24"/>
          <w:szCs w:val="24"/>
        </w:rPr>
      </w:pPr>
    </w:p>
    <w:p w14:paraId="778BCABA" w14:textId="3763CAD9" w:rsidR="00B40815" w:rsidRPr="00B40815" w:rsidRDefault="00B40815" w:rsidP="00B40815">
      <w:pPr>
        <w:spacing w:after="240" w:line="252" w:lineRule="auto"/>
        <w:rPr>
          <w:rFonts w:ascii="Times New Roman" w:eastAsia="Times New Roman" w:hAnsi="Times New Roman" w:cs="Tahoma"/>
          <w:b/>
          <w:bCs/>
          <w:i/>
          <w:kern w:val="3"/>
          <w:sz w:val="24"/>
          <w:szCs w:val="24"/>
        </w:rPr>
      </w:pPr>
      <w:r w:rsidRPr="00457371">
        <w:rPr>
          <w:rFonts w:ascii="Times New Roman" w:eastAsia="Times New Roman" w:hAnsi="Times New Roman" w:cs="Tahoma"/>
          <w:b/>
          <w:bCs/>
          <w:i/>
          <w:kern w:val="3"/>
          <w:sz w:val="24"/>
          <w:szCs w:val="24"/>
        </w:rPr>
        <w:lastRenderedPageBreak/>
        <w:t>Základní struktura sledovaných technických parametrů je následující: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9"/>
        <w:gridCol w:w="2530"/>
      </w:tblGrid>
      <w:tr w:rsidR="00F1581B" w:rsidRPr="00052EE9" w14:paraId="57C0CB3C" w14:textId="77777777" w:rsidTr="00BF68B3">
        <w:trPr>
          <w:trHeight w:val="485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61CD5" w14:textId="77777777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Název parametru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7CD9EB" w14:textId="77777777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F1581B" w:rsidRPr="00052EE9" w14:paraId="63FD21A8" w14:textId="77777777" w:rsidTr="00BF68B3">
        <w:trPr>
          <w:trHeight w:val="378"/>
          <w:jc w:val="center"/>
        </w:trPr>
        <w:tc>
          <w:tcPr>
            <w:tcW w:w="6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A5D9" w14:textId="77777777" w:rsidR="00F1581B" w:rsidRPr="00052EE9" w:rsidRDefault="009A7A8F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lang w:eastAsia="cs-CZ"/>
              </w:rPr>
              <w:t>Obestavěný prostor – technická obnova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42A2" w14:textId="77777777" w:rsidR="00F1581B" w:rsidRPr="00052EE9" w:rsidRDefault="009A7A8F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m</w:t>
            </w:r>
            <w:r w:rsidRPr="00291741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F1581B" w:rsidRPr="00052EE9" w14:paraId="05952BEB" w14:textId="77777777" w:rsidTr="00BF68B3">
        <w:trPr>
          <w:trHeight w:val="428"/>
          <w:jc w:val="center"/>
        </w:trPr>
        <w:tc>
          <w:tcPr>
            <w:tcW w:w="6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1DF3" w14:textId="77777777" w:rsidR="00F1581B" w:rsidRPr="00052EE9" w:rsidRDefault="009A7A8F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lang w:eastAsia="cs-CZ"/>
              </w:rPr>
              <w:t>Obestavěný prostor – nově získaný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A6AE" w14:textId="77777777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m</w:t>
            </w:r>
            <w:r w:rsidRPr="00291741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F1581B" w:rsidRPr="00052EE9" w14:paraId="54F1C026" w14:textId="77777777" w:rsidTr="00BF68B3">
        <w:trPr>
          <w:trHeight w:val="378"/>
          <w:jc w:val="center"/>
        </w:trPr>
        <w:tc>
          <w:tcPr>
            <w:tcW w:w="6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9905" w14:textId="77777777" w:rsidR="00F1581B" w:rsidRPr="00052EE9" w:rsidRDefault="009A7A8F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lang w:eastAsia="cs-CZ"/>
              </w:rPr>
              <w:t>Plocha užitková celkem – technická obnova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3151" w14:textId="571E5F0A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m</w:t>
            </w:r>
            <w:r w:rsidR="00DF2E6F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F1581B" w:rsidRPr="00052EE9" w14:paraId="0DB9038F" w14:textId="77777777" w:rsidTr="00BF68B3">
        <w:trPr>
          <w:trHeight w:val="384"/>
          <w:jc w:val="center"/>
        </w:trPr>
        <w:tc>
          <w:tcPr>
            <w:tcW w:w="6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55D5" w14:textId="77777777" w:rsidR="00F1581B" w:rsidRPr="00052EE9" w:rsidRDefault="009A7A8F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A7A8F">
              <w:rPr>
                <w:rFonts w:ascii="Times New Roman" w:eastAsia="Times New Roman" w:hAnsi="Times New Roman"/>
                <w:color w:val="000000"/>
                <w:lang w:eastAsia="cs-CZ"/>
              </w:rPr>
              <w:t>Plocha užitková celkem – nově získaná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B907" w14:textId="77777777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m</w:t>
            </w:r>
            <w:r w:rsidRPr="00291741">
              <w:rPr>
                <w:rFonts w:ascii="Times New Roman" w:hAnsi="Times New Roman"/>
                <w:vertAlign w:val="superscript"/>
              </w:rPr>
              <w:t>2</w:t>
            </w:r>
          </w:p>
        </w:tc>
      </w:tr>
    </w:tbl>
    <w:p w14:paraId="53E5DD9A" w14:textId="4330D607" w:rsidR="00B40815" w:rsidRPr="00457371" w:rsidRDefault="00B40815" w:rsidP="00B40815">
      <w:pPr>
        <w:spacing w:before="120" w:after="120" w:line="252" w:lineRule="auto"/>
        <w:jc w:val="both"/>
        <w:rPr>
          <w:rFonts w:ascii="Times New Roman" w:eastAsia="SimSun" w:hAnsi="Times New Roman" w:cs="Times New Roman"/>
          <w:kern w:val="3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Žadatel dále specifikuje závazný indikátor prostřednictvím dílčích technických parametrů dle struktury předepsané v IZ. Jedná se o konkrétní doplňkové specifické ukazatele, které budou lépe definovat věcný obsah akce.</w:t>
      </w:r>
      <w:r w:rsidRPr="005D6969">
        <w:rPr>
          <w:rFonts w:ascii="Times New Roman" w:eastAsia="SimSun" w:hAnsi="Times New Roman" w:cs="Times New Roman"/>
          <w:kern w:val="3"/>
          <w:sz w:val="24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</w:rPr>
        <w:t>Tyto</w:t>
      </w:r>
      <w:r w:rsidRPr="00457371">
        <w:rPr>
          <w:rFonts w:ascii="Times New Roman" w:eastAsia="SimSun" w:hAnsi="Times New Roman" w:cs="Times New Roman"/>
          <w:kern w:val="3"/>
          <w:sz w:val="24"/>
        </w:rPr>
        <w:t xml:space="preserve"> doplňkové specifické parametry</w:t>
      </w:r>
      <w:r>
        <w:rPr>
          <w:rFonts w:ascii="Times New Roman" w:eastAsia="SimSun" w:hAnsi="Times New Roman" w:cs="Times New Roman"/>
          <w:kern w:val="3"/>
          <w:sz w:val="24"/>
        </w:rPr>
        <w:t xml:space="preserve"> budou stanoveny v</w:t>
      </w:r>
      <w:r w:rsidRPr="00457371">
        <w:rPr>
          <w:rFonts w:ascii="Times New Roman" w:eastAsia="SimSun" w:hAnsi="Times New Roman" w:cs="Times New Roman"/>
          <w:kern w:val="3"/>
          <w:sz w:val="24"/>
        </w:rPr>
        <w:t> </w:t>
      </w:r>
      <w:r>
        <w:rPr>
          <w:rFonts w:ascii="Times New Roman" w:eastAsia="SimSun" w:hAnsi="Times New Roman" w:cs="Times New Roman"/>
          <w:kern w:val="3"/>
          <w:sz w:val="24"/>
        </w:rPr>
        <w:t>R</w:t>
      </w:r>
      <w:r w:rsidRPr="00457371">
        <w:rPr>
          <w:rFonts w:ascii="Times New Roman" w:eastAsia="SimSun" w:hAnsi="Times New Roman" w:cs="Times New Roman"/>
          <w:kern w:val="3"/>
          <w:sz w:val="24"/>
        </w:rPr>
        <w:t>ozhodnutí o poskytnutí dotace</w:t>
      </w:r>
      <w:r>
        <w:rPr>
          <w:rFonts w:ascii="Times New Roman" w:eastAsia="SimSun" w:hAnsi="Times New Roman" w:cs="Times New Roman"/>
          <w:kern w:val="3"/>
          <w:sz w:val="24"/>
        </w:rPr>
        <w:t xml:space="preserve"> (dále </w:t>
      </w:r>
      <w:r w:rsidR="00982D3F">
        <w:rPr>
          <w:rFonts w:ascii="Times New Roman" w:eastAsia="SimSun" w:hAnsi="Times New Roman" w:cs="Times New Roman"/>
          <w:kern w:val="3"/>
          <w:sz w:val="24"/>
        </w:rPr>
        <w:t xml:space="preserve">také </w:t>
      </w:r>
      <w:r>
        <w:rPr>
          <w:rFonts w:ascii="Times New Roman" w:eastAsia="SimSun" w:hAnsi="Times New Roman" w:cs="Times New Roman"/>
          <w:kern w:val="3"/>
          <w:sz w:val="24"/>
        </w:rPr>
        <w:t>„rozhodnutí“).</w:t>
      </w:r>
    </w:p>
    <w:p w14:paraId="4DF2DDD6" w14:textId="77777777" w:rsidR="00B40815" w:rsidRPr="00B40815" w:rsidRDefault="00B40815" w:rsidP="00B40815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</w:pPr>
      <w:r w:rsidRPr="00B40815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>Uznatelné a neuznatelné výdaje</w:t>
      </w:r>
    </w:p>
    <w:p w14:paraId="0774BA56" w14:textId="77777777" w:rsidR="00B40815" w:rsidRPr="00457371" w:rsidRDefault="00B40815" w:rsidP="00B40815">
      <w:pPr>
        <w:spacing w:after="60" w:line="252" w:lineRule="auto"/>
        <w:jc w:val="both"/>
        <w:rPr>
          <w:rFonts w:ascii="Times New Roman" w:eastAsia="SimSun" w:hAnsi="Times New Roman" w:cs="Tahoma"/>
          <w:i/>
          <w:kern w:val="3"/>
          <w:sz w:val="24"/>
          <w:lang w:eastAsia="cs-CZ"/>
        </w:rPr>
      </w:pP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Konkrétní výdaje musí být vynaloženy v souladu s věcným zaměřením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výzvy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>a účelem dotace v žádosti včetně výdajů uskutečněných před podáním žádosti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. 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 xml:space="preserve">Každý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uznatelný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 xml:space="preserve"> výdaj musí být prokazatelně nezbytný pro realizaci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akce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 xml:space="preserve"> a mít přímý vztah k účelu dotace. Konečná výše dotace, která je příjemci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>poskytnuta, je stanovena na základě vzniklých, odůvodněných a řádně prokázaných výdajů. Výdaj musí být v souladu s podmínkami danými rozhodnutím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.</w:t>
      </w:r>
    </w:p>
    <w:p w14:paraId="241D1CE2" w14:textId="77777777" w:rsidR="00B40815" w:rsidRPr="00457371" w:rsidRDefault="00B40815" w:rsidP="00B40815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457371">
        <w:rPr>
          <w:rFonts w:ascii="Times New Roman" w:hAnsi="Times New Roman"/>
          <w:sz w:val="24"/>
        </w:rPr>
        <w:t xml:space="preserve">Uznatelné výdaje musí splňovat obecné principy uznatelnosti výdajů z hlediska </w:t>
      </w:r>
      <w:r w:rsidRPr="00457371">
        <w:rPr>
          <w:rFonts w:ascii="Times New Roman" w:hAnsi="Times New Roman"/>
          <w:i/>
          <w:sz w:val="24"/>
        </w:rPr>
        <w:t xml:space="preserve">času a účelu </w:t>
      </w: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 xml:space="preserve">a musejí být vynaloženy v souladu se zásadami </w:t>
      </w:r>
      <w:r w:rsidRPr="00457371">
        <w:rPr>
          <w:rFonts w:ascii="Times New Roman" w:eastAsia="SimSun" w:hAnsi="Times New Roman" w:cs="Tahoma"/>
          <w:i/>
          <w:kern w:val="3"/>
          <w:sz w:val="24"/>
          <w:lang w:eastAsia="cs-CZ"/>
        </w:rPr>
        <w:t>hospodárnosti, efektivnosti a účelnosti.</w:t>
      </w:r>
    </w:p>
    <w:p w14:paraId="0BE9C0F4" w14:textId="77777777" w:rsidR="00B40815" w:rsidRPr="00457371" w:rsidRDefault="00B40815" w:rsidP="00B40815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Omezení uznatelnosti:</w:t>
      </w:r>
    </w:p>
    <w:p w14:paraId="219C029F" w14:textId="1C1152EF" w:rsidR="00B40815" w:rsidRPr="00457371" w:rsidRDefault="00B40815" w:rsidP="00B40815">
      <w:pPr>
        <w:numPr>
          <w:ilvl w:val="0"/>
          <w:numId w:val="3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Čas – uznatelnými výdaji jsou výdaje vzniklé (termín zdanitelného plnění na faktuře)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br/>
        <w:t xml:space="preserve">v průběhu realizace akce, nejdříve však </w:t>
      </w:r>
      <w:r w:rsidRPr="00511AF8">
        <w:rPr>
          <w:rFonts w:ascii="Times New Roman" w:eastAsia="Calibri" w:hAnsi="Times New Roman" w:cs="Times New Roman"/>
          <w:kern w:val="3"/>
          <w:sz w:val="24"/>
          <w:lang w:eastAsia="cs-CZ"/>
        </w:rPr>
        <w:t>1. 1. 20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>2</w:t>
      </w:r>
      <w:r w:rsidR="00641266">
        <w:rPr>
          <w:rFonts w:ascii="Times New Roman" w:eastAsia="Calibri" w:hAnsi="Times New Roman" w:cs="Times New Roman"/>
          <w:kern w:val="3"/>
          <w:sz w:val="24"/>
          <w:lang w:eastAsia="cs-CZ"/>
        </w:rPr>
        <w:t>2</w:t>
      </w:r>
      <w:r w:rsidRPr="00511AF8">
        <w:rPr>
          <w:rFonts w:ascii="Times New Roman" w:eastAsia="Calibri" w:hAnsi="Times New Roman" w:cs="Times New Roman"/>
          <w:kern w:val="3"/>
          <w:sz w:val="24"/>
          <w:lang w:eastAsia="cs-CZ"/>
        </w:rPr>
        <w:t>.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Do uznatelných výdajů, 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které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>vznikly před vydáním rozhodnutí, lze zahrnout pouze výdaje na aktivity spojené s přípravou akce. Jedná se zejména o výdaje dle dále uvedeného seznamu uznatelných výdajů.</w:t>
      </w:r>
      <w:r w:rsidRPr="00457371">
        <w:rPr>
          <w:rFonts w:ascii="Times New Roman" w:eastAsia="Calibri" w:hAnsi="Times New Roman" w:cs="Times New Roman"/>
          <w:kern w:val="3"/>
          <w:sz w:val="24"/>
        </w:rPr>
        <w:t xml:space="preserve">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>Tyto výdaje lze zahrnout do povinného podílu vlastních zdrojů žadatele, ne však do dotace.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</w:t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V případě, že jsou výdaje 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>akce</w:t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realizovány v rámci smlouvy, kterou má příjemce povinnost dle zákona o registru smluv</w:t>
      </w:r>
      <w:r>
        <w:rPr>
          <w:rStyle w:val="Znakapoznpodarou"/>
          <w:rFonts w:ascii="Times New Roman" w:eastAsia="Calibri" w:hAnsi="Times New Roman" w:cs="Times New Roman"/>
          <w:kern w:val="3"/>
          <w:sz w:val="24"/>
          <w:lang w:eastAsia="cs-CZ"/>
        </w:rPr>
        <w:footnoteReference w:id="4"/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uveřejnit v registru smluv, dokládá příjemce v rámci žádosti 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br/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>o platbu dokument prokazující splnění této zákonné povinnosti. Pokud dojde k nesplnění zákonné povinnosti, související výdaje budou považovány za ne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>uznatelné</w:t>
      </w:r>
      <w:r>
        <w:rPr>
          <w:rStyle w:val="Znakapoznpodarou"/>
          <w:rFonts w:ascii="Times New Roman" w:eastAsia="Calibri" w:hAnsi="Times New Roman" w:cs="Times New Roman"/>
          <w:kern w:val="3"/>
          <w:sz w:val="24"/>
          <w:lang w:eastAsia="cs-CZ"/>
        </w:rPr>
        <w:footnoteReference w:id="5"/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>.</w:t>
      </w:r>
    </w:p>
    <w:p w14:paraId="791D4727" w14:textId="77777777" w:rsidR="00B40815" w:rsidRPr="00457371" w:rsidRDefault="00B40815" w:rsidP="00B40815">
      <w:pPr>
        <w:numPr>
          <w:ilvl w:val="0"/>
          <w:numId w:val="3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>Účel – každý uznatelný výdaj musí být prokazatelně nezbytný pro realizaci akce a mít přímý vztah k cílené podpoře výzvy.</w:t>
      </w:r>
    </w:p>
    <w:p w14:paraId="733FA89D" w14:textId="77777777" w:rsidR="00B40815" w:rsidRPr="00457371" w:rsidRDefault="00B40815" w:rsidP="00B40815">
      <w:pPr>
        <w:numPr>
          <w:ilvl w:val="0"/>
          <w:numId w:val="3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Hospodárnost – použití prostředků k zajištění stanovených úkolů s přiměřenou mírou vynaložených prostředků, a to při dodržení odpovídající kvality. Zásada je zpravidla naplněna transparentním postupem při výběru dodavatelů (dle zákona č. 134/2016 Sb.,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br/>
        <w:t xml:space="preserve">o zadávání veřejných zakázek, ve znění pozdějších předpisů) porovnáním v daném okamžiku srovnatelných nabídek. </w:t>
      </w:r>
    </w:p>
    <w:p w14:paraId="6C347C34" w14:textId="77777777" w:rsidR="00B40815" w:rsidRPr="00457371" w:rsidRDefault="00B40815" w:rsidP="00B40815">
      <w:pPr>
        <w:numPr>
          <w:ilvl w:val="0"/>
          <w:numId w:val="3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Efektivnost – takové použití prostředků, kterým se dosáhne nejvýše možného rozsahu, kvality a přínosu plněných úkolů ve srovnání s objemem prostředků vynaložených na jejich plnění (tj. maximalizace poměru mezi výstupy a vstupy). Zásada je dále naplněna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lastRenderedPageBreak/>
        <w:t>transparentním postupem při výběru dodavatelů (dle zákona č. 134/2016 Sb., o zadávání veřejných zakázek, ve znění pozdějších předpisů) nebo právě posudky soudních znalců pro příslušné oblasti.</w:t>
      </w:r>
    </w:p>
    <w:p w14:paraId="348DC9C2" w14:textId="77777777" w:rsidR="00B40815" w:rsidRPr="00457371" w:rsidRDefault="00B40815" w:rsidP="00B40815">
      <w:pPr>
        <w:numPr>
          <w:ilvl w:val="0"/>
          <w:numId w:val="3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Účelnost – takové použití prostředků, které zajistí optimální míru dosažení cílů při plnění stanovených úkolů. Zásada je naplněna, pokud akce splňuje kritéria přijatelnosti výzvy, vede k naplnění stanovených indikátorů výzvy, </w:t>
      </w:r>
      <w:r w:rsidRPr="00457371">
        <w:rPr>
          <w:rFonts w:ascii="Times New Roman" w:eastAsia="Calibri" w:hAnsi="Times New Roman" w:cs="Times New Roman"/>
          <w:kern w:val="3"/>
          <w:sz w:val="24"/>
          <w:szCs w:val="24"/>
        </w:rPr>
        <w:t xml:space="preserve">definici účelu akce v rozhodnutí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>a splnění cílů vytyčených pro realizaci akce.</w:t>
      </w:r>
    </w:p>
    <w:p w14:paraId="3E81DC7C" w14:textId="77777777" w:rsidR="00B40815" w:rsidRDefault="00B40815" w:rsidP="00B40815">
      <w:pPr>
        <w:spacing w:before="160" w:after="1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Výdaje, které nebyly užity, vykazovány nebo řádně doloženy a odůvodněny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v souvislosti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br/>
        <w:t>s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 účelem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poskytnuté dotace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, a to v souladu s platnými právními a metodickými dokumenty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poskytovatele 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>nebo s běžně užívanou interně schválenou metodikou žadatele/příjemce, jsou ne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uznatelnými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 výdaji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akce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>. Nehospodárný nebo neefektivní výdaj může poskytovatel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označit za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neuznatelný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 i v případě, že je tento výdaj součástí schváleného rozpočtu. Jedná se například o neodůvodněné uživatelské změny stavby, vady projektové dokumentace, nákupy, ke kterým příjemce nedoložil požadované dokumenty apod.</w:t>
      </w:r>
    </w:p>
    <w:p w14:paraId="62FB0F4B" w14:textId="77777777" w:rsidR="00B40815" w:rsidRDefault="00B40815" w:rsidP="00B40815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Za</w:t>
      </w:r>
      <w:r w:rsidRPr="00457371">
        <w:rPr>
          <w:rFonts w:ascii="Times New Roman" w:hAnsi="Times New Roman"/>
          <w:sz w:val="24"/>
        </w:rPr>
        <w:t xml:space="preserve"> </w:t>
      </w:r>
      <w:r w:rsidRPr="00457371">
        <w:rPr>
          <w:rFonts w:ascii="Times New Roman" w:hAnsi="Times New Roman"/>
          <w:b/>
          <w:sz w:val="24"/>
        </w:rPr>
        <w:t>uznatelné</w:t>
      </w:r>
      <w:r w:rsidRPr="00457371">
        <w:rPr>
          <w:rFonts w:ascii="Times New Roman" w:hAnsi="Times New Roman"/>
          <w:sz w:val="24"/>
        </w:rPr>
        <w:t xml:space="preserve"> (výdaje zahrnuté do celkové bilance potřeb a zdrojů, ze které se vypočítává % podíl účasti vlastních zdrojů žadatele) se v rámci akce považují </w:t>
      </w:r>
      <w:r w:rsidRPr="00457371">
        <w:rPr>
          <w:rFonts w:ascii="Times New Roman" w:hAnsi="Times New Roman"/>
          <w:b/>
          <w:sz w:val="24"/>
        </w:rPr>
        <w:t>výdaje, které prokazatelně souvisí s předmětem IZ</w:t>
      </w:r>
      <w:r w:rsidRPr="00457371">
        <w:rPr>
          <w:rFonts w:ascii="Times New Roman" w:hAnsi="Times New Roman"/>
          <w:sz w:val="24"/>
        </w:rPr>
        <w:t>, včetně výdajů uskutečněných před podáním žádosti</w:t>
      </w:r>
      <w:r>
        <w:rPr>
          <w:rFonts w:ascii="Times New Roman" w:hAnsi="Times New Roman"/>
          <w:sz w:val="24"/>
        </w:rPr>
        <w:t xml:space="preserve"> </w:t>
      </w:r>
      <w:r w:rsidRPr="00457371">
        <w:rPr>
          <w:rFonts w:ascii="Times New Roman" w:eastAsia="SimSun" w:hAnsi="Times New Roman" w:cs="Tahoma"/>
          <w:kern w:val="3"/>
          <w:sz w:val="24"/>
        </w:rPr>
        <w:t>a které budou evidovány v</w:t>
      </w:r>
      <w:r>
        <w:rPr>
          <w:rFonts w:ascii="Times New Roman" w:eastAsia="SimSun" w:hAnsi="Times New Roman" w:cs="Tahoma"/>
          <w:kern w:val="3"/>
          <w:sz w:val="24"/>
        </w:rPr>
        <w:t> informačním systému Správa majetku ve vlastnictví státu</w:t>
      </w:r>
      <w:r w:rsidRPr="00457371">
        <w:rPr>
          <w:rFonts w:ascii="Times New Roman" w:eastAsia="SimSun" w:hAnsi="Times New Roman" w:cs="Tahoma"/>
          <w:kern w:val="3"/>
          <w:sz w:val="24"/>
        </w:rPr>
        <w:t xml:space="preserve"> (dále jen </w:t>
      </w: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„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SMVS</w:t>
      </w: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“). Jedná se konkrétně o výdaje na:</w:t>
      </w:r>
      <w:bookmarkStart w:id="2" w:name="_Toc8389273"/>
    </w:p>
    <w:p w14:paraId="3F19DCE6" w14:textId="5B1C2D19" w:rsidR="00606B3E" w:rsidRPr="00B40815" w:rsidRDefault="00606B3E" w:rsidP="00B40815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F662ED">
        <w:rPr>
          <w:rFonts w:ascii="Times New Roman" w:hAnsi="Times New Roman"/>
          <w:sz w:val="24"/>
          <w:szCs w:val="24"/>
        </w:rPr>
        <w:t>projektovou činnost a související přípravné činnosti (n</w:t>
      </w:r>
      <w:r w:rsidR="00665C2C">
        <w:rPr>
          <w:rFonts w:ascii="Times New Roman" w:hAnsi="Times New Roman"/>
          <w:sz w:val="24"/>
          <w:szCs w:val="24"/>
        </w:rPr>
        <w:t>apř. průzkumy, statické posudky</w:t>
      </w:r>
      <w:r w:rsidRPr="00F662ED">
        <w:rPr>
          <w:rFonts w:ascii="Times New Roman" w:hAnsi="Times New Roman"/>
          <w:sz w:val="24"/>
          <w:szCs w:val="24"/>
        </w:rPr>
        <w:t xml:space="preserve">), </w:t>
      </w:r>
    </w:p>
    <w:p w14:paraId="5E3C3959" w14:textId="690B9222" w:rsidR="00606B3E" w:rsidRPr="00F662ED" w:rsidRDefault="00606B3E" w:rsidP="00A61918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F662ED">
        <w:rPr>
          <w:rFonts w:ascii="Times New Roman" w:hAnsi="Times New Roman"/>
          <w:sz w:val="24"/>
          <w:szCs w:val="24"/>
        </w:rPr>
        <w:t xml:space="preserve">inženýrskou činnost (technický dozor investora, koordinátor BOZP, organizátor výběrových </w:t>
      </w:r>
      <w:r w:rsidR="00B40815" w:rsidRPr="00F662ED">
        <w:rPr>
          <w:rFonts w:ascii="Times New Roman" w:hAnsi="Times New Roman"/>
          <w:sz w:val="24"/>
          <w:szCs w:val="24"/>
        </w:rPr>
        <w:t>řízení</w:t>
      </w:r>
      <w:r w:rsidRPr="00F662ED">
        <w:rPr>
          <w:rFonts w:ascii="Times New Roman" w:hAnsi="Times New Roman"/>
          <w:sz w:val="24"/>
          <w:szCs w:val="24"/>
        </w:rPr>
        <w:t xml:space="preserve"> apod.), </w:t>
      </w:r>
    </w:p>
    <w:p w14:paraId="4770E459" w14:textId="77777777" w:rsidR="00606B3E" w:rsidRDefault="00606B3E" w:rsidP="00A61918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4CCF">
        <w:rPr>
          <w:rFonts w:ascii="Times New Roman" w:hAnsi="Times New Roman"/>
          <w:sz w:val="24"/>
          <w:szCs w:val="24"/>
        </w:rPr>
        <w:t>stavební práce úzce souvise</w:t>
      </w:r>
      <w:r>
        <w:rPr>
          <w:rFonts w:ascii="Times New Roman" w:hAnsi="Times New Roman"/>
          <w:sz w:val="24"/>
          <w:szCs w:val="24"/>
        </w:rPr>
        <w:t>jící s daným investičním záměrem, zejména:</w:t>
      </w:r>
    </w:p>
    <w:p w14:paraId="50F4FC14" w14:textId="77777777" w:rsidR="00606B3E" w:rsidRPr="0088546C" w:rsidRDefault="00606B3E" w:rsidP="00922B33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rekonstrukce (případně i </w:t>
      </w:r>
      <w:r w:rsidRPr="000E5B69">
        <w:rPr>
          <w:rFonts w:ascii="Times New Roman" w:hAnsi="Times New Roman"/>
          <w:sz w:val="24"/>
          <w:szCs w:val="24"/>
        </w:rPr>
        <w:t>opravy</w:t>
      </w:r>
      <w:r>
        <w:rPr>
          <w:rFonts w:ascii="Times New Roman" w:hAnsi="Times New Roman"/>
          <w:sz w:val="24"/>
          <w:szCs w:val="24"/>
        </w:rPr>
        <w:t xml:space="preserve">) staveb </w:t>
      </w:r>
      <w:r w:rsidR="00922B33">
        <w:rPr>
          <w:rFonts w:ascii="Times New Roman" w:hAnsi="Times New Roman"/>
          <w:sz w:val="24"/>
          <w:szCs w:val="24"/>
        </w:rPr>
        <w:t xml:space="preserve">– technická obnova obvodových </w:t>
      </w:r>
      <w:r w:rsidRPr="0088546C">
        <w:rPr>
          <w:rFonts w:ascii="Times New Roman" w:hAnsi="Times New Roman"/>
          <w:sz w:val="24"/>
          <w:szCs w:val="24"/>
        </w:rPr>
        <w:t>a střešních plášťů, elektroinstalace, elektrorozvodů, vodovodů a kanalizace, elektrického zabezpečovacího systému a elektrick</w:t>
      </w:r>
      <w:r>
        <w:rPr>
          <w:rFonts w:ascii="Times New Roman" w:hAnsi="Times New Roman"/>
          <w:sz w:val="24"/>
          <w:szCs w:val="24"/>
        </w:rPr>
        <w:t xml:space="preserve">é požární signalizace, venkovní </w:t>
      </w:r>
      <w:r w:rsidRPr="0088546C">
        <w:rPr>
          <w:rFonts w:ascii="Times New Roman" w:hAnsi="Times New Roman"/>
          <w:sz w:val="24"/>
          <w:szCs w:val="24"/>
        </w:rPr>
        <w:t>hydroizolace zdiva, opatření proti zemní vlhkosti,</w:t>
      </w:r>
      <w:r>
        <w:rPr>
          <w:rFonts w:ascii="Times New Roman" w:hAnsi="Times New Roman"/>
          <w:sz w:val="24"/>
          <w:szCs w:val="24"/>
        </w:rPr>
        <w:t xml:space="preserve"> opatření k zabezpečení objektů apod.,</w:t>
      </w:r>
    </w:p>
    <w:p w14:paraId="61776B9F" w14:textId="04A22C73" w:rsidR="00606B3E" w:rsidRPr="0088546C" w:rsidRDefault="00606B3E" w:rsidP="00922B33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úpravy venkovních ploch</w:t>
      </w:r>
      <w:r w:rsidRPr="0088546C">
        <w:rPr>
          <w:rFonts w:ascii="Times New Roman" w:hAnsi="Times New Roman"/>
          <w:sz w:val="24"/>
          <w:szCs w:val="24"/>
        </w:rPr>
        <w:t xml:space="preserve">, demolice </w:t>
      </w:r>
      <w:r>
        <w:rPr>
          <w:rFonts w:ascii="Times New Roman" w:hAnsi="Times New Roman"/>
          <w:sz w:val="24"/>
          <w:szCs w:val="24"/>
        </w:rPr>
        <w:t xml:space="preserve">nepotřebných </w:t>
      </w:r>
      <w:r w:rsidR="00B40815" w:rsidRPr="0088546C">
        <w:rPr>
          <w:rFonts w:ascii="Times New Roman" w:hAnsi="Times New Roman"/>
          <w:sz w:val="24"/>
          <w:szCs w:val="24"/>
        </w:rPr>
        <w:t>objektů</w:t>
      </w:r>
      <w:r>
        <w:rPr>
          <w:rFonts w:ascii="Times New Roman" w:hAnsi="Times New Roman"/>
          <w:sz w:val="24"/>
          <w:szCs w:val="24"/>
        </w:rPr>
        <w:t xml:space="preserve"> apod.,</w:t>
      </w:r>
    </w:p>
    <w:p w14:paraId="3D68A33B" w14:textId="17B6F47F" w:rsidR="00606B3E" w:rsidRPr="001A35E2" w:rsidRDefault="00606B3E" w:rsidP="00922B33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>rekonstrukce vnitřních prostor –</w:t>
      </w:r>
      <w:r>
        <w:rPr>
          <w:rFonts w:ascii="Times New Roman" w:hAnsi="Times New Roman"/>
          <w:sz w:val="24"/>
          <w:szCs w:val="24"/>
        </w:rPr>
        <w:t xml:space="preserve"> ubytovacích, </w:t>
      </w:r>
      <w:r w:rsidRPr="0088546C">
        <w:rPr>
          <w:rFonts w:ascii="Times New Roman" w:hAnsi="Times New Roman"/>
          <w:sz w:val="24"/>
          <w:szCs w:val="24"/>
        </w:rPr>
        <w:t xml:space="preserve">stravovacích a </w:t>
      </w:r>
      <w:r>
        <w:rPr>
          <w:rFonts w:ascii="Times New Roman" w:hAnsi="Times New Roman"/>
          <w:sz w:val="24"/>
          <w:szCs w:val="24"/>
        </w:rPr>
        <w:t xml:space="preserve">ostatních </w:t>
      </w:r>
      <w:r w:rsidRPr="0088546C">
        <w:rPr>
          <w:rFonts w:ascii="Times New Roman" w:hAnsi="Times New Roman"/>
          <w:sz w:val="24"/>
          <w:szCs w:val="24"/>
        </w:rPr>
        <w:t>prostor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546C">
        <w:rPr>
          <w:rFonts w:ascii="Times New Roman" w:hAnsi="Times New Roman"/>
          <w:sz w:val="24"/>
          <w:szCs w:val="24"/>
        </w:rPr>
        <w:t xml:space="preserve">sociálních zařízení, podlah a podlahových krytin, technologického vybavení </w:t>
      </w:r>
      <w:r w:rsidR="00665C2C">
        <w:rPr>
          <w:rFonts w:ascii="Times New Roman" w:hAnsi="Times New Roman"/>
          <w:sz w:val="24"/>
          <w:szCs w:val="24"/>
        </w:rPr>
        <w:br/>
      </w:r>
      <w:r w:rsidRPr="0088546C">
        <w:rPr>
          <w:rFonts w:ascii="Times New Roman" w:hAnsi="Times New Roman"/>
          <w:sz w:val="24"/>
          <w:szCs w:val="24"/>
        </w:rPr>
        <w:t xml:space="preserve">(např. výtahů), </w:t>
      </w:r>
      <w:r>
        <w:rPr>
          <w:rFonts w:ascii="Times New Roman" w:hAnsi="Times New Roman"/>
          <w:sz w:val="24"/>
          <w:szCs w:val="24"/>
        </w:rPr>
        <w:t xml:space="preserve">přístupové </w:t>
      </w:r>
      <w:r w:rsidR="00B40815">
        <w:rPr>
          <w:rFonts w:ascii="Times New Roman" w:hAnsi="Times New Roman"/>
          <w:sz w:val="24"/>
          <w:szCs w:val="24"/>
        </w:rPr>
        <w:t>systémy</w:t>
      </w:r>
      <w:r>
        <w:rPr>
          <w:rFonts w:ascii="Times New Roman" w:hAnsi="Times New Roman"/>
          <w:sz w:val="24"/>
          <w:szCs w:val="24"/>
        </w:rPr>
        <w:t xml:space="preserve"> apod.,</w:t>
      </w:r>
    </w:p>
    <w:p w14:paraId="724ADA8F" w14:textId="717A7F4E" w:rsidR="00606B3E" w:rsidRPr="001A35E2" w:rsidRDefault="00606B3E" w:rsidP="00A61918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1A35E2">
        <w:rPr>
          <w:rFonts w:ascii="Times New Roman" w:hAnsi="Times New Roman"/>
          <w:sz w:val="24"/>
          <w:szCs w:val="24"/>
        </w:rPr>
        <w:t>pořízení</w:t>
      </w:r>
      <w:r w:rsidRPr="001A35E2">
        <w:rPr>
          <w:rFonts w:ascii="Times New Roman" w:eastAsia="Times New Roman" w:hAnsi="Times New Roman"/>
          <w:sz w:val="24"/>
          <w:szCs w:val="20"/>
          <w:lang w:eastAsia="cs-CZ"/>
        </w:rPr>
        <w:t xml:space="preserve"> investičního interiérového vybavení,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technologi</w:t>
      </w:r>
      <w:r w:rsidR="00E94CF0">
        <w:rPr>
          <w:rFonts w:ascii="Times New Roman" w:eastAsia="Times New Roman" w:hAnsi="Times New Roman"/>
          <w:sz w:val="24"/>
          <w:szCs w:val="20"/>
          <w:lang w:eastAsia="cs-CZ"/>
        </w:rPr>
        <w:t>ckého zařízení staveb</w:t>
      </w:r>
      <w:r w:rsidR="004068A3">
        <w:rPr>
          <w:rFonts w:ascii="Times New Roman" w:eastAsia="Times New Roman" w:hAnsi="Times New Roman"/>
          <w:sz w:val="24"/>
          <w:szCs w:val="20"/>
          <w:lang w:eastAsia="cs-CZ"/>
        </w:rPr>
        <w:t xml:space="preserve"> a osobních vozidel </w:t>
      </w:r>
      <w:r w:rsidR="004068A3" w:rsidRPr="004068A3">
        <w:rPr>
          <w:rFonts w:ascii="Times New Roman" w:hAnsi="Times New Roman"/>
          <w:sz w:val="24"/>
          <w:szCs w:val="24"/>
        </w:rPr>
        <w:t>(obnova po havárii)</w:t>
      </w:r>
      <w:r w:rsidR="004068A3">
        <w:rPr>
          <w:rFonts w:ascii="Times New Roman" w:hAnsi="Times New Roman"/>
          <w:sz w:val="24"/>
          <w:szCs w:val="24"/>
        </w:rPr>
        <w:t>,</w:t>
      </w:r>
    </w:p>
    <w:p w14:paraId="600B62F9" w14:textId="77777777" w:rsidR="004068A3" w:rsidRDefault="00606B3E" w:rsidP="004068A3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1A35E2">
        <w:rPr>
          <w:rFonts w:ascii="Times New Roman" w:hAnsi="Times New Roman"/>
          <w:sz w:val="24"/>
          <w:szCs w:val="24"/>
        </w:rPr>
        <w:t>pořízení neinvestičního mobiliáře (obnova po havárii)</w:t>
      </w:r>
      <w:r>
        <w:rPr>
          <w:rFonts w:ascii="Times New Roman" w:hAnsi="Times New Roman"/>
          <w:sz w:val="24"/>
          <w:szCs w:val="24"/>
        </w:rPr>
        <w:t>.</w:t>
      </w:r>
    </w:p>
    <w:p w14:paraId="6B9CE6F0" w14:textId="77777777" w:rsidR="00B40815" w:rsidRDefault="00B40815" w:rsidP="00B40815">
      <w:pPr>
        <w:spacing w:before="200"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D6E80">
        <w:rPr>
          <w:rFonts w:ascii="Times New Roman" w:hAnsi="Times New Roman"/>
          <w:sz w:val="24"/>
          <w:szCs w:val="24"/>
        </w:rPr>
        <w:t xml:space="preserve">Za </w:t>
      </w:r>
      <w:r w:rsidRPr="00D61B3E">
        <w:rPr>
          <w:rFonts w:ascii="Times New Roman" w:hAnsi="Times New Roman"/>
          <w:sz w:val="24"/>
          <w:szCs w:val="24"/>
        </w:rPr>
        <w:t>uznatelné výdaje</w:t>
      </w:r>
      <w:r w:rsidRPr="000D6E80">
        <w:rPr>
          <w:rFonts w:ascii="Times New Roman" w:hAnsi="Times New Roman"/>
          <w:sz w:val="24"/>
          <w:szCs w:val="24"/>
        </w:rPr>
        <w:t xml:space="preserve"> se v rámci </w:t>
      </w:r>
      <w:r>
        <w:rPr>
          <w:rFonts w:ascii="Times New Roman" w:hAnsi="Times New Roman"/>
          <w:sz w:val="24"/>
          <w:szCs w:val="24"/>
        </w:rPr>
        <w:t>IZ</w:t>
      </w:r>
      <w:r w:rsidRPr="000D6E80">
        <w:rPr>
          <w:rFonts w:ascii="Times New Roman" w:hAnsi="Times New Roman"/>
          <w:sz w:val="24"/>
          <w:szCs w:val="24"/>
        </w:rPr>
        <w:t xml:space="preserve"> </w:t>
      </w:r>
      <w:r w:rsidRPr="00D61B3E">
        <w:rPr>
          <w:rFonts w:ascii="Times New Roman" w:hAnsi="Times New Roman"/>
          <w:b/>
          <w:sz w:val="24"/>
          <w:szCs w:val="24"/>
        </w:rPr>
        <w:t>nepovažují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C2E">
        <w:rPr>
          <w:rFonts w:ascii="Times New Roman" w:hAnsi="Times New Roman"/>
          <w:sz w:val="24"/>
          <w:szCs w:val="24"/>
        </w:rPr>
        <w:t>výdaje, které prokazatelně nesouvisí s věcným zaměřením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C2E">
        <w:rPr>
          <w:rFonts w:ascii="Times New Roman" w:hAnsi="Times New Roman"/>
          <w:sz w:val="24"/>
          <w:szCs w:val="24"/>
        </w:rPr>
        <w:t>výzvy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B0420">
        <w:rPr>
          <w:rFonts w:ascii="Times New Roman" w:hAnsi="Times New Roman"/>
          <w:sz w:val="24"/>
          <w:szCs w:val="24"/>
        </w:rPr>
        <w:t>nejsou v souladu s národními pravidly</w:t>
      </w:r>
      <w:r>
        <w:rPr>
          <w:rFonts w:ascii="Times New Roman" w:hAnsi="Times New Roman"/>
          <w:sz w:val="24"/>
          <w:szCs w:val="24"/>
        </w:rPr>
        <w:t>,</w:t>
      </w:r>
      <w:r w:rsidRPr="00AB0420">
        <w:rPr>
          <w:rFonts w:ascii="Times New Roman" w:hAnsi="Times New Roman"/>
          <w:sz w:val="24"/>
          <w:szCs w:val="24"/>
        </w:rPr>
        <w:t xml:space="preserve"> příslušnými předpisy EU, nebo dalšími pravidly stanovenými poskytovatelem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0420">
        <w:rPr>
          <w:rFonts w:ascii="Times New Roman" w:hAnsi="Times New Roman"/>
          <w:sz w:val="24"/>
          <w:szCs w:val="24"/>
        </w:rPr>
        <w:t>či podmínkami rozhodnutí</w:t>
      </w:r>
      <w:r>
        <w:rPr>
          <w:rFonts w:ascii="Times New Roman" w:hAnsi="Times New Roman"/>
          <w:sz w:val="24"/>
          <w:szCs w:val="24"/>
        </w:rPr>
        <w:t>.</w:t>
      </w:r>
      <w:r w:rsidRPr="006A135A">
        <w:t xml:space="preserve"> </w:t>
      </w:r>
      <w:r w:rsidRPr="006A135A">
        <w:rPr>
          <w:rFonts w:ascii="Times New Roman" w:hAnsi="Times New Roman"/>
          <w:sz w:val="24"/>
          <w:szCs w:val="24"/>
        </w:rPr>
        <w:t xml:space="preserve">Jedná se </w:t>
      </w:r>
      <w:r>
        <w:rPr>
          <w:rFonts w:ascii="Times New Roman" w:hAnsi="Times New Roman"/>
          <w:sz w:val="24"/>
          <w:szCs w:val="24"/>
        </w:rPr>
        <w:t>zejména</w:t>
      </w:r>
      <w:r w:rsidRPr="006A135A">
        <w:rPr>
          <w:rFonts w:ascii="Times New Roman" w:hAnsi="Times New Roman"/>
          <w:sz w:val="24"/>
          <w:szCs w:val="24"/>
        </w:rPr>
        <w:t xml:space="preserve"> o:</w:t>
      </w:r>
    </w:p>
    <w:p w14:paraId="7D547ABF" w14:textId="77777777" w:rsidR="00B40815" w:rsidRDefault="00B40815" w:rsidP="00B40815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B0420">
        <w:rPr>
          <w:rFonts w:ascii="Times New Roman" w:hAnsi="Times New Roman"/>
          <w:sz w:val="24"/>
          <w:szCs w:val="24"/>
        </w:rPr>
        <w:t>výdaje plánované, deklarované, vzniklé nebo hrazené v souvislosti s jiným projektem jiného programu podpory nebo podporované jiným způsobem z veřejných prostředků České republiky nebo Evropské unie.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0420">
        <w:rPr>
          <w:rFonts w:ascii="Times New Roman" w:hAnsi="Times New Roman"/>
          <w:sz w:val="24"/>
          <w:szCs w:val="24"/>
        </w:rPr>
        <w:t xml:space="preserve">Výdaje mimo </w:t>
      </w:r>
      <w:r>
        <w:rPr>
          <w:rFonts w:ascii="Times New Roman" w:hAnsi="Times New Roman"/>
          <w:sz w:val="24"/>
          <w:szCs w:val="24"/>
        </w:rPr>
        <w:t>akci</w:t>
      </w:r>
      <w:r w:rsidRPr="00AB0420">
        <w:rPr>
          <w:rFonts w:ascii="Times New Roman" w:hAnsi="Times New Roman"/>
          <w:sz w:val="24"/>
          <w:szCs w:val="24"/>
        </w:rPr>
        <w:t xml:space="preserve"> nebo již jednou z veřejných prostředků uhrazené (tj. dvojí financování téhož výdaje – tím není dotčena možnost povoleného křížového a vícezdrojového financování komplementárním způsobem),</w:t>
      </w:r>
    </w:p>
    <w:p w14:paraId="2CF5F171" w14:textId="77777777" w:rsidR="00B40815" w:rsidRDefault="00B40815" w:rsidP="00B40815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B0420">
        <w:rPr>
          <w:rFonts w:ascii="Times New Roman" w:hAnsi="Times New Roman"/>
          <w:sz w:val="24"/>
          <w:szCs w:val="24"/>
        </w:rPr>
        <w:t>nejsou vynaloženy v souladu s účelem dotace a současně nejsou pro jejich dosažení nezbytné,</w:t>
      </w:r>
    </w:p>
    <w:p w14:paraId="35693D46" w14:textId="5E6BB350" w:rsidR="00B40815" w:rsidRPr="00B40815" w:rsidRDefault="00B40815" w:rsidP="00B40815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B0420">
        <w:rPr>
          <w:rFonts w:ascii="Times New Roman" w:hAnsi="Times New Roman"/>
          <w:sz w:val="24"/>
          <w:szCs w:val="24"/>
        </w:rPr>
        <w:lastRenderedPageBreak/>
        <w:t>nejsou přiměřené a nejsou vynaloženy v souladu s principem hospodárnosti, efektivnosti a účelnosti</w:t>
      </w:r>
      <w:r>
        <w:rPr>
          <w:rFonts w:ascii="Times New Roman" w:hAnsi="Times New Roman"/>
          <w:sz w:val="24"/>
          <w:szCs w:val="24"/>
        </w:rPr>
        <w:t>.</w:t>
      </w:r>
    </w:p>
    <w:bookmarkEnd w:id="2"/>
    <w:p w14:paraId="776C0F8F" w14:textId="77777777" w:rsidR="00E25237" w:rsidRDefault="00E25237" w:rsidP="00E25237">
      <w:p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AB0420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uznatelné</w:t>
      </w:r>
      <w:r w:rsidRPr="00AB0420">
        <w:rPr>
          <w:rFonts w:ascii="Times New Roman" w:hAnsi="Times New Roman"/>
          <w:sz w:val="24"/>
          <w:szCs w:val="24"/>
        </w:rPr>
        <w:t xml:space="preserve"> se dle druhu výdaje dále </w:t>
      </w:r>
      <w:r w:rsidRPr="00D61B3E">
        <w:rPr>
          <w:rFonts w:ascii="Times New Roman" w:hAnsi="Times New Roman"/>
          <w:b/>
          <w:sz w:val="24"/>
          <w:szCs w:val="24"/>
        </w:rPr>
        <w:t>nepovažují:</w:t>
      </w:r>
    </w:p>
    <w:p w14:paraId="079DC5CE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B0420">
        <w:rPr>
          <w:rFonts w:ascii="Times New Roman" w:hAnsi="Times New Roman"/>
          <w:sz w:val="24"/>
          <w:szCs w:val="24"/>
        </w:rPr>
        <w:t>výdaje spojené s přípravou žádosti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0420">
        <w:rPr>
          <w:rFonts w:ascii="Times New Roman" w:hAnsi="Times New Roman"/>
          <w:sz w:val="24"/>
          <w:szCs w:val="24"/>
        </w:rPr>
        <w:t>související s činností administrativního týmu (odborného týmu) projektu,</w:t>
      </w:r>
    </w:p>
    <w:p w14:paraId="4ABA3631" w14:textId="77777777" w:rsidR="00E25237" w:rsidRPr="00AB0420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B0420">
        <w:rPr>
          <w:rFonts w:ascii="Times New Roman" w:hAnsi="Times New Roman"/>
          <w:sz w:val="24"/>
          <w:szCs w:val="24"/>
        </w:rPr>
        <w:t>výdaje přípravné ve vazbě na nákup nemovitosti vstupující dle účetních pravidel příjemce do hodnoty pořizovaných pozemků – znalecké posudky, zaměření, geodetické práce apod.,</w:t>
      </w:r>
    </w:p>
    <w:p w14:paraId="64BDE524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35A">
        <w:rPr>
          <w:rFonts w:ascii="Times New Roman" w:hAnsi="Times New Roman"/>
          <w:sz w:val="24"/>
          <w:szCs w:val="24"/>
        </w:rPr>
        <w:t>výdaje na pořízení nebo technické zhodnocení drobného hmotného a nehmotného dlouhodobého majetku,</w:t>
      </w:r>
    </w:p>
    <w:p w14:paraId="640C9322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35A">
        <w:rPr>
          <w:rFonts w:ascii="Times New Roman" w:hAnsi="Times New Roman"/>
          <w:sz w:val="24"/>
          <w:szCs w:val="24"/>
        </w:rPr>
        <w:t>výdaje na nákup pozemku nebo stavby,</w:t>
      </w:r>
    </w:p>
    <w:p w14:paraId="51755F42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35A">
        <w:rPr>
          <w:rFonts w:ascii="Times New Roman" w:hAnsi="Times New Roman"/>
          <w:sz w:val="24"/>
          <w:szCs w:val="24"/>
        </w:rPr>
        <w:t xml:space="preserve">provozní výdaje, </w:t>
      </w:r>
    </w:p>
    <w:p w14:paraId="1ED45400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35A">
        <w:rPr>
          <w:rFonts w:ascii="Times New Roman" w:hAnsi="Times New Roman"/>
          <w:sz w:val="24"/>
          <w:szCs w:val="24"/>
        </w:rPr>
        <w:t>běžné výdaje na opravy a údržbu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A62">
        <w:rPr>
          <w:rFonts w:ascii="Times New Roman" w:hAnsi="Times New Roman"/>
          <w:sz w:val="24"/>
          <w:szCs w:val="24"/>
        </w:rPr>
        <w:t>stávajícího majetku nebo zařízení</w:t>
      </w:r>
      <w:r w:rsidRPr="006A135A">
        <w:rPr>
          <w:rFonts w:ascii="Times New Roman" w:hAnsi="Times New Roman"/>
          <w:sz w:val="24"/>
          <w:szCs w:val="24"/>
        </w:rPr>
        <w:t xml:space="preserve">, </w:t>
      </w:r>
    </w:p>
    <w:p w14:paraId="52A7427D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osobní výdaje, cestovní náhrady a ostatní výdaje za zaměstnance dle zvláštních právních předpisů,</w:t>
      </w:r>
    </w:p>
    <w:p w14:paraId="75AEA1FA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35A">
        <w:rPr>
          <w:rFonts w:ascii="Times New Roman" w:hAnsi="Times New Roman"/>
          <w:sz w:val="24"/>
          <w:szCs w:val="24"/>
        </w:rPr>
        <w:t>výdaje související s použitím dočasných náhradních prostor za rekonstruované prostory vč. výdajů na stěhování,</w:t>
      </w:r>
    </w:p>
    <w:p w14:paraId="4788FB97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35A">
        <w:rPr>
          <w:rFonts w:ascii="Times New Roman" w:hAnsi="Times New Roman"/>
          <w:sz w:val="24"/>
          <w:szCs w:val="24"/>
        </w:rPr>
        <w:t>výdaje na administraci žádosti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35A">
        <w:rPr>
          <w:rFonts w:ascii="Times New Roman" w:hAnsi="Times New Roman"/>
          <w:sz w:val="24"/>
          <w:szCs w:val="24"/>
        </w:rPr>
        <w:t xml:space="preserve">vč. výdajů na související poradenství (vyjma organizace veřejných zakázek na stavební práce, dodávky a služby), právní služby, bankovní a jiné </w:t>
      </w:r>
      <w:r>
        <w:rPr>
          <w:rFonts w:ascii="Times New Roman" w:hAnsi="Times New Roman"/>
          <w:sz w:val="24"/>
          <w:szCs w:val="24"/>
        </w:rPr>
        <w:t xml:space="preserve">správní a místní </w:t>
      </w:r>
      <w:r w:rsidRPr="006A135A">
        <w:rPr>
          <w:rFonts w:ascii="Times New Roman" w:hAnsi="Times New Roman"/>
          <w:sz w:val="24"/>
          <w:szCs w:val="24"/>
        </w:rPr>
        <w:t>poplatky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A62">
        <w:rPr>
          <w:rFonts w:ascii="Times New Roman" w:hAnsi="Times New Roman"/>
          <w:sz w:val="24"/>
          <w:szCs w:val="24"/>
        </w:rPr>
        <w:t>jako jsou např. poplatky za zápis do katastru nemovitostí, výpis z obchodního rejstříku, vydání stavebního povolení, výpis z rejstříku trestů, odvody za vynětí půdy ze zemědělského půdního fondu, notářské poplatky apod.</w:t>
      </w:r>
      <w:r w:rsidRPr="006A135A">
        <w:rPr>
          <w:rFonts w:ascii="Times New Roman" w:hAnsi="Times New Roman"/>
          <w:sz w:val="24"/>
          <w:szCs w:val="24"/>
        </w:rPr>
        <w:t xml:space="preserve">, bankovní záruky, </w:t>
      </w:r>
    </w:p>
    <w:p w14:paraId="6D28AECA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 xml:space="preserve">sankční poplatky, pokuty a penále, případně další sankční výdaje vyplývající ze smluv nebo dalších příčin, storno poplatky, výdaje na právní spory vzniklé v souvislosti </w:t>
      </w:r>
      <w:r>
        <w:rPr>
          <w:rFonts w:ascii="Times New Roman" w:hAnsi="Times New Roman"/>
          <w:sz w:val="24"/>
          <w:szCs w:val="24"/>
        </w:rPr>
        <w:br/>
      </w:r>
      <w:r w:rsidRPr="00642A62">
        <w:rPr>
          <w:rFonts w:ascii="Times New Roman" w:hAnsi="Times New Roman"/>
          <w:sz w:val="24"/>
          <w:szCs w:val="24"/>
        </w:rPr>
        <w:t xml:space="preserve">s určitým projektem, např. výdaje na uhrazení soudního poplatku, na pořízení důkazů, na právní zastoupení v případě sporu, výdaje na právní obranu proti postupu poskytovatele, penále, pokuty, jiné sankční výdaje a právní výlohy související </w:t>
      </w:r>
      <w:r>
        <w:rPr>
          <w:rFonts w:ascii="Times New Roman" w:hAnsi="Times New Roman"/>
          <w:sz w:val="24"/>
          <w:szCs w:val="24"/>
        </w:rPr>
        <w:br/>
      </w:r>
      <w:r w:rsidRPr="00642A62">
        <w:rPr>
          <w:rFonts w:ascii="Times New Roman" w:hAnsi="Times New Roman"/>
          <w:sz w:val="24"/>
          <w:szCs w:val="24"/>
        </w:rPr>
        <w:t>s právním sporem,</w:t>
      </w:r>
    </w:p>
    <w:p w14:paraId="4CC65A8B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výdaje na znalecký posudek,</w:t>
      </w:r>
    </w:p>
    <w:p w14:paraId="708C5458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přímé daně, silniční daň, daň z nemovitostí, daň darovací, daň dědická, cla a další celní poplatky apod.),</w:t>
      </w:r>
    </w:p>
    <w:p w14:paraId="528CA99B" w14:textId="77777777" w:rsidR="00E25237" w:rsidRPr="00642A62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výdaje na pořízení, obnovu, údržbu nebo opravy běžné kancelářské techniky a ICT (HW a přenosná výpočetní technika a elektronika jako jsou běžné osobní počítače, notebooky, tablety, mobilní telefony, iBooky, iPady atp., a dále kopírky, tiskárny, plottery, projekční nebo jiná zobrazovací a telekomunikační technika, televizní a radiové přijímače atp.) a dále běžný kancelářský SW bez ohledu na výrobce (vč. SW aplikací, internetových prohlížečů, antivirové ochrany, bezpečnostních, zálohovacích, ekonomicko-administrativních a informačních systémů obecného užití atp.),</w:t>
      </w:r>
    </w:p>
    <w:p w14:paraId="7953800A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dlouhodobý nehmotný majetek – software, nákup databází (včetně aktualizace), nákup práv duševního vlastnictví (know-how, licence, patenty), atd.</w:t>
      </w:r>
      <w:r w:rsidRPr="00D90D5F">
        <w:rPr>
          <w:rFonts w:ascii="Times New Roman" w:hAnsi="Times New Roman"/>
          <w:sz w:val="24"/>
          <w:szCs w:val="24"/>
        </w:rPr>
        <w:t>,</w:t>
      </w:r>
    </w:p>
    <w:p w14:paraId="1363EC95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výdaje na provoz a přístupy do internetových a dalších sítí, včetně interních sítí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A62">
        <w:rPr>
          <w:rFonts w:ascii="Times New Roman" w:hAnsi="Times New Roman"/>
          <w:sz w:val="24"/>
          <w:szCs w:val="24"/>
        </w:rPr>
        <w:t>a jejich upgrade,</w:t>
      </w:r>
    </w:p>
    <w:p w14:paraId="3D38DBBD" w14:textId="77777777" w:rsidR="00E25237" w:rsidRPr="00642A62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nepřímé daně a poplatky.</w:t>
      </w:r>
    </w:p>
    <w:p w14:paraId="24FC6131" w14:textId="27979871" w:rsidR="00B40815" w:rsidRPr="00D35477" w:rsidRDefault="00B40815" w:rsidP="004068A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40815">
        <w:rPr>
          <w:rFonts w:ascii="Times New Roman" w:hAnsi="Times New Roman"/>
          <w:sz w:val="24"/>
          <w:szCs w:val="24"/>
        </w:rPr>
        <w:lastRenderedPageBreak/>
        <w:t>Daň z přidané hodnoty (dále jen „DPH“) podle zvláštního právního předpisu</w:t>
      </w:r>
      <w:r w:rsidRPr="00DF2E6F">
        <w:rPr>
          <w:rFonts w:ascii="Times New Roman" w:hAnsi="Times New Roman"/>
          <w:sz w:val="24"/>
          <w:szCs w:val="24"/>
          <w:vertAlign w:val="superscript"/>
        </w:rPr>
        <w:footnoteReference w:id="6"/>
      </w:r>
      <w:r w:rsidRPr="00B40815">
        <w:rPr>
          <w:rFonts w:ascii="Times New Roman" w:hAnsi="Times New Roman"/>
          <w:sz w:val="24"/>
          <w:szCs w:val="24"/>
        </w:rPr>
        <w:t xml:space="preserve"> může být uznatelným výdajem pouze za předpokladu, že uznatelným výdajem je rovněž plnění, </w:t>
      </w:r>
      <w:r w:rsidRPr="00B40815">
        <w:rPr>
          <w:rFonts w:ascii="Times New Roman" w:hAnsi="Times New Roman"/>
          <w:sz w:val="24"/>
          <w:szCs w:val="24"/>
        </w:rPr>
        <w:br/>
        <w:t>ke kterému se daň vztahuje. Pokud je dané plnění uznatelným pouze z části, je uznatelným výdajem rovněž pouze poměrná část DPH vztahující se k tomuto plnění. DPH je uznatelným výdajem v plné výši u subjektů, které nejsou plátci DPH. Uznatelným výdajem není DPH nebo její část, pokud existuje zákonný nárok na její odpočet.</w:t>
      </w:r>
    </w:p>
    <w:p w14:paraId="1F639F0B" w14:textId="77777777" w:rsidR="00D35477" w:rsidRPr="00D35477" w:rsidRDefault="00D35477" w:rsidP="00D35477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D35477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 xml:space="preserve">Obsah a </w:t>
      </w:r>
      <w:r w:rsidRPr="00D35477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>způsob</w:t>
      </w:r>
      <w:r w:rsidRPr="00D35477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 xml:space="preserve"> podání žádostí</w:t>
      </w:r>
    </w:p>
    <w:p w14:paraId="4BD93CEA" w14:textId="77777777" w:rsidR="00D35477" w:rsidRPr="00D35477" w:rsidRDefault="00D35477" w:rsidP="00D35477">
      <w:pPr>
        <w:spacing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D35477">
        <w:rPr>
          <w:rFonts w:ascii="Times New Roman" w:hAnsi="Times New Roman"/>
          <w:sz w:val="24"/>
          <w:szCs w:val="24"/>
        </w:rPr>
        <w:t>Žádosti se předkládají nejpozději do termínu stanoveného v bodu 1 c) Harmonogram výzvy. Pro splnění termínu je rozhodné datum, kdy byla žádost doručena</w:t>
      </w:r>
      <w:r w:rsidRPr="00D35477">
        <w:rPr>
          <w:rFonts w:ascii="Times New Roman" w:eastAsia="SimSun" w:hAnsi="Times New Roman" w:cs="Tahoma"/>
          <w:kern w:val="3"/>
          <w:sz w:val="24"/>
          <w:szCs w:val="24"/>
          <w:vertAlign w:val="superscript"/>
        </w:rPr>
        <w:footnoteReference w:id="7"/>
      </w:r>
      <w:r w:rsidRPr="00D35477">
        <w:rPr>
          <w:rFonts w:ascii="Times New Roman" w:eastAsia="SimSun" w:hAnsi="Times New Roman" w:cs="Tahoma"/>
          <w:kern w:val="3"/>
          <w:sz w:val="24"/>
        </w:rPr>
        <w:t xml:space="preserve"> </w:t>
      </w:r>
      <w:r w:rsidRPr="00D35477">
        <w:rPr>
          <w:rFonts w:ascii="Times New Roman" w:hAnsi="Times New Roman"/>
          <w:sz w:val="24"/>
          <w:szCs w:val="24"/>
        </w:rPr>
        <w:t>poskytovateli.</w:t>
      </w:r>
    </w:p>
    <w:p w14:paraId="5CE6DAC5" w14:textId="038E8DF8" w:rsidR="00D35477" w:rsidRPr="00D35477" w:rsidRDefault="00D35477" w:rsidP="00D35477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D35477">
        <w:rPr>
          <w:rFonts w:ascii="Times New Roman" w:hAnsi="Times New Roman"/>
          <w:sz w:val="24"/>
          <w:szCs w:val="24"/>
        </w:rPr>
        <w:t>Žádost se podává poskytovateli písemně. Žádost musí obsahovat náležitosti dle § 14 odst.  3 rozpočtových pravidel. Vzor formuláře „Žádost o poskytnutí dotace“ tvoří přílohu č. 2 výzvy.</w:t>
      </w:r>
    </w:p>
    <w:p w14:paraId="6B5BD7BD" w14:textId="1FBB7728" w:rsidR="00D35477" w:rsidRPr="00D35477" w:rsidRDefault="00B40815" w:rsidP="00D35477">
      <w:pPr>
        <w:pStyle w:val="Nadpis3"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rPr>
          <w:rFonts w:ascii="Times New Roman" w:eastAsiaTheme="majorEastAsia" w:hAnsi="Times New Roman" w:cstheme="majorBidi"/>
          <w:kern w:val="3"/>
          <w:szCs w:val="24"/>
        </w:rPr>
      </w:pPr>
      <w:r w:rsidRPr="00B40815">
        <w:rPr>
          <w:rFonts w:ascii="Times New Roman" w:eastAsiaTheme="majorEastAsia" w:hAnsi="Times New Roman" w:cstheme="majorBidi"/>
          <w:kern w:val="3"/>
          <w:szCs w:val="24"/>
        </w:rPr>
        <w:t>Obsah žádosti</w:t>
      </w:r>
    </w:p>
    <w:p w14:paraId="0338E00E" w14:textId="77777777" w:rsidR="00B40815" w:rsidRPr="00B40815" w:rsidRDefault="00B40815" w:rsidP="00B40815">
      <w:pPr>
        <w:spacing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B40815">
        <w:rPr>
          <w:rFonts w:ascii="Times New Roman" w:hAnsi="Times New Roman"/>
          <w:sz w:val="24"/>
          <w:szCs w:val="24"/>
        </w:rPr>
        <w:t>Žádosti mohou být předkládány průběžně na základě oprávněných potřeb. Ke každé žádosti musí být přiloženy povinné dokumenty, které tvoří přílohu žádosti:</w:t>
      </w:r>
    </w:p>
    <w:p w14:paraId="37F818EE" w14:textId="77777777" w:rsidR="00B40815" w:rsidRPr="00B40815" w:rsidRDefault="00B40815" w:rsidP="00B40815">
      <w:pPr>
        <w:numPr>
          <w:ilvl w:val="0"/>
          <w:numId w:val="32"/>
        </w:numPr>
        <w:spacing w:after="60" w:line="252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40815">
        <w:rPr>
          <w:rFonts w:ascii="Times New Roman" w:hAnsi="Times New Roman"/>
          <w:sz w:val="24"/>
          <w:szCs w:val="24"/>
        </w:rPr>
        <w:t xml:space="preserve">IZ dle </w:t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</w:t>
      </w:r>
      <w:r w:rsidRPr="00B40815">
        <w:rPr>
          <w:rFonts w:ascii="Times New Roman" w:hAnsi="Times New Roman"/>
          <w:sz w:val="24"/>
          <w:szCs w:val="24"/>
        </w:rPr>
        <w:t xml:space="preserve"> č. 3 výzvy,</w:t>
      </w:r>
    </w:p>
    <w:p w14:paraId="43E143DF" w14:textId="77777777" w:rsidR="00B40815" w:rsidRPr="00B40815" w:rsidRDefault="00B40815" w:rsidP="00B40815">
      <w:pPr>
        <w:numPr>
          <w:ilvl w:val="0"/>
          <w:numId w:val="32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čestné prohlášení žadatele o úplnosti investice z hlediska konečného uživatele dle přílohy č. 4 výzvy,</w:t>
      </w:r>
    </w:p>
    <w:p w14:paraId="3AB1B1BF" w14:textId="77777777" w:rsidR="00D35477" w:rsidRDefault="00B40815" w:rsidP="00D35477">
      <w:pPr>
        <w:numPr>
          <w:ilvl w:val="0"/>
          <w:numId w:val="32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čestné prohlášení k použití dotace a rozdělení investičních a neinvestičních výdajů dle přílohy č. 5 výzvy,</w:t>
      </w:r>
    </w:p>
    <w:p w14:paraId="3610962A" w14:textId="63D3CCED" w:rsidR="00003C7C" w:rsidRDefault="00D35477" w:rsidP="00003C7C">
      <w:pPr>
        <w:numPr>
          <w:ilvl w:val="0"/>
          <w:numId w:val="32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477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odborný posudek o havarijním stavu a nutnosti realizovat stavební úpravy případně obdobné vyjádření nahrazující odborný posudek</w:t>
      </w:r>
      <w:r w:rsidR="00003C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4E02C16" w14:textId="76AC8AFE" w:rsidR="00003C7C" w:rsidRPr="00003C7C" w:rsidRDefault="00003C7C" w:rsidP="00003C7C">
      <w:pPr>
        <w:numPr>
          <w:ilvl w:val="0"/>
          <w:numId w:val="32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3C7C">
        <w:rPr>
          <w:rFonts w:ascii="Times New Roman" w:eastAsia="Times New Roman" w:hAnsi="Times New Roman" w:cs="Times New Roman"/>
          <w:sz w:val="24"/>
          <w:szCs w:val="24"/>
          <w:lang w:eastAsia="cs-CZ"/>
        </w:rPr>
        <w:t>fotodokumentace (min 3 fotografie)</w:t>
      </w:r>
      <w:r w:rsidR="00982D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stávajícího stavu objektu, resp. technologie či technického zařízení, které je předmětem žádosti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9BA0033" w14:textId="1CD6733C" w:rsidR="00B40815" w:rsidRPr="00B40815" w:rsidRDefault="00B40815" w:rsidP="00B40815">
      <w:pPr>
        <w:numPr>
          <w:ilvl w:val="0"/>
          <w:numId w:val="32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plná moc vystavena statutárním orgánem v případě, že je statutární orgán zastupován jinou osobou, plná moc musí být písemná a musí z ní vyplývat zmocněnec, rozsah </w:t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 doba zastoupení, </w:t>
      </w:r>
    </w:p>
    <w:p w14:paraId="47094FCD" w14:textId="7F67D9D8" w:rsidR="00B40815" w:rsidRPr="00B40815" w:rsidRDefault="00B40815" w:rsidP="00B40815">
      <w:pPr>
        <w:numPr>
          <w:ilvl w:val="0"/>
          <w:numId w:val="32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aktuální tabulka Tvorba a čerpání prostředků Fondu reprodukce majetku.</w:t>
      </w:r>
    </w:p>
    <w:p w14:paraId="0DDDF545" w14:textId="77777777" w:rsidR="00B40815" w:rsidRPr="00B40815" w:rsidRDefault="00B40815" w:rsidP="00B40815">
      <w:pPr>
        <w:spacing w:before="240" w:after="12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B40815">
        <w:rPr>
          <w:rFonts w:ascii="Times New Roman" w:eastAsia="SimSun" w:hAnsi="Times New Roman" w:cs="Tahoma"/>
          <w:kern w:val="3"/>
          <w:sz w:val="24"/>
          <w:lang w:eastAsia="cs-CZ"/>
        </w:rPr>
        <w:t>Žadatel může být poskytovatelem v důvodných případech vyzván k doložení dalších podkladů nebo údajů nezbytných pro vydání rozhodnutí podle § 14k odst. 3 rozpočtových pravidel.</w:t>
      </w:r>
    </w:p>
    <w:p w14:paraId="72BF50B6" w14:textId="308850B3" w:rsidR="00474A9A" w:rsidRPr="00474A9A" w:rsidRDefault="00B40815" w:rsidP="00474A9A">
      <w:pPr>
        <w:spacing w:after="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B40815">
        <w:rPr>
          <w:rFonts w:ascii="Times New Roman" w:eastAsia="SimSun" w:hAnsi="Times New Roman" w:cs="Tahoma"/>
          <w:kern w:val="3"/>
          <w:sz w:val="24"/>
          <w:lang w:eastAsia="cs-CZ"/>
        </w:rPr>
        <w:t>Žadatel předkládá žádost včetně příloh v jednom vyhotovení</w:t>
      </w:r>
      <w:r w:rsidR="00A37CDE">
        <w:rPr>
          <w:rFonts w:ascii="Times New Roman" w:eastAsia="SimSun" w:hAnsi="Times New Roman" w:cs="Tahoma"/>
          <w:kern w:val="3"/>
          <w:sz w:val="24"/>
          <w:lang w:eastAsia="cs-CZ"/>
        </w:rPr>
        <w:t>.</w:t>
      </w:r>
    </w:p>
    <w:p w14:paraId="68B59597" w14:textId="77777777" w:rsidR="00B40815" w:rsidRPr="00B40815" w:rsidRDefault="00B40815" w:rsidP="00D35477">
      <w:pPr>
        <w:pStyle w:val="Nadpis3"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rPr>
          <w:rFonts w:ascii="Times New Roman" w:eastAsiaTheme="majorEastAsia" w:hAnsi="Times New Roman" w:cstheme="majorBidi"/>
          <w:kern w:val="3"/>
          <w:szCs w:val="24"/>
        </w:rPr>
      </w:pPr>
      <w:r w:rsidRPr="00B40815">
        <w:rPr>
          <w:rFonts w:ascii="Times New Roman" w:hAnsi="Times New Roman"/>
          <w:lang w:eastAsia="en-US"/>
        </w:rPr>
        <w:t>Způsob</w:t>
      </w:r>
      <w:r w:rsidRPr="00B40815">
        <w:rPr>
          <w:rFonts w:ascii="Times New Roman" w:eastAsiaTheme="majorEastAsia" w:hAnsi="Times New Roman" w:cstheme="majorBidi"/>
          <w:kern w:val="3"/>
          <w:szCs w:val="24"/>
        </w:rPr>
        <w:t xml:space="preserve"> podání žádosti</w:t>
      </w:r>
    </w:p>
    <w:p w14:paraId="1938B3E6" w14:textId="77777777" w:rsidR="00B40815" w:rsidRPr="00B40815" w:rsidRDefault="00B40815" w:rsidP="00B40815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včetně příloh zasílá žadatel prostřednictvím informačního systému datových schránek, ID datové schránky: </w:t>
      </w:r>
      <w:proofErr w:type="spellStart"/>
      <w:r w:rsidRPr="00B408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vidaawt</w:t>
      </w:r>
      <w:proofErr w:type="spellEnd"/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na níže uvedenou adresu:  </w:t>
      </w:r>
    </w:p>
    <w:p w14:paraId="2F5A4391" w14:textId="77777777" w:rsidR="00B40815" w:rsidRPr="00B40815" w:rsidRDefault="00B40815" w:rsidP="00B40815">
      <w:pPr>
        <w:spacing w:after="0" w:line="252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</w:t>
      </w:r>
    </w:p>
    <w:p w14:paraId="34DED051" w14:textId="77777777" w:rsidR="00B40815" w:rsidRPr="00B40815" w:rsidRDefault="00B40815" w:rsidP="00B40815">
      <w:pPr>
        <w:spacing w:after="0" w:line="252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investic</w:t>
      </w:r>
    </w:p>
    <w:p w14:paraId="62EA8792" w14:textId="77777777" w:rsidR="00B40815" w:rsidRPr="00B40815" w:rsidRDefault="00B40815" w:rsidP="00B40815">
      <w:pPr>
        <w:spacing w:after="0" w:line="252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Karmelitská 529/5</w:t>
      </w:r>
    </w:p>
    <w:p w14:paraId="5A5FC534" w14:textId="77777777" w:rsidR="00B40815" w:rsidRPr="00B40815" w:rsidRDefault="00B40815" w:rsidP="00B40815">
      <w:pPr>
        <w:spacing w:after="120" w:line="252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</w:t>
      </w:r>
      <w:r w:rsidRPr="00B408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2B31A7C4" w14:textId="77777777" w:rsidR="00D5747B" w:rsidRDefault="00B40815" w:rsidP="00982D3F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Zásilky poskytovatel přijímá prostřednictvím provozovatele poštovních služeb</w:t>
      </w:r>
      <w:r w:rsidRPr="00B408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8"/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osobním doručením na podatelnu </w:t>
      </w:r>
      <w:r w:rsidR="00F72D21">
        <w:rPr>
          <w:rFonts w:ascii="Times New Roman" w:eastAsia="Times New Roman" w:hAnsi="Times New Roman" w:cs="Times New Roman"/>
          <w:sz w:val="24"/>
          <w:szCs w:val="24"/>
          <w:lang w:eastAsia="cs-CZ"/>
        </w:rPr>
        <w:t>MŠMT</w:t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pracovních dnech od 8:00 do 15:00 hodin</w:t>
      </w:r>
      <w:r w:rsidRPr="00B408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9"/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82D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E96BC11" w14:textId="29A29277" w:rsidR="00982D3F" w:rsidRPr="007B7B6B" w:rsidRDefault="00982D3F" w:rsidP="00982D3F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je možno doručit i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e-mailu s uznávaným elektronickým podpisem dle </w:t>
      </w:r>
      <w:r w:rsidR="007F79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>§ 6 zákona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>297/2016 Sb.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>o službách vytvářejících důvěru pro elektronické transakce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předpisů,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spojení s § 37 odst.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 správního řádu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7834E85" w14:textId="77777777" w:rsidR="00B40815" w:rsidRPr="00B40815" w:rsidRDefault="00B40815" w:rsidP="00B40815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Hmotněprávní lhůta pro podání žádosti je zachována pouze v případě, že nejpozději v poslední den lhůty je žádost doručena poskytovateli </w:t>
      </w:r>
      <w:r w:rsidRPr="00B408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0"/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B40815">
        <w:t xml:space="preserve"> </w:t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Žádosti budou přijímány nejpozději termínu uvedených v bodě 1c) harmonogram výzvy (včetně).</w:t>
      </w:r>
    </w:p>
    <w:p w14:paraId="73680F2B" w14:textId="77777777" w:rsidR="00B40815" w:rsidRPr="00B40815" w:rsidRDefault="00B40815" w:rsidP="00B4081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 xml:space="preserve">Je preferováno a doporučeno předkládání všech uvedených dokumentů v elektronické podobě </w:t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</w:t>
      </w:r>
      <w:r w:rsidRPr="00B40815">
        <w:rPr>
          <w:rFonts w:ascii="Times New Roman" w:hAnsi="Times New Roman" w:cs="Times New Roman"/>
          <w:sz w:val="24"/>
          <w:szCs w:val="24"/>
        </w:rPr>
        <w:t xml:space="preserve"> informačního systému datových schránek.</w:t>
      </w:r>
    </w:p>
    <w:p w14:paraId="630246D7" w14:textId="5DF6D745" w:rsidR="00304C2A" w:rsidRDefault="00304C2A" w:rsidP="00304C2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C2A">
        <w:rPr>
          <w:rFonts w:ascii="Times New Roman" w:hAnsi="Times New Roman" w:cs="Times New Roman"/>
          <w:sz w:val="24"/>
          <w:szCs w:val="24"/>
        </w:rPr>
        <w:t xml:space="preserve">Žadatel zasílá řádně podepsanou žádost s požadovanými náležitostmi podle § 14 odst. 3 </w:t>
      </w:r>
      <w:r w:rsidRPr="00304C2A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rozpočtových</w:t>
      </w:r>
      <w:r w:rsidRPr="00304C2A">
        <w:rPr>
          <w:rFonts w:ascii="Times New Roman" w:hAnsi="Times New Roman" w:cs="Times New Roman"/>
          <w:sz w:val="24"/>
          <w:szCs w:val="24"/>
        </w:rPr>
        <w:t xml:space="preserve"> pravidel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801125" w14:textId="7FD9D661" w:rsidR="00F72D21" w:rsidRPr="00B40815" w:rsidRDefault="00F72D21" w:rsidP="00B40815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21">
        <w:rPr>
          <w:rFonts w:ascii="Times New Roman" w:hAnsi="Times New Roman" w:cs="Times New Roman"/>
          <w:sz w:val="24"/>
          <w:szCs w:val="24"/>
        </w:rPr>
        <w:t>Pokud bude žádost podána v listinné formě, musí být podána v jednom originálním vyhotovení opatřeným podpisem statutárního orgánu žadatele. V případě, že je statutární orgán zastupován jinou osobou, bude doložen originál nebo ověřená kopie plné moci nebo obdobného dokumentu rovněž doložen v listinné podobě společně se žádostí.</w:t>
      </w:r>
    </w:p>
    <w:p w14:paraId="71AD084B" w14:textId="77777777" w:rsidR="00B40815" w:rsidRPr="00B40815" w:rsidRDefault="00B40815" w:rsidP="00B40815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B40815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 xml:space="preserve">Podmínky výzvy </w:t>
      </w:r>
    </w:p>
    <w:p w14:paraId="162429A6" w14:textId="438FAAC0" w:rsidR="00B40815" w:rsidRPr="00B40815" w:rsidRDefault="00B40815" w:rsidP="00B4081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 xml:space="preserve">Dotace je poskytována v souladu s ustanovením § 14 a násl. zákona o rozpočtových pravidlech, zákonem č. 500/2004 Sb., správní řád, ve znění pozdějších předpisů, prováděcí vyhláškou o účasti státního rozpočtu na financování programů reprodukce majetku, ve znění pozdějších předpisů, zákonem č. 320/2001 Sb., o finanční kontrole ve veřejné správě a o změně některých zákonů (zákon o finanční kontrole), ve znění pozdějších předpisů, pokyny poskytovatele </w:t>
      </w:r>
      <w:r w:rsidRPr="00B40815">
        <w:rPr>
          <w:rFonts w:ascii="Times New Roman" w:hAnsi="Times New Roman" w:cs="Times New Roman"/>
          <w:sz w:val="24"/>
          <w:szCs w:val="24"/>
        </w:rPr>
        <w:br/>
        <w:t>a podmínkami pro poskytnutí a čerpání dotace, které jsou nedílnou součástí rozhodnutí (viz vzor, který je přílohou č. 1 této výzvy).</w:t>
      </w:r>
    </w:p>
    <w:p w14:paraId="045E7749" w14:textId="77777777" w:rsidR="00B40815" w:rsidRPr="00B40815" w:rsidRDefault="00B40815" w:rsidP="00B40815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 xml:space="preserve">Vyhlášenou výzvu a navazující dokumentaci je možné upřesnit v případech vynucených změnou právních předpisů nebo změnou metodického prostředí. Změnou výzvy nesmí dojít </w:t>
      </w:r>
      <w:r w:rsidRPr="00B40815">
        <w:rPr>
          <w:rFonts w:ascii="Times New Roman" w:hAnsi="Times New Roman" w:cs="Times New Roman"/>
          <w:sz w:val="24"/>
          <w:szCs w:val="24"/>
        </w:rPr>
        <w:br/>
        <w:t xml:space="preserve">k diskriminaci žadatelů/příjemců či zhoršení jejich postavení. Změna textace výzvy </w:t>
      </w:r>
      <w:r w:rsidRPr="00B40815">
        <w:rPr>
          <w:rFonts w:ascii="Times New Roman" w:hAnsi="Times New Roman" w:cs="Times New Roman"/>
          <w:sz w:val="24"/>
          <w:szCs w:val="24"/>
        </w:rPr>
        <w:br/>
        <w:t>v oblasti věcného zaměření je možná pouze za účelem upřesnění textu, podstata věcného zaměření nesmí být změněna. Změny výzvy budou vždy zveřejněny na webových stránkách MŠMT u vyhlášené výzvy.</w:t>
      </w:r>
    </w:p>
    <w:p w14:paraId="3712E4EA" w14:textId="77777777" w:rsidR="00B40815" w:rsidRPr="00B40815" w:rsidRDefault="00B40815" w:rsidP="00B40815">
      <w:pPr>
        <w:spacing w:before="24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081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Žadatel musí dodržet následující závazné podmínky pro poskytnutí dotace: </w:t>
      </w:r>
    </w:p>
    <w:p w14:paraId="6AE4C417" w14:textId="5CD99999" w:rsidR="00B40815" w:rsidRPr="00B40815" w:rsidRDefault="00B40815" w:rsidP="00B40815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815">
        <w:rPr>
          <w:rFonts w:ascii="Times New Roman" w:eastAsia="Calibri" w:hAnsi="Times New Roman" w:cs="Times New Roman"/>
          <w:sz w:val="24"/>
          <w:szCs w:val="24"/>
        </w:rPr>
        <w:t>Dotace se poskytuje výhradně na základě žádosti doplněné povinnými přílohami dle bodu</w:t>
      </w:r>
      <w:r w:rsidR="009632A1">
        <w:rPr>
          <w:rFonts w:ascii="Times New Roman" w:eastAsia="Calibri" w:hAnsi="Times New Roman" w:cs="Times New Roman"/>
          <w:sz w:val="24"/>
          <w:szCs w:val="24"/>
        </w:rPr>
        <w:t> </w:t>
      </w:r>
      <w:r w:rsidR="007F7938">
        <w:rPr>
          <w:rFonts w:ascii="Times New Roman" w:eastAsia="Calibri" w:hAnsi="Times New Roman" w:cs="Times New Roman"/>
          <w:sz w:val="24"/>
          <w:szCs w:val="24"/>
        </w:rPr>
        <w:br/>
      </w:r>
      <w:r w:rsidRPr="00B40815">
        <w:rPr>
          <w:rFonts w:ascii="Times New Roman" w:eastAsia="Calibri" w:hAnsi="Times New Roman" w:cs="Times New Roman"/>
          <w:sz w:val="24"/>
          <w:szCs w:val="24"/>
        </w:rPr>
        <w:t>5 výzvy.</w:t>
      </w:r>
    </w:p>
    <w:p w14:paraId="65439373" w14:textId="77777777" w:rsidR="00B40815" w:rsidRPr="00B40815" w:rsidRDefault="00B40815" w:rsidP="00B40815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 xml:space="preserve">Žádosti je možné podávat v období pro počátek a konec </w:t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příjmu žádostí uvedenému v bo</w:t>
      </w:r>
      <w:r w:rsidRPr="009E4C19">
        <w:rPr>
          <w:rFonts w:ascii="Times New Roman" w:eastAsia="Calibri" w:hAnsi="Times New Roman" w:cs="Times New Roman"/>
          <w:sz w:val="24"/>
          <w:szCs w:val="24"/>
        </w:rPr>
        <w:t>dě 1c) výzvy.</w:t>
      </w:r>
    </w:p>
    <w:p w14:paraId="47DDCFC8" w14:textId="75A62316" w:rsidR="009E4C19" w:rsidRPr="009E4C19" w:rsidRDefault="009E4C19" w:rsidP="009E4C19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C19">
        <w:rPr>
          <w:rFonts w:ascii="Times New Roman" w:eastAsia="Calibri" w:hAnsi="Times New Roman" w:cs="Times New Roman"/>
          <w:sz w:val="24"/>
          <w:szCs w:val="24"/>
        </w:rPr>
        <w:lastRenderedPageBreak/>
        <w:t>Nejzazším termínem ukončení realizace akce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9E4C19">
        <w:rPr>
          <w:rFonts w:ascii="Times New Roman" w:eastAsia="Calibri" w:hAnsi="Times New Roman" w:cs="Times New Roman"/>
          <w:sz w:val="24"/>
          <w:szCs w:val="24"/>
        </w:rPr>
        <w:t xml:space="preserve"> je termín ukončení realizace programu 133</w:t>
      </w:r>
      <w:r w:rsidR="009632A1">
        <w:rPr>
          <w:rFonts w:ascii="Times New Roman" w:eastAsia="Calibri" w:hAnsi="Times New Roman" w:cs="Times New Roman"/>
          <w:sz w:val="24"/>
          <w:szCs w:val="24"/>
        </w:rPr>
        <w:t> </w:t>
      </w:r>
      <w:r w:rsidRPr="009E4C19">
        <w:rPr>
          <w:rFonts w:ascii="Times New Roman" w:eastAsia="Calibri" w:hAnsi="Times New Roman" w:cs="Times New Roman"/>
          <w:sz w:val="24"/>
          <w:szCs w:val="24"/>
        </w:rPr>
        <w:t>120 (31. 12. 2025).</w:t>
      </w:r>
    </w:p>
    <w:p w14:paraId="6C7C8E99" w14:textId="6DC8B53D" w:rsidR="00B40815" w:rsidRPr="00B40815" w:rsidRDefault="00B40815" w:rsidP="009E4C19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815">
        <w:rPr>
          <w:rFonts w:ascii="Times New Roman" w:eastAsia="Calibri" w:hAnsi="Times New Roman" w:cs="Times New Roman"/>
          <w:sz w:val="24"/>
          <w:szCs w:val="24"/>
        </w:rPr>
        <w:t>Žadatel musí být oprávněným žadatelem.</w:t>
      </w:r>
    </w:p>
    <w:p w14:paraId="5D7850D6" w14:textId="77777777" w:rsidR="00B40815" w:rsidRPr="00B40815" w:rsidRDefault="00B40815" w:rsidP="009E4C19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815">
        <w:rPr>
          <w:rFonts w:ascii="Times New Roman" w:eastAsia="Calibri" w:hAnsi="Times New Roman" w:cs="Times New Roman"/>
          <w:sz w:val="24"/>
          <w:szCs w:val="24"/>
        </w:rPr>
        <w:t>Přijetí žádosti nezakládá nárok na poskytnutí dotace. Žádost a související dokumentace podléhá posouzení dle bodu 8. této výzvy.</w:t>
      </w:r>
    </w:p>
    <w:p w14:paraId="6BC20B17" w14:textId="77777777" w:rsidR="00B40815" w:rsidRPr="00B40815" w:rsidRDefault="00B40815" w:rsidP="00B40815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815">
        <w:rPr>
          <w:rFonts w:ascii="Times New Roman" w:eastAsia="Calibri" w:hAnsi="Times New Roman" w:cs="Times New Roman"/>
          <w:sz w:val="24"/>
          <w:szCs w:val="24"/>
        </w:rPr>
        <w:t>O poskytnutí dotace a výši dotace rozhoduje poskytovatel.</w:t>
      </w:r>
    </w:p>
    <w:p w14:paraId="0E30657F" w14:textId="77777777" w:rsidR="00B40815" w:rsidRPr="00B40815" w:rsidRDefault="00B40815" w:rsidP="00B40815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0815">
        <w:rPr>
          <w:rFonts w:ascii="Times New Roman" w:hAnsi="Times New Roman"/>
          <w:sz w:val="24"/>
          <w:szCs w:val="24"/>
        </w:rPr>
        <w:t>Nikdy nesmí dojít ke dvojímu financování konkrétního výdaje ze státního rozpočtu.</w:t>
      </w:r>
    </w:p>
    <w:p w14:paraId="71B28197" w14:textId="79966A47" w:rsidR="00B40815" w:rsidRPr="00B40815" w:rsidRDefault="00B40815" w:rsidP="00B40815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 xml:space="preserve">Výběr zhotovitelů a dodavatelů stavebních prací, služeb a dodávek (dále jen „dodavatelé“) v rámci realizace projektu musí být prováděn v souladu se zákonem č. 134/2016 Sb., </w:t>
      </w:r>
      <w:r w:rsidRPr="00B40815">
        <w:rPr>
          <w:rFonts w:ascii="Times New Roman" w:hAnsi="Times New Roman" w:cs="Times New Roman"/>
          <w:sz w:val="24"/>
          <w:szCs w:val="24"/>
        </w:rPr>
        <w:br/>
        <w:t>o zadávání veřejných zakázek, ve znění pozdějších předpisů. Veškerá výběrová/zadávací řízení, které je zadavatel povinen provádět, podléhají ex post kontrole ze strany poskytovatele. Výběrové řízení, jehož předmět bude hrazen z dotace, nesmí být zahájeno bez vydání Registrace akce a odsouhlasením textu zadávací dokumentace veřejné zakázky poskytovatelem.</w:t>
      </w:r>
    </w:p>
    <w:p w14:paraId="6822707E" w14:textId="77777777" w:rsidR="00B40815" w:rsidRPr="00B40815" w:rsidRDefault="00B40815" w:rsidP="00B40815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0815">
        <w:rPr>
          <w:rFonts w:ascii="Times New Roman" w:hAnsi="Times New Roman"/>
          <w:sz w:val="24"/>
          <w:szCs w:val="24"/>
        </w:rPr>
        <w:t xml:space="preserve">Dotaci lze použít pouze ve shodě s rozhodnutím, výhradně pro účel stanovený </w:t>
      </w:r>
      <w:r w:rsidRPr="00B40815">
        <w:rPr>
          <w:rFonts w:ascii="Times New Roman" w:hAnsi="Times New Roman"/>
          <w:sz w:val="24"/>
          <w:szCs w:val="24"/>
        </w:rPr>
        <w:br/>
        <w:t xml:space="preserve">v rozhodnutí, věcně vymezený závazností jednotlivých ukazatelů stanovených </w:t>
      </w:r>
      <w:r w:rsidRPr="00B40815">
        <w:rPr>
          <w:rFonts w:ascii="Times New Roman" w:hAnsi="Times New Roman"/>
          <w:sz w:val="24"/>
          <w:szCs w:val="24"/>
        </w:rPr>
        <w:br/>
        <w:t>v rozhodnutí a podmínkami pro poskytnutí a čerpání dotace, které jsou nedílnou součástí rozhodnutí.</w:t>
      </w:r>
    </w:p>
    <w:p w14:paraId="0C428EAF" w14:textId="77777777" w:rsidR="00B40815" w:rsidRPr="00B40815" w:rsidRDefault="00B40815" w:rsidP="00B40815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 xml:space="preserve">Majetek, který je předmětem dotace, musí být ve vlastnictví České republiky. Žadateli musí </w:t>
      </w:r>
      <w:r w:rsidRPr="00B40815">
        <w:rPr>
          <w:rFonts w:ascii="Times New Roman" w:hAnsi="Times New Roman" w:cs="Times New Roman"/>
          <w:sz w:val="24"/>
          <w:szCs w:val="24"/>
        </w:rPr>
        <w:br/>
        <w:t>k danému majetku příslušet „Právo hospodaření s majetkem státu“.</w:t>
      </w:r>
    </w:p>
    <w:p w14:paraId="70687B2E" w14:textId="77777777" w:rsidR="00B40815" w:rsidRPr="00B40815" w:rsidRDefault="00B40815" w:rsidP="00B40815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>Příjemce je povinen v době udržitelnosti zachovat účel, na který mu byla dotace poskytnuta.</w:t>
      </w:r>
    </w:p>
    <w:p w14:paraId="734A88F9" w14:textId="630A1FC2" w:rsidR="00B40815" w:rsidRDefault="00B40815" w:rsidP="00B40815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>Poskytnutá dotace nesmí být použita na podnikatelskou činnost sloužící k vytváření zisku.</w:t>
      </w:r>
    </w:p>
    <w:p w14:paraId="5488B523" w14:textId="77777777" w:rsidR="007D1CCC" w:rsidRDefault="007D1CCC" w:rsidP="007D1CCC">
      <w:pPr>
        <w:spacing w:before="240"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14559586"/>
      <w:r>
        <w:rPr>
          <w:rFonts w:ascii="Times New Roman" w:eastAsia="Calibri" w:hAnsi="Times New Roman" w:cs="Times New Roman"/>
          <w:sz w:val="24"/>
          <w:szCs w:val="24"/>
        </w:rPr>
        <w:t xml:space="preserve">Osobní údaje, získané v souvislosti s vyřizováním žádostí podle této výzvy a s případným následným poskytnutím dotace, budou ze strany MŠMT zpracovávány výhradně v souvislosti s tímto účelem a v souladu s platnou národní i evropskou legislativou v oblasti ochrany osobních údajů. Další informace o zpracování osobních údajů v podmínkách MŠMT jsou dostupné na </w:t>
      </w:r>
      <w:hyperlink r:id="rId8" w:history="1">
        <w:r>
          <w:rPr>
            <w:rStyle w:val="Hypertextovodkaz"/>
            <w:rFonts w:ascii="Times New Roman" w:eastAsia="Calibri" w:hAnsi="Times New Roman" w:cs="Times New Roman"/>
            <w:sz w:val="24"/>
            <w:szCs w:val="24"/>
          </w:rPr>
          <w:t>https://www.msmt.cz/ministerstvo/zakladni-informace-o-zpracovani-osobnich-udaju-ministerstvem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  <w:bookmarkEnd w:id="3"/>
    </w:p>
    <w:p w14:paraId="0D759CA4" w14:textId="77777777" w:rsidR="00B40815" w:rsidRPr="00B40815" w:rsidRDefault="00B40815" w:rsidP="007D1CCC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B40815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>Řízení o žádosti</w:t>
      </w:r>
    </w:p>
    <w:p w14:paraId="7406ED82" w14:textId="77777777" w:rsidR="00B40815" w:rsidRPr="00B40815" w:rsidRDefault="00B40815" w:rsidP="00B40815">
      <w:pPr>
        <w:spacing w:after="12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0815">
        <w:rPr>
          <w:rFonts w:ascii="Times New Roman" w:eastAsia="SimSun" w:hAnsi="Times New Roman" w:cs="Tahoma"/>
          <w:kern w:val="3"/>
          <w:sz w:val="24"/>
        </w:rPr>
        <w:t xml:space="preserve">Řízení vede poskytovatel. Účastníkem řízení je pouze žadatel. </w:t>
      </w:r>
    </w:p>
    <w:p w14:paraId="48D27B54" w14:textId="2CDEC765" w:rsidR="00B40815" w:rsidRPr="00B40815" w:rsidRDefault="00B40815" w:rsidP="00B4081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815">
        <w:rPr>
          <w:rFonts w:ascii="Times New Roman" w:eastAsia="Calibri" w:hAnsi="Times New Roman" w:cs="Times New Roman"/>
          <w:sz w:val="24"/>
          <w:szCs w:val="24"/>
        </w:rPr>
        <w:t xml:space="preserve">Řízení je ukončeno vydáním usnesení o zastavení řízení, vydáním rozhodnutí </w:t>
      </w:r>
      <w:r w:rsidR="00982D3F">
        <w:rPr>
          <w:rFonts w:ascii="Times New Roman" w:eastAsia="Calibri" w:hAnsi="Times New Roman" w:cs="Times New Roman"/>
          <w:sz w:val="24"/>
          <w:szCs w:val="24"/>
        </w:rPr>
        <w:t xml:space="preserve">o poskytnutí dotace </w:t>
      </w:r>
      <w:r w:rsidRPr="00B40815">
        <w:rPr>
          <w:rFonts w:ascii="Times New Roman" w:eastAsia="Calibri" w:hAnsi="Times New Roman" w:cs="Times New Roman"/>
          <w:sz w:val="24"/>
          <w:szCs w:val="24"/>
        </w:rPr>
        <w:t>nebo vydáním rozhodnutí o zamítnutí žádosti nebo její části</w:t>
      </w:r>
      <w:r w:rsidRPr="00B4081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2"/>
      </w:r>
      <w:r w:rsidRPr="00B4081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D21CF5" w14:textId="77777777" w:rsidR="00B40815" w:rsidRPr="00B40815" w:rsidRDefault="00B40815" w:rsidP="00B40815">
      <w:pPr>
        <w:spacing w:after="12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0815">
        <w:rPr>
          <w:rFonts w:ascii="Times New Roman" w:eastAsia="SimSun" w:hAnsi="Times New Roman" w:cs="Tahoma"/>
          <w:kern w:val="3"/>
          <w:sz w:val="24"/>
        </w:rPr>
        <w:t xml:space="preserve">Rozhodnutí obsahuje hlavní podmínky pro poskytnutí a čerpání dotace pro realizaci IZ. </w:t>
      </w:r>
    </w:p>
    <w:p w14:paraId="10ADBBDF" w14:textId="77777777" w:rsidR="00B40815" w:rsidRPr="00B40815" w:rsidRDefault="00B40815" w:rsidP="00B40815">
      <w:pPr>
        <w:spacing w:after="12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0815">
        <w:rPr>
          <w:rFonts w:ascii="Times New Roman" w:eastAsia="SimSun" w:hAnsi="Times New Roman" w:cs="Tahoma"/>
          <w:kern w:val="3"/>
          <w:sz w:val="24"/>
        </w:rPr>
        <w:t>Kromě výše uvedených dokumentů je příjemce povinen řídit se v průběhu realizace akce také platnou a účinnou legislativou EU a České republiky.</w:t>
      </w:r>
    </w:p>
    <w:p w14:paraId="740D1DD2" w14:textId="77777777" w:rsidR="00B40815" w:rsidRPr="00B40815" w:rsidRDefault="00B40815" w:rsidP="00B40815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0815">
        <w:rPr>
          <w:rFonts w:ascii="Times New Roman" w:eastAsia="SimSun" w:hAnsi="Times New Roman" w:cs="Tahoma"/>
          <w:kern w:val="3"/>
          <w:sz w:val="24"/>
        </w:rPr>
        <w:t>Poskytovatel usnesením řízení zastaví v případě, že:</w:t>
      </w:r>
    </w:p>
    <w:p w14:paraId="363DE9E4" w14:textId="77777777" w:rsidR="00B40815" w:rsidRPr="00B40815" w:rsidRDefault="00B40815" w:rsidP="00B4081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0815">
        <w:rPr>
          <w:rFonts w:ascii="Times New Roman" w:eastAsia="Times New Roman" w:hAnsi="Times New Roman" w:cs="Times New Roman"/>
          <w:kern w:val="3"/>
          <w:sz w:val="24"/>
        </w:rPr>
        <w:t>žádost nebyla podána ve lhůtě stanovené touto výzvou,</w:t>
      </w:r>
    </w:p>
    <w:p w14:paraId="00429930" w14:textId="77777777" w:rsidR="00B40815" w:rsidRPr="00B40815" w:rsidRDefault="00B40815" w:rsidP="00B4081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0815">
        <w:rPr>
          <w:rFonts w:ascii="Times New Roman" w:eastAsia="Times New Roman" w:hAnsi="Times New Roman" w:cs="Times New Roman"/>
          <w:kern w:val="3"/>
          <w:sz w:val="24"/>
        </w:rPr>
        <w:lastRenderedPageBreak/>
        <w:t>žadatel neodpovídá okruhu oprávněných žadatelů uvedenému v této výzvě,</w:t>
      </w:r>
    </w:p>
    <w:p w14:paraId="15FB733F" w14:textId="77777777" w:rsidR="00B40815" w:rsidRPr="00B40815" w:rsidRDefault="00B40815" w:rsidP="00B40815">
      <w:pPr>
        <w:numPr>
          <w:ilvl w:val="0"/>
          <w:numId w:val="34"/>
        </w:numPr>
        <w:spacing w:after="120" w:line="252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B40815">
        <w:rPr>
          <w:rFonts w:ascii="Times New Roman" w:eastAsia="Calibri" w:hAnsi="Times New Roman" w:cs="Times New Roman"/>
          <w:kern w:val="3"/>
          <w:sz w:val="24"/>
          <w:szCs w:val="24"/>
        </w:rPr>
        <w:t xml:space="preserve">žádost je v rozporu s věcným zaměřením výzvy, </w:t>
      </w:r>
    </w:p>
    <w:p w14:paraId="6A810330" w14:textId="77777777" w:rsidR="00B40815" w:rsidRPr="00B40815" w:rsidRDefault="00B40815" w:rsidP="00B4081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0815">
        <w:rPr>
          <w:rFonts w:ascii="Times New Roman" w:eastAsia="Times New Roman" w:hAnsi="Times New Roman" w:cs="Times New Roman"/>
          <w:kern w:val="3"/>
          <w:sz w:val="24"/>
        </w:rPr>
        <w:t>žadatel ani po uplynutí poskytnuté lhůty neodstranil vady žádosti,</w:t>
      </w:r>
    </w:p>
    <w:p w14:paraId="726445B2" w14:textId="77777777" w:rsidR="00B40815" w:rsidRPr="00B40815" w:rsidRDefault="00B40815" w:rsidP="00B4081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0815">
        <w:rPr>
          <w:rFonts w:ascii="Times New Roman" w:eastAsia="Times New Roman" w:hAnsi="Times New Roman" w:cs="Times New Roman"/>
          <w:kern w:val="3"/>
          <w:sz w:val="24"/>
        </w:rPr>
        <w:t>žadatel zanikl přede dnem vydání rozhodnutí,</w:t>
      </w:r>
    </w:p>
    <w:p w14:paraId="0BD2BA59" w14:textId="77777777" w:rsidR="00B40815" w:rsidRPr="00B40815" w:rsidRDefault="00B40815" w:rsidP="00B4081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0815">
        <w:rPr>
          <w:rFonts w:ascii="Times New Roman" w:eastAsia="Times New Roman" w:hAnsi="Times New Roman" w:cs="Times New Roman"/>
          <w:kern w:val="3"/>
          <w:sz w:val="24"/>
        </w:rPr>
        <w:t>nastane jiný důvod stanovený správním řádem</w:t>
      </w:r>
      <w:bookmarkStart w:id="4" w:name="_Toc519773874"/>
      <w:r w:rsidRPr="00B40815">
        <w:rPr>
          <w:rFonts w:ascii="Times New Roman" w:eastAsia="Times New Roman" w:hAnsi="Times New Roman" w:cs="Times New Roman"/>
          <w:kern w:val="3"/>
          <w:sz w:val="24"/>
        </w:rPr>
        <w:t>.</w:t>
      </w:r>
    </w:p>
    <w:p w14:paraId="2E43A566" w14:textId="77777777" w:rsidR="00B40815" w:rsidRPr="00B40815" w:rsidRDefault="00B40815" w:rsidP="00B40815">
      <w:pPr>
        <w:spacing w:before="120" w:after="16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0815">
        <w:rPr>
          <w:rFonts w:ascii="Times New Roman" w:hAnsi="Times New Roman" w:cs="Tahoma"/>
          <w:sz w:val="24"/>
        </w:rPr>
        <w:t>Žádosti, která byla rozhodnutím o zamítnutí žádosti nebo její části pravomocně zcela nebo zčásti zamítnuta, lze novým rozhodnutím dle § 14p rozpočtových pravidel zcela vyhovět, případně zčásti vyhovět a ve zbytku ji zamítnout, souhlasí-li s tím žadatel</w:t>
      </w:r>
      <w:bookmarkEnd w:id="4"/>
      <w:r w:rsidRPr="00B40815">
        <w:rPr>
          <w:rFonts w:ascii="Times New Roman" w:hAnsi="Times New Roman" w:cs="Tahoma"/>
          <w:sz w:val="24"/>
        </w:rPr>
        <w:t>.</w:t>
      </w:r>
      <w:r w:rsidRPr="00B40815">
        <w:rPr>
          <w:rFonts w:ascii="Times New Roman" w:eastAsia="SimSun" w:hAnsi="Times New Roman" w:cs="Tahoma"/>
          <w:kern w:val="3"/>
          <w:sz w:val="24"/>
        </w:rPr>
        <w:t xml:space="preserve"> </w:t>
      </w:r>
    </w:p>
    <w:p w14:paraId="742D1551" w14:textId="77777777" w:rsidR="00B40815" w:rsidRPr="00B40815" w:rsidRDefault="00B40815" w:rsidP="00B40815">
      <w:pPr>
        <w:spacing w:before="120" w:after="160" w:line="252" w:lineRule="auto"/>
        <w:jc w:val="both"/>
        <w:rPr>
          <w:rFonts w:ascii="Times New Roman" w:hAnsi="Times New Roman" w:cs="Tahoma"/>
          <w:sz w:val="24"/>
        </w:rPr>
      </w:pPr>
      <w:r w:rsidRPr="00B40815">
        <w:rPr>
          <w:rFonts w:ascii="Times New Roman" w:eastAsia="SimSun" w:hAnsi="Times New Roman" w:cs="Tahoma"/>
          <w:kern w:val="3"/>
          <w:sz w:val="24"/>
        </w:rPr>
        <w:t>Na dotaci není právní nárok.</w:t>
      </w:r>
    </w:p>
    <w:p w14:paraId="0097A769" w14:textId="77777777" w:rsidR="00B40815" w:rsidRPr="00B40815" w:rsidRDefault="00B40815" w:rsidP="00B40815">
      <w:pPr>
        <w:spacing w:after="16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0815">
        <w:rPr>
          <w:rFonts w:ascii="Times New Roman" w:eastAsia="SimSun" w:hAnsi="Times New Roman" w:cs="Tahoma"/>
          <w:kern w:val="3"/>
          <w:sz w:val="24"/>
        </w:rPr>
        <w:t xml:space="preserve">Proti rozhodnutí poskytovatele není přípustné odvolání ani rozklad. Obnova řízení </w:t>
      </w:r>
      <w:r w:rsidRPr="00B40815">
        <w:rPr>
          <w:rFonts w:ascii="Times New Roman" w:eastAsia="SimSun" w:hAnsi="Times New Roman" w:cs="Tahoma"/>
          <w:kern w:val="3"/>
          <w:sz w:val="24"/>
        </w:rPr>
        <w:br/>
        <w:t>se nepřipouští. Přezkumné řízení se nepřipouští, s výjimkou postupu podle § 153 odst. 1 písm. a) správního řádu.</w:t>
      </w:r>
    </w:p>
    <w:p w14:paraId="380283A1" w14:textId="77777777" w:rsidR="00D35477" w:rsidRPr="00D35477" w:rsidRDefault="00D35477" w:rsidP="00D35477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0"/>
          <w:lang w:eastAsia="cs-CZ"/>
        </w:rPr>
      </w:pPr>
      <w:r w:rsidRPr="00D35477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>Posouzení předložených žádostí</w:t>
      </w:r>
    </w:p>
    <w:p w14:paraId="538078E6" w14:textId="77777777" w:rsidR="00D35477" w:rsidRPr="00D35477" w:rsidRDefault="00D35477" w:rsidP="00D35477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477">
        <w:rPr>
          <w:rFonts w:ascii="Times New Roman" w:hAnsi="Times New Roman" w:cs="Times New Roman"/>
          <w:sz w:val="24"/>
          <w:szCs w:val="24"/>
        </w:rPr>
        <w:t xml:space="preserve">Žadatelé předkládají žádosti zpracované v souladu s § 14 odst. 3 rozpočtových pravidel </w:t>
      </w:r>
      <w:r w:rsidRPr="00D35477">
        <w:rPr>
          <w:rFonts w:ascii="Times New Roman" w:hAnsi="Times New Roman" w:cs="Times New Roman"/>
          <w:sz w:val="24"/>
          <w:szCs w:val="24"/>
        </w:rPr>
        <w:br/>
        <w:t>a v souladu s vyhlášenou výzvou k předložení žádostí podle ustanovení § 14j rozpočtových pravidel. Tyto žádosti jsou posuzovány a hodnoceny na základě podmínek a kritérií výzvy.</w:t>
      </w:r>
    </w:p>
    <w:p w14:paraId="02AAFF5A" w14:textId="77777777" w:rsidR="00D35477" w:rsidRPr="00D35477" w:rsidRDefault="00D35477" w:rsidP="00D35477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477">
        <w:rPr>
          <w:rFonts w:ascii="Times New Roman" w:hAnsi="Times New Roman" w:cs="Times New Roman"/>
          <w:b/>
          <w:sz w:val="24"/>
          <w:szCs w:val="24"/>
        </w:rPr>
        <w:t>Jednotlivé fáze v procesu posouzení jsou:</w:t>
      </w:r>
    </w:p>
    <w:p w14:paraId="7512D378" w14:textId="5C31B1E3" w:rsidR="00D35477" w:rsidRPr="00D35477" w:rsidRDefault="00D35477" w:rsidP="00D35477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477">
        <w:rPr>
          <w:rFonts w:ascii="Times New Roman" w:eastAsia="Calibri" w:hAnsi="Times New Roman" w:cs="Times New Roman"/>
          <w:sz w:val="24"/>
          <w:szCs w:val="24"/>
        </w:rPr>
        <w:t>Formální kontrola (bod 8.1)</w:t>
      </w:r>
      <w:r w:rsidR="00A37CD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1A0699C" w14:textId="77777777" w:rsidR="00DF17CC" w:rsidRDefault="00D35477" w:rsidP="00DF17CC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477">
        <w:rPr>
          <w:rFonts w:ascii="Times New Roman" w:eastAsia="Calibri" w:hAnsi="Times New Roman" w:cs="Times New Roman"/>
          <w:sz w:val="24"/>
          <w:szCs w:val="24"/>
        </w:rPr>
        <w:t>Věcné hodnocení – vyřazovací kritéria (bod 8.2),</w:t>
      </w:r>
    </w:p>
    <w:p w14:paraId="229E0F81" w14:textId="0836962E" w:rsidR="00DF17CC" w:rsidRPr="00DF17CC" w:rsidRDefault="00DF17CC" w:rsidP="00DF17CC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7CC">
        <w:rPr>
          <w:rFonts w:ascii="Times New Roman" w:eastAsia="Calibri" w:hAnsi="Times New Roman" w:cs="Times New Roman"/>
          <w:sz w:val="24"/>
          <w:szCs w:val="24"/>
        </w:rPr>
        <w:t>Věcné hodnocení IZ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DF17CC">
        <w:rPr>
          <w:rFonts w:ascii="Times New Roman" w:eastAsia="Calibri" w:hAnsi="Times New Roman" w:cs="Times New Roman"/>
          <w:sz w:val="24"/>
          <w:szCs w:val="24"/>
        </w:rPr>
        <w:t>bod 8.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F17CC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02705484" w14:textId="0D84A2E7" w:rsidR="00D35477" w:rsidRPr="00D35477" w:rsidRDefault="001F3F41" w:rsidP="00D35477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3F41">
        <w:rPr>
          <w:rFonts w:ascii="Times New Roman" w:eastAsia="Calibri" w:hAnsi="Times New Roman" w:cs="Times New Roman"/>
          <w:sz w:val="24"/>
          <w:szCs w:val="24"/>
        </w:rPr>
        <w:t xml:space="preserve">Doložení dalších podkladů a úprava žádosti </w:t>
      </w:r>
      <w:r w:rsidR="00D35477" w:rsidRPr="00D35477">
        <w:rPr>
          <w:rFonts w:ascii="Times New Roman" w:eastAsia="Calibri" w:hAnsi="Times New Roman" w:cs="Times New Roman"/>
          <w:sz w:val="24"/>
          <w:szCs w:val="24"/>
        </w:rPr>
        <w:t>(bod 8.</w:t>
      </w:r>
      <w:r w:rsidR="00DF17CC">
        <w:rPr>
          <w:rFonts w:ascii="Times New Roman" w:eastAsia="Calibri" w:hAnsi="Times New Roman" w:cs="Times New Roman"/>
          <w:sz w:val="24"/>
          <w:szCs w:val="24"/>
        </w:rPr>
        <w:t>4</w:t>
      </w:r>
      <w:r w:rsidR="00D35477" w:rsidRPr="00D35477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2A670D4B" w14:textId="00E480FF" w:rsidR="00D35477" w:rsidRPr="00D35477" w:rsidRDefault="00D35477" w:rsidP="00D35477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477">
        <w:rPr>
          <w:rFonts w:ascii="Times New Roman" w:eastAsia="Calibri" w:hAnsi="Times New Roman" w:cs="Times New Roman"/>
          <w:sz w:val="24"/>
          <w:szCs w:val="24"/>
        </w:rPr>
        <w:t>Vydání Registrace akce (bod 8.</w:t>
      </w:r>
      <w:r w:rsidR="00DF17CC">
        <w:rPr>
          <w:rFonts w:ascii="Times New Roman" w:eastAsia="Calibri" w:hAnsi="Times New Roman" w:cs="Times New Roman"/>
          <w:sz w:val="24"/>
          <w:szCs w:val="24"/>
        </w:rPr>
        <w:t>5</w:t>
      </w:r>
      <w:r w:rsidRPr="00D35477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4E75B8B6" w14:textId="72F7F7E7" w:rsidR="00D35477" w:rsidRPr="00D35477" w:rsidRDefault="00D35477" w:rsidP="00D35477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477">
        <w:rPr>
          <w:rFonts w:ascii="Times New Roman" w:eastAsia="Calibri" w:hAnsi="Times New Roman" w:cs="Times New Roman"/>
          <w:sz w:val="24"/>
          <w:szCs w:val="24"/>
        </w:rPr>
        <w:t>Vydání rozhodnutí o poskytnutí dotace (bod 8.</w:t>
      </w:r>
      <w:r w:rsidR="00DF17CC">
        <w:rPr>
          <w:rFonts w:ascii="Times New Roman" w:eastAsia="Calibri" w:hAnsi="Times New Roman" w:cs="Times New Roman"/>
          <w:sz w:val="24"/>
          <w:szCs w:val="24"/>
        </w:rPr>
        <w:t>6</w:t>
      </w:r>
      <w:r w:rsidRPr="00D35477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153BED05" w14:textId="288AF24A" w:rsidR="00D35477" w:rsidRPr="00D35477" w:rsidRDefault="00D35477" w:rsidP="00D35477">
      <w:pPr>
        <w:numPr>
          <w:ilvl w:val="1"/>
          <w:numId w:val="35"/>
        </w:numPr>
        <w:spacing w:after="0" w:line="240" w:lineRule="auto"/>
        <w:ind w:left="709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477">
        <w:rPr>
          <w:rFonts w:ascii="Times New Roman" w:eastAsia="Calibri" w:hAnsi="Times New Roman" w:cs="Times New Roman"/>
          <w:sz w:val="24"/>
          <w:szCs w:val="24"/>
        </w:rPr>
        <w:t>Změna rozhodnutí o poskytnutí dotace.</w:t>
      </w:r>
      <w:r w:rsidRPr="00D35477">
        <w:rPr>
          <w:rFonts w:ascii="Times New Roman" w:eastAsia="SimSun" w:hAnsi="Times New Roman" w:cs="Tahoma"/>
          <w:kern w:val="3"/>
          <w:sz w:val="24"/>
        </w:rPr>
        <w:t xml:space="preserve"> </w:t>
      </w:r>
      <w:r w:rsidRPr="00D35477">
        <w:rPr>
          <w:rFonts w:ascii="Times New Roman" w:eastAsia="Calibri" w:hAnsi="Times New Roman" w:cs="Times New Roman"/>
          <w:sz w:val="24"/>
          <w:szCs w:val="24"/>
        </w:rPr>
        <w:t>(bod 8.</w:t>
      </w:r>
      <w:r w:rsidR="00DF17CC">
        <w:rPr>
          <w:rFonts w:ascii="Times New Roman" w:eastAsia="Calibri" w:hAnsi="Times New Roman" w:cs="Times New Roman"/>
          <w:sz w:val="24"/>
          <w:szCs w:val="24"/>
        </w:rPr>
        <w:t>7</w:t>
      </w:r>
      <w:r w:rsidRPr="00D35477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700968F" w14:textId="77777777" w:rsidR="00D35477" w:rsidRPr="00D35477" w:rsidRDefault="00D35477" w:rsidP="00D35477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Cambria" w:eastAsia="Calibri" w:hAnsi="Cambria" w:cs="Times New Roman"/>
          <w:b/>
          <w:bCs/>
          <w:sz w:val="26"/>
          <w:szCs w:val="26"/>
          <w:lang w:eastAsia="cs-CZ"/>
        </w:rPr>
      </w:pPr>
      <w:r w:rsidRPr="00D35477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Formální</w:t>
      </w:r>
      <w:r w:rsidRPr="00D35477">
        <w:rPr>
          <w:rFonts w:ascii="Cambria" w:eastAsia="Calibri" w:hAnsi="Cambria" w:cs="Times New Roman"/>
          <w:b/>
          <w:bCs/>
          <w:sz w:val="26"/>
          <w:szCs w:val="26"/>
          <w:lang w:eastAsia="cs-CZ"/>
        </w:rPr>
        <w:t xml:space="preserve"> kontrola</w:t>
      </w:r>
    </w:p>
    <w:p w14:paraId="2C9CB934" w14:textId="21B729C7" w:rsidR="00D35477" w:rsidRPr="00D35477" w:rsidRDefault="00D35477" w:rsidP="00D35477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477">
        <w:rPr>
          <w:rFonts w:ascii="Times New Roman" w:eastAsia="Times New Roman" w:hAnsi="Times New Roman" w:cs="Times New Roman"/>
          <w:sz w:val="24"/>
          <w:szCs w:val="24"/>
          <w:lang w:eastAsia="cs-CZ"/>
        </w:rPr>
        <w:t>Formální kontrole odpovídají definované kontrolní otázky v tabulce pro oddíl A. Formální kontrolou je ověřováno, zda žádost včetně všech požadovaných dokumentů (dále jen „kompletní žádost“) splňuje formální podmínky stanovené výzvou. Kontrolováno je doložení všech požadovaných dokumentů v předepsané formě</w:t>
      </w:r>
      <w:r w:rsidR="00043B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3B34" w:rsidRPr="00043B34">
        <w:rPr>
          <w:rFonts w:ascii="Times New Roman" w:eastAsia="Times New Roman" w:hAnsi="Times New Roman" w:cs="Times New Roman"/>
          <w:sz w:val="24"/>
          <w:szCs w:val="24"/>
          <w:lang w:eastAsia="cs-CZ"/>
        </w:rPr>
        <w:t>i správnost vyplněných údajů</w:t>
      </w:r>
      <w:r w:rsidR="00043B3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379BDC9" w14:textId="77777777" w:rsidR="00D35477" w:rsidRPr="00D35477" w:rsidRDefault="00D35477" w:rsidP="00D35477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4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Formální kontrola žádostí (skupina otázek v oddíle A) bude prováděna systémem odpovědi ANO/NE. </w:t>
      </w:r>
    </w:p>
    <w:p w14:paraId="59FF82D0" w14:textId="77777777" w:rsidR="00D5747B" w:rsidRDefault="001F3F41" w:rsidP="001F3F41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 může být v rámci formální kontroly poskytovatelem písemně vyzván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odstranění vad žádosti v přiměřené lhůtě stanovené poskytovatelem. V případě neodstranění vad žádosti ve stanovené lhůtě, poskytovatel usnesením řízení o žádosti zastaví. </w:t>
      </w:r>
    </w:p>
    <w:p w14:paraId="2CFBEFC5" w14:textId="788CC328" w:rsidR="001F3F41" w:rsidRDefault="001F3F41" w:rsidP="001F3F41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>Nesplnění formálních podmínek dle otázek A1 až A3 bude považováno za neodstranitelné vady žádosti a poskytovatel v takovém případě usnesením řízení o žádosti zastaví.</w:t>
      </w:r>
    </w:p>
    <w:p w14:paraId="33C37A23" w14:textId="77777777" w:rsidR="00A502E9" w:rsidRDefault="00A502E9" w:rsidP="000C7CCF">
      <w:pPr>
        <w:spacing w:before="240" w:after="12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8B89F" w14:textId="4B4BBDF7" w:rsidR="00D35477" w:rsidRPr="00D35477" w:rsidRDefault="00D35477" w:rsidP="000C7CCF">
      <w:pPr>
        <w:spacing w:before="24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4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Oddíl A – </w:t>
      </w:r>
      <w:r w:rsidRPr="00D35477">
        <w:rPr>
          <w:rFonts w:ascii="Times New Roman" w:hAnsi="Times New Roman"/>
          <w:b/>
          <w:sz w:val="24"/>
          <w:szCs w:val="24"/>
        </w:rPr>
        <w:t>Formální</w:t>
      </w:r>
      <w:r w:rsidRPr="00D35477">
        <w:rPr>
          <w:rFonts w:ascii="Times New Roman" w:hAnsi="Times New Roman" w:cs="Times New Roman"/>
          <w:b/>
          <w:bCs/>
          <w:sz w:val="24"/>
          <w:szCs w:val="24"/>
        </w:rPr>
        <w:t xml:space="preserve"> kontrola podaných žádostí včetně příloh</w:t>
      </w:r>
    </w:p>
    <w:tbl>
      <w:tblPr>
        <w:tblStyle w:val="Mkatabulky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809"/>
        <w:gridCol w:w="2542"/>
      </w:tblGrid>
      <w:tr w:rsidR="00D35477" w:rsidRPr="00D35477" w14:paraId="63FEBA31" w14:textId="77777777" w:rsidTr="00973B69">
        <w:trPr>
          <w:trHeight w:val="492"/>
          <w:jc w:val="center"/>
        </w:trPr>
        <w:tc>
          <w:tcPr>
            <w:tcW w:w="6809" w:type="dxa"/>
            <w:shd w:val="clear" w:color="auto" w:fill="BDD6EE" w:themeFill="accent1" w:themeFillTint="66"/>
            <w:vAlign w:val="center"/>
          </w:tcPr>
          <w:p w14:paraId="01EF80BD" w14:textId="77777777" w:rsidR="00D35477" w:rsidRPr="00D35477" w:rsidRDefault="00D35477" w:rsidP="00D35477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Kontrolní otázky </w:t>
            </w:r>
          </w:p>
        </w:tc>
        <w:tc>
          <w:tcPr>
            <w:tcW w:w="2542" w:type="dxa"/>
            <w:shd w:val="clear" w:color="auto" w:fill="BDD6EE" w:themeFill="accent1" w:themeFillTint="66"/>
            <w:vAlign w:val="center"/>
          </w:tcPr>
          <w:p w14:paraId="5C2A7606" w14:textId="77777777" w:rsidR="00D35477" w:rsidRPr="00D35477" w:rsidRDefault="00D35477" w:rsidP="00D35477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vady žádosti</w:t>
            </w:r>
          </w:p>
        </w:tc>
      </w:tr>
      <w:tr w:rsidR="00D35477" w:rsidRPr="00D35477" w14:paraId="20A7D4C6" w14:textId="77777777" w:rsidTr="00973B69">
        <w:trPr>
          <w:trHeight w:val="592"/>
          <w:jc w:val="center"/>
        </w:trPr>
        <w:tc>
          <w:tcPr>
            <w:tcW w:w="6809" w:type="dxa"/>
            <w:vAlign w:val="center"/>
          </w:tcPr>
          <w:p w14:paraId="3E39DDDD" w14:textId="77777777" w:rsidR="00D35477" w:rsidRPr="00D35477" w:rsidRDefault="00D35477" w:rsidP="00D3547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Otázka A1</w:t>
            </w:r>
          </w:p>
          <w:p w14:paraId="4D014EFC" w14:textId="77777777" w:rsidR="00D35477" w:rsidRPr="00D35477" w:rsidRDefault="00D35477" w:rsidP="00D3547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Žadatel je oprávněným žadatelem dle podmínek výzvy?</w:t>
            </w:r>
          </w:p>
        </w:tc>
        <w:tc>
          <w:tcPr>
            <w:tcW w:w="2542" w:type="dxa"/>
            <w:vAlign w:val="center"/>
          </w:tcPr>
          <w:p w14:paraId="4640025F" w14:textId="77777777" w:rsidR="00D35477" w:rsidRPr="00D35477" w:rsidRDefault="00D35477" w:rsidP="00D3547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nenapravitelná</w:t>
            </w:r>
          </w:p>
        </w:tc>
      </w:tr>
      <w:tr w:rsidR="00D35477" w:rsidRPr="00D35477" w14:paraId="7D7B4104" w14:textId="77777777" w:rsidTr="00973B69">
        <w:trPr>
          <w:trHeight w:val="592"/>
          <w:jc w:val="center"/>
        </w:trPr>
        <w:tc>
          <w:tcPr>
            <w:tcW w:w="6809" w:type="dxa"/>
            <w:vAlign w:val="center"/>
          </w:tcPr>
          <w:p w14:paraId="619A76BC" w14:textId="77777777" w:rsidR="00D35477" w:rsidRPr="00D35477" w:rsidRDefault="00D35477" w:rsidP="00D3547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Otázka A2</w:t>
            </w:r>
          </w:p>
          <w:p w14:paraId="7DC9FD15" w14:textId="77777777" w:rsidR="00D35477" w:rsidRPr="00D35477" w:rsidRDefault="00D35477" w:rsidP="00D3547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Žádost je podána v určeném období pro počátek a konec příjmu žádostí, viz Harmonogram výzvy?</w:t>
            </w:r>
          </w:p>
        </w:tc>
        <w:tc>
          <w:tcPr>
            <w:tcW w:w="2542" w:type="dxa"/>
            <w:vAlign w:val="center"/>
          </w:tcPr>
          <w:p w14:paraId="48FF1952" w14:textId="77777777" w:rsidR="00D35477" w:rsidRPr="00D35477" w:rsidRDefault="00D35477" w:rsidP="00D3547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nenapravitelná</w:t>
            </w:r>
          </w:p>
        </w:tc>
      </w:tr>
      <w:tr w:rsidR="00DE2085" w:rsidRPr="00D35477" w14:paraId="65443E31" w14:textId="77777777" w:rsidTr="00973B69">
        <w:trPr>
          <w:trHeight w:val="592"/>
          <w:jc w:val="center"/>
        </w:trPr>
        <w:tc>
          <w:tcPr>
            <w:tcW w:w="6809" w:type="dxa"/>
            <w:vAlign w:val="center"/>
          </w:tcPr>
          <w:p w14:paraId="4F601069" w14:textId="15550EF0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850342F" w14:textId="336278CB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Žádost je v souladu s věcným zaměřením výzvy?</w:t>
            </w:r>
          </w:p>
        </w:tc>
        <w:tc>
          <w:tcPr>
            <w:tcW w:w="2542" w:type="dxa"/>
            <w:vAlign w:val="center"/>
          </w:tcPr>
          <w:p w14:paraId="37EEF546" w14:textId="63C0C5C2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nenapravitelná</w:t>
            </w:r>
          </w:p>
        </w:tc>
      </w:tr>
      <w:tr w:rsidR="00DE2085" w:rsidRPr="00D35477" w14:paraId="4EED3B11" w14:textId="77777777" w:rsidTr="00973B69">
        <w:trPr>
          <w:trHeight w:val="592"/>
          <w:jc w:val="center"/>
        </w:trPr>
        <w:tc>
          <w:tcPr>
            <w:tcW w:w="6809" w:type="dxa"/>
            <w:vAlign w:val="center"/>
          </w:tcPr>
          <w:p w14:paraId="2E71F005" w14:textId="33789C8F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4D4AB38" w14:textId="6411B6EC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Žadatel předložil vyplněnou a podepsanou žádost s požadovanými náležitostmi podle § 14 odst. 3 rozpočtových pravidel?</w:t>
            </w:r>
          </w:p>
        </w:tc>
        <w:tc>
          <w:tcPr>
            <w:tcW w:w="2542" w:type="dxa"/>
            <w:vAlign w:val="center"/>
          </w:tcPr>
          <w:p w14:paraId="7DB975E8" w14:textId="2DF2A467" w:rsidR="00DE2085" w:rsidRPr="00D35477" w:rsidDel="008F1201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napravitelná</w:t>
            </w:r>
          </w:p>
        </w:tc>
      </w:tr>
      <w:tr w:rsidR="00DE2085" w:rsidRPr="00D35477" w14:paraId="11C1F1F5" w14:textId="77777777" w:rsidTr="00973B69">
        <w:trPr>
          <w:trHeight w:val="592"/>
          <w:jc w:val="center"/>
        </w:trPr>
        <w:tc>
          <w:tcPr>
            <w:tcW w:w="6809" w:type="dxa"/>
            <w:vAlign w:val="center"/>
          </w:tcPr>
          <w:p w14:paraId="67576571" w14:textId="77777777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Otázka A5</w:t>
            </w:r>
          </w:p>
          <w:p w14:paraId="1EDB8163" w14:textId="77777777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Žadatel předložil dokumenty, které tvoří povinné přílohy žádosti:</w:t>
            </w:r>
          </w:p>
        </w:tc>
        <w:tc>
          <w:tcPr>
            <w:tcW w:w="2542" w:type="dxa"/>
            <w:vMerge w:val="restart"/>
            <w:vAlign w:val="center"/>
          </w:tcPr>
          <w:p w14:paraId="65FF6491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napravitelná</w:t>
            </w:r>
          </w:p>
        </w:tc>
      </w:tr>
      <w:tr w:rsidR="00DE2085" w:rsidRPr="00D35477" w14:paraId="20F95FBB" w14:textId="77777777" w:rsidTr="00973B69">
        <w:trPr>
          <w:trHeight w:val="484"/>
          <w:jc w:val="center"/>
        </w:trPr>
        <w:tc>
          <w:tcPr>
            <w:tcW w:w="6809" w:type="dxa"/>
            <w:vAlign w:val="center"/>
          </w:tcPr>
          <w:p w14:paraId="586C1154" w14:textId="77777777" w:rsidR="00DE2085" w:rsidRPr="00D35477" w:rsidRDefault="00DE2085" w:rsidP="00DE2085">
            <w:pPr>
              <w:numPr>
                <w:ilvl w:val="0"/>
                <w:numId w:val="36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sz w:val="24"/>
                <w:szCs w:val="24"/>
              </w:rPr>
            </w:pPr>
            <w:r w:rsidRPr="00D35477">
              <w:rPr>
                <w:rFonts w:ascii="Times New Roman" w:hAnsi="Times New Roman"/>
                <w:sz w:val="20"/>
                <w:szCs w:val="20"/>
              </w:rPr>
              <w:t>IZ</w:t>
            </w:r>
          </w:p>
        </w:tc>
        <w:tc>
          <w:tcPr>
            <w:tcW w:w="2542" w:type="dxa"/>
            <w:vMerge/>
            <w:vAlign w:val="center"/>
          </w:tcPr>
          <w:p w14:paraId="44E1AEBD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85" w:rsidRPr="00D35477" w14:paraId="0578909A" w14:textId="77777777" w:rsidTr="00973B69">
        <w:trPr>
          <w:trHeight w:val="420"/>
          <w:jc w:val="center"/>
        </w:trPr>
        <w:tc>
          <w:tcPr>
            <w:tcW w:w="6809" w:type="dxa"/>
            <w:vAlign w:val="center"/>
          </w:tcPr>
          <w:p w14:paraId="19DA3EF6" w14:textId="77777777" w:rsidR="00DE2085" w:rsidRPr="00D35477" w:rsidRDefault="00DE2085" w:rsidP="00DE2085">
            <w:pPr>
              <w:numPr>
                <w:ilvl w:val="0"/>
                <w:numId w:val="36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5477">
              <w:rPr>
                <w:rFonts w:ascii="Times New Roman" w:hAnsi="Times New Roman"/>
                <w:sz w:val="20"/>
                <w:szCs w:val="20"/>
              </w:rPr>
              <w:t>čestné prohlášení žadatele o úplnosti investice z hlediska konečného uživatele</w:t>
            </w:r>
          </w:p>
        </w:tc>
        <w:tc>
          <w:tcPr>
            <w:tcW w:w="2542" w:type="dxa"/>
            <w:vMerge/>
            <w:vAlign w:val="center"/>
          </w:tcPr>
          <w:p w14:paraId="64AE156B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85" w:rsidRPr="00D35477" w14:paraId="66B5E11B" w14:textId="77777777" w:rsidTr="00973B69">
        <w:trPr>
          <w:trHeight w:val="592"/>
          <w:jc w:val="center"/>
        </w:trPr>
        <w:tc>
          <w:tcPr>
            <w:tcW w:w="6809" w:type="dxa"/>
            <w:vAlign w:val="center"/>
          </w:tcPr>
          <w:p w14:paraId="7D50188B" w14:textId="77777777" w:rsidR="00DE2085" w:rsidRPr="00D35477" w:rsidRDefault="00DE2085" w:rsidP="00DE2085">
            <w:pPr>
              <w:numPr>
                <w:ilvl w:val="0"/>
                <w:numId w:val="36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color w:val="000000" w:themeColor="text1"/>
                <w:sz w:val="20"/>
                <w:szCs w:val="20"/>
              </w:rPr>
            </w:pPr>
            <w:r w:rsidRPr="00D35477">
              <w:rPr>
                <w:rFonts w:ascii="Times New Roman" w:hAnsi="Times New Roman"/>
                <w:sz w:val="20"/>
                <w:szCs w:val="20"/>
              </w:rPr>
              <w:t>čestné prohlášení k použití dotace a rozdělení investičních a neinvestičních výdajů</w:t>
            </w:r>
          </w:p>
        </w:tc>
        <w:tc>
          <w:tcPr>
            <w:tcW w:w="2542" w:type="dxa"/>
            <w:vMerge/>
            <w:vAlign w:val="center"/>
          </w:tcPr>
          <w:p w14:paraId="04CA79F8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85" w:rsidRPr="00D35477" w14:paraId="4A672FCA" w14:textId="77777777" w:rsidTr="00973B69">
        <w:trPr>
          <w:trHeight w:val="428"/>
          <w:jc w:val="center"/>
        </w:trPr>
        <w:tc>
          <w:tcPr>
            <w:tcW w:w="6809" w:type="dxa"/>
            <w:vAlign w:val="center"/>
          </w:tcPr>
          <w:p w14:paraId="6A89A39F" w14:textId="0F4B50B8" w:rsidR="00DE2085" w:rsidRPr="00D35477" w:rsidRDefault="00DE2085" w:rsidP="00DE2085">
            <w:pPr>
              <w:numPr>
                <w:ilvl w:val="0"/>
                <w:numId w:val="36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5477">
              <w:rPr>
                <w:rFonts w:ascii="Times New Roman" w:hAnsi="Times New Roman"/>
                <w:sz w:val="20"/>
                <w:szCs w:val="20"/>
              </w:rPr>
              <w:t>fotodokumentace (min 3 fotografie)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DDB">
              <w:rPr>
                <w:rFonts w:ascii="Times New Roman" w:hAnsi="Times New Roman"/>
                <w:sz w:val="20"/>
                <w:szCs w:val="20"/>
              </w:rPr>
              <w:t xml:space="preserve">stávajícího stavu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příslušné části </w:t>
            </w:r>
            <w:r w:rsidRPr="00631DDB">
              <w:rPr>
                <w:rFonts w:ascii="Times New Roman" w:hAnsi="Times New Roman"/>
                <w:sz w:val="20"/>
                <w:szCs w:val="20"/>
              </w:rPr>
              <w:t>objektu, resp. technického zařízení, které je předmětem žádosti</w:t>
            </w:r>
          </w:p>
        </w:tc>
        <w:tc>
          <w:tcPr>
            <w:tcW w:w="2542" w:type="dxa"/>
            <w:vMerge/>
            <w:vAlign w:val="center"/>
          </w:tcPr>
          <w:p w14:paraId="3D56EA4C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85" w:rsidRPr="00D35477" w14:paraId="723ED677" w14:textId="77777777" w:rsidTr="00973B69">
        <w:trPr>
          <w:trHeight w:val="592"/>
          <w:jc w:val="center"/>
        </w:trPr>
        <w:tc>
          <w:tcPr>
            <w:tcW w:w="6809" w:type="dxa"/>
            <w:vAlign w:val="center"/>
          </w:tcPr>
          <w:p w14:paraId="73A12B7A" w14:textId="20C96395" w:rsidR="00DE2085" w:rsidRPr="00D35477" w:rsidRDefault="00DE2085" w:rsidP="00DE2085">
            <w:pPr>
              <w:numPr>
                <w:ilvl w:val="0"/>
                <w:numId w:val="36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C7C">
              <w:rPr>
                <w:rFonts w:ascii="Times New Roman" w:hAnsi="Times New Roman"/>
                <w:sz w:val="20"/>
                <w:szCs w:val="20"/>
              </w:rPr>
              <w:t>odborný posudek o havarijním stavu a nutnosti realizovat stavební úpravy případně obdobné vyjádření nahrazující odborný posudek</w:t>
            </w:r>
          </w:p>
        </w:tc>
        <w:tc>
          <w:tcPr>
            <w:tcW w:w="2542" w:type="dxa"/>
            <w:vMerge/>
            <w:vAlign w:val="center"/>
          </w:tcPr>
          <w:p w14:paraId="090DD206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85" w:rsidRPr="00D35477" w14:paraId="05876727" w14:textId="77777777" w:rsidTr="00973B69">
        <w:trPr>
          <w:trHeight w:val="441"/>
          <w:jc w:val="center"/>
        </w:trPr>
        <w:tc>
          <w:tcPr>
            <w:tcW w:w="6809" w:type="dxa"/>
            <w:vAlign w:val="center"/>
          </w:tcPr>
          <w:p w14:paraId="0A406591" w14:textId="77777777" w:rsidR="00DE2085" w:rsidRPr="00D35477" w:rsidRDefault="00DE2085" w:rsidP="00DE2085">
            <w:pPr>
              <w:numPr>
                <w:ilvl w:val="0"/>
                <w:numId w:val="36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477">
              <w:rPr>
                <w:rFonts w:ascii="Times New Roman" w:hAnsi="Times New Roman"/>
                <w:sz w:val="20"/>
                <w:szCs w:val="20"/>
              </w:rPr>
              <w:t>aktuální tabulka Tvorba a čerpání prostředků Fondu reprodukce majetku</w:t>
            </w:r>
          </w:p>
        </w:tc>
        <w:tc>
          <w:tcPr>
            <w:tcW w:w="2542" w:type="dxa"/>
            <w:vMerge/>
            <w:vAlign w:val="center"/>
          </w:tcPr>
          <w:p w14:paraId="63852272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85" w:rsidRPr="00D35477" w14:paraId="339072C6" w14:textId="77777777" w:rsidTr="00973B69">
        <w:trPr>
          <w:trHeight w:val="592"/>
          <w:jc w:val="center"/>
        </w:trPr>
        <w:tc>
          <w:tcPr>
            <w:tcW w:w="6809" w:type="dxa"/>
            <w:vAlign w:val="center"/>
          </w:tcPr>
          <w:p w14:paraId="368D00AF" w14:textId="77777777" w:rsidR="00DE2085" w:rsidRPr="00D35477" w:rsidRDefault="00DE2085" w:rsidP="00DE2085">
            <w:pPr>
              <w:numPr>
                <w:ilvl w:val="0"/>
                <w:numId w:val="36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477">
              <w:rPr>
                <w:rFonts w:ascii="Times New Roman" w:hAnsi="Times New Roman"/>
                <w:sz w:val="20"/>
                <w:szCs w:val="20"/>
              </w:rPr>
              <w:t>plná moc vystavena statutárním orgánem v případě, že je statutární orgán zastupován jinou osobou, plná moc musí být písemná a musí z ní vyplývat zmocněnec, rozsah a doba zastoupení</w:t>
            </w:r>
          </w:p>
        </w:tc>
        <w:tc>
          <w:tcPr>
            <w:tcW w:w="2542" w:type="dxa"/>
            <w:vMerge/>
            <w:vAlign w:val="center"/>
          </w:tcPr>
          <w:p w14:paraId="5A601848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85" w:rsidRPr="00D35477" w14:paraId="1492C30F" w14:textId="77777777" w:rsidTr="00973B69">
        <w:trPr>
          <w:trHeight w:val="693"/>
          <w:jc w:val="center"/>
        </w:trPr>
        <w:tc>
          <w:tcPr>
            <w:tcW w:w="6809" w:type="dxa"/>
            <w:vAlign w:val="center"/>
          </w:tcPr>
          <w:p w14:paraId="478FEFFE" w14:textId="77777777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Otázka A6</w:t>
            </w:r>
          </w:p>
          <w:p w14:paraId="77F6C9D9" w14:textId="7923AAFB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bCs/>
                <w:sz w:val="20"/>
                <w:szCs w:val="20"/>
              </w:rPr>
              <w:t>Jsou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35477">
              <w:rPr>
                <w:rFonts w:ascii="Times New Roman" w:hAnsi="Times New Roman" w:cs="Times New Roman"/>
                <w:bCs/>
                <w:sz w:val="20"/>
                <w:szCs w:val="20"/>
              </w:rPr>
              <w:t>IZ a ostatní dokumenty řádně podepsány oprávněnou osobou žadatele?</w:t>
            </w:r>
          </w:p>
        </w:tc>
        <w:tc>
          <w:tcPr>
            <w:tcW w:w="2542" w:type="dxa"/>
            <w:vAlign w:val="center"/>
          </w:tcPr>
          <w:p w14:paraId="51AA7D39" w14:textId="46C717D6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1AD">
              <w:rPr>
                <w:rFonts w:ascii="Times New Roman" w:hAnsi="Times New Roman" w:cs="Times New Roman"/>
                <w:sz w:val="20"/>
                <w:szCs w:val="20"/>
              </w:rPr>
              <w:t>napravitelná</w:t>
            </w:r>
          </w:p>
        </w:tc>
      </w:tr>
    </w:tbl>
    <w:p w14:paraId="6E7470DC" w14:textId="77777777" w:rsidR="00003C7C" w:rsidRPr="00641266" w:rsidRDefault="00003C7C" w:rsidP="00641266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Theme="majorEastAsia" w:hAnsi="Times New Roman" w:cstheme="majorBidi"/>
          <w:kern w:val="3"/>
          <w:szCs w:val="26"/>
        </w:rPr>
      </w:pPr>
      <w:r w:rsidRPr="004068A3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Věcn</w:t>
      </w:r>
      <w:r w:rsidRPr="00641266">
        <w:rPr>
          <w:rFonts w:ascii="Times New Roman" w:eastAsiaTheme="majorEastAsia" w:hAnsi="Times New Roman" w:cstheme="majorBidi"/>
          <w:b/>
          <w:kern w:val="3"/>
          <w:sz w:val="26"/>
          <w:szCs w:val="26"/>
        </w:rPr>
        <w:t>é hodnocení – vyřazovací kritéria</w:t>
      </w:r>
    </w:p>
    <w:p w14:paraId="041AA8F4" w14:textId="367724EE" w:rsidR="00003C7C" w:rsidRPr="00CA511A" w:rsidRDefault="00003C7C" w:rsidP="00003C7C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5" w:name="_Hlk113522889"/>
      <w:r w:rsidRPr="00CA511A">
        <w:rPr>
          <w:rFonts w:ascii="Times New Roman" w:eastAsia="Times New Roman" w:hAnsi="Times New Roman" w:cs="Times New Roman"/>
          <w:sz w:val="24"/>
          <w:szCs w:val="24"/>
          <w:lang w:eastAsia="cs-CZ"/>
        </w:rPr>
        <w:t>Věcné hodnocení – vyřazovací kritéria představuje hodnocení specifických údajů investiční akce. Věcné hodnocení podaných žádostí bude poskytovatelem prováděno systémem odpovědi ANO/NE. Pokud žádost u všech otázek obdrží ANO, bude navržena k</w:t>
      </w:r>
      <w:r w:rsidR="007E1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7E1F21" w:rsidRPr="007E1F21">
        <w:rPr>
          <w:rFonts w:ascii="Times New Roman" w:eastAsia="Times New Roman" w:hAnsi="Times New Roman" w:cs="Times New Roman"/>
          <w:sz w:val="24"/>
          <w:szCs w:val="24"/>
          <w:lang w:eastAsia="cs-CZ"/>
        </w:rPr>
        <w:t>ěcné</w:t>
      </w:r>
      <w:r w:rsidR="007E1F21">
        <w:rPr>
          <w:rFonts w:ascii="Times New Roman" w:eastAsia="Times New Roman" w:hAnsi="Times New Roman" w:cs="Times New Roman"/>
          <w:sz w:val="24"/>
          <w:szCs w:val="24"/>
          <w:lang w:eastAsia="cs-CZ"/>
        </w:rPr>
        <w:t>mu</w:t>
      </w:r>
      <w:r w:rsidR="007E1F21" w:rsidRPr="007E1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hodnocení IZ</w:t>
      </w:r>
      <w:r w:rsidRPr="00CA5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viz Věcné hodnocení </w:t>
      </w:r>
      <w:r w:rsidR="00AC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IZ, </w:t>
      </w:r>
      <w:r w:rsidRPr="00CA5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oddíly C – bodovací kritéria. </w:t>
      </w:r>
    </w:p>
    <w:bookmarkEnd w:id="5"/>
    <w:p w14:paraId="49067C01" w14:textId="170B6CE8" w:rsidR="00474A9A" w:rsidRPr="001A7154" w:rsidRDefault="00E72B50" w:rsidP="001A7154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Věcné hodnocení – vyřazovací kritéria bude probíhat níže uvedenými otázkami. Žadatel může být v rámci vyřazovacích kritérií poskytovatelem písemně vyzván </w:t>
      </w:r>
      <w:r w:rsidRPr="002E1DD7">
        <w:rPr>
          <w:rFonts w:ascii="Times New Roman" w:eastAsia="Calibri" w:hAnsi="Times New Roman" w:cs="Times New Roman"/>
          <w:sz w:val="24"/>
          <w:szCs w:val="24"/>
        </w:rPr>
        <w:t>k doplnění chybějících podkladů nebo úpravě žádosti</w:t>
      </w:r>
      <w:r w:rsidRPr="002E1DD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3"/>
      </w:r>
      <w:r w:rsidRPr="002E1DD7">
        <w:rPr>
          <w:rFonts w:ascii="Times New Roman" w:eastAsia="Calibri" w:hAnsi="Times New Roman" w:cs="Times New Roman"/>
          <w:sz w:val="24"/>
          <w:szCs w:val="24"/>
        </w:rPr>
        <w:t xml:space="preserve"> v přiměřené lhůtě stanovené poskytovatel.</w:t>
      </w:r>
    </w:p>
    <w:p w14:paraId="176ACDF5" w14:textId="77777777" w:rsidR="00A502E9" w:rsidRDefault="00A502E9" w:rsidP="001A310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830A2" w14:textId="77777777" w:rsidR="00A502E9" w:rsidRDefault="00A502E9" w:rsidP="001A310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7CF49" w14:textId="77777777" w:rsidR="00A502E9" w:rsidRDefault="00A502E9" w:rsidP="001A310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FD47B" w14:textId="468E79EA" w:rsidR="001F7C83" w:rsidRPr="001A3108" w:rsidRDefault="001F7C83" w:rsidP="001A310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1A310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Oddíl B – Specifické </w:t>
      </w:r>
      <w:r w:rsidR="00BF68B3" w:rsidRPr="001A3108">
        <w:rPr>
          <w:rFonts w:ascii="Times New Roman" w:hAnsi="Times New Roman" w:cs="Times New Roman"/>
          <w:b/>
          <w:bCs/>
          <w:sz w:val="24"/>
          <w:szCs w:val="24"/>
        </w:rPr>
        <w:t>hodnoce</w:t>
      </w:r>
      <w:r w:rsidR="00BF68B3">
        <w:rPr>
          <w:rFonts w:ascii="Times New Roman" w:hAnsi="Times New Roman" w:cs="Times New Roman"/>
          <w:b/>
          <w:bCs/>
          <w:sz w:val="24"/>
          <w:szCs w:val="24"/>
        </w:rPr>
        <w:t>ní – vyřazovací</w:t>
      </w:r>
      <w:r w:rsidR="00C25CC9">
        <w:rPr>
          <w:rFonts w:ascii="Times New Roman" w:hAnsi="Times New Roman" w:cs="Times New Roman"/>
          <w:b/>
          <w:bCs/>
          <w:sz w:val="24"/>
          <w:szCs w:val="24"/>
        </w:rPr>
        <w:t xml:space="preserve"> kritéria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003C7C" w:rsidRPr="00B90917" w14:paraId="42FB6914" w14:textId="77777777" w:rsidTr="00003C7C">
        <w:trPr>
          <w:trHeight w:val="597"/>
        </w:trPr>
        <w:tc>
          <w:tcPr>
            <w:tcW w:w="9072" w:type="dxa"/>
            <w:shd w:val="clear" w:color="auto" w:fill="BDD6EE"/>
            <w:vAlign w:val="center"/>
          </w:tcPr>
          <w:p w14:paraId="23377A02" w14:textId="77777777" w:rsidR="00003C7C" w:rsidRPr="00715F75" w:rsidRDefault="00003C7C" w:rsidP="00922B3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6C79">
              <w:rPr>
                <w:rFonts w:ascii="Times New Roman" w:hAnsi="Times New Roman"/>
                <w:b/>
                <w:sz w:val="24"/>
                <w:szCs w:val="24"/>
              </w:rPr>
              <w:t>Specifické hodnocení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5F75">
              <w:rPr>
                <w:rFonts w:ascii="Times New Roman" w:hAnsi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daných žádostí </w:t>
            </w:r>
          </w:p>
        </w:tc>
      </w:tr>
      <w:tr w:rsidR="00003C7C" w:rsidRPr="00B90917" w14:paraId="694AEECA" w14:textId="77777777" w:rsidTr="00003C7C">
        <w:trPr>
          <w:trHeight w:val="400"/>
        </w:trPr>
        <w:tc>
          <w:tcPr>
            <w:tcW w:w="9072" w:type="dxa"/>
            <w:shd w:val="clear" w:color="auto" w:fill="auto"/>
            <w:vAlign w:val="center"/>
          </w:tcPr>
          <w:p w14:paraId="0E90A94F" w14:textId="2A05726F" w:rsidR="009947DC" w:rsidRDefault="009947DC" w:rsidP="009947D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4A198D">
              <w:rPr>
                <w:rFonts w:ascii="Times New Roman" w:hAnsi="Times New Roman" w:cs="Times New Roman"/>
                <w:sz w:val="20"/>
                <w:szCs w:val="20"/>
              </w:rPr>
              <w:t>Otázka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B1</w:t>
            </w:r>
          </w:p>
          <w:p w14:paraId="41FAFB8F" w14:textId="27735500" w:rsidR="00003C7C" w:rsidRPr="00715F75" w:rsidRDefault="00003C7C" w:rsidP="00922B33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realizace akce zcela nezbytná pro udržení řádného chodu organizace nebo pro zachování kapacity zařízení?</w:t>
            </w:r>
          </w:p>
        </w:tc>
      </w:tr>
      <w:tr w:rsidR="00003C7C" w:rsidRPr="00B90917" w14:paraId="391A2542" w14:textId="77777777" w:rsidTr="00003C7C">
        <w:trPr>
          <w:trHeight w:val="225"/>
        </w:trPr>
        <w:tc>
          <w:tcPr>
            <w:tcW w:w="9072" w:type="dxa"/>
            <w:shd w:val="clear" w:color="auto" w:fill="auto"/>
            <w:vAlign w:val="center"/>
          </w:tcPr>
          <w:p w14:paraId="36817342" w14:textId="7CF95CB8" w:rsidR="009947DC" w:rsidRDefault="009947DC" w:rsidP="009947D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4A198D">
              <w:rPr>
                <w:rFonts w:ascii="Times New Roman" w:hAnsi="Times New Roman" w:cs="Times New Roman"/>
                <w:sz w:val="20"/>
                <w:szCs w:val="20"/>
              </w:rPr>
              <w:t>Otázka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B2</w:t>
            </w:r>
          </w:p>
          <w:p w14:paraId="7AB7A33B" w14:textId="1E4E222A" w:rsidR="00003C7C" w:rsidRPr="00715F75" w:rsidRDefault="00003C7C" w:rsidP="00922B33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požadovaná částka dotace v hodnotě maximálně do 3 mil Kč?</w:t>
            </w:r>
          </w:p>
        </w:tc>
      </w:tr>
      <w:tr w:rsidR="00003C7C" w:rsidRPr="00B90917" w14:paraId="588F9487" w14:textId="77777777" w:rsidTr="00003C7C">
        <w:trPr>
          <w:trHeight w:val="373"/>
        </w:trPr>
        <w:tc>
          <w:tcPr>
            <w:tcW w:w="9072" w:type="dxa"/>
            <w:shd w:val="clear" w:color="auto" w:fill="auto"/>
            <w:vAlign w:val="center"/>
          </w:tcPr>
          <w:p w14:paraId="1C856D6E" w14:textId="74053B73" w:rsidR="009947DC" w:rsidRDefault="009947DC" w:rsidP="009947D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4A198D">
              <w:rPr>
                <w:rFonts w:ascii="Times New Roman" w:hAnsi="Times New Roman" w:cs="Times New Roman"/>
                <w:sz w:val="20"/>
                <w:szCs w:val="20"/>
              </w:rPr>
              <w:t>Otázka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B3</w:t>
            </w:r>
          </w:p>
          <w:p w14:paraId="35B16F45" w14:textId="7EC4ABD4" w:rsidR="00003C7C" w:rsidRPr="00715F75" w:rsidRDefault="00003C7C" w:rsidP="00922B33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1A310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Zůstatek alokované částky státního rozpočtu na výzvu je v době přijetí žádosti na MŠMT dostatečný</w:t>
            </w:r>
            <w:r w:rsidR="00474A9A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?</w:t>
            </w:r>
          </w:p>
        </w:tc>
      </w:tr>
      <w:tr w:rsidR="00003C7C" w:rsidRPr="00715F75" w14:paraId="6C76E830" w14:textId="77777777" w:rsidTr="00003C7C">
        <w:trPr>
          <w:trHeight w:val="373"/>
        </w:trPr>
        <w:tc>
          <w:tcPr>
            <w:tcW w:w="9072" w:type="dxa"/>
            <w:shd w:val="clear" w:color="auto" w:fill="auto"/>
            <w:vAlign w:val="center"/>
          </w:tcPr>
          <w:p w14:paraId="6B2E9AC9" w14:textId="0FD221C2" w:rsidR="009947DC" w:rsidRDefault="009947DC" w:rsidP="009947D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4A198D">
              <w:rPr>
                <w:rFonts w:ascii="Times New Roman" w:hAnsi="Times New Roman" w:cs="Times New Roman"/>
                <w:sz w:val="20"/>
                <w:szCs w:val="20"/>
              </w:rPr>
              <w:t>Otázka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B4</w:t>
            </w:r>
          </w:p>
          <w:p w14:paraId="1741D37D" w14:textId="7782ACDD" w:rsidR="00003C7C" w:rsidRPr="00715F75" w:rsidRDefault="00003C7C" w:rsidP="00922B33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místo mimořádné události, pokud to okolnosti vyžadují, řádně zajištěno, tak aby nedocházelo k dalším škodám a ohrožení života a zdraví?</w:t>
            </w:r>
          </w:p>
        </w:tc>
      </w:tr>
      <w:tr w:rsidR="00003C7C" w:rsidRPr="00715F75" w14:paraId="339AE8AB" w14:textId="77777777" w:rsidTr="00003C7C">
        <w:trPr>
          <w:trHeight w:val="373"/>
        </w:trPr>
        <w:tc>
          <w:tcPr>
            <w:tcW w:w="9072" w:type="dxa"/>
            <w:shd w:val="clear" w:color="auto" w:fill="auto"/>
            <w:vAlign w:val="center"/>
          </w:tcPr>
          <w:p w14:paraId="018ED959" w14:textId="5F54314B" w:rsidR="009947DC" w:rsidRDefault="009947DC" w:rsidP="009947DC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4A198D">
              <w:rPr>
                <w:rFonts w:ascii="Times New Roman" w:hAnsi="Times New Roman" w:cs="Times New Roman"/>
                <w:sz w:val="20"/>
                <w:szCs w:val="20"/>
              </w:rPr>
              <w:t>Otázka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B4</w:t>
            </w:r>
          </w:p>
          <w:p w14:paraId="742A38E7" w14:textId="6F376A67" w:rsidR="00003C7C" w:rsidRDefault="00003C7C" w:rsidP="00922B33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Stav a plánované čerpání FRM neumožnuje akci financovat z tohoto fondu</w:t>
            </w:r>
            <w:r w:rsidR="00474A9A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?</w:t>
            </w:r>
          </w:p>
        </w:tc>
      </w:tr>
    </w:tbl>
    <w:p w14:paraId="4A6101D3" w14:textId="77777777" w:rsidR="009632A1" w:rsidRPr="009632A1" w:rsidRDefault="009632A1" w:rsidP="009632A1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Theme="majorEastAsia" w:hAnsi="Times New Roman" w:cstheme="majorBidi"/>
          <w:b/>
          <w:kern w:val="3"/>
          <w:sz w:val="26"/>
          <w:szCs w:val="26"/>
        </w:rPr>
      </w:pPr>
      <w:r w:rsidRPr="009632A1">
        <w:rPr>
          <w:rFonts w:ascii="Times New Roman" w:eastAsiaTheme="majorEastAsia" w:hAnsi="Times New Roman" w:cstheme="majorBidi"/>
          <w:b/>
          <w:kern w:val="3"/>
          <w:sz w:val="26"/>
          <w:szCs w:val="26"/>
        </w:rPr>
        <w:t>Věcné hodnocení IZ</w:t>
      </w:r>
    </w:p>
    <w:p w14:paraId="385AF71F" w14:textId="171A075D" w:rsidR="00982D3F" w:rsidRDefault="00982D3F" w:rsidP="00982D3F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DB">
        <w:rPr>
          <w:rFonts w:ascii="Times New Roman" w:eastAsia="Times New Roman" w:hAnsi="Times New Roman" w:cs="Times New Roman"/>
          <w:sz w:val="24"/>
          <w:szCs w:val="24"/>
          <w:lang w:eastAsia="cs-CZ"/>
        </w:rPr>
        <w:t>Věcnému hodnocení odpovídá hodnocení kvality zpracování žádosti z hlediska jejího obsahu, koncepčního souladu a technicko-ekonomického řešení s ohledem na naplňování věcného zaměření výzvy. Případné vady vyplývající z věcného hodnocení jsou považovány za napravitelné.</w:t>
      </w:r>
    </w:p>
    <w:p w14:paraId="77AD6E14" w14:textId="77777777" w:rsidR="009632A1" w:rsidRPr="00113554" w:rsidRDefault="009632A1" w:rsidP="009632A1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113554">
        <w:rPr>
          <w:rFonts w:ascii="Times New Roman" w:hAnsi="Times New Roman"/>
          <w:b/>
          <w:sz w:val="24"/>
          <w:szCs w:val="24"/>
        </w:rPr>
        <w:t>Oddíl C – Věcné hodnocení IZ</w:t>
      </w:r>
    </w:p>
    <w:tbl>
      <w:tblPr>
        <w:tblStyle w:val="Mkatabulky31"/>
        <w:tblW w:w="6537" w:type="dxa"/>
        <w:jc w:val="center"/>
        <w:tblLayout w:type="fixed"/>
        <w:tblLook w:val="04A0" w:firstRow="1" w:lastRow="0" w:firstColumn="1" w:lastColumn="0" w:noHBand="0" w:noVBand="1"/>
      </w:tblPr>
      <w:tblGrid>
        <w:gridCol w:w="6537"/>
      </w:tblGrid>
      <w:tr w:rsidR="009632A1" w:rsidRPr="00113554" w14:paraId="5FF3B353" w14:textId="77777777" w:rsidTr="00036FF4">
        <w:trPr>
          <w:trHeight w:val="597"/>
          <w:jc w:val="center"/>
        </w:trPr>
        <w:tc>
          <w:tcPr>
            <w:tcW w:w="6537" w:type="dxa"/>
            <w:shd w:val="clear" w:color="auto" w:fill="BDD6EE" w:themeFill="accent1" w:themeFillTint="66"/>
            <w:vAlign w:val="center"/>
          </w:tcPr>
          <w:p w14:paraId="5364E00A" w14:textId="77777777" w:rsidR="009632A1" w:rsidRPr="00113554" w:rsidRDefault="009632A1" w:rsidP="00036FF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113554">
              <w:rPr>
                <w:rFonts w:ascii="Times New Roman" w:hAnsi="Times New Roman"/>
                <w:b/>
                <w:bCs/>
                <w:sz w:val="24"/>
              </w:rPr>
              <w:t>Oddíl C – Kontrolní otázky</w:t>
            </w:r>
          </w:p>
        </w:tc>
      </w:tr>
      <w:tr w:rsidR="009632A1" w:rsidRPr="00113554" w14:paraId="1B1FB257" w14:textId="77777777" w:rsidTr="00036FF4">
        <w:trPr>
          <w:trHeight w:val="425"/>
          <w:jc w:val="center"/>
        </w:trPr>
        <w:tc>
          <w:tcPr>
            <w:tcW w:w="6537" w:type="dxa"/>
            <w:vAlign w:val="center"/>
          </w:tcPr>
          <w:p w14:paraId="2333733C" w14:textId="77777777" w:rsidR="009632A1" w:rsidRPr="00113554" w:rsidRDefault="009632A1" w:rsidP="00036FF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>Otázka C1</w:t>
            </w:r>
          </w:p>
          <w:p w14:paraId="07D896D9" w14:textId="77777777" w:rsidR="009632A1" w:rsidRPr="00113554" w:rsidRDefault="009632A1" w:rsidP="00036FF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J</w:t>
            </w:r>
            <w:r w:rsidRPr="0011355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e popis potřebnosti realizace akce kvalitně a výstižně zpracován?</w:t>
            </w:r>
          </w:p>
        </w:tc>
      </w:tr>
      <w:tr w:rsidR="009632A1" w:rsidRPr="00113554" w14:paraId="6C89E865" w14:textId="77777777" w:rsidTr="00036FF4">
        <w:trPr>
          <w:trHeight w:val="548"/>
          <w:jc w:val="center"/>
        </w:trPr>
        <w:tc>
          <w:tcPr>
            <w:tcW w:w="6537" w:type="dxa"/>
            <w:vAlign w:val="center"/>
          </w:tcPr>
          <w:p w14:paraId="2A096D3A" w14:textId="77777777" w:rsidR="009632A1" w:rsidRPr="00113554" w:rsidRDefault="009632A1" w:rsidP="00036FF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6B017B2" w14:textId="77777777" w:rsidR="009632A1" w:rsidRPr="00113554" w:rsidRDefault="009632A1" w:rsidP="00036F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P</w:t>
            </w:r>
            <w:r w:rsidRPr="0011355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opisuje žadatel dostatečně navrhované řešení?</w:t>
            </w:r>
          </w:p>
        </w:tc>
      </w:tr>
      <w:tr w:rsidR="009632A1" w:rsidRPr="00113554" w14:paraId="45D0FD84" w14:textId="77777777" w:rsidTr="00036FF4">
        <w:trPr>
          <w:trHeight w:val="548"/>
          <w:jc w:val="center"/>
        </w:trPr>
        <w:tc>
          <w:tcPr>
            <w:tcW w:w="6537" w:type="dxa"/>
            <w:vAlign w:val="center"/>
          </w:tcPr>
          <w:p w14:paraId="01A557A4" w14:textId="77777777" w:rsidR="009632A1" w:rsidRPr="00113554" w:rsidRDefault="009632A1" w:rsidP="00036FF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F1FE640" w14:textId="77777777" w:rsidR="009632A1" w:rsidRPr="00113554" w:rsidRDefault="009632A1" w:rsidP="00036FF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>Zpracoval žadatel předpokládané celkové výdaje akce v předepsané struktuře?</w:t>
            </w:r>
          </w:p>
        </w:tc>
      </w:tr>
      <w:tr w:rsidR="009632A1" w:rsidRPr="00113554" w14:paraId="7153E423" w14:textId="77777777" w:rsidTr="00036FF4">
        <w:trPr>
          <w:trHeight w:val="609"/>
          <w:jc w:val="center"/>
        </w:trPr>
        <w:tc>
          <w:tcPr>
            <w:tcW w:w="6537" w:type="dxa"/>
            <w:shd w:val="clear" w:color="auto" w:fill="auto"/>
            <w:vAlign w:val="center"/>
          </w:tcPr>
          <w:p w14:paraId="7D9A9534" w14:textId="77777777" w:rsidR="009632A1" w:rsidRPr="00113554" w:rsidRDefault="009632A1" w:rsidP="00036FF4">
            <w:pPr>
              <w:spacing w:after="0"/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</w:pPr>
            <w:r w:rsidRPr="00113554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Otázka C</w:t>
            </w:r>
            <w:r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>4</w:t>
            </w:r>
          </w:p>
          <w:p w14:paraId="2E5AED71" w14:textId="77777777" w:rsidR="009632A1" w:rsidRPr="00113554" w:rsidRDefault="009632A1" w:rsidP="00036F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3554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 xml:space="preserve">Je podrobně popsán časový harmonogram realizace akce a je reálný? </w:t>
            </w:r>
          </w:p>
        </w:tc>
      </w:tr>
      <w:tr w:rsidR="009632A1" w:rsidRPr="00113554" w14:paraId="57282B23" w14:textId="77777777" w:rsidTr="00036FF4">
        <w:trPr>
          <w:trHeight w:val="702"/>
          <w:jc w:val="center"/>
        </w:trPr>
        <w:tc>
          <w:tcPr>
            <w:tcW w:w="6537" w:type="dxa"/>
            <w:vAlign w:val="center"/>
          </w:tcPr>
          <w:p w14:paraId="3A63F59F" w14:textId="77777777" w:rsidR="009632A1" w:rsidRPr="00113554" w:rsidRDefault="009632A1" w:rsidP="00036F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7D2A59C" w14:textId="77777777" w:rsidR="009632A1" w:rsidRPr="00113554" w:rsidRDefault="009632A1" w:rsidP="00036FF4">
            <w:pPr>
              <w:spacing w:after="0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>Jsou údaje v žádosti, IZ a dalších přílohách vzájemně v souladu?</w:t>
            </w:r>
          </w:p>
        </w:tc>
      </w:tr>
    </w:tbl>
    <w:p w14:paraId="1607C3EF" w14:textId="76CAFE8D" w:rsidR="00B26145" w:rsidRPr="00B26145" w:rsidRDefault="00E72B50" w:rsidP="00DF17CC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Cambria" w:eastAsia="Calibri" w:hAnsi="Cambria" w:cs="Times New Roman"/>
          <w:b/>
          <w:bCs/>
          <w:sz w:val="26"/>
          <w:szCs w:val="24"/>
          <w:lang w:eastAsia="cs-CZ"/>
        </w:rPr>
      </w:pPr>
      <w:r w:rsidRPr="00E72B50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Doložení dalších podkladů a úprava žádosti</w:t>
      </w:r>
      <w:r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 xml:space="preserve"> </w:t>
      </w:r>
      <w:r w:rsidR="00B26145" w:rsidRPr="00B26145">
        <w:rPr>
          <w:rFonts w:ascii="Cambria" w:eastAsia="Calibri" w:hAnsi="Cambria" w:cs="Times New Roman"/>
          <w:b/>
          <w:bCs/>
          <w:sz w:val="26"/>
          <w:szCs w:val="24"/>
          <w:vertAlign w:val="superscript"/>
          <w:lang w:eastAsia="cs-CZ"/>
        </w:rPr>
        <w:footnoteReference w:id="14"/>
      </w:r>
    </w:p>
    <w:p w14:paraId="109F62BA" w14:textId="688A18BB" w:rsidR="00E72B50" w:rsidRDefault="00E72B50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E1DD7">
        <w:rPr>
          <w:rFonts w:ascii="Times New Roman" w:hAnsi="Times New Roman" w:cs="Times New Roman"/>
          <w:sz w:val="24"/>
          <w:szCs w:val="24"/>
        </w:rPr>
        <w:t>osky</w:t>
      </w:r>
      <w:r>
        <w:rPr>
          <w:rFonts w:ascii="Times New Roman" w:hAnsi="Times New Roman" w:cs="Times New Roman"/>
          <w:sz w:val="24"/>
          <w:szCs w:val="24"/>
        </w:rPr>
        <w:t xml:space="preserve">tovatel </w:t>
      </w:r>
      <w:r w:rsidRPr="002E1DD7">
        <w:rPr>
          <w:rFonts w:ascii="Times New Roman" w:hAnsi="Times New Roman" w:cs="Times New Roman"/>
          <w:sz w:val="24"/>
          <w:szCs w:val="24"/>
        </w:rPr>
        <w:t>může v průběhu řízení až do vydání rozhodnuti vyzvat žadatele k doložení dalších podkladů nebo údajů nezbytných pro vydání Rozhodnutí dle § 14k odst. 3 rozpočtových pravidel, a to v přiměřené lhůtě. Poskytovatel může dle § 14k odst. 4 rozpočtových pravidel žadateli doporučit úpravu žádosti, lze-li předpokládat, že upravené žádosti bude zcela vyhověno. Vyhoví-li žadatel tomuto doporučení, posuzuje poskytovatel upravenou žádost.</w:t>
      </w:r>
    </w:p>
    <w:p w14:paraId="52B3795E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lastRenderedPageBreak/>
        <w:t>V případě, že žadatel na základě výzvy poskytovatele k doplnění údajů chybějící informace/podklady nedoplní (dostatečně dle požadavků poskytovatele a v rámci lhůty), žádost může poskytovatel zamítnout.</w:t>
      </w:r>
    </w:p>
    <w:p w14:paraId="4A43E9B5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Neúspěšný žadatel může v rámci výzvy ve stanoveném termínu pro podání žádosti podat přepracovanou žádost opakovaně.</w:t>
      </w:r>
    </w:p>
    <w:p w14:paraId="2A69A770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Žadatel plně odpovídá za pravdivost a správnost údajů uvedených v žádosti.</w:t>
      </w:r>
    </w:p>
    <w:p w14:paraId="32492FA2" w14:textId="77777777" w:rsidR="00B26145" w:rsidRPr="00B26145" w:rsidRDefault="00B26145" w:rsidP="00B26145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</w:pPr>
      <w:r w:rsidRPr="00DF17CC">
        <w:rPr>
          <w:rFonts w:ascii="Times New Roman" w:eastAsiaTheme="majorEastAsia" w:hAnsi="Times New Roman" w:cstheme="majorBidi"/>
          <w:b/>
          <w:kern w:val="3"/>
          <w:sz w:val="26"/>
          <w:szCs w:val="26"/>
        </w:rPr>
        <w:t>Vydání</w:t>
      </w:r>
      <w:r w:rsidRPr="00B26145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 xml:space="preserve"> Registrace akce</w:t>
      </w:r>
    </w:p>
    <w:p w14:paraId="3CB51951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145">
        <w:rPr>
          <w:rFonts w:ascii="Times New Roman" w:eastAsia="Calibri" w:hAnsi="Times New Roman" w:cs="Times New Roman"/>
          <w:sz w:val="24"/>
          <w:szCs w:val="24"/>
        </w:rPr>
        <w:t xml:space="preserve">Po ukončení formální kontroly a věcného hodnocení je možno na akci vydat Registraci akce. Pro účely vydání Registrace akce si poskytovatel může vyžádat doplnění podkladů </w:t>
      </w:r>
      <w:r w:rsidRPr="00B26145">
        <w:rPr>
          <w:rFonts w:ascii="Times New Roman" w:eastAsia="Calibri" w:hAnsi="Times New Roman" w:cs="Times New Roman"/>
          <w:sz w:val="24"/>
          <w:szCs w:val="24"/>
        </w:rPr>
        <w:br/>
        <w:t>k žádosti.</w:t>
      </w:r>
    </w:p>
    <w:p w14:paraId="0A990C80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Vydáním Registrace akce je postupem dle § 14k odst. 3 rozpočtových pravidel žadatel následně vyzván k doložení dalších podkladů. Doplnění podkladů před vydáním rozhodnutí se týká především dokumentace k připravovaným zadávacím řízením. </w:t>
      </w:r>
      <w:r w:rsidRPr="00B26145">
        <w:rPr>
          <w:rFonts w:ascii="Times New Roman" w:hAnsi="Times New Roman"/>
          <w:sz w:val="24"/>
          <w:szCs w:val="24"/>
          <w:lang w:eastAsia="cs-CZ"/>
        </w:rPr>
        <w:t xml:space="preserve">Schvalovací proces zadávacího řízení probíhá </w:t>
      </w:r>
      <w:r w:rsidRPr="00B26145">
        <w:rPr>
          <w:rFonts w:ascii="Times New Roman" w:hAnsi="Times New Roman" w:cs="Times New Roman"/>
          <w:sz w:val="24"/>
          <w:szCs w:val="24"/>
        </w:rPr>
        <w:t>následujícím</w:t>
      </w:r>
      <w:r w:rsidRPr="00B26145">
        <w:rPr>
          <w:rFonts w:ascii="Times New Roman" w:hAnsi="Times New Roman"/>
          <w:sz w:val="24"/>
          <w:szCs w:val="24"/>
          <w:lang w:eastAsia="cs-CZ"/>
        </w:rPr>
        <w:t xml:space="preserve"> postupem:</w:t>
      </w:r>
    </w:p>
    <w:p w14:paraId="2C813656" w14:textId="77777777" w:rsidR="00B26145" w:rsidRPr="00B26145" w:rsidRDefault="00B26145" w:rsidP="00B26145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Postup při zadávání veřejných zakázek upravuje zejména zákon č.134/2016 Sb., o zadávání veřejných zakázek, ve znění pozdějších předpisů a Směrnice o zadávání veřejných zakázek organizací v působnosti MŠMT (Výnos Ministra č 1/2019, kterým se vydává Směrnice </w:t>
      </w:r>
      <w:r w:rsidRPr="00B26145">
        <w:rPr>
          <w:rFonts w:ascii="Times New Roman" w:hAnsi="Times New Roman" w:cs="Times New Roman"/>
          <w:sz w:val="24"/>
          <w:szCs w:val="24"/>
        </w:rPr>
        <w:br/>
        <w:t>o zadávání veřejných zakázek organizací v působnosti MŠMT).</w:t>
      </w:r>
    </w:p>
    <w:p w14:paraId="740E3EAE" w14:textId="77777777" w:rsidR="00B26145" w:rsidRPr="00B26145" w:rsidRDefault="00B26145" w:rsidP="00B26145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Před vyhlášením veřejné zakázky na plnění, které bude financováno z prostředků státního rozpočtu, předloží žadatel poskytovateli ke schválení text zadávací dokumentace (dále také „ZD“), tj. zadávacích, kvalifikačních a obchodních podmínek v písemné podobě. Poskytovatel posuzuje předkládanou ZD z hlediska jejího věcného, technického </w:t>
      </w:r>
      <w:r w:rsidRPr="00B26145">
        <w:rPr>
          <w:rFonts w:ascii="Times New Roman" w:hAnsi="Times New Roman" w:cs="Times New Roman"/>
          <w:sz w:val="24"/>
          <w:szCs w:val="24"/>
        </w:rPr>
        <w:br/>
        <w:t>a ekonomického souladu se schváleným IZ a stanovenými závaznými ukazateli akce. Poskytovateli nepřísluší posouzení legislativní správnosti ZD, která je zcela na zodpovědnosti zadavatele.</w:t>
      </w:r>
    </w:p>
    <w:p w14:paraId="61879750" w14:textId="77777777" w:rsidR="00B26145" w:rsidRPr="00B26145" w:rsidRDefault="00B26145" w:rsidP="00B26145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26145">
        <w:rPr>
          <w:rFonts w:ascii="Times New Roman" w:hAnsi="Times New Roman"/>
          <w:sz w:val="24"/>
          <w:szCs w:val="24"/>
          <w:lang w:eastAsia="cs-CZ"/>
        </w:rPr>
        <w:t xml:space="preserve">Pokud to povaha akce vyžaduje, bude zpracována Dokumentace pro zadání stavby </w:t>
      </w:r>
      <w:r w:rsidRPr="00B26145">
        <w:rPr>
          <w:rFonts w:ascii="Times New Roman" w:hAnsi="Times New Roman"/>
          <w:sz w:val="24"/>
          <w:szCs w:val="24"/>
          <w:lang w:eastAsia="cs-CZ"/>
        </w:rPr>
        <w:br/>
        <w:t>v podrobnostech dokumentace pro provedení stavby včetně položkového rozpočtu. Pokud bude akce realizována na základě stavebního povolení, bude k dokumentaci pro zadání stavby doložena kopie platného stavebního povolení s nabytím právní moci. V případě, že akce bude realizována na základě jiných dokladů dle stavebního zákona, budou kopie těchto dokladů předloženy.</w:t>
      </w:r>
    </w:p>
    <w:p w14:paraId="29C4CCE1" w14:textId="77777777" w:rsidR="00B26145" w:rsidRPr="00B26145" w:rsidRDefault="00B26145" w:rsidP="00B26145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Žadatel může zahájit zadávací řízení na předmět plněná hrazený z dotace až po vydání Registrace akce (to se týká i přímého zadání např. formou objednávky).</w:t>
      </w:r>
    </w:p>
    <w:p w14:paraId="7DF48E07" w14:textId="77777777" w:rsidR="00B26145" w:rsidRPr="00B26145" w:rsidRDefault="00B26145" w:rsidP="00B26145">
      <w:pPr>
        <w:numPr>
          <w:ilvl w:val="0"/>
          <w:numId w:val="7"/>
        </w:numPr>
        <w:spacing w:after="6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145">
        <w:rPr>
          <w:rFonts w:ascii="Times New Roman" w:eastAsia="Calibri" w:hAnsi="Times New Roman" w:cs="Times New Roman"/>
          <w:sz w:val="24"/>
          <w:szCs w:val="24"/>
        </w:rPr>
        <w:t>Žadatel je písemně informován o výsledku kontroly ZD.</w:t>
      </w:r>
    </w:p>
    <w:p w14:paraId="29F9AEE3" w14:textId="77777777" w:rsidR="00B26145" w:rsidRPr="00B26145" w:rsidRDefault="00B26145" w:rsidP="00B26145">
      <w:pPr>
        <w:numPr>
          <w:ilvl w:val="0"/>
          <w:numId w:val="7"/>
        </w:numPr>
        <w:spacing w:after="6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145">
        <w:rPr>
          <w:rFonts w:ascii="Times New Roman" w:eastAsia="Calibri" w:hAnsi="Times New Roman" w:cs="Times New Roman"/>
          <w:sz w:val="24"/>
          <w:szCs w:val="24"/>
        </w:rPr>
        <w:t>Zástupce poskytovatele může být dle vlastního uvážení účasten na jednání komise související s danou veřejnou zakázkou.</w:t>
      </w:r>
    </w:p>
    <w:p w14:paraId="6AB6F62E" w14:textId="02562419" w:rsidR="00B26145" w:rsidRPr="00B26145" w:rsidRDefault="00B26145" w:rsidP="00B26145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Po provedení výběru dodavatele žadatel předkládá poskytovateli k odsouhlasení výstupy ze zadávacího řízení, tj. protokol o otevírání nabídek/obálek a hodnocení nabídek </w:t>
      </w:r>
      <w:r w:rsidRPr="00B26145">
        <w:rPr>
          <w:rFonts w:ascii="Times New Roman" w:hAnsi="Times New Roman" w:cs="Times New Roman"/>
          <w:sz w:val="24"/>
          <w:szCs w:val="24"/>
        </w:rPr>
        <w:br/>
        <w:t>(nebo obdobný dokument), rozhodnutí o výběru dodavatele, jednostranně podepsan</w:t>
      </w:r>
      <w:r w:rsidR="00F5030D">
        <w:rPr>
          <w:rFonts w:ascii="Times New Roman" w:hAnsi="Times New Roman" w:cs="Times New Roman"/>
          <w:sz w:val="24"/>
          <w:szCs w:val="24"/>
        </w:rPr>
        <w:t>ý</w:t>
      </w:r>
      <w:r w:rsidRPr="00B26145">
        <w:rPr>
          <w:rFonts w:ascii="Times New Roman" w:hAnsi="Times New Roman" w:cs="Times New Roman"/>
          <w:sz w:val="24"/>
          <w:szCs w:val="24"/>
        </w:rPr>
        <w:t xml:space="preserve"> smluvní závaz</w:t>
      </w:r>
      <w:r w:rsidR="00F5030D">
        <w:rPr>
          <w:rFonts w:ascii="Times New Roman" w:hAnsi="Times New Roman" w:cs="Times New Roman"/>
          <w:sz w:val="24"/>
          <w:szCs w:val="24"/>
        </w:rPr>
        <w:t>ek</w:t>
      </w:r>
      <w:r w:rsidRPr="00B26145">
        <w:rPr>
          <w:rFonts w:ascii="Times New Roman" w:hAnsi="Times New Roman" w:cs="Times New Roman"/>
          <w:sz w:val="24"/>
          <w:szCs w:val="24"/>
        </w:rPr>
        <w:t xml:space="preserve"> s vybraným dodavatelem.</w:t>
      </w:r>
    </w:p>
    <w:p w14:paraId="080F3A00" w14:textId="77777777" w:rsidR="00B26145" w:rsidRPr="00B26145" w:rsidRDefault="00B26145" w:rsidP="00B26145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</w:pPr>
      <w:r w:rsidRPr="00B26145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lastRenderedPageBreak/>
        <w:t>Vydání Rozhodnutí o poskytnutí dotace</w:t>
      </w:r>
    </w:p>
    <w:p w14:paraId="4B30CC12" w14:textId="7208218C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Po splnění podmínek výzvy a kompletaci všech dokumentů je zahájen vlastní proces vydání rozhodnutí. Dotace je poskytována podle § 14 odst. 4 rozpočtových pravidel ve spojení </w:t>
      </w:r>
      <w:r w:rsidR="00A502E9">
        <w:rPr>
          <w:rFonts w:ascii="Times New Roman" w:hAnsi="Times New Roman" w:cs="Times New Roman"/>
          <w:sz w:val="24"/>
          <w:szCs w:val="24"/>
        </w:rPr>
        <w:br/>
      </w:r>
      <w:r w:rsidRPr="00B26145">
        <w:rPr>
          <w:rFonts w:ascii="Times New Roman" w:hAnsi="Times New Roman" w:cs="Times New Roman"/>
          <w:sz w:val="24"/>
          <w:szCs w:val="24"/>
        </w:rPr>
        <w:t>s ustanovením § 14m tohoto zákona rozhodnutím o poskytnutí dotace. Rozhodnutí může obsahovat přílohy, které jsou jeho nedílnou součástí, a na které musí být ve výroku výslovně odkázáno. Vztah ke správnímu řádu je upraven ustanovením § 14q rozpočtových pravidel, Rozhodnutí se vydává ve správním řízení.</w:t>
      </w:r>
    </w:p>
    <w:p w14:paraId="2A119F9D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Rozhodnutí se vydává na první známý písemný návrh smlouvy nebo objednávky, který bude hrazen z dotace. Tento závazek nesmí být ze strany žadatele podepsán před vydáním rozhodnutí.</w:t>
      </w:r>
    </w:p>
    <w:p w14:paraId="0125120C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Proti rozhodnutí a proti rozhodnutí o neposkytnutí části dotace nebo celé dotace nelze podat řádný opravný prostředek, nelze jej přezkoumat v přezkumném řízení s výjimkou ustanovení </w:t>
      </w:r>
      <w:r w:rsidRPr="00B26145">
        <w:rPr>
          <w:rFonts w:ascii="Times New Roman" w:hAnsi="Times New Roman" w:cs="Times New Roman"/>
          <w:sz w:val="24"/>
          <w:szCs w:val="24"/>
        </w:rPr>
        <w:br/>
        <w:t>§ 153 odst. 1 písm. a) správního řádu, ani nelze žádat obnovu řízení.</w:t>
      </w:r>
    </w:p>
    <w:p w14:paraId="0631F8D5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Při rozhodování o žádosti lze užít institut tzv. nového rozhodnutí, a to za podmínek podle § 14p rozpočtových pravidel.</w:t>
      </w:r>
    </w:p>
    <w:p w14:paraId="4623A5C6" w14:textId="0D35E168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Poskytovatel vydá tzv. Opravné rozhodnutí i bez žádosti příjemce k provedení opravy zřejmých nesprávností, jimiž jsou zejména chyby v psaní a počtech</w:t>
      </w:r>
      <w:r w:rsidR="00A37CDE">
        <w:rPr>
          <w:rFonts w:ascii="Times New Roman" w:hAnsi="Times New Roman" w:cs="Times New Roman"/>
          <w:sz w:val="24"/>
          <w:szCs w:val="24"/>
        </w:rPr>
        <w:t>.</w:t>
      </w:r>
    </w:p>
    <w:p w14:paraId="609B6A36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Rozhodnutí je příjemci doručeno prostřednictvím veřejné datové sítě do datové schránky. Rozhodnutí nabývá právní moci oznámením.</w:t>
      </w:r>
    </w:p>
    <w:p w14:paraId="45468CEF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Nabytím právní moci rozhodnutí, se žadatel stává příjemcem a je povinen řídit se při realizaci akce závaznými podmínkami pro poskytnutí a čerpání dotace uvedenými v rozhodnutí včetně příloh.</w:t>
      </w:r>
    </w:p>
    <w:p w14:paraId="20323791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Příjemce musí vždy před vyhlášením každé veřejné zakázky na plnění, které bude financováno z prostředků státního rozpočtu, předložit poskytovateli ke schválení v písemné podobě text kompletní ZD. Stejný postup platí i v případě plnění formou objednávky, kdy bude předložen návrh objednávky.</w:t>
      </w:r>
    </w:p>
    <w:p w14:paraId="418A69D3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Dokument rozhodnutí je vydán ve formě formuláře ze SMVS.</w:t>
      </w:r>
    </w:p>
    <w:p w14:paraId="760AADAC" w14:textId="77777777" w:rsidR="00B26145" w:rsidRPr="00B26145" w:rsidRDefault="00B26145" w:rsidP="00B26145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</w:pPr>
      <w:r w:rsidRPr="00B26145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Změna Rozhodnutí o poskytnutí dotace</w:t>
      </w:r>
    </w:p>
    <w:p w14:paraId="12B5A084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Žadatel je oprávněn požádat o změnu rozhodnutí pouze v souladu s rozpočtovými pravidly.</w:t>
      </w:r>
    </w:p>
    <w:p w14:paraId="5CDB9356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Změny v rozhodnutí lze na základě žádosti příjemce provést formou změnového řízení, a to pouze za podmínek stanovených v § 14o rozpočtových pravidel.</w:t>
      </w:r>
    </w:p>
    <w:p w14:paraId="6EB02A99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V případě kladného posouzení žádosti vydá poskytovatel dokument rozhodnutí o změně rozhodnutí o poskytnutí dotace.</w:t>
      </w:r>
    </w:p>
    <w:p w14:paraId="775F200C" w14:textId="77777777" w:rsidR="00B26145" w:rsidRPr="00B26145" w:rsidRDefault="00B26145" w:rsidP="00B26145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Dokument rozhodnutí je vydán ve formě formuláře ze SMVS.</w:t>
      </w:r>
    </w:p>
    <w:p w14:paraId="175D5EED" w14:textId="77777777" w:rsidR="00B26145" w:rsidRPr="00B26145" w:rsidRDefault="00B26145" w:rsidP="00B26145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B26145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>Financování investičních akcí</w:t>
      </w:r>
    </w:p>
    <w:p w14:paraId="740F7998" w14:textId="4CF58711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Dotace bude převedena</w:t>
      </w:r>
      <w:r w:rsidRPr="00B26145">
        <w:t xml:space="preserve"> </w:t>
      </w:r>
      <w:r w:rsidRPr="00B26145">
        <w:rPr>
          <w:rFonts w:ascii="Times New Roman" w:hAnsi="Times New Roman" w:cs="Times New Roman"/>
          <w:sz w:val="24"/>
          <w:szCs w:val="24"/>
        </w:rPr>
        <w:t xml:space="preserve">formou ex ante financování v souladu s Podmínkami na účet příjemce uvedený v žádosti. Dotace bude převedena na základě písemné žádosti příjemce poskytovateli. Žádost musí obsahovat vyčíslení a doložení přesné požadované částky dotace (v rozdělení na </w:t>
      </w:r>
      <w:r w:rsidRPr="00B26145">
        <w:rPr>
          <w:rFonts w:ascii="Times New Roman" w:hAnsi="Times New Roman" w:cs="Times New Roman"/>
          <w:sz w:val="24"/>
          <w:szCs w:val="24"/>
        </w:rPr>
        <w:lastRenderedPageBreak/>
        <w:t xml:space="preserve">investiční a neinvestiční výdaje). Součástí žádosti bude kopie platné oboustranně podepsané smlouvy. Smlouva nebo objednávka musí být před odesláním poskytovateli platná i účinná, </w:t>
      </w:r>
      <w:r w:rsidRPr="00B26145">
        <w:rPr>
          <w:rFonts w:ascii="Times New Roman" w:hAnsi="Times New Roman" w:cs="Times New Roman"/>
          <w:sz w:val="24"/>
          <w:szCs w:val="24"/>
        </w:rPr>
        <w:br/>
        <w:t>a to hlavně v kontextu zákona č. 340/2015 Sb., o zvláštních podmínkách účinnosti některých smluv, uveřejňování těchto smluv a o registru smluv (zákon o registru smluv), ve znění pozdějších předpisů. Příjemce bude převedenou dotaci čerpat výhradně na plnění (závazky) ze smluv nebo objednávek, které byly přílohou žádosti o platbu</w:t>
      </w:r>
      <w:r w:rsidR="00A37CDE">
        <w:rPr>
          <w:rFonts w:ascii="Times New Roman" w:hAnsi="Times New Roman" w:cs="Times New Roman"/>
          <w:sz w:val="24"/>
          <w:szCs w:val="24"/>
        </w:rPr>
        <w:t>.</w:t>
      </w:r>
    </w:p>
    <w:p w14:paraId="10B8B1B6" w14:textId="4E3AAB70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Dotace bude převedena na účet příjemce </w:t>
      </w:r>
      <w:r w:rsidR="00982D3F" w:rsidRPr="00B26145">
        <w:rPr>
          <w:rFonts w:ascii="Times New Roman" w:hAnsi="Times New Roman" w:cs="Times New Roman"/>
          <w:sz w:val="24"/>
          <w:szCs w:val="24"/>
        </w:rPr>
        <w:t>zřízen</w:t>
      </w:r>
      <w:r w:rsidR="00982D3F">
        <w:rPr>
          <w:rFonts w:ascii="Times New Roman" w:hAnsi="Times New Roman" w:cs="Times New Roman"/>
          <w:sz w:val="24"/>
          <w:szCs w:val="24"/>
        </w:rPr>
        <w:t>ý</w:t>
      </w:r>
      <w:r w:rsidR="00982D3F" w:rsidRPr="00B26145">
        <w:rPr>
          <w:rFonts w:ascii="Times New Roman" w:hAnsi="Times New Roman" w:cs="Times New Roman"/>
          <w:sz w:val="24"/>
          <w:szCs w:val="24"/>
        </w:rPr>
        <w:t xml:space="preserve"> </w:t>
      </w:r>
      <w:r w:rsidRPr="00B26145">
        <w:rPr>
          <w:rFonts w:ascii="Times New Roman" w:hAnsi="Times New Roman" w:cs="Times New Roman"/>
          <w:sz w:val="24"/>
          <w:szCs w:val="24"/>
        </w:rPr>
        <w:t>u České národní banky.</w:t>
      </w:r>
    </w:p>
    <w:p w14:paraId="18863F67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Částka dotace bude uvolněna dle odpovídajícího harmonogramu prací a platebního kalendáře </w:t>
      </w:r>
      <w:r w:rsidRPr="00B26145">
        <w:rPr>
          <w:rFonts w:ascii="Times New Roman" w:hAnsi="Times New Roman" w:cs="Times New Roman"/>
          <w:sz w:val="24"/>
          <w:szCs w:val="24"/>
        </w:rPr>
        <w:br/>
        <w:t xml:space="preserve">z odsouhlasené smlouvy (objednávky). Poskytovatel si vyhrazuje právo upravit harmonogram a platební kalendář dle možností státního rozpočtu. </w:t>
      </w:r>
    </w:p>
    <w:p w14:paraId="713B134E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Termínem ukončení financování akce je termín pro předložení dokumentace k závěrečnému vyhodnocení akce dle rozhodnutí. Finanční prostředky dotace musí být převedeny z účtu příjemce nejpozději v den závěrečného vyhodnocení akce. Práce, služby a dodávky uhrazené později se stávají neuznatelnými výdaji a nelze je hradit z dotace. Současně musí být ukončeno i financování z vlastních zdrojů příjemce.</w:t>
      </w:r>
    </w:p>
    <w:p w14:paraId="02607CB8" w14:textId="77777777" w:rsidR="00B26145" w:rsidRPr="00B26145" w:rsidRDefault="00B26145" w:rsidP="00B26145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Příjemce je povinen vypořádat dotaci se státním rozpočtem v souladu s rozpočtovými pravidly a platnou vyhláškou o zásadách a lhůtách finančního vypořádání vztahů se státním rozpočtem, státními finančními aktivy nebo Národním fondem (vyhláška o finančním vypořádání), ve znění pozdějších předpisů.</w:t>
      </w:r>
    </w:p>
    <w:p w14:paraId="4A9D492E" w14:textId="77777777" w:rsidR="00B26145" w:rsidRPr="00B26145" w:rsidRDefault="00B26145" w:rsidP="00B26145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</w:pPr>
      <w:r w:rsidRPr="00B26145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>Kontrola</w:t>
      </w:r>
      <w:r w:rsidRPr="00B26145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 xml:space="preserve"> použití dotace</w:t>
      </w:r>
    </w:p>
    <w:p w14:paraId="0F0D353F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Po ukončení realizace akce předloží příjemce v souladu s rozhodnutím poskytovateli dokumenty k závěrečnému vyhodnocení akce. Postup provádění závěrečného vyhodnocení akce je řešen samostatným pokynem, který je přílohou č. 6 výzvy. Poskytovatel následně provede kontrolu směrem k ověření použití dotace.</w:t>
      </w:r>
    </w:p>
    <w:p w14:paraId="08C0599A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Kontrola použití dotace se řídí zejména následujícími právními předpisy, vnitřními předpisy </w:t>
      </w:r>
      <w:r w:rsidRPr="00B26145">
        <w:rPr>
          <w:rFonts w:ascii="Times New Roman" w:hAnsi="Times New Roman" w:cs="Times New Roman"/>
          <w:sz w:val="24"/>
          <w:szCs w:val="24"/>
        </w:rPr>
        <w:br/>
        <w:t>a metodickými pokyny:</w:t>
      </w:r>
    </w:p>
    <w:p w14:paraId="563A26C3" w14:textId="77777777" w:rsidR="00B26145" w:rsidRPr="00B26145" w:rsidRDefault="00B26145" w:rsidP="00B26145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rozpočtovými pravidly,</w:t>
      </w:r>
    </w:p>
    <w:p w14:paraId="0FEDDB10" w14:textId="77777777" w:rsidR="00B26145" w:rsidRPr="00B26145" w:rsidRDefault="00B26145" w:rsidP="00B26145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zákonem o finanční kontrole,</w:t>
      </w:r>
    </w:p>
    <w:p w14:paraId="32F9AE95" w14:textId="77777777" w:rsidR="00B26145" w:rsidRPr="00B26145" w:rsidRDefault="00B26145" w:rsidP="00B26145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vyhláškou č. 416/2004 Sb., kterou se provádí zákon č. 320/2001 Sb., o finanční kontrole ve veřejné správě a o změně některých zákonů (zákon o finanční kontrole), ve znění zákona č. 309/2002 Sb., zákona č. 320/2002 Sb. a zákona č. 123/2003 Sb., ve znění pozdějších předpisů,</w:t>
      </w:r>
    </w:p>
    <w:p w14:paraId="2FAB65B1" w14:textId="77777777" w:rsidR="00B26145" w:rsidRPr="00B26145" w:rsidRDefault="00B26145" w:rsidP="00B26145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zákonem č. 134/2016 Sb., o zadávání veřejných zakázek, ve znění pozdějších předpisů,</w:t>
      </w:r>
    </w:p>
    <w:p w14:paraId="5D690FCA" w14:textId="77777777" w:rsidR="00B26145" w:rsidRPr="00B26145" w:rsidRDefault="00B26145" w:rsidP="008D58D2">
      <w:pPr>
        <w:numPr>
          <w:ilvl w:val="0"/>
          <w:numId w:val="36"/>
        </w:numPr>
        <w:spacing w:after="60" w:line="25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vyhláškou o finančním vypořádání.</w:t>
      </w:r>
    </w:p>
    <w:p w14:paraId="228FA614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a vnitřními předpisy poskytovatele o finanční kontrole a jejím výkonu. </w:t>
      </w:r>
    </w:p>
    <w:p w14:paraId="7BE3241B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Provádění kontrolní činnosti, tj. především kontrolní metody, kontrolní postupy a vzájemné vztahy kontrolních orgánů a kontrolovaných organizačních složek státu je upraveno právními a vnitřními předpisy o finanční kontrole a jejím výkonu, kdy se jedná především </w:t>
      </w:r>
      <w:r w:rsidRPr="00B26145">
        <w:rPr>
          <w:rFonts w:ascii="Times New Roman" w:hAnsi="Times New Roman" w:cs="Times New Roman"/>
          <w:sz w:val="24"/>
          <w:szCs w:val="24"/>
        </w:rPr>
        <w:br/>
        <w:t>o veřejnosprávní kontrolu příjemce při čerpání veřejných prostředků, zejména dodržení podmínek pro poskytnutí a čerpání dotace stanovených v Rozhodnutí.</w:t>
      </w:r>
      <w:r w:rsidRPr="00B26145" w:rsidDel="00DD2A2D">
        <w:rPr>
          <w:rFonts w:ascii="Times New Roman" w:hAnsi="Times New Roman" w:cs="Times New Roman"/>
          <w:sz w:val="24"/>
          <w:szCs w:val="24"/>
        </w:rPr>
        <w:t xml:space="preserve"> </w:t>
      </w:r>
      <w:r w:rsidRPr="00B26145">
        <w:rPr>
          <w:rFonts w:ascii="Times New Roman" w:hAnsi="Times New Roman" w:cs="Times New Roman"/>
          <w:sz w:val="24"/>
          <w:szCs w:val="24"/>
        </w:rPr>
        <w:t>Vlastní kontrolní činnost na úrovni poskytovatele probíhá již počínaje podáním žádostí a monitorováním průběhu realizace Investice, tj. činnostmi jako jsou:</w:t>
      </w:r>
    </w:p>
    <w:p w14:paraId="53ED0DA7" w14:textId="77777777" w:rsidR="00B26145" w:rsidRPr="00B26145" w:rsidRDefault="00B26145" w:rsidP="00B26145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lastRenderedPageBreak/>
        <w:t>kontrola žádostí věcného obsahu,</w:t>
      </w:r>
    </w:p>
    <w:p w14:paraId="4831A499" w14:textId="215B6DB9" w:rsidR="00B26145" w:rsidRPr="00B26145" w:rsidRDefault="00B26145" w:rsidP="00B26145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kontrola postupu dle zákona č. 134/2016 Sb., o zadávání veřejných zakázek, ve znění pozdějších předpisů, v kontextu schválené žádosti</w:t>
      </w:r>
      <w:r w:rsidR="00A37CDE">
        <w:rPr>
          <w:rFonts w:ascii="Times New Roman" w:hAnsi="Times New Roman" w:cs="Times New Roman"/>
          <w:sz w:val="24"/>
          <w:szCs w:val="24"/>
        </w:rPr>
        <w:t>,</w:t>
      </w:r>
    </w:p>
    <w:p w14:paraId="33844EC2" w14:textId="77777777" w:rsidR="00B26145" w:rsidRPr="00B26145" w:rsidRDefault="00B26145" w:rsidP="00B26145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kontrola průběhu realizace podpořených žádostí v souladu s rozhodnutím, stanovenými technickými, časovými a finančními parametry a podmínkami pro poskytnutí a čerpání dotace,</w:t>
      </w:r>
    </w:p>
    <w:p w14:paraId="75CE45C2" w14:textId="77777777" w:rsidR="00B26145" w:rsidRPr="00B26145" w:rsidRDefault="00B26145" w:rsidP="00B26145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opatření přijatá v návaznosti na zjištění nesrovnalostí</w:t>
      </w:r>
      <w:r w:rsidRPr="00B26145">
        <w:rPr>
          <w:rFonts w:ascii="Times New Roman" w:hAnsi="Times New Roman" w:cs="Times New Roman"/>
          <w:sz w:val="24"/>
          <w:szCs w:val="24"/>
          <w:vertAlign w:val="superscript"/>
        </w:rPr>
        <w:footnoteReference w:id="15"/>
      </w:r>
      <w:r w:rsidRPr="00B26145">
        <w:rPr>
          <w:rFonts w:ascii="Times New Roman" w:hAnsi="Times New Roman" w:cs="Times New Roman"/>
          <w:sz w:val="24"/>
          <w:szCs w:val="24"/>
        </w:rPr>
        <w:t>,</w:t>
      </w:r>
    </w:p>
    <w:p w14:paraId="05572927" w14:textId="77777777" w:rsidR="00B26145" w:rsidRPr="00B26145" w:rsidRDefault="00B26145" w:rsidP="00B26145">
      <w:pPr>
        <w:numPr>
          <w:ilvl w:val="0"/>
          <w:numId w:val="36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kontrola údajů uvedených v dokumentaci závěrečné zprávy.</w:t>
      </w:r>
    </w:p>
    <w:p w14:paraId="7BD27270" w14:textId="366A357A" w:rsidR="00B26145" w:rsidRPr="00B26145" w:rsidRDefault="00B26145" w:rsidP="00A502E9">
      <w:pPr>
        <w:spacing w:before="240"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Příjemce je povinen spolupůsobit při výkonu finanční kontroly ve smyslu §2 písm. e) </w:t>
      </w:r>
      <w:r w:rsidRPr="00B26145">
        <w:rPr>
          <w:rFonts w:ascii="Times New Roman" w:hAnsi="Times New Roman" w:cs="Times New Roman"/>
          <w:sz w:val="24"/>
          <w:szCs w:val="24"/>
        </w:rPr>
        <w:br/>
        <w:t>a §13 zákona o finanční kontrole, tj. poskytnout kontrolnímu orgánu doklady o dodávkách stavebních prací, zboží a služeb hrazených v rámci projektu v rozsahu nezbytném pro ověření příslušné operace</w:t>
      </w:r>
      <w:r w:rsidR="00A37CDE">
        <w:rPr>
          <w:rFonts w:ascii="Times New Roman" w:hAnsi="Times New Roman" w:cs="Times New Roman"/>
          <w:sz w:val="24"/>
          <w:szCs w:val="24"/>
        </w:rPr>
        <w:t>.</w:t>
      </w:r>
    </w:p>
    <w:p w14:paraId="537D3882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Příjemce je povinen informovat poskytovatele o kontrolách, které u něj byly v souvislosti </w:t>
      </w:r>
      <w:r w:rsidRPr="00B26145">
        <w:rPr>
          <w:rFonts w:ascii="Times New Roman" w:hAnsi="Times New Roman" w:cs="Times New Roman"/>
          <w:sz w:val="24"/>
          <w:szCs w:val="24"/>
        </w:rPr>
        <w:br/>
        <w:t>s poskytnutým příspěvkem provedeny externími kontrolními orgány, včetně závěrů těchto kontrol, a to bezprostředně po jejich ukončení.</w:t>
      </w:r>
    </w:p>
    <w:p w14:paraId="0C769B6F" w14:textId="66BE2B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Poskytovatel provede u vybraných příjemců veřejnosprávní kontrolu použití poskytnuté dotace, a to zejména na základě § 39 zákona rozpočtových pravidel, § 8 odst. 2 zákona o finanční kontrole.</w:t>
      </w:r>
    </w:p>
    <w:p w14:paraId="60B6873C" w14:textId="77777777" w:rsidR="00B26145" w:rsidRDefault="00B26145" w:rsidP="00B26145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B26145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>Přílohy</w:t>
      </w:r>
    </w:p>
    <w:p w14:paraId="4F3C4FEB" w14:textId="24C97C69" w:rsidR="00B26145" w:rsidRPr="00B26145" w:rsidRDefault="00B26145" w:rsidP="00B26145">
      <w:pPr>
        <w:numPr>
          <w:ilvl w:val="0"/>
          <w:numId w:val="34"/>
        </w:numPr>
        <w:tabs>
          <w:tab w:val="num" w:pos="1134"/>
        </w:tabs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B26145">
        <w:rPr>
          <w:rFonts w:ascii="Times New Roman" w:eastAsia="Times New Roman" w:hAnsi="Times New Roman" w:cs="Times New Roman"/>
          <w:kern w:val="3"/>
          <w:sz w:val="24"/>
        </w:rPr>
        <w:t>Příloha č. 1 - Podmínky pro poskytnutí a čerpání dotace,</w:t>
      </w:r>
    </w:p>
    <w:p w14:paraId="57D2CACD" w14:textId="77777777" w:rsidR="00B26145" w:rsidRPr="00B26145" w:rsidRDefault="00B26145" w:rsidP="00B2614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26145">
        <w:rPr>
          <w:rFonts w:ascii="Times New Roman" w:eastAsia="Times New Roman" w:hAnsi="Times New Roman" w:cs="Times New Roman"/>
          <w:kern w:val="3"/>
          <w:sz w:val="24"/>
        </w:rPr>
        <w:t>Příloha č. 2 - formulář Žádosti o poskytnutí dotace,</w:t>
      </w:r>
    </w:p>
    <w:p w14:paraId="4CBB11E8" w14:textId="77777777" w:rsidR="00B26145" w:rsidRPr="00B26145" w:rsidRDefault="00B26145" w:rsidP="00B2614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26145">
        <w:rPr>
          <w:rFonts w:ascii="Times New Roman" w:eastAsia="Times New Roman" w:hAnsi="Times New Roman" w:cs="Times New Roman"/>
          <w:kern w:val="3"/>
          <w:sz w:val="24"/>
        </w:rPr>
        <w:t>Příloha č. 3 - vzor Investičního záměru,</w:t>
      </w:r>
    </w:p>
    <w:p w14:paraId="3FAADFA7" w14:textId="77777777" w:rsidR="00B26145" w:rsidRPr="00B26145" w:rsidRDefault="00B26145" w:rsidP="00B2614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26145">
        <w:rPr>
          <w:rFonts w:ascii="Times New Roman" w:eastAsia="Times New Roman" w:hAnsi="Times New Roman" w:cs="Times New Roman"/>
          <w:kern w:val="3"/>
          <w:sz w:val="24"/>
        </w:rPr>
        <w:t>Příloha č. 4 - vzor čestného prohlášení o úplnosti investic,</w:t>
      </w:r>
    </w:p>
    <w:p w14:paraId="1952D280" w14:textId="77777777" w:rsidR="00B26145" w:rsidRPr="00B26145" w:rsidRDefault="00B26145" w:rsidP="00B2614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26145">
        <w:rPr>
          <w:rFonts w:ascii="Times New Roman" w:eastAsia="Times New Roman" w:hAnsi="Times New Roman" w:cs="Times New Roman"/>
          <w:kern w:val="3"/>
          <w:sz w:val="24"/>
        </w:rPr>
        <w:t>Příloha č. 5 - vzor čestného prohlášení k použití dotace,</w:t>
      </w:r>
    </w:p>
    <w:p w14:paraId="0835E10F" w14:textId="417AF030" w:rsidR="00B26145" w:rsidRPr="00B26145" w:rsidRDefault="00B26145" w:rsidP="00B2614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26145">
        <w:rPr>
          <w:rFonts w:ascii="Times New Roman" w:eastAsia="Times New Roman" w:hAnsi="Times New Roman" w:cs="Times New Roman"/>
          <w:kern w:val="3"/>
          <w:sz w:val="24"/>
        </w:rPr>
        <w:t>Příloha č. 6 - prováděcí pokyn pro závěrečné vyhodnocení akce,</w:t>
      </w:r>
    </w:p>
    <w:sectPr w:rsidR="00B26145" w:rsidRPr="00B26145" w:rsidSect="002A0A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729B" w14:textId="77777777" w:rsidR="004365A4" w:rsidRDefault="004365A4">
      <w:pPr>
        <w:spacing w:after="0" w:line="240" w:lineRule="auto"/>
      </w:pPr>
      <w:r>
        <w:separator/>
      </w:r>
    </w:p>
  </w:endnote>
  <w:endnote w:type="continuationSeparator" w:id="0">
    <w:p w14:paraId="19DD0805" w14:textId="77777777" w:rsidR="004365A4" w:rsidRDefault="0043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998735"/>
      <w:docPartObj>
        <w:docPartGallery w:val="Page Numbers (Bottom of Page)"/>
        <w:docPartUnique/>
      </w:docPartObj>
    </w:sdtPr>
    <w:sdtEndPr/>
    <w:sdtContent>
      <w:p w14:paraId="09D77D57" w14:textId="77777777" w:rsidR="00E407F1" w:rsidRDefault="00E407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0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F0293B" w14:textId="77777777" w:rsidR="00E407F1" w:rsidRDefault="00E40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CCE3" w14:textId="77777777" w:rsidR="004365A4" w:rsidRDefault="004365A4">
      <w:pPr>
        <w:spacing w:after="0" w:line="240" w:lineRule="auto"/>
      </w:pPr>
      <w:r>
        <w:separator/>
      </w:r>
    </w:p>
  </w:footnote>
  <w:footnote w:type="continuationSeparator" w:id="0">
    <w:p w14:paraId="62A0AF5A" w14:textId="77777777" w:rsidR="004365A4" w:rsidRDefault="004365A4">
      <w:pPr>
        <w:spacing w:after="0" w:line="240" w:lineRule="auto"/>
      </w:pPr>
      <w:r>
        <w:continuationSeparator/>
      </w:r>
    </w:p>
  </w:footnote>
  <w:footnote w:id="1">
    <w:p w14:paraId="37BB74B7" w14:textId="1D03DB90" w:rsidR="00134297" w:rsidRPr="001F5E89" w:rsidRDefault="00134297" w:rsidP="00134297">
      <w:pPr>
        <w:pStyle w:val="Textpoznpodarou"/>
        <w:jc w:val="both"/>
        <w:rPr>
          <w:rFonts w:ascii="Times New Roman" w:hAnsi="Times New Roman" w:cs="Times New Roman"/>
        </w:rPr>
      </w:pPr>
      <w:r w:rsidRPr="001F5E89">
        <w:rPr>
          <w:rStyle w:val="Znakapoznpodarou"/>
          <w:rFonts w:ascii="Times New Roman" w:hAnsi="Times New Roman" w:cs="Times New Roman"/>
        </w:rPr>
        <w:footnoteRef/>
      </w:r>
      <w:r w:rsidRPr="001F5E89">
        <w:rPr>
          <w:rFonts w:ascii="Times New Roman" w:hAnsi="Times New Roman" w:cs="Times New Roman"/>
        </w:rP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 xml:space="preserve">Tímto termínem je subjekt označován v průběhu zpracování žádosti o </w:t>
      </w:r>
      <w:r>
        <w:rPr>
          <w:rFonts w:ascii="Times New Roman" w:hAnsi="Times New Roman" w:cs="Times New Roman"/>
          <w:sz w:val="16"/>
          <w:szCs w:val="16"/>
        </w:rPr>
        <w:t xml:space="preserve">poskytnutí </w:t>
      </w:r>
      <w:r w:rsidRPr="009F2832">
        <w:rPr>
          <w:rFonts w:ascii="Times New Roman" w:hAnsi="Times New Roman" w:cs="Times New Roman"/>
          <w:sz w:val="16"/>
          <w:szCs w:val="16"/>
        </w:rPr>
        <w:t>dotac</w:t>
      </w:r>
      <w:r>
        <w:rPr>
          <w:rFonts w:ascii="Times New Roman" w:hAnsi="Times New Roman" w:cs="Times New Roman"/>
          <w:sz w:val="16"/>
          <w:szCs w:val="16"/>
        </w:rPr>
        <w:t>e</w:t>
      </w:r>
      <w:r w:rsidRPr="009F2832">
        <w:rPr>
          <w:rFonts w:ascii="Times New Roman" w:hAnsi="Times New Roman" w:cs="Times New Roman"/>
          <w:sz w:val="16"/>
          <w:szCs w:val="16"/>
        </w:rPr>
        <w:t xml:space="preserve">, jejího předložení poskytovateli a následně v průběhu schvalování žádosti o </w:t>
      </w:r>
      <w:r>
        <w:rPr>
          <w:rFonts w:ascii="Times New Roman" w:hAnsi="Times New Roman" w:cs="Times New Roman"/>
          <w:sz w:val="16"/>
          <w:szCs w:val="16"/>
        </w:rPr>
        <w:t xml:space="preserve">poskytnutí </w:t>
      </w:r>
      <w:r w:rsidRPr="009F2832">
        <w:rPr>
          <w:rFonts w:ascii="Times New Roman" w:hAnsi="Times New Roman" w:cs="Times New Roman"/>
          <w:sz w:val="16"/>
          <w:szCs w:val="16"/>
        </w:rPr>
        <w:t>dotac</w:t>
      </w:r>
      <w:r>
        <w:rPr>
          <w:rFonts w:ascii="Times New Roman" w:hAnsi="Times New Roman" w:cs="Times New Roman"/>
          <w:sz w:val="16"/>
          <w:szCs w:val="16"/>
        </w:rPr>
        <w:t>e</w:t>
      </w:r>
      <w:r w:rsidRPr="009F2832">
        <w:rPr>
          <w:rFonts w:ascii="Times New Roman" w:hAnsi="Times New Roman" w:cs="Times New Roman"/>
          <w:sz w:val="16"/>
          <w:szCs w:val="16"/>
        </w:rPr>
        <w:t xml:space="preserve">. Nabytím právní moci rozhodnutí o poskytnutí dotace, se žadatel stává </w:t>
      </w:r>
      <w:r w:rsidR="00441BF8" w:rsidRPr="00441BF8">
        <w:rPr>
          <w:rFonts w:ascii="Times New Roman" w:hAnsi="Times New Roman" w:cs="Times New Roman"/>
          <w:sz w:val="16"/>
          <w:szCs w:val="16"/>
        </w:rPr>
        <w:t>příjemcem dotace (dále jen „příjemce“).</w:t>
      </w:r>
    </w:p>
  </w:footnote>
  <w:footnote w:id="2">
    <w:p w14:paraId="2D79696C" w14:textId="77777777" w:rsidR="00134297" w:rsidRPr="006908EE" w:rsidRDefault="00134297" w:rsidP="00134297">
      <w:pPr>
        <w:pStyle w:val="Textpoznpodarou"/>
        <w:jc w:val="both"/>
        <w:rPr>
          <w:rFonts w:ascii="Times New Roman" w:hAnsi="Times New Roman" w:cs="Times New Roman"/>
        </w:rPr>
      </w:pPr>
      <w:r w:rsidRPr="006908EE">
        <w:rPr>
          <w:rStyle w:val="Znakapoznpodarou"/>
          <w:rFonts w:ascii="Times New Roman" w:hAnsi="Times New Roman" w:cs="Times New Roman"/>
        </w:rPr>
        <w:footnoteRef/>
      </w:r>
      <w:r w:rsidRPr="006908EE">
        <w:rPr>
          <w:rFonts w:ascii="Times New Roman" w:hAnsi="Times New Roman" w:cs="Times New Roman"/>
        </w:rP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 xml:space="preserve">Termín, do kterého musí být </w:t>
      </w:r>
      <w:bookmarkStart w:id="0" w:name="_Hlk111463120"/>
      <w:r w:rsidRPr="009F2832">
        <w:rPr>
          <w:rFonts w:ascii="Times New Roman" w:hAnsi="Times New Roman" w:cs="Times New Roman"/>
          <w:sz w:val="16"/>
          <w:szCs w:val="16"/>
        </w:rPr>
        <w:t>žádost</w:t>
      </w:r>
      <w:bookmarkEnd w:id="0"/>
      <w:r>
        <w:rPr>
          <w:rFonts w:ascii="Times New Roman" w:hAnsi="Times New Roman" w:cs="Times New Roman"/>
          <w:sz w:val="16"/>
          <w:szCs w:val="16"/>
        </w:rPr>
        <w:t xml:space="preserve"> poskytovateli</w:t>
      </w:r>
      <w:r w:rsidRPr="009F2832">
        <w:rPr>
          <w:rFonts w:ascii="Times New Roman" w:hAnsi="Times New Roman" w:cs="Times New Roman"/>
          <w:sz w:val="16"/>
          <w:szCs w:val="16"/>
        </w:rPr>
        <w:t xml:space="preserve"> – obsah a způsob podání žádosti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>e uveden v kapitole 5. Obsah a způsob podání žádosti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br/>
      </w:r>
      <w:r w:rsidRPr="009F2832">
        <w:rPr>
          <w:rFonts w:ascii="Times New Roman" w:hAnsi="Times New Roman" w:cs="Times New Roman"/>
          <w:sz w:val="16"/>
          <w:szCs w:val="16"/>
        </w:rPr>
        <w:t>– viz § 37 odst. 5 zákona č. 500/2004 Sb., správní řád, ve znění pozdějších předpisů.</w:t>
      </w:r>
    </w:p>
  </w:footnote>
  <w:footnote w:id="3">
    <w:p w14:paraId="25CE1F04" w14:textId="77777777" w:rsidR="00134297" w:rsidRPr="001850D5" w:rsidRDefault="00134297" w:rsidP="00134297">
      <w:pPr>
        <w:pStyle w:val="Textpoznpodarou"/>
        <w:jc w:val="both"/>
        <w:rPr>
          <w:rFonts w:ascii="Times New Roman" w:hAnsi="Times New Roman" w:cs="Times New Roman"/>
        </w:rPr>
      </w:pPr>
      <w:r w:rsidRPr="001850D5">
        <w:rPr>
          <w:rStyle w:val="Znakapoznpodarou"/>
          <w:rFonts w:ascii="Times New Roman" w:hAnsi="Times New Roman" w:cs="Times New Roman"/>
        </w:rPr>
        <w:footnoteRef/>
      </w:r>
      <w:r w:rsidRPr="001850D5">
        <w:rPr>
          <w:rFonts w:ascii="Times New Roman" w:hAnsi="Times New Roman" w:cs="Times New Roman"/>
        </w:rP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 xml:space="preserve">Výčet uznatelných výdajů je uveden v bodu 4 </w:t>
      </w:r>
      <w:r w:rsidRPr="009F2832">
        <w:rPr>
          <w:rFonts w:ascii="Times New Roman" w:eastAsiaTheme="majorEastAsia" w:hAnsi="Times New Roman" w:cs="Times New Roman"/>
          <w:kern w:val="3"/>
          <w:sz w:val="16"/>
          <w:szCs w:val="16"/>
        </w:rPr>
        <w:t>Uznatelné a neuznatelné výdaje</w:t>
      </w:r>
      <w:r w:rsidRPr="009F2832">
        <w:rPr>
          <w:rFonts w:ascii="Times New Roman" w:hAnsi="Times New Roman" w:cs="Times New Roman"/>
          <w:sz w:val="16"/>
          <w:szCs w:val="16"/>
        </w:rPr>
        <w:t xml:space="preserve">. </w:t>
      </w:r>
      <w:r w:rsidRPr="00FB2044">
        <w:rPr>
          <w:rFonts w:ascii="Times New Roman" w:hAnsi="Times New Roman" w:cs="Times New Roman"/>
          <w:sz w:val="16"/>
          <w:szCs w:val="16"/>
        </w:rPr>
        <w:t>Zahrnutí</w:t>
      </w:r>
      <w:r w:rsidRPr="00FB2044">
        <w:t xml:space="preserve"> </w:t>
      </w:r>
      <w:r w:rsidRPr="00FB2044">
        <w:rPr>
          <w:rFonts w:ascii="Times New Roman" w:hAnsi="Times New Roman" w:cs="Times New Roman"/>
          <w:sz w:val="16"/>
          <w:szCs w:val="16"/>
        </w:rPr>
        <w:t xml:space="preserve">neuznatelných výdajů do celkové bilance potřeb </w:t>
      </w:r>
      <w:r w:rsidRPr="00FB2044">
        <w:rPr>
          <w:rFonts w:ascii="Times New Roman" w:hAnsi="Times New Roman" w:cs="Times New Roman"/>
          <w:sz w:val="16"/>
          <w:szCs w:val="16"/>
        </w:rPr>
        <w:br/>
        <w:t>a zdrojů projekt je na uvážení žadatele.</w:t>
      </w:r>
    </w:p>
  </w:footnote>
  <w:footnote w:id="4">
    <w:p w14:paraId="38FBD4DE" w14:textId="77777777" w:rsidR="00B40815" w:rsidRDefault="00B40815" w:rsidP="00B4081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>Zákon č. 340/2015 Sb., o zvláštních podmínkách účinnosti některých smluv, uveřejňování těchto smluv a o registru smluv (zákon o registru smluv), ve znění pozdějších předpisů.</w:t>
      </w:r>
    </w:p>
  </w:footnote>
  <w:footnote w:id="5">
    <w:p w14:paraId="302221D0" w14:textId="77777777" w:rsidR="00B40815" w:rsidRDefault="00B40815" w:rsidP="00B40815">
      <w:pPr>
        <w:pStyle w:val="Textpoznpodarou"/>
        <w:jc w:val="both"/>
      </w:pPr>
      <w:r w:rsidRPr="00A37CDE">
        <w:rPr>
          <w:rStyle w:val="Znakapoznpodarou"/>
        </w:rPr>
        <w:footnoteRef/>
      </w:r>
      <w: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 xml:space="preserve">Vzhledem k zákonné povinnosti nemohou být takové výdaje považovány za </w:t>
      </w:r>
      <w:r>
        <w:rPr>
          <w:rFonts w:ascii="Times New Roman" w:hAnsi="Times New Roman" w:cs="Times New Roman"/>
          <w:sz w:val="16"/>
          <w:szCs w:val="16"/>
        </w:rPr>
        <w:t>uznatelné</w:t>
      </w:r>
      <w:r w:rsidRPr="009F2832">
        <w:rPr>
          <w:rFonts w:ascii="Times New Roman" w:hAnsi="Times New Roman" w:cs="Times New Roman"/>
          <w:sz w:val="16"/>
          <w:szCs w:val="16"/>
        </w:rPr>
        <w:t xml:space="preserve"> ani v rámci jiné dotační podpory</w:t>
      </w:r>
    </w:p>
  </w:footnote>
  <w:footnote w:id="6">
    <w:p w14:paraId="62189DC3" w14:textId="77777777" w:rsidR="00B40815" w:rsidRDefault="00B40815" w:rsidP="00B408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5FD8">
        <w:rPr>
          <w:rFonts w:ascii="Times New Roman" w:hAnsi="Times New Roman" w:cs="Times New Roman"/>
          <w:sz w:val="16"/>
          <w:szCs w:val="16"/>
        </w:rPr>
        <w:t>Podle zákona č. 235/2004 Sb., o dani z přidané hodnoty, ve znění pozdějších předpisů.</w:t>
      </w:r>
    </w:p>
  </w:footnote>
  <w:footnote w:id="7">
    <w:p w14:paraId="4DB15789" w14:textId="77777777" w:rsidR="00D35477" w:rsidRDefault="00D35477" w:rsidP="00D354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5FD8">
        <w:rPr>
          <w:rFonts w:ascii="Times New Roman" w:hAnsi="Times New Roman" w:cs="Times New Roman"/>
          <w:sz w:val="16"/>
          <w:szCs w:val="16"/>
        </w:rPr>
        <w:t>Viz § 37 odst. 5 zákona č. 500/2004 Sb., správní řád, ve znění pozdějších předpisů.</w:t>
      </w:r>
    </w:p>
  </w:footnote>
  <w:footnote w:id="8">
    <w:p w14:paraId="33055ACC" w14:textId="77777777" w:rsidR="00B40815" w:rsidRPr="00592157" w:rsidRDefault="00B40815" w:rsidP="00B40815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592157">
        <w:rPr>
          <w:rStyle w:val="Znakapoznpodarou"/>
          <w:rFonts w:ascii="Times New Roman" w:hAnsi="Times New Roman" w:cs="Times New Roman"/>
        </w:rPr>
        <w:footnoteRef/>
      </w:r>
      <w:r w:rsidRPr="00592157">
        <w:rPr>
          <w:rFonts w:ascii="Times New Roman" w:hAnsi="Times New Roman" w:cs="Times New Roman"/>
        </w:rPr>
        <w:t xml:space="preserve"> </w:t>
      </w:r>
      <w:r w:rsidRPr="00592157">
        <w:rPr>
          <w:rFonts w:ascii="Times New Roman" w:hAnsi="Times New Roman" w:cs="Times New Roman"/>
          <w:sz w:val="16"/>
          <w:szCs w:val="16"/>
        </w:rPr>
        <w:t xml:space="preserve">Podmínky pro poskytování a provozování poštovních služeb a podnikání v této oblasti stanoví zákon </w:t>
      </w:r>
      <w:r w:rsidRPr="00592157">
        <w:rPr>
          <w:rFonts w:ascii="Times New Roman" w:hAnsi="Times New Roman" w:cs="Times New Roman"/>
          <w:sz w:val="16"/>
          <w:szCs w:val="16"/>
        </w:rPr>
        <w:br/>
        <w:t>č. 29/2000 Sb., o poštovních službách a o změně některých zákonů (zákon o poštovních službách).</w:t>
      </w:r>
    </w:p>
  </w:footnote>
  <w:footnote w:id="9">
    <w:p w14:paraId="6F792105" w14:textId="77777777" w:rsidR="00B40815" w:rsidRPr="00592157" w:rsidRDefault="00B40815" w:rsidP="00B40815">
      <w:pPr>
        <w:pStyle w:val="Textpoznpodarou"/>
        <w:rPr>
          <w:rFonts w:ascii="Times New Roman" w:hAnsi="Times New Roman" w:cs="Times New Roman"/>
        </w:rPr>
      </w:pPr>
      <w:r w:rsidRPr="00592157">
        <w:rPr>
          <w:rStyle w:val="Znakapoznpodarou"/>
          <w:rFonts w:ascii="Times New Roman" w:hAnsi="Times New Roman" w:cs="Times New Roman"/>
        </w:rPr>
        <w:footnoteRef/>
      </w:r>
      <w:r w:rsidRPr="00592157">
        <w:rPr>
          <w:rFonts w:ascii="Times New Roman" w:hAnsi="Times New Roman" w:cs="Times New Roman"/>
        </w:rPr>
        <w:t xml:space="preserve"> </w:t>
      </w:r>
      <w:r w:rsidRPr="00592157">
        <w:rPr>
          <w:rFonts w:ascii="Times New Roman" w:hAnsi="Times New Roman" w:cs="Times New Roman"/>
          <w:sz w:val="16"/>
          <w:szCs w:val="16"/>
        </w:rPr>
        <w:t>Časové omezení se netýká elektronických podání (případně opačně, že se toto omezení týká pouze fyzických podání).</w:t>
      </w:r>
    </w:p>
  </w:footnote>
  <w:footnote w:id="10">
    <w:p w14:paraId="14F49FA6" w14:textId="77777777" w:rsidR="00B40815" w:rsidRPr="0077388B" w:rsidRDefault="00B40815" w:rsidP="00B40815">
      <w:pPr>
        <w:pStyle w:val="Textpoznpodarou"/>
        <w:rPr>
          <w:rFonts w:cs="Times New Roman"/>
        </w:rPr>
      </w:pPr>
      <w:r w:rsidRPr="00592157">
        <w:rPr>
          <w:rStyle w:val="Znakapoznpodarou"/>
          <w:rFonts w:ascii="Times New Roman" w:hAnsi="Times New Roman" w:cs="Times New Roman"/>
        </w:rPr>
        <w:footnoteRef/>
      </w:r>
      <w:r w:rsidRPr="00592157">
        <w:rPr>
          <w:rFonts w:ascii="Times New Roman" w:hAnsi="Times New Roman" w:cs="Times New Roman"/>
        </w:rPr>
        <w:t xml:space="preserve"> </w:t>
      </w:r>
      <w:r w:rsidRPr="00592157">
        <w:rPr>
          <w:rFonts w:ascii="Times New Roman" w:hAnsi="Times New Roman" w:cs="Times New Roman"/>
          <w:sz w:val="16"/>
          <w:szCs w:val="16"/>
        </w:rPr>
        <w:t>Viz § 37 odst. 5 správního řádu.</w:t>
      </w:r>
    </w:p>
  </w:footnote>
  <w:footnote w:id="11">
    <w:p w14:paraId="0774150D" w14:textId="77777777" w:rsidR="009E4C19" w:rsidRPr="00044A65" w:rsidRDefault="009E4C19" w:rsidP="009E4C19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044A6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44A65">
        <w:rPr>
          <w:rFonts w:ascii="Times New Roman" w:hAnsi="Times New Roman" w:cs="Times New Roman"/>
          <w:sz w:val="18"/>
          <w:szCs w:val="18"/>
        </w:rPr>
        <w:t xml:space="preserve"> Termínem se rozumí datum, kdy byl sepsán protokol o předání a převzetí stavby, a to bez vad a nedodělků bránících v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044A65">
        <w:rPr>
          <w:rFonts w:ascii="Times New Roman" w:hAnsi="Times New Roman" w:cs="Times New Roman"/>
          <w:sz w:val="18"/>
          <w:szCs w:val="18"/>
        </w:rPr>
        <w:t xml:space="preserve">užívání, případně o předání a převzetí dodávky nebo služby. Pokud byl vydán akt orgánu, který realizaci povoloval (stavební povolení), je za termín ukončení realizace Investice považován termín vydání kolaudačního souhlasu, kolaudačního rozhodnutí, ev. povolení k předčasnému užívání stavby, resp. povolení ke zkušebnímu provozu stavby.  </w:t>
      </w:r>
    </w:p>
  </w:footnote>
  <w:footnote w:id="12">
    <w:p w14:paraId="079D6D43" w14:textId="728A545A" w:rsidR="00B40815" w:rsidRPr="001427C7" w:rsidRDefault="00B40815" w:rsidP="00B40815">
      <w:pPr>
        <w:pStyle w:val="Textpoznpodarou"/>
        <w:rPr>
          <w:rFonts w:ascii="Times New Roman" w:hAnsi="Times New Roman" w:cs="Times New Roman"/>
        </w:rPr>
      </w:pPr>
      <w:r w:rsidRPr="001427C7">
        <w:rPr>
          <w:rStyle w:val="Znakapoznpodarou"/>
          <w:rFonts w:ascii="Times New Roman" w:hAnsi="Times New Roman" w:cs="Times New Roman"/>
        </w:rPr>
        <w:footnoteRef/>
      </w:r>
      <w:r w:rsidRPr="001427C7">
        <w:rPr>
          <w:rFonts w:ascii="Times New Roman" w:hAnsi="Times New Roman" w:cs="Times New Roman"/>
        </w:rPr>
        <w:t xml:space="preserve"> </w:t>
      </w:r>
      <w:r w:rsidRPr="001427C7">
        <w:rPr>
          <w:rFonts w:ascii="Times New Roman" w:hAnsi="Times New Roman" w:cs="Times New Roman"/>
          <w:sz w:val="16"/>
          <w:szCs w:val="16"/>
        </w:rPr>
        <w:t xml:space="preserve">Před skončením řízení o žádosti je poskytovatel v souladu s ustanovením § 36 odst. </w:t>
      </w:r>
      <w:r w:rsidR="00315246">
        <w:rPr>
          <w:rFonts w:ascii="Times New Roman" w:hAnsi="Times New Roman" w:cs="Times New Roman"/>
          <w:sz w:val="16"/>
          <w:szCs w:val="16"/>
        </w:rPr>
        <w:t xml:space="preserve">3 </w:t>
      </w:r>
      <w:r w:rsidRPr="001427C7">
        <w:rPr>
          <w:rFonts w:ascii="Times New Roman" w:hAnsi="Times New Roman" w:cs="Times New Roman"/>
          <w:sz w:val="16"/>
          <w:szCs w:val="16"/>
        </w:rPr>
        <w:t>správního řádu povinen vyzvat žadatele k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1427C7">
        <w:rPr>
          <w:rFonts w:ascii="Times New Roman" w:hAnsi="Times New Roman" w:cs="Times New Roman"/>
          <w:sz w:val="16"/>
          <w:szCs w:val="16"/>
        </w:rPr>
        <w:t>seznámení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427C7">
        <w:rPr>
          <w:rFonts w:ascii="Times New Roman" w:hAnsi="Times New Roman" w:cs="Times New Roman"/>
          <w:sz w:val="16"/>
          <w:szCs w:val="16"/>
        </w:rPr>
        <w:t>se s podklady pro rozhodnutí. To neplatí, pokud se žádosti v plném rozsahu vyhovuje nebo se žadatel práva vyjádřit se k podkladům pro rozhodnutí vzdal.</w:t>
      </w:r>
    </w:p>
  </w:footnote>
  <w:footnote w:id="13">
    <w:p w14:paraId="48A6B5BE" w14:textId="77777777" w:rsidR="00E72B50" w:rsidRPr="008865E2" w:rsidRDefault="00E72B50" w:rsidP="00E72B50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8865E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865E2">
        <w:rPr>
          <w:rFonts w:ascii="Times New Roman" w:hAnsi="Times New Roman" w:cs="Times New Roman"/>
          <w:sz w:val="18"/>
          <w:szCs w:val="18"/>
        </w:rPr>
        <w:t xml:space="preserve"> </w:t>
      </w:r>
      <w:r w:rsidRPr="008865E2">
        <w:rPr>
          <w:rFonts w:ascii="Times New Roman" w:hAnsi="Times New Roman" w:cs="Times New Roman"/>
          <w:sz w:val="16"/>
          <w:szCs w:val="16"/>
        </w:rPr>
        <w:t>Podle § 14k zákona o rozpočtových pravidlech</w:t>
      </w:r>
    </w:p>
  </w:footnote>
  <w:footnote w:id="14">
    <w:p w14:paraId="696E42C3" w14:textId="77777777" w:rsidR="00B26145" w:rsidRPr="0077388B" w:rsidRDefault="00B26145" w:rsidP="00B26145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D74D1F">
        <w:rPr>
          <w:rFonts w:ascii="Times New Roman" w:hAnsi="Times New Roman" w:cs="Times New Roman"/>
          <w:sz w:val="16"/>
          <w:szCs w:val="16"/>
        </w:rPr>
        <w:t>Podle § 14k rozpočtových pravidel</w:t>
      </w:r>
    </w:p>
  </w:footnote>
  <w:footnote w:id="15">
    <w:p w14:paraId="46041F1C" w14:textId="77777777" w:rsidR="00B26145" w:rsidRPr="00DD2A2D" w:rsidRDefault="00B26145" w:rsidP="00B26145">
      <w:pPr>
        <w:pStyle w:val="Textpoznpodarou"/>
        <w:jc w:val="both"/>
        <w:rPr>
          <w:rFonts w:ascii="Times New Roman" w:hAnsi="Times New Roman" w:cs="Times New Roman"/>
        </w:rPr>
      </w:pPr>
      <w:r w:rsidRPr="00DD2A2D">
        <w:rPr>
          <w:rStyle w:val="Znakapoznpodarou"/>
          <w:rFonts w:ascii="Times New Roman" w:hAnsi="Times New Roman" w:cs="Times New Roman"/>
        </w:rPr>
        <w:footnoteRef/>
      </w:r>
      <w:r w:rsidRPr="00DD2A2D">
        <w:rPr>
          <w:rFonts w:ascii="Times New Roman" w:hAnsi="Times New Roman" w:cs="Times New Roman"/>
        </w:rPr>
        <w:t xml:space="preserve"> </w:t>
      </w:r>
      <w:r w:rsidRPr="00A37CDE">
        <w:rPr>
          <w:rFonts w:ascii="Times New Roman" w:hAnsi="Times New Roman" w:cs="Times New Roman"/>
          <w:sz w:val="16"/>
          <w:szCs w:val="16"/>
        </w:rPr>
        <w:t>Možné způsoby řešení nesrovnalostí</w:t>
      </w:r>
    </w:p>
    <w:p w14:paraId="272A6112" w14:textId="77777777" w:rsidR="00B26145" w:rsidRPr="00A37CDE" w:rsidRDefault="00B26145" w:rsidP="00B26145">
      <w:pPr>
        <w:pStyle w:val="Textpoznpodarou"/>
        <w:numPr>
          <w:ilvl w:val="0"/>
          <w:numId w:val="38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37CDE">
        <w:rPr>
          <w:rFonts w:ascii="Times New Roman" w:hAnsi="Times New Roman" w:cs="Times New Roman"/>
          <w:sz w:val="16"/>
          <w:szCs w:val="16"/>
        </w:rPr>
        <w:t>opatření k provedení nápravy dle § 14f odst. 1 rozpočtových pravidel,</w:t>
      </w:r>
    </w:p>
    <w:p w14:paraId="1FDAB899" w14:textId="77777777" w:rsidR="00B26145" w:rsidRPr="00A37CDE" w:rsidRDefault="00B26145" w:rsidP="00B26145">
      <w:pPr>
        <w:pStyle w:val="Textpoznpodarou"/>
        <w:numPr>
          <w:ilvl w:val="0"/>
          <w:numId w:val="38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37CDE">
        <w:rPr>
          <w:rFonts w:ascii="Times New Roman" w:hAnsi="Times New Roman" w:cs="Times New Roman"/>
          <w:sz w:val="16"/>
          <w:szCs w:val="16"/>
        </w:rPr>
        <w:t>opatření dle § 14f odst. 3 rozpočtových pravidel, výzva k vrácení dotace nebo její části, tabulka odvodů bude uvedena v Rozhodnutí,</w:t>
      </w:r>
    </w:p>
    <w:p w14:paraId="24E87CE2" w14:textId="77777777" w:rsidR="00B26145" w:rsidRPr="00A37CDE" w:rsidRDefault="00B26145" w:rsidP="00B26145">
      <w:pPr>
        <w:pStyle w:val="Textpoznpodarou"/>
        <w:numPr>
          <w:ilvl w:val="0"/>
          <w:numId w:val="38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37CDE">
        <w:rPr>
          <w:rFonts w:ascii="Times New Roman" w:hAnsi="Times New Roman" w:cs="Times New Roman"/>
          <w:sz w:val="16"/>
          <w:szCs w:val="16"/>
        </w:rPr>
        <w:t>opatření dle § 14e rozpočtových pravidel, nevyplacení dotace nebo její části,</w:t>
      </w:r>
    </w:p>
    <w:p w14:paraId="060B9F88" w14:textId="77777777" w:rsidR="00B26145" w:rsidRPr="00A37CDE" w:rsidRDefault="00B26145" w:rsidP="00B26145">
      <w:pPr>
        <w:pStyle w:val="Textpoznpodarou"/>
        <w:numPr>
          <w:ilvl w:val="0"/>
          <w:numId w:val="38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37CDE">
        <w:rPr>
          <w:rFonts w:ascii="Times New Roman" w:hAnsi="Times New Roman" w:cs="Times New Roman"/>
          <w:sz w:val="16"/>
          <w:szCs w:val="16"/>
        </w:rPr>
        <w:t>stanovení případného odvodu za porušení rozpočtové kázně,</w:t>
      </w:r>
    </w:p>
    <w:p w14:paraId="06F3C514" w14:textId="77777777" w:rsidR="00B26145" w:rsidRPr="00A37CDE" w:rsidRDefault="00B26145" w:rsidP="00B26145">
      <w:pPr>
        <w:pStyle w:val="Textpoznpodarou"/>
        <w:numPr>
          <w:ilvl w:val="0"/>
          <w:numId w:val="38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37CDE">
        <w:rPr>
          <w:rFonts w:ascii="Times New Roman" w:hAnsi="Times New Roman" w:cs="Times New Roman"/>
          <w:sz w:val="16"/>
          <w:szCs w:val="16"/>
        </w:rPr>
        <w:t>odnětí dotace dle § 15 rozpočtových pravidel,</w:t>
      </w:r>
    </w:p>
    <w:p w14:paraId="50DC4B3C" w14:textId="77777777" w:rsidR="00B26145" w:rsidRPr="00A37CDE" w:rsidRDefault="00B26145" w:rsidP="00B26145">
      <w:pPr>
        <w:pStyle w:val="Textpoznpodarou"/>
        <w:numPr>
          <w:ilvl w:val="0"/>
          <w:numId w:val="38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37CDE">
        <w:rPr>
          <w:rFonts w:ascii="Times New Roman" w:hAnsi="Times New Roman" w:cs="Times New Roman"/>
          <w:sz w:val="16"/>
          <w:szCs w:val="16"/>
        </w:rPr>
        <w:t>oznámení skutečností nasvědčujících tomu, že byl spáchán správní delikt (podle zákona č. 134/2016 Sb., o zadávání veřejných zakázek, ve znění pozdějších předpisů),</w:t>
      </w:r>
    </w:p>
    <w:p w14:paraId="2E3F14C4" w14:textId="77777777" w:rsidR="00B26145" w:rsidRPr="00A37CDE" w:rsidRDefault="00B26145" w:rsidP="00B26145">
      <w:pPr>
        <w:pStyle w:val="Textpoznpodarou"/>
        <w:numPr>
          <w:ilvl w:val="0"/>
          <w:numId w:val="38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37CDE">
        <w:rPr>
          <w:rFonts w:ascii="Times New Roman" w:hAnsi="Times New Roman" w:cs="Times New Roman"/>
          <w:sz w:val="16"/>
          <w:szCs w:val="16"/>
        </w:rPr>
        <w:t>oznámení skutečností nasvědčujících tomu, že byl spáchán trestný čin.</w:t>
      </w:r>
    </w:p>
    <w:p w14:paraId="450C601F" w14:textId="77777777" w:rsidR="00B26145" w:rsidRPr="00DD2A2D" w:rsidRDefault="00B26145" w:rsidP="00B26145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30C8D"/>
    <w:multiLevelType w:val="hybridMultilevel"/>
    <w:tmpl w:val="3488A8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600CA"/>
    <w:multiLevelType w:val="hybridMultilevel"/>
    <w:tmpl w:val="FACCF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3248B"/>
    <w:multiLevelType w:val="hybridMultilevel"/>
    <w:tmpl w:val="A114FEBC"/>
    <w:lvl w:ilvl="0" w:tplc="3C5E560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B3575"/>
    <w:multiLevelType w:val="hybridMultilevel"/>
    <w:tmpl w:val="0F741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BC5F97"/>
    <w:multiLevelType w:val="hybridMultilevel"/>
    <w:tmpl w:val="C9123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F0D64"/>
    <w:multiLevelType w:val="hybridMultilevel"/>
    <w:tmpl w:val="D6B2F19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CC4CAC"/>
    <w:multiLevelType w:val="hybridMultilevel"/>
    <w:tmpl w:val="43C436A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17816"/>
    <w:multiLevelType w:val="hybridMultilevel"/>
    <w:tmpl w:val="BE460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D480C"/>
    <w:multiLevelType w:val="hybridMultilevel"/>
    <w:tmpl w:val="764A4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A701D"/>
    <w:multiLevelType w:val="hybridMultilevel"/>
    <w:tmpl w:val="CEA05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2F6955"/>
    <w:multiLevelType w:val="hybridMultilevel"/>
    <w:tmpl w:val="57EA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11437"/>
    <w:multiLevelType w:val="hybridMultilevel"/>
    <w:tmpl w:val="7EA278F0"/>
    <w:lvl w:ilvl="0" w:tplc="6220C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2564D"/>
    <w:multiLevelType w:val="hybridMultilevel"/>
    <w:tmpl w:val="46467090"/>
    <w:lvl w:ilvl="0" w:tplc="AB7C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57465F"/>
    <w:multiLevelType w:val="hybridMultilevel"/>
    <w:tmpl w:val="DC647F52"/>
    <w:lvl w:ilvl="0" w:tplc="275C5A5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D66D5"/>
    <w:multiLevelType w:val="hybridMultilevel"/>
    <w:tmpl w:val="430EE57A"/>
    <w:lvl w:ilvl="0" w:tplc="8846717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C0957"/>
    <w:multiLevelType w:val="hybridMultilevel"/>
    <w:tmpl w:val="238880D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1" w15:restartNumberingAfterBreak="0">
    <w:nsid w:val="3B3072D2"/>
    <w:multiLevelType w:val="multilevel"/>
    <w:tmpl w:val="0B109FA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 w:val="0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C041CB1"/>
    <w:multiLevelType w:val="hybridMultilevel"/>
    <w:tmpl w:val="42645F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91E11"/>
    <w:multiLevelType w:val="hybridMultilevel"/>
    <w:tmpl w:val="28CA59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7346E"/>
    <w:multiLevelType w:val="hybridMultilevel"/>
    <w:tmpl w:val="5B880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0B85"/>
    <w:multiLevelType w:val="hybridMultilevel"/>
    <w:tmpl w:val="5DF4CE56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9" w15:restartNumberingAfterBreak="0">
    <w:nsid w:val="5AF8315B"/>
    <w:multiLevelType w:val="hybridMultilevel"/>
    <w:tmpl w:val="5E66C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92282"/>
    <w:multiLevelType w:val="hybridMultilevel"/>
    <w:tmpl w:val="8AA20CCA"/>
    <w:lvl w:ilvl="0" w:tplc="1E0C22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B4CEA"/>
    <w:multiLevelType w:val="hybridMultilevel"/>
    <w:tmpl w:val="3032392E"/>
    <w:lvl w:ilvl="0" w:tplc="E9C016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8D1DB7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AB14C95"/>
    <w:multiLevelType w:val="hybridMultilevel"/>
    <w:tmpl w:val="CA86F64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96B08"/>
    <w:multiLevelType w:val="hybridMultilevel"/>
    <w:tmpl w:val="D68C35BA"/>
    <w:lvl w:ilvl="0" w:tplc="F6A26A74">
      <w:numFmt w:val="bullet"/>
      <w:lvlText w:val="•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F6A26A74">
      <w:numFmt w:val="bullet"/>
      <w:lvlText w:val="•"/>
      <w:lvlJc w:val="left"/>
      <w:pPr>
        <w:ind w:left="139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5" w15:restartNumberingAfterBreak="0">
    <w:nsid w:val="73D035B8"/>
    <w:multiLevelType w:val="hybridMultilevel"/>
    <w:tmpl w:val="73C4B666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AA5258"/>
    <w:multiLevelType w:val="hybridMultilevel"/>
    <w:tmpl w:val="B120B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6592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2" w16cid:durableId="1032654433">
    <w:abstractNumId w:val="21"/>
  </w:num>
  <w:num w:numId="3" w16cid:durableId="227882315">
    <w:abstractNumId w:val="3"/>
  </w:num>
  <w:num w:numId="4" w16cid:durableId="1361126121">
    <w:abstractNumId w:val="26"/>
  </w:num>
  <w:num w:numId="5" w16cid:durableId="324433013">
    <w:abstractNumId w:val="23"/>
  </w:num>
  <w:num w:numId="6" w16cid:durableId="1478377440">
    <w:abstractNumId w:val="1"/>
  </w:num>
  <w:num w:numId="7" w16cid:durableId="807818053">
    <w:abstractNumId w:val="5"/>
  </w:num>
  <w:num w:numId="8" w16cid:durableId="1918056777">
    <w:abstractNumId w:val="31"/>
  </w:num>
  <w:num w:numId="9" w16cid:durableId="1037506225">
    <w:abstractNumId w:val="33"/>
  </w:num>
  <w:num w:numId="10" w16cid:durableId="380906801">
    <w:abstractNumId w:val="6"/>
  </w:num>
  <w:num w:numId="11" w16cid:durableId="849102840">
    <w:abstractNumId w:val="30"/>
  </w:num>
  <w:num w:numId="12" w16cid:durableId="699088664">
    <w:abstractNumId w:val="8"/>
  </w:num>
  <w:num w:numId="13" w16cid:durableId="670835676">
    <w:abstractNumId w:val="17"/>
  </w:num>
  <w:num w:numId="14" w16cid:durableId="612637764">
    <w:abstractNumId w:val="15"/>
  </w:num>
  <w:num w:numId="15" w16cid:durableId="1351026911">
    <w:abstractNumId w:val="4"/>
  </w:num>
  <w:num w:numId="16" w16cid:durableId="1475101673">
    <w:abstractNumId w:val="2"/>
  </w:num>
  <w:num w:numId="17" w16cid:durableId="216354354">
    <w:abstractNumId w:val="10"/>
  </w:num>
  <w:num w:numId="18" w16cid:durableId="895628767">
    <w:abstractNumId w:val="22"/>
  </w:num>
  <w:num w:numId="19" w16cid:durableId="119082206">
    <w:abstractNumId w:val="12"/>
  </w:num>
  <w:num w:numId="20" w16cid:durableId="247660645">
    <w:abstractNumId w:val="35"/>
  </w:num>
  <w:num w:numId="21" w16cid:durableId="1827092800">
    <w:abstractNumId w:val="24"/>
  </w:num>
  <w:num w:numId="22" w16cid:durableId="773213820">
    <w:abstractNumId w:val="7"/>
  </w:num>
  <w:num w:numId="23" w16cid:durableId="1825122449">
    <w:abstractNumId w:val="34"/>
  </w:num>
  <w:num w:numId="24" w16cid:durableId="496581583">
    <w:abstractNumId w:val="14"/>
  </w:num>
  <w:num w:numId="25" w16cid:durableId="1556774623">
    <w:abstractNumId w:val="25"/>
  </w:num>
  <w:num w:numId="26" w16cid:durableId="691299593">
    <w:abstractNumId w:val="9"/>
  </w:num>
  <w:num w:numId="27" w16cid:durableId="997149053">
    <w:abstractNumId w:val="28"/>
  </w:num>
  <w:num w:numId="28" w16cid:durableId="1265000059">
    <w:abstractNumId w:val="20"/>
  </w:num>
  <w:num w:numId="29" w16cid:durableId="1398164986">
    <w:abstractNumId w:val="16"/>
  </w:num>
  <w:num w:numId="30" w16cid:durableId="1192957561">
    <w:abstractNumId w:val="13"/>
  </w:num>
  <w:num w:numId="31" w16cid:durableId="1016612779">
    <w:abstractNumId w:val="27"/>
  </w:num>
  <w:num w:numId="32" w16cid:durableId="528421458">
    <w:abstractNumId w:val="18"/>
  </w:num>
  <w:num w:numId="33" w16cid:durableId="1949118163">
    <w:abstractNumId w:val="32"/>
  </w:num>
  <w:num w:numId="34" w16cid:durableId="112671931">
    <w:abstractNumId w:val="29"/>
  </w:num>
  <w:num w:numId="35" w16cid:durableId="362172013">
    <w:abstractNumId w:val="19"/>
  </w:num>
  <w:num w:numId="36" w16cid:durableId="611786071">
    <w:abstractNumId w:val="36"/>
  </w:num>
  <w:num w:numId="37" w16cid:durableId="8099078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40870863">
    <w:abstractNumId w:val="11"/>
  </w:num>
  <w:num w:numId="39" w16cid:durableId="3783618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CF"/>
    <w:rsid w:val="000009AE"/>
    <w:rsid w:val="00001304"/>
    <w:rsid w:val="00002604"/>
    <w:rsid w:val="00003C7C"/>
    <w:rsid w:val="00003CE5"/>
    <w:rsid w:val="00004AF1"/>
    <w:rsid w:val="00005783"/>
    <w:rsid w:val="00005AF2"/>
    <w:rsid w:val="00006BF0"/>
    <w:rsid w:val="000102D6"/>
    <w:rsid w:val="00010898"/>
    <w:rsid w:val="00012F81"/>
    <w:rsid w:val="0001415C"/>
    <w:rsid w:val="00017250"/>
    <w:rsid w:val="000200E0"/>
    <w:rsid w:val="000212DA"/>
    <w:rsid w:val="00023F80"/>
    <w:rsid w:val="0002545D"/>
    <w:rsid w:val="00026846"/>
    <w:rsid w:val="00026EF6"/>
    <w:rsid w:val="000270A6"/>
    <w:rsid w:val="000308A3"/>
    <w:rsid w:val="00031263"/>
    <w:rsid w:val="000327FA"/>
    <w:rsid w:val="00032B43"/>
    <w:rsid w:val="0003339D"/>
    <w:rsid w:val="0003420A"/>
    <w:rsid w:val="00034FE7"/>
    <w:rsid w:val="000378FE"/>
    <w:rsid w:val="00040043"/>
    <w:rsid w:val="000408F4"/>
    <w:rsid w:val="00043B34"/>
    <w:rsid w:val="0004443C"/>
    <w:rsid w:val="00044B22"/>
    <w:rsid w:val="000452A9"/>
    <w:rsid w:val="00045527"/>
    <w:rsid w:val="00045F14"/>
    <w:rsid w:val="000462C9"/>
    <w:rsid w:val="00047D69"/>
    <w:rsid w:val="00050A99"/>
    <w:rsid w:val="00051D0C"/>
    <w:rsid w:val="00052EE9"/>
    <w:rsid w:val="000533A8"/>
    <w:rsid w:val="00053B4B"/>
    <w:rsid w:val="000553E9"/>
    <w:rsid w:val="000568F0"/>
    <w:rsid w:val="00061070"/>
    <w:rsid w:val="00062827"/>
    <w:rsid w:val="000629D3"/>
    <w:rsid w:val="00063041"/>
    <w:rsid w:val="00065912"/>
    <w:rsid w:val="0006678A"/>
    <w:rsid w:val="00067C6E"/>
    <w:rsid w:val="00070384"/>
    <w:rsid w:val="00072F49"/>
    <w:rsid w:val="00076C7D"/>
    <w:rsid w:val="00077BFD"/>
    <w:rsid w:val="00080EAF"/>
    <w:rsid w:val="0008152B"/>
    <w:rsid w:val="000823C1"/>
    <w:rsid w:val="00082667"/>
    <w:rsid w:val="000835F4"/>
    <w:rsid w:val="00083956"/>
    <w:rsid w:val="00083C58"/>
    <w:rsid w:val="00084068"/>
    <w:rsid w:val="00086A74"/>
    <w:rsid w:val="00087706"/>
    <w:rsid w:val="00090AE4"/>
    <w:rsid w:val="00090F53"/>
    <w:rsid w:val="000912A7"/>
    <w:rsid w:val="00093FDE"/>
    <w:rsid w:val="00094CF2"/>
    <w:rsid w:val="00095CBD"/>
    <w:rsid w:val="000968C0"/>
    <w:rsid w:val="00097759"/>
    <w:rsid w:val="000A2CDF"/>
    <w:rsid w:val="000A3DA5"/>
    <w:rsid w:val="000A3E92"/>
    <w:rsid w:val="000A4095"/>
    <w:rsid w:val="000A58CF"/>
    <w:rsid w:val="000A5E4F"/>
    <w:rsid w:val="000A7C31"/>
    <w:rsid w:val="000B1F40"/>
    <w:rsid w:val="000B323B"/>
    <w:rsid w:val="000B5258"/>
    <w:rsid w:val="000B5A06"/>
    <w:rsid w:val="000B68A4"/>
    <w:rsid w:val="000C297E"/>
    <w:rsid w:val="000C3D4A"/>
    <w:rsid w:val="000C4E5D"/>
    <w:rsid w:val="000C5CDD"/>
    <w:rsid w:val="000C761D"/>
    <w:rsid w:val="000C7CCF"/>
    <w:rsid w:val="000D1384"/>
    <w:rsid w:val="000D1858"/>
    <w:rsid w:val="000D2781"/>
    <w:rsid w:val="000D30A8"/>
    <w:rsid w:val="000D334A"/>
    <w:rsid w:val="000D3D34"/>
    <w:rsid w:val="000D573B"/>
    <w:rsid w:val="000D6E80"/>
    <w:rsid w:val="000D750A"/>
    <w:rsid w:val="000D7ABB"/>
    <w:rsid w:val="000D7EA1"/>
    <w:rsid w:val="000E0FED"/>
    <w:rsid w:val="000E19C7"/>
    <w:rsid w:val="000E1D5C"/>
    <w:rsid w:val="000E1FB8"/>
    <w:rsid w:val="000E22C9"/>
    <w:rsid w:val="000E2C2E"/>
    <w:rsid w:val="000E3123"/>
    <w:rsid w:val="000E3A80"/>
    <w:rsid w:val="000E40E7"/>
    <w:rsid w:val="000E4E07"/>
    <w:rsid w:val="000E56A3"/>
    <w:rsid w:val="000E5742"/>
    <w:rsid w:val="000E5B69"/>
    <w:rsid w:val="000E604F"/>
    <w:rsid w:val="000E6660"/>
    <w:rsid w:val="000E6CBE"/>
    <w:rsid w:val="000F0E15"/>
    <w:rsid w:val="000F3060"/>
    <w:rsid w:val="000F415D"/>
    <w:rsid w:val="000F4CB0"/>
    <w:rsid w:val="000F4F8E"/>
    <w:rsid w:val="000F5C47"/>
    <w:rsid w:val="000F6B7D"/>
    <w:rsid w:val="001023E8"/>
    <w:rsid w:val="0010256C"/>
    <w:rsid w:val="00104031"/>
    <w:rsid w:val="00104318"/>
    <w:rsid w:val="0010508B"/>
    <w:rsid w:val="0010547B"/>
    <w:rsid w:val="00105C92"/>
    <w:rsid w:val="00105E2B"/>
    <w:rsid w:val="00107AD2"/>
    <w:rsid w:val="0011011F"/>
    <w:rsid w:val="001112D0"/>
    <w:rsid w:val="00111AB0"/>
    <w:rsid w:val="001123CA"/>
    <w:rsid w:val="00113F44"/>
    <w:rsid w:val="0011500D"/>
    <w:rsid w:val="0011531B"/>
    <w:rsid w:val="001171D0"/>
    <w:rsid w:val="00120A80"/>
    <w:rsid w:val="00121003"/>
    <w:rsid w:val="00122682"/>
    <w:rsid w:val="00125F31"/>
    <w:rsid w:val="0013084F"/>
    <w:rsid w:val="001312FB"/>
    <w:rsid w:val="001318FA"/>
    <w:rsid w:val="00132456"/>
    <w:rsid w:val="00133645"/>
    <w:rsid w:val="00133D91"/>
    <w:rsid w:val="00134297"/>
    <w:rsid w:val="00134EA7"/>
    <w:rsid w:val="00135E06"/>
    <w:rsid w:val="001364DE"/>
    <w:rsid w:val="00136E4D"/>
    <w:rsid w:val="00137576"/>
    <w:rsid w:val="001404F6"/>
    <w:rsid w:val="00140676"/>
    <w:rsid w:val="001406FC"/>
    <w:rsid w:val="0014196A"/>
    <w:rsid w:val="001432CC"/>
    <w:rsid w:val="00143787"/>
    <w:rsid w:val="0014416A"/>
    <w:rsid w:val="0014451A"/>
    <w:rsid w:val="0014538A"/>
    <w:rsid w:val="00147943"/>
    <w:rsid w:val="001505A5"/>
    <w:rsid w:val="00151CCB"/>
    <w:rsid w:val="00152336"/>
    <w:rsid w:val="00152B0C"/>
    <w:rsid w:val="0015304E"/>
    <w:rsid w:val="001532D0"/>
    <w:rsid w:val="001533CF"/>
    <w:rsid w:val="001533E3"/>
    <w:rsid w:val="001540A0"/>
    <w:rsid w:val="0015441C"/>
    <w:rsid w:val="00154B2C"/>
    <w:rsid w:val="00154DA2"/>
    <w:rsid w:val="00155AE9"/>
    <w:rsid w:val="00155EAC"/>
    <w:rsid w:val="001564CA"/>
    <w:rsid w:val="00160093"/>
    <w:rsid w:val="00160E0C"/>
    <w:rsid w:val="001612CE"/>
    <w:rsid w:val="00163B6F"/>
    <w:rsid w:val="00164844"/>
    <w:rsid w:val="00164BB9"/>
    <w:rsid w:val="001650C6"/>
    <w:rsid w:val="001674F2"/>
    <w:rsid w:val="00170E45"/>
    <w:rsid w:val="00171563"/>
    <w:rsid w:val="00171E80"/>
    <w:rsid w:val="001728CB"/>
    <w:rsid w:val="00175155"/>
    <w:rsid w:val="00177D62"/>
    <w:rsid w:val="001807BD"/>
    <w:rsid w:val="00182CF7"/>
    <w:rsid w:val="00182CFE"/>
    <w:rsid w:val="00183238"/>
    <w:rsid w:val="00183573"/>
    <w:rsid w:val="00183DCF"/>
    <w:rsid w:val="001848C3"/>
    <w:rsid w:val="00186995"/>
    <w:rsid w:val="0019158F"/>
    <w:rsid w:val="00192789"/>
    <w:rsid w:val="001943A8"/>
    <w:rsid w:val="00195F53"/>
    <w:rsid w:val="001977DA"/>
    <w:rsid w:val="001A0FF7"/>
    <w:rsid w:val="001A1A14"/>
    <w:rsid w:val="001A2DDC"/>
    <w:rsid w:val="001A3108"/>
    <w:rsid w:val="001A39C8"/>
    <w:rsid w:val="001A59CE"/>
    <w:rsid w:val="001A5F64"/>
    <w:rsid w:val="001A6393"/>
    <w:rsid w:val="001A6454"/>
    <w:rsid w:val="001A6711"/>
    <w:rsid w:val="001A7154"/>
    <w:rsid w:val="001A72C9"/>
    <w:rsid w:val="001A7F94"/>
    <w:rsid w:val="001B0773"/>
    <w:rsid w:val="001B0F49"/>
    <w:rsid w:val="001B1344"/>
    <w:rsid w:val="001B160A"/>
    <w:rsid w:val="001B234F"/>
    <w:rsid w:val="001B5304"/>
    <w:rsid w:val="001B592A"/>
    <w:rsid w:val="001B707C"/>
    <w:rsid w:val="001B75D5"/>
    <w:rsid w:val="001B7B25"/>
    <w:rsid w:val="001C2460"/>
    <w:rsid w:val="001C2A00"/>
    <w:rsid w:val="001C2E9A"/>
    <w:rsid w:val="001C2EAA"/>
    <w:rsid w:val="001C4062"/>
    <w:rsid w:val="001C44C8"/>
    <w:rsid w:val="001C763C"/>
    <w:rsid w:val="001D0A85"/>
    <w:rsid w:val="001D147F"/>
    <w:rsid w:val="001D238A"/>
    <w:rsid w:val="001D2972"/>
    <w:rsid w:val="001D546B"/>
    <w:rsid w:val="001D5D15"/>
    <w:rsid w:val="001D60AC"/>
    <w:rsid w:val="001D7DB3"/>
    <w:rsid w:val="001E1008"/>
    <w:rsid w:val="001E105C"/>
    <w:rsid w:val="001E2DA3"/>
    <w:rsid w:val="001E4349"/>
    <w:rsid w:val="001E4FD8"/>
    <w:rsid w:val="001E5BF7"/>
    <w:rsid w:val="001F06BC"/>
    <w:rsid w:val="001F0E9A"/>
    <w:rsid w:val="001F11CA"/>
    <w:rsid w:val="001F3739"/>
    <w:rsid w:val="001F3F41"/>
    <w:rsid w:val="001F49C8"/>
    <w:rsid w:val="001F500B"/>
    <w:rsid w:val="001F565D"/>
    <w:rsid w:val="001F73D7"/>
    <w:rsid w:val="001F7C83"/>
    <w:rsid w:val="00204278"/>
    <w:rsid w:val="0020481A"/>
    <w:rsid w:val="00204C39"/>
    <w:rsid w:val="002058A3"/>
    <w:rsid w:val="002068EB"/>
    <w:rsid w:val="0020699F"/>
    <w:rsid w:val="0020708D"/>
    <w:rsid w:val="00207373"/>
    <w:rsid w:val="00207D29"/>
    <w:rsid w:val="002152F5"/>
    <w:rsid w:val="002170FF"/>
    <w:rsid w:val="00220167"/>
    <w:rsid w:val="00221D10"/>
    <w:rsid w:val="00223EE5"/>
    <w:rsid w:val="00224C0C"/>
    <w:rsid w:val="00225459"/>
    <w:rsid w:val="0022566E"/>
    <w:rsid w:val="002268E7"/>
    <w:rsid w:val="00226DEF"/>
    <w:rsid w:val="002277B9"/>
    <w:rsid w:val="002300C6"/>
    <w:rsid w:val="00231201"/>
    <w:rsid w:val="00233A55"/>
    <w:rsid w:val="00234CAA"/>
    <w:rsid w:val="00235C0B"/>
    <w:rsid w:val="002360FF"/>
    <w:rsid w:val="00236A25"/>
    <w:rsid w:val="00240FE3"/>
    <w:rsid w:val="002437EA"/>
    <w:rsid w:val="0024384D"/>
    <w:rsid w:val="002445B7"/>
    <w:rsid w:val="0024706A"/>
    <w:rsid w:val="0024741D"/>
    <w:rsid w:val="0024753E"/>
    <w:rsid w:val="002479A4"/>
    <w:rsid w:val="002479F9"/>
    <w:rsid w:val="0025349A"/>
    <w:rsid w:val="00253E60"/>
    <w:rsid w:val="002540C2"/>
    <w:rsid w:val="00254AB0"/>
    <w:rsid w:val="002557B3"/>
    <w:rsid w:val="00256A41"/>
    <w:rsid w:val="00257E63"/>
    <w:rsid w:val="00257E7C"/>
    <w:rsid w:val="0026000E"/>
    <w:rsid w:val="002603B5"/>
    <w:rsid w:val="002605CA"/>
    <w:rsid w:val="00261C57"/>
    <w:rsid w:val="00263872"/>
    <w:rsid w:val="00263A74"/>
    <w:rsid w:val="00263CDC"/>
    <w:rsid w:val="00265036"/>
    <w:rsid w:val="002655B7"/>
    <w:rsid w:val="00265E38"/>
    <w:rsid w:val="002663DA"/>
    <w:rsid w:val="002664F3"/>
    <w:rsid w:val="002677B5"/>
    <w:rsid w:val="00267BCD"/>
    <w:rsid w:val="0027053F"/>
    <w:rsid w:val="002729E3"/>
    <w:rsid w:val="00273D95"/>
    <w:rsid w:val="00274247"/>
    <w:rsid w:val="00274485"/>
    <w:rsid w:val="002753EE"/>
    <w:rsid w:val="0027795F"/>
    <w:rsid w:val="00277B31"/>
    <w:rsid w:val="002804C1"/>
    <w:rsid w:val="00280847"/>
    <w:rsid w:val="00283BE0"/>
    <w:rsid w:val="0028732F"/>
    <w:rsid w:val="00292435"/>
    <w:rsid w:val="00292804"/>
    <w:rsid w:val="0029305F"/>
    <w:rsid w:val="00293397"/>
    <w:rsid w:val="002942C2"/>
    <w:rsid w:val="00294B42"/>
    <w:rsid w:val="00295BFB"/>
    <w:rsid w:val="00295D23"/>
    <w:rsid w:val="002964B9"/>
    <w:rsid w:val="00296EE6"/>
    <w:rsid w:val="00297469"/>
    <w:rsid w:val="00297649"/>
    <w:rsid w:val="00297DFA"/>
    <w:rsid w:val="002A0727"/>
    <w:rsid w:val="002A0A10"/>
    <w:rsid w:val="002A0A6B"/>
    <w:rsid w:val="002A0DF6"/>
    <w:rsid w:val="002A5585"/>
    <w:rsid w:val="002A7B3A"/>
    <w:rsid w:val="002A7DC7"/>
    <w:rsid w:val="002B188C"/>
    <w:rsid w:val="002B52C5"/>
    <w:rsid w:val="002B59F1"/>
    <w:rsid w:val="002B618C"/>
    <w:rsid w:val="002B6A29"/>
    <w:rsid w:val="002B73C1"/>
    <w:rsid w:val="002C01A4"/>
    <w:rsid w:val="002C01AD"/>
    <w:rsid w:val="002C0B41"/>
    <w:rsid w:val="002C337B"/>
    <w:rsid w:val="002C3788"/>
    <w:rsid w:val="002C3CC5"/>
    <w:rsid w:val="002C4B2F"/>
    <w:rsid w:val="002C6AEC"/>
    <w:rsid w:val="002C724C"/>
    <w:rsid w:val="002D09D8"/>
    <w:rsid w:val="002D2B83"/>
    <w:rsid w:val="002D4540"/>
    <w:rsid w:val="002D553A"/>
    <w:rsid w:val="002D6A23"/>
    <w:rsid w:val="002E0426"/>
    <w:rsid w:val="002E0F35"/>
    <w:rsid w:val="002E37D9"/>
    <w:rsid w:val="002E3D13"/>
    <w:rsid w:val="002E4337"/>
    <w:rsid w:val="002E6066"/>
    <w:rsid w:val="002E702F"/>
    <w:rsid w:val="002E78A4"/>
    <w:rsid w:val="002F0068"/>
    <w:rsid w:val="002F031A"/>
    <w:rsid w:val="002F2617"/>
    <w:rsid w:val="002F320E"/>
    <w:rsid w:val="002F5CDC"/>
    <w:rsid w:val="002F78CF"/>
    <w:rsid w:val="003007B7"/>
    <w:rsid w:val="0030109B"/>
    <w:rsid w:val="00301467"/>
    <w:rsid w:val="00302175"/>
    <w:rsid w:val="003046E2"/>
    <w:rsid w:val="003048F6"/>
    <w:rsid w:val="00304C2A"/>
    <w:rsid w:val="0030502C"/>
    <w:rsid w:val="00305702"/>
    <w:rsid w:val="00305770"/>
    <w:rsid w:val="00305C1F"/>
    <w:rsid w:val="00305DBF"/>
    <w:rsid w:val="0030649D"/>
    <w:rsid w:val="003068D3"/>
    <w:rsid w:val="0031059F"/>
    <w:rsid w:val="00310F91"/>
    <w:rsid w:val="00311C0D"/>
    <w:rsid w:val="00311C53"/>
    <w:rsid w:val="00311D96"/>
    <w:rsid w:val="00311E56"/>
    <w:rsid w:val="003125BB"/>
    <w:rsid w:val="00314204"/>
    <w:rsid w:val="00315246"/>
    <w:rsid w:val="0031533D"/>
    <w:rsid w:val="00315931"/>
    <w:rsid w:val="00315A94"/>
    <w:rsid w:val="00315FBB"/>
    <w:rsid w:val="00316323"/>
    <w:rsid w:val="00316AA6"/>
    <w:rsid w:val="003179DC"/>
    <w:rsid w:val="003205DE"/>
    <w:rsid w:val="00320CC7"/>
    <w:rsid w:val="00321172"/>
    <w:rsid w:val="00323F23"/>
    <w:rsid w:val="00325D25"/>
    <w:rsid w:val="00326962"/>
    <w:rsid w:val="00327AA3"/>
    <w:rsid w:val="00330926"/>
    <w:rsid w:val="00331C1F"/>
    <w:rsid w:val="00332DAF"/>
    <w:rsid w:val="00334DA8"/>
    <w:rsid w:val="00335ECE"/>
    <w:rsid w:val="00336583"/>
    <w:rsid w:val="00340726"/>
    <w:rsid w:val="003410E5"/>
    <w:rsid w:val="003416D7"/>
    <w:rsid w:val="00342ACD"/>
    <w:rsid w:val="00343A46"/>
    <w:rsid w:val="0034417C"/>
    <w:rsid w:val="00346BF0"/>
    <w:rsid w:val="003471CA"/>
    <w:rsid w:val="003476AB"/>
    <w:rsid w:val="003505D9"/>
    <w:rsid w:val="00350C89"/>
    <w:rsid w:val="00351771"/>
    <w:rsid w:val="003518F0"/>
    <w:rsid w:val="00356B6D"/>
    <w:rsid w:val="00356D41"/>
    <w:rsid w:val="0035758F"/>
    <w:rsid w:val="003617EA"/>
    <w:rsid w:val="00364827"/>
    <w:rsid w:val="003660DA"/>
    <w:rsid w:val="00366B67"/>
    <w:rsid w:val="00367137"/>
    <w:rsid w:val="00371340"/>
    <w:rsid w:val="00371624"/>
    <w:rsid w:val="00372C79"/>
    <w:rsid w:val="00373761"/>
    <w:rsid w:val="0037512F"/>
    <w:rsid w:val="0037547B"/>
    <w:rsid w:val="0037575E"/>
    <w:rsid w:val="003762E7"/>
    <w:rsid w:val="00380AAA"/>
    <w:rsid w:val="00381226"/>
    <w:rsid w:val="00386326"/>
    <w:rsid w:val="00390C3A"/>
    <w:rsid w:val="003915F7"/>
    <w:rsid w:val="003931E9"/>
    <w:rsid w:val="003934BC"/>
    <w:rsid w:val="003952A4"/>
    <w:rsid w:val="003965FE"/>
    <w:rsid w:val="003A0566"/>
    <w:rsid w:val="003A1A58"/>
    <w:rsid w:val="003A2028"/>
    <w:rsid w:val="003A2F90"/>
    <w:rsid w:val="003B043F"/>
    <w:rsid w:val="003B1AC9"/>
    <w:rsid w:val="003B26C2"/>
    <w:rsid w:val="003B6D55"/>
    <w:rsid w:val="003C04B3"/>
    <w:rsid w:val="003C089E"/>
    <w:rsid w:val="003C2167"/>
    <w:rsid w:val="003C70B8"/>
    <w:rsid w:val="003C7583"/>
    <w:rsid w:val="003C76B7"/>
    <w:rsid w:val="003C7A9C"/>
    <w:rsid w:val="003D0685"/>
    <w:rsid w:val="003D071A"/>
    <w:rsid w:val="003D12AE"/>
    <w:rsid w:val="003D1416"/>
    <w:rsid w:val="003D3C60"/>
    <w:rsid w:val="003D43B4"/>
    <w:rsid w:val="003D5B92"/>
    <w:rsid w:val="003E0F0C"/>
    <w:rsid w:val="003E1B0B"/>
    <w:rsid w:val="003E232B"/>
    <w:rsid w:val="003E25B4"/>
    <w:rsid w:val="003E317F"/>
    <w:rsid w:val="003E6581"/>
    <w:rsid w:val="003E702E"/>
    <w:rsid w:val="003E7298"/>
    <w:rsid w:val="003E79EC"/>
    <w:rsid w:val="003E7BA4"/>
    <w:rsid w:val="003F01BE"/>
    <w:rsid w:val="003F0C62"/>
    <w:rsid w:val="003F0E7C"/>
    <w:rsid w:val="003F1067"/>
    <w:rsid w:val="003F27EE"/>
    <w:rsid w:val="003F379C"/>
    <w:rsid w:val="003F5018"/>
    <w:rsid w:val="003F7158"/>
    <w:rsid w:val="004005CA"/>
    <w:rsid w:val="00401005"/>
    <w:rsid w:val="00401A64"/>
    <w:rsid w:val="00402DAE"/>
    <w:rsid w:val="004068A3"/>
    <w:rsid w:val="00407FE9"/>
    <w:rsid w:val="004105DB"/>
    <w:rsid w:val="00410D1B"/>
    <w:rsid w:val="0041158B"/>
    <w:rsid w:val="00411870"/>
    <w:rsid w:val="004123D7"/>
    <w:rsid w:val="00412A18"/>
    <w:rsid w:val="00412B40"/>
    <w:rsid w:val="00413A01"/>
    <w:rsid w:val="00413C13"/>
    <w:rsid w:val="0041521D"/>
    <w:rsid w:val="00416150"/>
    <w:rsid w:val="00416A28"/>
    <w:rsid w:val="00421CBE"/>
    <w:rsid w:val="0042301C"/>
    <w:rsid w:val="00427764"/>
    <w:rsid w:val="00432124"/>
    <w:rsid w:val="004330D5"/>
    <w:rsid w:val="004348EE"/>
    <w:rsid w:val="00434AAC"/>
    <w:rsid w:val="004365A4"/>
    <w:rsid w:val="0044017A"/>
    <w:rsid w:val="00440F16"/>
    <w:rsid w:val="00441BF8"/>
    <w:rsid w:val="00442305"/>
    <w:rsid w:val="004430DA"/>
    <w:rsid w:val="004440B8"/>
    <w:rsid w:val="0044467D"/>
    <w:rsid w:val="004449E6"/>
    <w:rsid w:val="00444C60"/>
    <w:rsid w:val="004453BD"/>
    <w:rsid w:val="004464DA"/>
    <w:rsid w:val="00446DF5"/>
    <w:rsid w:val="004502A2"/>
    <w:rsid w:val="00451CA4"/>
    <w:rsid w:val="00452FBC"/>
    <w:rsid w:val="004537B8"/>
    <w:rsid w:val="0045391B"/>
    <w:rsid w:val="0045402E"/>
    <w:rsid w:val="00457E30"/>
    <w:rsid w:val="00461C0F"/>
    <w:rsid w:val="004620B6"/>
    <w:rsid w:val="004625ED"/>
    <w:rsid w:val="00462B06"/>
    <w:rsid w:val="0046664D"/>
    <w:rsid w:val="004673FF"/>
    <w:rsid w:val="004709A3"/>
    <w:rsid w:val="004709F0"/>
    <w:rsid w:val="004724C7"/>
    <w:rsid w:val="00472961"/>
    <w:rsid w:val="00473070"/>
    <w:rsid w:val="00473075"/>
    <w:rsid w:val="00474A9A"/>
    <w:rsid w:val="00475DBB"/>
    <w:rsid w:val="00476225"/>
    <w:rsid w:val="00476516"/>
    <w:rsid w:val="004809E9"/>
    <w:rsid w:val="004811C9"/>
    <w:rsid w:val="00484085"/>
    <w:rsid w:val="00485C92"/>
    <w:rsid w:val="004903C8"/>
    <w:rsid w:val="00492393"/>
    <w:rsid w:val="0049258E"/>
    <w:rsid w:val="00492D36"/>
    <w:rsid w:val="004930C0"/>
    <w:rsid w:val="004930C3"/>
    <w:rsid w:val="004936EE"/>
    <w:rsid w:val="00494746"/>
    <w:rsid w:val="00494E55"/>
    <w:rsid w:val="0049531D"/>
    <w:rsid w:val="0049550F"/>
    <w:rsid w:val="004958C4"/>
    <w:rsid w:val="004973D0"/>
    <w:rsid w:val="00497616"/>
    <w:rsid w:val="004A01B9"/>
    <w:rsid w:val="004A23D2"/>
    <w:rsid w:val="004A3AC1"/>
    <w:rsid w:val="004A3D69"/>
    <w:rsid w:val="004A3D9E"/>
    <w:rsid w:val="004A41B4"/>
    <w:rsid w:val="004A6C3D"/>
    <w:rsid w:val="004A6D94"/>
    <w:rsid w:val="004A716F"/>
    <w:rsid w:val="004A780A"/>
    <w:rsid w:val="004A7B0F"/>
    <w:rsid w:val="004A7CE0"/>
    <w:rsid w:val="004B0852"/>
    <w:rsid w:val="004B0F1D"/>
    <w:rsid w:val="004B1B0C"/>
    <w:rsid w:val="004B2447"/>
    <w:rsid w:val="004B2B75"/>
    <w:rsid w:val="004B316F"/>
    <w:rsid w:val="004B369E"/>
    <w:rsid w:val="004B3F39"/>
    <w:rsid w:val="004B5146"/>
    <w:rsid w:val="004B7BEB"/>
    <w:rsid w:val="004C0D57"/>
    <w:rsid w:val="004C4F33"/>
    <w:rsid w:val="004C5370"/>
    <w:rsid w:val="004C543B"/>
    <w:rsid w:val="004C5C90"/>
    <w:rsid w:val="004C5E64"/>
    <w:rsid w:val="004C6C5C"/>
    <w:rsid w:val="004D00EA"/>
    <w:rsid w:val="004D0370"/>
    <w:rsid w:val="004D11A5"/>
    <w:rsid w:val="004D1218"/>
    <w:rsid w:val="004D1799"/>
    <w:rsid w:val="004D5DEE"/>
    <w:rsid w:val="004D7A0A"/>
    <w:rsid w:val="004E1985"/>
    <w:rsid w:val="004E2B2E"/>
    <w:rsid w:val="004E6D84"/>
    <w:rsid w:val="004E6E4F"/>
    <w:rsid w:val="004F01BA"/>
    <w:rsid w:val="004F2B23"/>
    <w:rsid w:val="004F40E2"/>
    <w:rsid w:val="004F4429"/>
    <w:rsid w:val="004F5588"/>
    <w:rsid w:val="00504D3D"/>
    <w:rsid w:val="005053CF"/>
    <w:rsid w:val="005055F4"/>
    <w:rsid w:val="005060C9"/>
    <w:rsid w:val="00506B7D"/>
    <w:rsid w:val="00507EF4"/>
    <w:rsid w:val="0051052A"/>
    <w:rsid w:val="00511FE9"/>
    <w:rsid w:val="005131A8"/>
    <w:rsid w:val="00513F2B"/>
    <w:rsid w:val="00514D3A"/>
    <w:rsid w:val="0051698F"/>
    <w:rsid w:val="005169C0"/>
    <w:rsid w:val="0051779D"/>
    <w:rsid w:val="0052006C"/>
    <w:rsid w:val="00520FA5"/>
    <w:rsid w:val="00522318"/>
    <w:rsid w:val="00523E01"/>
    <w:rsid w:val="0052454B"/>
    <w:rsid w:val="005247F1"/>
    <w:rsid w:val="00524AF5"/>
    <w:rsid w:val="00526970"/>
    <w:rsid w:val="00527858"/>
    <w:rsid w:val="00527A03"/>
    <w:rsid w:val="00530B74"/>
    <w:rsid w:val="00531382"/>
    <w:rsid w:val="00532090"/>
    <w:rsid w:val="005323AA"/>
    <w:rsid w:val="00534095"/>
    <w:rsid w:val="00534A36"/>
    <w:rsid w:val="00534DC8"/>
    <w:rsid w:val="005353CA"/>
    <w:rsid w:val="00536052"/>
    <w:rsid w:val="00537354"/>
    <w:rsid w:val="00540A41"/>
    <w:rsid w:val="00544607"/>
    <w:rsid w:val="00544FBA"/>
    <w:rsid w:val="00545BCF"/>
    <w:rsid w:val="005476CB"/>
    <w:rsid w:val="00547BC1"/>
    <w:rsid w:val="0055059D"/>
    <w:rsid w:val="00550D15"/>
    <w:rsid w:val="00551870"/>
    <w:rsid w:val="0055441D"/>
    <w:rsid w:val="00557172"/>
    <w:rsid w:val="005608AF"/>
    <w:rsid w:val="00562297"/>
    <w:rsid w:val="0056333F"/>
    <w:rsid w:val="00564088"/>
    <w:rsid w:val="00564C88"/>
    <w:rsid w:val="00564DC5"/>
    <w:rsid w:val="00565533"/>
    <w:rsid w:val="005659CC"/>
    <w:rsid w:val="00566220"/>
    <w:rsid w:val="00566A90"/>
    <w:rsid w:val="005675FD"/>
    <w:rsid w:val="005713AD"/>
    <w:rsid w:val="0057257E"/>
    <w:rsid w:val="005727B2"/>
    <w:rsid w:val="005729A8"/>
    <w:rsid w:val="00572D49"/>
    <w:rsid w:val="00573509"/>
    <w:rsid w:val="00574ABA"/>
    <w:rsid w:val="005757D7"/>
    <w:rsid w:val="00577262"/>
    <w:rsid w:val="00577489"/>
    <w:rsid w:val="00577A9F"/>
    <w:rsid w:val="00577F3F"/>
    <w:rsid w:val="00581092"/>
    <w:rsid w:val="0058117B"/>
    <w:rsid w:val="00584BEB"/>
    <w:rsid w:val="0058529E"/>
    <w:rsid w:val="00585634"/>
    <w:rsid w:val="00586C49"/>
    <w:rsid w:val="00586E6D"/>
    <w:rsid w:val="00587057"/>
    <w:rsid w:val="00587566"/>
    <w:rsid w:val="00587A6F"/>
    <w:rsid w:val="0059255C"/>
    <w:rsid w:val="00594D6E"/>
    <w:rsid w:val="00594E9E"/>
    <w:rsid w:val="0059517A"/>
    <w:rsid w:val="00596D81"/>
    <w:rsid w:val="00597166"/>
    <w:rsid w:val="00597CAE"/>
    <w:rsid w:val="005A068A"/>
    <w:rsid w:val="005A573B"/>
    <w:rsid w:val="005A57C7"/>
    <w:rsid w:val="005A5FA8"/>
    <w:rsid w:val="005B0677"/>
    <w:rsid w:val="005B1496"/>
    <w:rsid w:val="005B1863"/>
    <w:rsid w:val="005B371E"/>
    <w:rsid w:val="005B41DE"/>
    <w:rsid w:val="005B62A0"/>
    <w:rsid w:val="005C10E9"/>
    <w:rsid w:val="005C1D88"/>
    <w:rsid w:val="005C22A2"/>
    <w:rsid w:val="005C24BB"/>
    <w:rsid w:val="005C44D7"/>
    <w:rsid w:val="005C4840"/>
    <w:rsid w:val="005D03A0"/>
    <w:rsid w:val="005D1984"/>
    <w:rsid w:val="005D1B5C"/>
    <w:rsid w:val="005D2234"/>
    <w:rsid w:val="005D270D"/>
    <w:rsid w:val="005D4717"/>
    <w:rsid w:val="005D5B7C"/>
    <w:rsid w:val="005D6085"/>
    <w:rsid w:val="005E1405"/>
    <w:rsid w:val="005E21B5"/>
    <w:rsid w:val="005E4463"/>
    <w:rsid w:val="005E63C3"/>
    <w:rsid w:val="005E7889"/>
    <w:rsid w:val="005E7AC6"/>
    <w:rsid w:val="005F0922"/>
    <w:rsid w:val="005F1D8E"/>
    <w:rsid w:val="005F2A42"/>
    <w:rsid w:val="005F2AE3"/>
    <w:rsid w:val="005F2AF4"/>
    <w:rsid w:val="005F457B"/>
    <w:rsid w:val="005F459A"/>
    <w:rsid w:val="005F4835"/>
    <w:rsid w:val="005F4A0F"/>
    <w:rsid w:val="005F4E8B"/>
    <w:rsid w:val="005F5911"/>
    <w:rsid w:val="005F5A12"/>
    <w:rsid w:val="0060084F"/>
    <w:rsid w:val="0060205B"/>
    <w:rsid w:val="006021B2"/>
    <w:rsid w:val="00602C10"/>
    <w:rsid w:val="00603FA8"/>
    <w:rsid w:val="00606B3E"/>
    <w:rsid w:val="00606FB4"/>
    <w:rsid w:val="00607D1C"/>
    <w:rsid w:val="0061214F"/>
    <w:rsid w:val="006129A8"/>
    <w:rsid w:val="00612B0B"/>
    <w:rsid w:val="00613BAD"/>
    <w:rsid w:val="006154ED"/>
    <w:rsid w:val="00617889"/>
    <w:rsid w:val="00623F40"/>
    <w:rsid w:val="00624A78"/>
    <w:rsid w:val="00625436"/>
    <w:rsid w:val="00626AC4"/>
    <w:rsid w:val="00626E6C"/>
    <w:rsid w:val="006275A0"/>
    <w:rsid w:val="00627D40"/>
    <w:rsid w:val="0063124C"/>
    <w:rsid w:val="0063219D"/>
    <w:rsid w:val="006328BF"/>
    <w:rsid w:val="006328D3"/>
    <w:rsid w:val="00632F1E"/>
    <w:rsid w:val="00633BA8"/>
    <w:rsid w:val="00635619"/>
    <w:rsid w:val="00635E37"/>
    <w:rsid w:val="0063697A"/>
    <w:rsid w:val="00636E6F"/>
    <w:rsid w:val="00637BDF"/>
    <w:rsid w:val="00640524"/>
    <w:rsid w:val="006407B9"/>
    <w:rsid w:val="00640EF7"/>
    <w:rsid w:val="00641266"/>
    <w:rsid w:val="0064322A"/>
    <w:rsid w:val="0064437E"/>
    <w:rsid w:val="0064453B"/>
    <w:rsid w:val="0064508B"/>
    <w:rsid w:val="00646C4E"/>
    <w:rsid w:val="00646D50"/>
    <w:rsid w:val="00646E7B"/>
    <w:rsid w:val="00647487"/>
    <w:rsid w:val="00650695"/>
    <w:rsid w:val="00651FB7"/>
    <w:rsid w:val="00653D11"/>
    <w:rsid w:val="00655B02"/>
    <w:rsid w:val="00656208"/>
    <w:rsid w:val="006569FF"/>
    <w:rsid w:val="00657391"/>
    <w:rsid w:val="00657672"/>
    <w:rsid w:val="0066015F"/>
    <w:rsid w:val="00660F2E"/>
    <w:rsid w:val="00661E07"/>
    <w:rsid w:val="00663440"/>
    <w:rsid w:val="0066451E"/>
    <w:rsid w:val="00664531"/>
    <w:rsid w:val="00664CA4"/>
    <w:rsid w:val="00665219"/>
    <w:rsid w:val="00665C2C"/>
    <w:rsid w:val="00665FD6"/>
    <w:rsid w:val="006660EA"/>
    <w:rsid w:val="00670455"/>
    <w:rsid w:val="00670C07"/>
    <w:rsid w:val="00675F1B"/>
    <w:rsid w:val="00676BF0"/>
    <w:rsid w:val="00680231"/>
    <w:rsid w:val="006821CB"/>
    <w:rsid w:val="00682AA1"/>
    <w:rsid w:val="00683E31"/>
    <w:rsid w:val="00684E72"/>
    <w:rsid w:val="006868F0"/>
    <w:rsid w:val="00690A84"/>
    <w:rsid w:val="006913B9"/>
    <w:rsid w:val="00691BD7"/>
    <w:rsid w:val="00692704"/>
    <w:rsid w:val="00692E33"/>
    <w:rsid w:val="00693BFF"/>
    <w:rsid w:val="006A2512"/>
    <w:rsid w:val="006A2DA5"/>
    <w:rsid w:val="006A5593"/>
    <w:rsid w:val="006A56C9"/>
    <w:rsid w:val="006A7EFA"/>
    <w:rsid w:val="006B0909"/>
    <w:rsid w:val="006B0FC4"/>
    <w:rsid w:val="006B10E6"/>
    <w:rsid w:val="006B2234"/>
    <w:rsid w:val="006B34DA"/>
    <w:rsid w:val="006B48C7"/>
    <w:rsid w:val="006B4B3A"/>
    <w:rsid w:val="006B57B5"/>
    <w:rsid w:val="006C05E7"/>
    <w:rsid w:val="006C0890"/>
    <w:rsid w:val="006C1D76"/>
    <w:rsid w:val="006C1EE9"/>
    <w:rsid w:val="006C20B0"/>
    <w:rsid w:val="006C4AA8"/>
    <w:rsid w:val="006C607B"/>
    <w:rsid w:val="006C6708"/>
    <w:rsid w:val="006C7B2D"/>
    <w:rsid w:val="006D0FD6"/>
    <w:rsid w:val="006D3A78"/>
    <w:rsid w:val="006D457B"/>
    <w:rsid w:val="006D5C6A"/>
    <w:rsid w:val="006D5E66"/>
    <w:rsid w:val="006D6C69"/>
    <w:rsid w:val="006E0C18"/>
    <w:rsid w:val="006E0FC6"/>
    <w:rsid w:val="006E1006"/>
    <w:rsid w:val="006E1E1D"/>
    <w:rsid w:val="006E213A"/>
    <w:rsid w:val="006E2570"/>
    <w:rsid w:val="006E51D3"/>
    <w:rsid w:val="006E61FF"/>
    <w:rsid w:val="006E6B71"/>
    <w:rsid w:val="006E6E38"/>
    <w:rsid w:val="006E77BF"/>
    <w:rsid w:val="006F0010"/>
    <w:rsid w:val="006F0D0D"/>
    <w:rsid w:val="006F2051"/>
    <w:rsid w:val="006F20A0"/>
    <w:rsid w:val="006F27B2"/>
    <w:rsid w:val="006F3195"/>
    <w:rsid w:val="006F553B"/>
    <w:rsid w:val="006F59F6"/>
    <w:rsid w:val="006F6D5D"/>
    <w:rsid w:val="006F70B4"/>
    <w:rsid w:val="006F7D41"/>
    <w:rsid w:val="00701413"/>
    <w:rsid w:val="0070160B"/>
    <w:rsid w:val="007053D6"/>
    <w:rsid w:val="00705B17"/>
    <w:rsid w:val="0070769C"/>
    <w:rsid w:val="007101F5"/>
    <w:rsid w:val="007105DC"/>
    <w:rsid w:val="0071138B"/>
    <w:rsid w:val="00712211"/>
    <w:rsid w:val="00713B36"/>
    <w:rsid w:val="00716950"/>
    <w:rsid w:val="00716B1E"/>
    <w:rsid w:val="0072002D"/>
    <w:rsid w:val="00720738"/>
    <w:rsid w:val="00720E66"/>
    <w:rsid w:val="00721E9B"/>
    <w:rsid w:val="007239A3"/>
    <w:rsid w:val="007258DB"/>
    <w:rsid w:val="00726D90"/>
    <w:rsid w:val="00730C15"/>
    <w:rsid w:val="007316C2"/>
    <w:rsid w:val="00731C56"/>
    <w:rsid w:val="007331D1"/>
    <w:rsid w:val="00733839"/>
    <w:rsid w:val="007360E0"/>
    <w:rsid w:val="00736326"/>
    <w:rsid w:val="00736FE0"/>
    <w:rsid w:val="00743B34"/>
    <w:rsid w:val="007440D2"/>
    <w:rsid w:val="0074539C"/>
    <w:rsid w:val="00747DC0"/>
    <w:rsid w:val="00747E17"/>
    <w:rsid w:val="00750C55"/>
    <w:rsid w:val="00751931"/>
    <w:rsid w:val="00752FB3"/>
    <w:rsid w:val="00753407"/>
    <w:rsid w:val="007565E0"/>
    <w:rsid w:val="00757A9C"/>
    <w:rsid w:val="00760FC8"/>
    <w:rsid w:val="007616A4"/>
    <w:rsid w:val="00761711"/>
    <w:rsid w:val="00761967"/>
    <w:rsid w:val="00761BAD"/>
    <w:rsid w:val="007660C9"/>
    <w:rsid w:val="00766D39"/>
    <w:rsid w:val="0076723E"/>
    <w:rsid w:val="00767A22"/>
    <w:rsid w:val="00773347"/>
    <w:rsid w:val="0077388B"/>
    <w:rsid w:val="00774B02"/>
    <w:rsid w:val="0077587E"/>
    <w:rsid w:val="00775ACB"/>
    <w:rsid w:val="00776764"/>
    <w:rsid w:val="00776CE0"/>
    <w:rsid w:val="00781914"/>
    <w:rsid w:val="00781C4D"/>
    <w:rsid w:val="00782EFB"/>
    <w:rsid w:val="00783F3D"/>
    <w:rsid w:val="007856A7"/>
    <w:rsid w:val="00785D29"/>
    <w:rsid w:val="00785E3D"/>
    <w:rsid w:val="00792479"/>
    <w:rsid w:val="00792E87"/>
    <w:rsid w:val="00792EEB"/>
    <w:rsid w:val="00794011"/>
    <w:rsid w:val="007949AD"/>
    <w:rsid w:val="00795A09"/>
    <w:rsid w:val="00796AB6"/>
    <w:rsid w:val="007973F8"/>
    <w:rsid w:val="007974FA"/>
    <w:rsid w:val="007A0035"/>
    <w:rsid w:val="007A113C"/>
    <w:rsid w:val="007A1564"/>
    <w:rsid w:val="007A167E"/>
    <w:rsid w:val="007A2C87"/>
    <w:rsid w:val="007A3D55"/>
    <w:rsid w:val="007A486F"/>
    <w:rsid w:val="007A4B56"/>
    <w:rsid w:val="007B1794"/>
    <w:rsid w:val="007B3394"/>
    <w:rsid w:val="007B3C25"/>
    <w:rsid w:val="007B3F42"/>
    <w:rsid w:val="007B4BD8"/>
    <w:rsid w:val="007B7A63"/>
    <w:rsid w:val="007C1938"/>
    <w:rsid w:val="007C2B9A"/>
    <w:rsid w:val="007C3552"/>
    <w:rsid w:val="007C3837"/>
    <w:rsid w:val="007C421F"/>
    <w:rsid w:val="007C480F"/>
    <w:rsid w:val="007C56A8"/>
    <w:rsid w:val="007C5DDF"/>
    <w:rsid w:val="007C6A55"/>
    <w:rsid w:val="007D1CCC"/>
    <w:rsid w:val="007D28BE"/>
    <w:rsid w:val="007D31A4"/>
    <w:rsid w:val="007D394C"/>
    <w:rsid w:val="007D3FE2"/>
    <w:rsid w:val="007D4BBE"/>
    <w:rsid w:val="007D578A"/>
    <w:rsid w:val="007D57E9"/>
    <w:rsid w:val="007E0CBF"/>
    <w:rsid w:val="007E108E"/>
    <w:rsid w:val="007E1F21"/>
    <w:rsid w:val="007E34F8"/>
    <w:rsid w:val="007F003D"/>
    <w:rsid w:val="007F1DBC"/>
    <w:rsid w:val="007F26D6"/>
    <w:rsid w:val="007F4253"/>
    <w:rsid w:val="007F7938"/>
    <w:rsid w:val="0080084E"/>
    <w:rsid w:val="008028FF"/>
    <w:rsid w:val="0080534D"/>
    <w:rsid w:val="008058B9"/>
    <w:rsid w:val="00806525"/>
    <w:rsid w:val="00810102"/>
    <w:rsid w:val="0081046F"/>
    <w:rsid w:val="0081274A"/>
    <w:rsid w:val="00812E78"/>
    <w:rsid w:val="008146DE"/>
    <w:rsid w:val="00814892"/>
    <w:rsid w:val="008173FC"/>
    <w:rsid w:val="00817B69"/>
    <w:rsid w:val="00817F8E"/>
    <w:rsid w:val="00820093"/>
    <w:rsid w:val="00822CA3"/>
    <w:rsid w:val="008236D3"/>
    <w:rsid w:val="008239FA"/>
    <w:rsid w:val="00824C71"/>
    <w:rsid w:val="00825F60"/>
    <w:rsid w:val="0083063B"/>
    <w:rsid w:val="008312F8"/>
    <w:rsid w:val="008318A4"/>
    <w:rsid w:val="008322DE"/>
    <w:rsid w:val="00833201"/>
    <w:rsid w:val="00835679"/>
    <w:rsid w:val="008359AD"/>
    <w:rsid w:val="00837793"/>
    <w:rsid w:val="0084030E"/>
    <w:rsid w:val="00840B75"/>
    <w:rsid w:val="00841476"/>
    <w:rsid w:val="00842092"/>
    <w:rsid w:val="00843C61"/>
    <w:rsid w:val="00843D22"/>
    <w:rsid w:val="00844809"/>
    <w:rsid w:val="00845C30"/>
    <w:rsid w:val="00846284"/>
    <w:rsid w:val="008471DD"/>
    <w:rsid w:val="0084732A"/>
    <w:rsid w:val="008500F7"/>
    <w:rsid w:val="00851471"/>
    <w:rsid w:val="0085512D"/>
    <w:rsid w:val="00855235"/>
    <w:rsid w:val="00855638"/>
    <w:rsid w:val="008558AA"/>
    <w:rsid w:val="00856F6B"/>
    <w:rsid w:val="008578DF"/>
    <w:rsid w:val="00864065"/>
    <w:rsid w:val="00864EC8"/>
    <w:rsid w:val="00865242"/>
    <w:rsid w:val="0086714C"/>
    <w:rsid w:val="00867FA4"/>
    <w:rsid w:val="00870935"/>
    <w:rsid w:val="00870B3D"/>
    <w:rsid w:val="00870D0B"/>
    <w:rsid w:val="0087130F"/>
    <w:rsid w:val="0087281F"/>
    <w:rsid w:val="008739C9"/>
    <w:rsid w:val="0087446D"/>
    <w:rsid w:val="008763C3"/>
    <w:rsid w:val="00877FEE"/>
    <w:rsid w:val="00880919"/>
    <w:rsid w:val="00881548"/>
    <w:rsid w:val="00881E63"/>
    <w:rsid w:val="0088546C"/>
    <w:rsid w:val="0088605D"/>
    <w:rsid w:val="00886EF4"/>
    <w:rsid w:val="008915F6"/>
    <w:rsid w:val="00892331"/>
    <w:rsid w:val="00892E20"/>
    <w:rsid w:val="008933B1"/>
    <w:rsid w:val="0089606F"/>
    <w:rsid w:val="00896432"/>
    <w:rsid w:val="008A1E19"/>
    <w:rsid w:val="008A4232"/>
    <w:rsid w:val="008A4270"/>
    <w:rsid w:val="008A523C"/>
    <w:rsid w:val="008A57D0"/>
    <w:rsid w:val="008A5EE1"/>
    <w:rsid w:val="008A616A"/>
    <w:rsid w:val="008A69B5"/>
    <w:rsid w:val="008B18FD"/>
    <w:rsid w:val="008B4021"/>
    <w:rsid w:val="008C18F8"/>
    <w:rsid w:val="008C1E43"/>
    <w:rsid w:val="008C2F05"/>
    <w:rsid w:val="008C4F71"/>
    <w:rsid w:val="008C5D07"/>
    <w:rsid w:val="008C616A"/>
    <w:rsid w:val="008C6529"/>
    <w:rsid w:val="008C65E3"/>
    <w:rsid w:val="008D261C"/>
    <w:rsid w:val="008D2CFB"/>
    <w:rsid w:val="008D2DA8"/>
    <w:rsid w:val="008D5071"/>
    <w:rsid w:val="008D58D2"/>
    <w:rsid w:val="008D6988"/>
    <w:rsid w:val="008D6AEC"/>
    <w:rsid w:val="008D753E"/>
    <w:rsid w:val="008D7C0E"/>
    <w:rsid w:val="008E1BA8"/>
    <w:rsid w:val="008E41A1"/>
    <w:rsid w:val="008E47B7"/>
    <w:rsid w:val="008E51EF"/>
    <w:rsid w:val="008E56C5"/>
    <w:rsid w:val="008E639B"/>
    <w:rsid w:val="008E72D5"/>
    <w:rsid w:val="008F0F1B"/>
    <w:rsid w:val="008F1201"/>
    <w:rsid w:val="008F17C0"/>
    <w:rsid w:val="008F18A9"/>
    <w:rsid w:val="008F20B5"/>
    <w:rsid w:val="008F2D52"/>
    <w:rsid w:val="008F45E6"/>
    <w:rsid w:val="008F4AA1"/>
    <w:rsid w:val="008F4CEA"/>
    <w:rsid w:val="008F5262"/>
    <w:rsid w:val="008F609E"/>
    <w:rsid w:val="00900537"/>
    <w:rsid w:val="009009D6"/>
    <w:rsid w:val="0090228F"/>
    <w:rsid w:val="009023AD"/>
    <w:rsid w:val="009049A5"/>
    <w:rsid w:val="00904E15"/>
    <w:rsid w:val="00904F36"/>
    <w:rsid w:val="00905247"/>
    <w:rsid w:val="009055E8"/>
    <w:rsid w:val="00905E2E"/>
    <w:rsid w:val="00906286"/>
    <w:rsid w:val="00906E27"/>
    <w:rsid w:val="009115A2"/>
    <w:rsid w:val="009139F0"/>
    <w:rsid w:val="0091466B"/>
    <w:rsid w:val="00914869"/>
    <w:rsid w:val="00914A82"/>
    <w:rsid w:val="009152CF"/>
    <w:rsid w:val="00916A6F"/>
    <w:rsid w:val="0091776C"/>
    <w:rsid w:val="00921211"/>
    <w:rsid w:val="00922342"/>
    <w:rsid w:val="00922B33"/>
    <w:rsid w:val="009233F1"/>
    <w:rsid w:val="00924E22"/>
    <w:rsid w:val="00925082"/>
    <w:rsid w:val="00925289"/>
    <w:rsid w:val="00926FF2"/>
    <w:rsid w:val="009335F5"/>
    <w:rsid w:val="00933EE8"/>
    <w:rsid w:val="00934279"/>
    <w:rsid w:val="009347BB"/>
    <w:rsid w:val="009352E8"/>
    <w:rsid w:val="00935A0A"/>
    <w:rsid w:val="009405A5"/>
    <w:rsid w:val="00940D35"/>
    <w:rsid w:val="00943013"/>
    <w:rsid w:val="0094399A"/>
    <w:rsid w:val="00945118"/>
    <w:rsid w:val="0094639B"/>
    <w:rsid w:val="00947F9B"/>
    <w:rsid w:val="0095366D"/>
    <w:rsid w:val="009536DB"/>
    <w:rsid w:val="00954722"/>
    <w:rsid w:val="00955253"/>
    <w:rsid w:val="009553B3"/>
    <w:rsid w:val="009565A1"/>
    <w:rsid w:val="009567C8"/>
    <w:rsid w:val="0096060C"/>
    <w:rsid w:val="00960A09"/>
    <w:rsid w:val="00961993"/>
    <w:rsid w:val="00961B68"/>
    <w:rsid w:val="009632A1"/>
    <w:rsid w:val="009645B7"/>
    <w:rsid w:val="0096576F"/>
    <w:rsid w:val="00965E3C"/>
    <w:rsid w:val="009665C0"/>
    <w:rsid w:val="009665FB"/>
    <w:rsid w:val="00967C51"/>
    <w:rsid w:val="00970C97"/>
    <w:rsid w:val="00970E0E"/>
    <w:rsid w:val="009716CF"/>
    <w:rsid w:val="00971F95"/>
    <w:rsid w:val="00971FA5"/>
    <w:rsid w:val="009743E1"/>
    <w:rsid w:val="00974C98"/>
    <w:rsid w:val="00976477"/>
    <w:rsid w:val="009764A0"/>
    <w:rsid w:val="00976DE8"/>
    <w:rsid w:val="0097700C"/>
    <w:rsid w:val="009776AD"/>
    <w:rsid w:val="00977C61"/>
    <w:rsid w:val="00982D3F"/>
    <w:rsid w:val="00985BB0"/>
    <w:rsid w:val="00986219"/>
    <w:rsid w:val="00990CCB"/>
    <w:rsid w:val="00990D1C"/>
    <w:rsid w:val="00992042"/>
    <w:rsid w:val="009947DC"/>
    <w:rsid w:val="00994908"/>
    <w:rsid w:val="00996641"/>
    <w:rsid w:val="009A2061"/>
    <w:rsid w:val="009A2827"/>
    <w:rsid w:val="009A317E"/>
    <w:rsid w:val="009A402B"/>
    <w:rsid w:val="009A4C21"/>
    <w:rsid w:val="009A596E"/>
    <w:rsid w:val="009A75F1"/>
    <w:rsid w:val="009A77BA"/>
    <w:rsid w:val="009A7A8F"/>
    <w:rsid w:val="009B11B6"/>
    <w:rsid w:val="009B35A9"/>
    <w:rsid w:val="009B4224"/>
    <w:rsid w:val="009B4680"/>
    <w:rsid w:val="009B6546"/>
    <w:rsid w:val="009B6759"/>
    <w:rsid w:val="009C049F"/>
    <w:rsid w:val="009C30F5"/>
    <w:rsid w:val="009C3AD2"/>
    <w:rsid w:val="009C724D"/>
    <w:rsid w:val="009C7688"/>
    <w:rsid w:val="009D021E"/>
    <w:rsid w:val="009D1CD1"/>
    <w:rsid w:val="009D22DC"/>
    <w:rsid w:val="009D2A1E"/>
    <w:rsid w:val="009D354F"/>
    <w:rsid w:val="009D3A24"/>
    <w:rsid w:val="009D404D"/>
    <w:rsid w:val="009D4E6A"/>
    <w:rsid w:val="009D5267"/>
    <w:rsid w:val="009D5E77"/>
    <w:rsid w:val="009D7043"/>
    <w:rsid w:val="009D7E29"/>
    <w:rsid w:val="009E058D"/>
    <w:rsid w:val="009E0B25"/>
    <w:rsid w:val="009E1081"/>
    <w:rsid w:val="009E1819"/>
    <w:rsid w:val="009E2AF1"/>
    <w:rsid w:val="009E3375"/>
    <w:rsid w:val="009E4799"/>
    <w:rsid w:val="009E4C19"/>
    <w:rsid w:val="009E6C18"/>
    <w:rsid w:val="009E7038"/>
    <w:rsid w:val="009E7394"/>
    <w:rsid w:val="009F0C1F"/>
    <w:rsid w:val="009F22E5"/>
    <w:rsid w:val="009F2D28"/>
    <w:rsid w:val="009F425E"/>
    <w:rsid w:val="009F426C"/>
    <w:rsid w:val="009F5E51"/>
    <w:rsid w:val="00A01CAE"/>
    <w:rsid w:val="00A050AE"/>
    <w:rsid w:val="00A06B77"/>
    <w:rsid w:val="00A06D4B"/>
    <w:rsid w:val="00A07624"/>
    <w:rsid w:val="00A07BB6"/>
    <w:rsid w:val="00A10285"/>
    <w:rsid w:val="00A10672"/>
    <w:rsid w:val="00A10DF2"/>
    <w:rsid w:val="00A118D6"/>
    <w:rsid w:val="00A118F7"/>
    <w:rsid w:val="00A12621"/>
    <w:rsid w:val="00A1334E"/>
    <w:rsid w:val="00A159BB"/>
    <w:rsid w:val="00A15B08"/>
    <w:rsid w:val="00A161A8"/>
    <w:rsid w:val="00A16A78"/>
    <w:rsid w:val="00A16FB1"/>
    <w:rsid w:val="00A20536"/>
    <w:rsid w:val="00A2068B"/>
    <w:rsid w:val="00A2099A"/>
    <w:rsid w:val="00A2201E"/>
    <w:rsid w:val="00A22245"/>
    <w:rsid w:val="00A23449"/>
    <w:rsid w:val="00A240AC"/>
    <w:rsid w:val="00A24DA3"/>
    <w:rsid w:val="00A256A7"/>
    <w:rsid w:val="00A25E51"/>
    <w:rsid w:val="00A26E61"/>
    <w:rsid w:val="00A276FB"/>
    <w:rsid w:val="00A2771F"/>
    <w:rsid w:val="00A30722"/>
    <w:rsid w:val="00A30B67"/>
    <w:rsid w:val="00A3316F"/>
    <w:rsid w:val="00A33AE9"/>
    <w:rsid w:val="00A3532D"/>
    <w:rsid w:val="00A35B9B"/>
    <w:rsid w:val="00A36016"/>
    <w:rsid w:val="00A376CD"/>
    <w:rsid w:val="00A37CDE"/>
    <w:rsid w:val="00A40454"/>
    <w:rsid w:val="00A42D6F"/>
    <w:rsid w:val="00A43AF0"/>
    <w:rsid w:val="00A44E73"/>
    <w:rsid w:val="00A4526C"/>
    <w:rsid w:val="00A4706F"/>
    <w:rsid w:val="00A50260"/>
    <w:rsid w:val="00A502E9"/>
    <w:rsid w:val="00A50869"/>
    <w:rsid w:val="00A5124B"/>
    <w:rsid w:val="00A51FB9"/>
    <w:rsid w:val="00A52180"/>
    <w:rsid w:val="00A52977"/>
    <w:rsid w:val="00A531E8"/>
    <w:rsid w:val="00A5396D"/>
    <w:rsid w:val="00A56981"/>
    <w:rsid w:val="00A601A4"/>
    <w:rsid w:val="00A60A1A"/>
    <w:rsid w:val="00A60FB2"/>
    <w:rsid w:val="00A61918"/>
    <w:rsid w:val="00A6254E"/>
    <w:rsid w:val="00A646DC"/>
    <w:rsid w:val="00A66E7B"/>
    <w:rsid w:val="00A727CB"/>
    <w:rsid w:val="00A73A30"/>
    <w:rsid w:val="00A7666B"/>
    <w:rsid w:val="00A80083"/>
    <w:rsid w:val="00A8067A"/>
    <w:rsid w:val="00A8385D"/>
    <w:rsid w:val="00A85FC0"/>
    <w:rsid w:val="00A86369"/>
    <w:rsid w:val="00A8720B"/>
    <w:rsid w:val="00A87A57"/>
    <w:rsid w:val="00A907E1"/>
    <w:rsid w:val="00A9108F"/>
    <w:rsid w:val="00A91214"/>
    <w:rsid w:val="00A92572"/>
    <w:rsid w:val="00A92BD7"/>
    <w:rsid w:val="00A92CC5"/>
    <w:rsid w:val="00AA067D"/>
    <w:rsid w:val="00AA119B"/>
    <w:rsid w:val="00AA3215"/>
    <w:rsid w:val="00AA44AD"/>
    <w:rsid w:val="00AA65FB"/>
    <w:rsid w:val="00AB1DB4"/>
    <w:rsid w:val="00AB35CF"/>
    <w:rsid w:val="00AB4616"/>
    <w:rsid w:val="00AB4DA8"/>
    <w:rsid w:val="00AB594A"/>
    <w:rsid w:val="00AB7308"/>
    <w:rsid w:val="00AB78F6"/>
    <w:rsid w:val="00AC0827"/>
    <w:rsid w:val="00AC21FD"/>
    <w:rsid w:val="00AC48AF"/>
    <w:rsid w:val="00AC4E19"/>
    <w:rsid w:val="00AC682B"/>
    <w:rsid w:val="00AC7854"/>
    <w:rsid w:val="00AC7A74"/>
    <w:rsid w:val="00AD031B"/>
    <w:rsid w:val="00AD0342"/>
    <w:rsid w:val="00AD39C7"/>
    <w:rsid w:val="00AD4E54"/>
    <w:rsid w:val="00AD6A49"/>
    <w:rsid w:val="00AD6C96"/>
    <w:rsid w:val="00AE0992"/>
    <w:rsid w:val="00AE0BDA"/>
    <w:rsid w:val="00AE0CE5"/>
    <w:rsid w:val="00AE1588"/>
    <w:rsid w:val="00AE1A14"/>
    <w:rsid w:val="00AE2104"/>
    <w:rsid w:val="00AE2E32"/>
    <w:rsid w:val="00AE3723"/>
    <w:rsid w:val="00AE3A93"/>
    <w:rsid w:val="00AE4853"/>
    <w:rsid w:val="00AE51E2"/>
    <w:rsid w:val="00AE687B"/>
    <w:rsid w:val="00AE76DA"/>
    <w:rsid w:val="00AF03B4"/>
    <w:rsid w:val="00AF2901"/>
    <w:rsid w:val="00AF3085"/>
    <w:rsid w:val="00AF4425"/>
    <w:rsid w:val="00AF4C1C"/>
    <w:rsid w:val="00AF5041"/>
    <w:rsid w:val="00AF52D1"/>
    <w:rsid w:val="00AF5D7C"/>
    <w:rsid w:val="00AF5E9F"/>
    <w:rsid w:val="00AF647A"/>
    <w:rsid w:val="00AF744A"/>
    <w:rsid w:val="00B00B6A"/>
    <w:rsid w:val="00B02B11"/>
    <w:rsid w:val="00B035AD"/>
    <w:rsid w:val="00B037A9"/>
    <w:rsid w:val="00B042FE"/>
    <w:rsid w:val="00B053CE"/>
    <w:rsid w:val="00B07ABF"/>
    <w:rsid w:val="00B102A0"/>
    <w:rsid w:val="00B10676"/>
    <w:rsid w:val="00B10F78"/>
    <w:rsid w:val="00B1106D"/>
    <w:rsid w:val="00B11601"/>
    <w:rsid w:val="00B11E64"/>
    <w:rsid w:val="00B1238F"/>
    <w:rsid w:val="00B137FA"/>
    <w:rsid w:val="00B13FF1"/>
    <w:rsid w:val="00B14848"/>
    <w:rsid w:val="00B156C9"/>
    <w:rsid w:val="00B15926"/>
    <w:rsid w:val="00B22499"/>
    <w:rsid w:val="00B2251F"/>
    <w:rsid w:val="00B2317C"/>
    <w:rsid w:val="00B233CF"/>
    <w:rsid w:val="00B257FB"/>
    <w:rsid w:val="00B25D23"/>
    <w:rsid w:val="00B26145"/>
    <w:rsid w:val="00B31468"/>
    <w:rsid w:val="00B321B4"/>
    <w:rsid w:val="00B33C97"/>
    <w:rsid w:val="00B3417D"/>
    <w:rsid w:val="00B37C35"/>
    <w:rsid w:val="00B37EFE"/>
    <w:rsid w:val="00B40815"/>
    <w:rsid w:val="00B40C95"/>
    <w:rsid w:val="00B41485"/>
    <w:rsid w:val="00B41B76"/>
    <w:rsid w:val="00B422A6"/>
    <w:rsid w:val="00B4233E"/>
    <w:rsid w:val="00B42B0E"/>
    <w:rsid w:val="00B43D5E"/>
    <w:rsid w:val="00B4407D"/>
    <w:rsid w:val="00B457F6"/>
    <w:rsid w:val="00B459C2"/>
    <w:rsid w:val="00B4630C"/>
    <w:rsid w:val="00B50F8D"/>
    <w:rsid w:val="00B51439"/>
    <w:rsid w:val="00B51738"/>
    <w:rsid w:val="00B5213A"/>
    <w:rsid w:val="00B53585"/>
    <w:rsid w:val="00B54EDB"/>
    <w:rsid w:val="00B57457"/>
    <w:rsid w:val="00B57973"/>
    <w:rsid w:val="00B6094D"/>
    <w:rsid w:val="00B62895"/>
    <w:rsid w:val="00B64B80"/>
    <w:rsid w:val="00B6538A"/>
    <w:rsid w:val="00B6626E"/>
    <w:rsid w:val="00B6665F"/>
    <w:rsid w:val="00B67098"/>
    <w:rsid w:val="00B672BA"/>
    <w:rsid w:val="00B7069A"/>
    <w:rsid w:val="00B70E02"/>
    <w:rsid w:val="00B73603"/>
    <w:rsid w:val="00B7604F"/>
    <w:rsid w:val="00B81023"/>
    <w:rsid w:val="00B8171D"/>
    <w:rsid w:val="00B819AA"/>
    <w:rsid w:val="00B81A15"/>
    <w:rsid w:val="00B8453F"/>
    <w:rsid w:val="00B84705"/>
    <w:rsid w:val="00B84C3E"/>
    <w:rsid w:val="00B878CA"/>
    <w:rsid w:val="00B90089"/>
    <w:rsid w:val="00B90CA6"/>
    <w:rsid w:val="00B90CA8"/>
    <w:rsid w:val="00B911FC"/>
    <w:rsid w:val="00B92120"/>
    <w:rsid w:val="00B927DC"/>
    <w:rsid w:val="00B95F57"/>
    <w:rsid w:val="00B96B50"/>
    <w:rsid w:val="00BA1052"/>
    <w:rsid w:val="00BA3A43"/>
    <w:rsid w:val="00BA4662"/>
    <w:rsid w:val="00BA4ABA"/>
    <w:rsid w:val="00BA4B38"/>
    <w:rsid w:val="00BA664F"/>
    <w:rsid w:val="00BB0B4A"/>
    <w:rsid w:val="00BB1049"/>
    <w:rsid w:val="00BB1B5A"/>
    <w:rsid w:val="00BB39B4"/>
    <w:rsid w:val="00BB4433"/>
    <w:rsid w:val="00BB504A"/>
    <w:rsid w:val="00BB7714"/>
    <w:rsid w:val="00BB78AA"/>
    <w:rsid w:val="00BB7D3E"/>
    <w:rsid w:val="00BC032A"/>
    <w:rsid w:val="00BC079D"/>
    <w:rsid w:val="00BC0B20"/>
    <w:rsid w:val="00BC44DE"/>
    <w:rsid w:val="00BC49A0"/>
    <w:rsid w:val="00BC627C"/>
    <w:rsid w:val="00BC69D6"/>
    <w:rsid w:val="00BD10CF"/>
    <w:rsid w:val="00BD11E6"/>
    <w:rsid w:val="00BD390D"/>
    <w:rsid w:val="00BD3AAC"/>
    <w:rsid w:val="00BD3C09"/>
    <w:rsid w:val="00BD3DC5"/>
    <w:rsid w:val="00BD52BA"/>
    <w:rsid w:val="00BD551D"/>
    <w:rsid w:val="00BD5580"/>
    <w:rsid w:val="00BD57E8"/>
    <w:rsid w:val="00BD5A5A"/>
    <w:rsid w:val="00BD613B"/>
    <w:rsid w:val="00BD64DB"/>
    <w:rsid w:val="00BD6EBF"/>
    <w:rsid w:val="00BD704F"/>
    <w:rsid w:val="00BD7DC6"/>
    <w:rsid w:val="00BE0AF6"/>
    <w:rsid w:val="00BE12FC"/>
    <w:rsid w:val="00BE1FCF"/>
    <w:rsid w:val="00BE2043"/>
    <w:rsid w:val="00BE3B71"/>
    <w:rsid w:val="00BE45D3"/>
    <w:rsid w:val="00BE4A46"/>
    <w:rsid w:val="00BF0466"/>
    <w:rsid w:val="00BF0685"/>
    <w:rsid w:val="00BF256B"/>
    <w:rsid w:val="00BF3155"/>
    <w:rsid w:val="00BF4D11"/>
    <w:rsid w:val="00BF5074"/>
    <w:rsid w:val="00BF55EF"/>
    <w:rsid w:val="00BF5AA5"/>
    <w:rsid w:val="00BF5ACA"/>
    <w:rsid w:val="00BF6389"/>
    <w:rsid w:val="00BF68B3"/>
    <w:rsid w:val="00BF6FC6"/>
    <w:rsid w:val="00BF726E"/>
    <w:rsid w:val="00BF7318"/>
    <w:rsid w:val="00BF79D6"/>
    <w:rsid w:val="00BF7DA7"/>
    <w:rsid w:val="00C00E3E"/>
    <w:rsid w:val="00C01966"/>
    <w:rsid w:val="00C02B86"/>
    <w:rsid w:val="00C045D6"/>
    <w:rsid w:val="00C04BF6"/>
    <w:rsid w:val="00C05742"/>
    <w:rsid w:val="00C06D80"/>
    <w:rsid w:val="00C10766"/>
    <w:rsid w:val="00C10E1D"/>
    <w:rsid w:val="00C15A38"/>
    <w:rsid w:val="00C166CC"/>
    <w:rsid w:val="00C170BA"/>
    <w:rsid w:val="00C204ED"/>
    <w:rsid w:val="00C20DB1"/>
    <w:rsid w:val="00C2100D"/>
    <w:rsid w:val="00C22748"/>
    <w:rsid w:val="00C2289B"/>
    <w:rsid w:val="00C22A65"/>
    <w:rsid w:val="00C22DAF"/>
    <w:rsid w:val="00C22DC0"/>
    <w:rsid w:val="00C24F0E"/>
    <w:rsid w:val="00C25CC9"/>
    <w:rsid w:val="00C26280"/>
    <w:rsid w:val="00C30246"/>
    <w:rsid w:val="00C30766"/>
    <w:rsid w:val="00C30C80"/>
    <w:rsid w:val="00C3160A"/>
    <w:rsid w:val="00C31B65"/>
    <w:rsid w:val="00C32F96"/>
    <w:rsid w:val="00C34677"/>
    <w:rsid w:val="00C34C06"/>
    <w:rsid w:val="00C34D09"/>
    <w:rsid w:val="00C36BB4"/>
    <w:rsid w:val="00C375FF"/>
    <w:rsid w:val="00C37D7B"/>
    <w:rsid w:val="00C41937"/>
    <w:rsid w:val="00C41972"/>
    <w:rsid w:val="00C42168"/>
    <w:rsid w:val="00C42C98"/>
    <w:rsid w:val="00C43C67"/>
    <w:rsid w:val="00C43DB6"/>
    <w:rsid w:val="00C444BC"/>
    <w:rsid w:val="00C4624D"/>
    <w:rsid w:val="00C463B1"/>
    <w:rsid w:val="00C46805"/>
    <w:rsid w:val="00C5191F"/>
    <w:rsid w:val="00C51B28"/>
    <w:rsid w:val="00C551FB"/>
    <w:rsid w:val="00C57163"/>
    <w:rsid w:val="00C61752"/>
    <w:rsid w:val="00C62411"/>
    <w:rsid w:val="00C63551"/>
    <w:rsid w:val="00C637F3"/>
    <w:rsid w:val="00C6650C"/>
    <w:rsid w:val="00C668D5"/>
    <w:rsid w:val="00C70EB5"/>
    <w:rsid w:val="00C72DA9"/>
    <w:rsid w:val="00C7391F"/>
    <w:rsid w:val="00C74091"/>
    <w:rsid w:val="00C76ED4"/>
    <w:rsid w:val="00C7711B"/>
    <w:rsid w:val="00C7784D"/>
    <w:rsid w:val="00C80789"/>
    <w:rsid w:val="00C8207C"/>
    <w:rsid w:val="00C8337C"/>
    <w:rsid w:val="00C843B1"/>
    <w:rsid w:val="00C84EBF"/>
    <w:rsid w:val="00C87B21"/>
    <w:rsid w:val="00C9452B"/>
    <w:rsid w:val="00C94B67"/>
    <w:rsid w:val="00C97810"/>
    <w:rsid w:val="00CA05AF"/>
    <w:rsid w:val="00CA0CCE"/>
    <w:rsid w:val="00CA203C"/>
    <w:rsid w:val="00CA54E5"/>
    <w:rsid w:val="00CA57FA"/>
    <w:rsid w:val="00CA6D6F"/>
    <w:rsid w:val="00CA772A"/>
    <w:rsid w:val="00CB2BA7"/>
    <w:rsid w:val="00CB2BED"/>
    <w:rsid w:val="00CB3D23"/>
    <w:rsid w:val="00CB4DEE"/>
    <w:rsid w:val="00CB5E8D"/>
    <w:rsid w:val="00CB686E"/>
    <w:rsid w:val="00CC1D41"/>
    <w:rsid w:val="00CC206E"/>
    <w:rsid w:val="00CC5EC1"/>
    <w:rsid w:val="00CC7628"/>
    <w:rsid w:val="00CC79DF"/>
    <w:rsid w:val="00CD08ED"/>
    <w:rsid w:val="00CD2E40"/>
    <w:rsid w:val="00CD30A7"/>
    <w:rsid w:val="00CD3D77"/>
    <w:rsid w:val="00CD51A0"/>
    <w:rsid w:val="00CD6F9D"/>
    <w:rsid w:val="00CD763C"/>
    <w:rsid w:val="00CD79E8"/>
    <w:rsid w:val="00CE035A"/>
    <w:rsid w:val="00CE1909"/>
    <w:rsid w:val="00CE3EF7"/>
    <w:rsid w:val="00CE4978"/>
    <w:rsid w:val="00CE6064"/>
    <w:rsid w:val="00CE6782"/>
    <w:rsid w:val="00CE6FEE"/>
    <w:rsid w:val="00CF0724"/>
    <w:rsid w:val="00CF19FD"/>
    <w:rsid w:val="00CF1CD2"/>
    <w:rsid w:val="00CF1E91"/>
    <w:rsid w:val="00CF38D3"/>
    <w:rsid w:val="00CF6EC8"/>
    <w:rsid w:val="00CF7C43"/>
    <w:rsid w:val="00D004B0"/>
    <w:rsid w:val="00D0051B"/>
    <w:rsid w:val="00D00794"/>
    <w:rsid w:val="00D0163E"/>
    <w:rsid w:val="00D02068"/>
    <w:rsid w:val="00D03F8F"/>
    <w:rsid w:val="00D075E0"/>
    <w:rsid w:val="00D1032B"/>
    <w:rsid w:val="00D11376"/>
    <w:rsid w:val="00D117F9"/>
    <w:rsid w:val="00D1195C"/>
    <w:rsid w:val="00D11D0F"/>
    <w:rsid w:val="00D20077"/>
    <w:rsid w:val="00D2071C"/>
    <w:rsid w:val="00D20B41"/>
    <w:rsid w:val="00D20E50"/>
    <w:rsid w:val="00D214D0"/>
    <w:rsid w:val="00D219DB"/>
    <w:rsid w:val="00D21E32"/>
    <w:rsid w:val="00D21F31"/>
    <w:rsid w:val="00D2214F"/>
    <w:rsid w:val="00D22742"/>
    <w:rsid w:val="00D22F58"/>
    <w:rsid w:val="00D23B8B"/>
    <w:rsid w:val="00D301AC"/>
    <w:rsid w:val="00D311CA"/>
    <w:rsid w:val="00D35289"/>
    <w:rsid w:val="00D35477"/>
    <w:rsid w:val="00D35DB2"/>
    <w:rsid w:val="00D36483"/>
    <w:rsid w:val="00D3724F"/>
    <w:rsid w:val="00D37781"/>
    <w:rsid w:val="00D4124D"/>
    <w:rsid w:val="00D42956"/>
    <w:rsid w:val="00D43D7B"/>
    <w:rsid w:val="00D44119"/>
    <w:rsid w:val="00D44B00"/>
    <w:rsid w:val="00D46075"/>
    <w:rsid w:val="00D500CB"/>
    <w:rsid w:val="00D5063F"/>
    <w:rsid w:val="00D50FE4"/>
    <w:rsid w:val="00D51877"/>
    <w:rsid w:val="00D53DF3"/>
    <w:rsid w:val="00D54811"/>
    <w:rsid w:val="00D54FD1"/>
    <w:rsid w:val="00D5514C"/>
    <w:rsid w:val="00D5527E"/>
    <w:rsid w:val="00D558A2"/>
    <w:rsid w:val="00D5747B"/>
    <w:rsid w:val="00D57BDA"/>
    <w:rsid w:val="00D62DF6"/>
    <w:rsid w:val="00D65403"/>
    <w:rsid w:val="00D67427"/>
    <w:rsid w:val="00D67B35"/>
    <w:rsid w:val="00D701C6"/>
    <w:rsid w:val="00D705CE"/>
    <w:rsid w:val="00D725B1"/>
    <w:rsid w:val="00D74292"/>
    <w:rsid w:val="00D748A5"/>
    <w:rsid w:val="00D74BB2"/>
    <w:rsid w:val="00D74DED"/>
    <w:rsid w:val="00D81667"/>
    <w:rsid w:val="00D81AC6"/>
    <w:rsid w:val="00D82836"/>
    <w:rsid w:val="00D84085"/>
    <w:rsid w:val="00D84344"/>
    <w:rsid w:val="00D84433"/>
    <w:rsid w:val="00D873C8"/>
    <w:rsid w:val="00D875C5"/>
    <w:rsid w:val="00D912BB"/>
    <w:rsid w:val="00D91592"/>
    <w:rsid w:val="00D915D1"/>
    <w:rsid w:val="00D94406"/>
    <w:rsid w:val="00D957CD"/>
    <w:rsid w:val="00DA2DC0"/>
    <w:rsid w:val="00DA32F1"/>
    <w:rsid w:val="00DA424E"/>
    <w:rsid w:val="00DA4D6C"/>
    <w:rsid w:val="00DA531B"/>
    <w:rsid w:val="00DB15DD"/>
    <w:rsid w:val="00DB18B0"/>
    <w:rsid w:val="00DB22C5"/>
    <w:rsid w:val="00DB49B9"/>
    <w:rsid w:val="00DB5E28"/>
    <w:rsid w:val="00DB65D9"/>
    <w:rsid w:val="00DB719B"/>
    <w:rsid w:val="00DB7601"/>
    <w:rsid w:val="00DC49FB"/>
    <w:rsid w:val="00DC4B5B"/>
    <w:rsid w:val="00DC698D"/>
    <w:rsid w:val="00DD0040"/>
    <w:rsid w:val="00DD20BD"/>
    <w:rsid w:val="00DD4946"/>
    <w:rsid w:val="00DD4C84"/>
    <w:rsid w:val="00DD56DC"/>
    <w:rsid w:val="00DD66BC"/>
    <w:rsid w:val="00DD6DB0"/>
    <w:rsid w:val="00DD79B5"/>
    <w:rsid w:val="00DE0FE1"/>
    <w:rsid w:val="00DE18E2"/>
    <w:rsid w:val="00DE2085"/>
    <w:rsid w:val="00DE4141"/>
    <w:rsid w:val="00DE42F0"/>
    <w:rsid w:val="00DE551F"/>
    <w:rsid w:val="00DF0A03"/>
    <w:rsid w:val="00DF17CA"/>
    <w:rsid w:val="00DF17CC"/>
    <w:rsid w:val="00DF2E6F"/>
    <w:rsid w:val="00DF48DC"/>
    <w:rsid w:val="00DF651E"/>
    <w:rsid w:val="00DF65C7"/>
    <w:rsid w:val="00DF661D"/>
    <w:rsid w:val="00DF7851"/>
    <w:rsid w:val="00E023C3"/>
    <w:rsid w:val="00E03AB8"/>
    <w:rsid w:val="00E03FB4"/>
    <w:rsid w:val="00E0422F"/>
    <w:rsid w:val="00E04AF8"/>
    <w:rsid w:val="00E04E30"/>
    <w:rsid w:val="00E05FD8"/>
    <w:rsid w:val="00E06352"/>
    <w:rsid w:val="00E0724F"/>
    <w:rsid w:val="00E07486"/>
    <w:rsid w:val="00E07F97"/>
    <w:rsid w:val="00E10551"/>
    <w:rsid w:val="00E1124D"/>
    <w:rsid w:val="00E115AD"/>
    <w:rsid w:val="00E11810"/>
    <w:rsid w:val="00E11EF1"/>
    <w:rsid w:val="00E12857"/>
    <w:rsid w:val="00E12E28"/>
    <w:rsid w:val="00E12F81"/>
    <w:rsid w:val="00E1524D"/>
    <w:rsid w:val="00E15F0F"/>
    <w:rsid w:val="00E167DF"/>
    <w:rsid w:val="00E16B39"/>
    <w:rsid w:val="00E2027D"/>
    <w:rsid w:val="00E22E5C"/>
    <w:rsid w:val="00E23C7D"/>
    <w:rsid w:val="00E25237"/>
    <w:rsid w:val="00E25DDC"/>
    <w:rsid w:val="00E26781"/>
    <w:rsid w:val="00E27064"/>
    <w:rsid w:val="00E30B89"/>
    <w:rsid w:val="00E30F61"/>
    <w:rsid w:val="00E31994"/>
    <w:rsid w:val="00E325D7"/>
    <w:rsid w:val="00E32C4A"/>
    <w:rsid w:val="00E34278"/>
    <w:rsid w:val="00E352BA"/>
    <w:rsid w:val="00E35C9F"/>
    <w:rsid w:val="00E36CB5"/>
    <w:rsid w:val="00E372B9"/>
    <w:rsid w:val="00E37537"/>
    <w:rsid w:val="00E37D98"/>
    <w:rsid w:val="00E407F1"/>
    <w:rsid w:val="00E409E1"/>
    <w:rsid w:val="00E4149E"/>
    <w:rsid w:val="00E431FA"/>
    <w:rsid w:val="00E43287"/>
    <w:rsid w:val="00E455DA"/>
    <w:rsid w:val="00E45989"/>
    <w:rsid w:val="00E46371"/>
    <w:rsid w:val="00E50B7D"/>
    <w:rsid w:val="00E5110F"/>
    <w:rsid w:val="00E51DEF"/>
    <w:rsid w:val="00E54372"/>
    <w:rsid w:val="00E54B3C"/>
    <w:rsid w:val="00E551D4"/>
    <w:rsid w:val="00E601E4"/>
    <w:rsid w:val="00E60CAA"/>
    <w:rsid w:val="00E637E1"/>
    <w:rsid w:val="00E63ED5"/>
    <w:rsid w:val="00E64EA9"/>
    <w:rsid w:val="00E676AF"/>
    <w:rsid w:val="00E67A3A"/>
    <w:rsid w:val="00E70AC8"/>
    <w:rsid w:val="00E71FF2"/>
    <w:rsid w:val="00E72781"/>
    <w:rsid w:val="00E72964"/>
    <w:rsid w:val="00E72B50"/>
    <w:rsid w:val="00E7314C"/>
    <w:rsid w:val="00E73B5A"/>
    <w:rsid w:val="00E74E67"/>
    <w:rsid w:val="00E762F8"/>
    <w:rsid w:val="00E76821"/>
    <w:rsid w:val="00E81B80"/>
    <w:rsid w:val="00E835EC"/>
    <w:rsid w:val="00E84517"/>
    <w:rsid w:val="00E8493F"/>
    <w:rsid w:val="00E851A1"/>
    <w:rsid w:val="00E8675A"/>
    <w:rsid w:val="00E86F69"/>
    <w:rsid w:val="00E91B28"/>
    <w:rsid w:val="00E92A5D"/>
    <w:rsid w:val="00E92A98"/>
    <w:rsid w:val="00E93184"/>
    <w:rsid w:val="00E93FFD"/>
    <w:rsid w:val="00E944D9"/>
    <w:rsid w:val="00E94CF0"/>
    <w:rsid w:val="00E967F1"/>
    <w:rsid w:val="00E96B9E"/>
    <w:rsid w:val="00E97063"/>
    <w:rsid w:val="00EA04BA"/>
    <w:rsid w:val="00EA31A6"/>
    <w:rsid w:val="00EA359B"/>
    <w:rsid w:val="00EA37B3"/>
    <w:rsid w:val="00EB0C5C"/>
    <w:rsid w:val="00EB30AE"/>
    <w:rsid w:val="00EB41DC"/>
    <w:rsid w:val="00EB4699"/>
    <w:rsid w:val="00EC06FF"/>
    <w:rsid w:val="00EC0F67"/>
    <w:rsid w:val="00EC3D00"/>
    <w:rsid w:val="00EC3F08"/>
    <w:rsid w:val="00EC4044"/>
    <w:rsid w:val="00EC4511"/>
    <w:rsid w:val="00EC54DA"/>
    <w:rsid w:val="00EC55FC"/>
    <w:rsid w:val="00EC5AF0"/>
    <w:rsid w:val="00EC63D4"/>
    <w:rsid w:val="00EC665B"/>
    <w:rsid w:val="00EC7BE0"/>
    <w:rsid w:val="00ED03B6"/>
    <w:rsid w:val="00ED1A65"/>
    <w:rsid w:val="00ED27EC"/>
    <w:rsid w:val="00ED49B7"/>
    <w:rsid w:val="00ED5931"/>
    <w:rsid w:val="00ED68D9"/>
    <w:rsid w:val="00ED7ED6"/>
    <w:rsid w:val="00EE14A2"/>
    <w:rsid w:val="00EE3300"/>
    <w:rsid w:val="00EE3323"/>
    <w:rsid w:val="00EE4143"/>
    <w:rsid w:val="00EE5820"/>
    <w:rsid w:val="00EE6B8C"/>
    <w:rsid w:val="00EF0242"/>
    <w:rsid w:val="00EF0391"/>
    <w:rsid w:val="00EF0AB8"/>
    <w:rsid w:val="00EF2F8A"/>
    <w:rsid w:val="00EF476E"/>
    <w:rsid w:val="00EF52A8"/>
    <w:rsid w:val="00EF62EE"/>
    <w:rsid w:val="00EF65CF"/>
    <w:rsid w:val="00EF7090"/>
    <w:rsid w:val="00EF776C"/>
    <w:rsid w:val="00F00A0C"/>
    <w:rsid w:val="00F011B5"/>
    <w:rsid w:val="00F01A3E"/>
    <w:rsid w:val="00F02139"/>
    <w:rsid w:val="00F030A2"/>
    <w:rsid w:val="00F03A86"/>
    <w:rsid w:val="00F05652"/>
    <w:rsid w:val="00F07676"/>
    <w:rsid w:val="00F07CF1"/>
    <w:rsid w:val="00F144E2"/>
    <w:rsid w:val="00F14807"/>
    <w:rsid w:val="00F149DC"/>
    <w:rsid w:val="00F14F10"/>
    <w:rsid w:val="00F15597"/>
    <w:rsid w:val="00F1581B"/>
    <w:rsid w:val="00F159D8"/>
    <w:rsid w:val="00F15E00"/>
    <w:rsid w:val="00F16F8A"/>
    <w:rsid w:val="00F172D3"/>
    <w:rsid w:val="00F1790E"/>
    <w:rsid w:val="00F21A21"/>
    <w:rsid w:val="00F21F11"/>
    <w:rsid w:val="00F25CB5"/>
    <w:rsid w:val="00F2605E"/>
    <w:rsid w:val="00F266C6"/>
    <w:rsid w:val="00F30813"/>
    <w:rsid w:val="00F316F6"/>
    <w:rsid w:val="00F3363D"/>
    <w:rsid w:val="00F3557B"/>
    <w:rsid w:val="00F37265"/>
    <w:rsid w:val="00F37FF6"/>
    <w:rsid w:val="00F407AE"/>
    <w:rsid w:val="00F419B6"/>
    <w:rsid w:val="00F43246"/>
    <w:rsid w:val="00F4379E"/>
    <w:rsid w:val="00F46442"/>
    <w:rsid w:val="00F464BD"/>
    <w:rsid w:val="00F469DA"/>
    <w:rsid w:val="00F50259"/>
    <w:rsid w:val="00F5030D"/>
    <w:rsid w:val="00F50314"/>
    <w:rsid w:val="00F54079"/>
    <w:rsid w:val="00F54A50"/>
    <w:rsid w:val="00F56097"/>
    <w:rsid w:val="00F56FFB"/>
    <w:rsid w:val="00F57434"/>
    <w:rsid w:val="00F6323D"/>
    <w:rsid w:val="00F63C0E"/>
    <w:rsid w:val="00F65845"/>
    <w:rsid w:val="00F662ED"/>
    <w:rsid w:val="00F71B8A"/>
    <w:rsid w:val="00F72C36"/>
    <w:rsid w:val="00F72D21"/>
    <w:rsid w:val="00F733B6"/>
    <w:rsid w:val="00F76250"/>
    <w:rsid w:val="00F76AC2"/>
    <w:rsid w:val="00F76EC8"/>
    <w:rsid w:val="00F807A0"/>
    <w:rsid w:val="00F81680"/>
    <w:rsid w:val="00F82812"/>
    <w:rsid w:val="00F834DB"/>
    <w:rsid w:val="00F85506"/>
    <w:rsid w:val="00F855FD"/>
    <w:rsid w:val="00F859B6"/>
    <w:rsid w:val="00F85A13"/>
    <w:rsid w:val="00F861E8"/>
    <w:rsid w:val="00F87799"/>
    <w:rsid w:val="00F9056E"/>
    <w:rsid w:val="00F90FA9"/>
    <w:rsid w:val="00F91A69"/>
    <w:rsid w:val="00F92231"/>
    <w:rsid w:val="00F9276C"/>
    <w:rsid w:val="00F94156"/>
    <w:rsid w:val="00F9525F"/>
    <w:rsid w:val="00F95A9A"/>
    <w:rsid w:val="00FA2C86"/>
    <w:rsid w:val="00FA2FE2"/>
    <w:rsid w:val="00FA790A"/>
    <w:rsid w:val="00FB24E9"/>
    <w:rsid w:val="00FB29B2"/>
    <w:rsid w:val="00FB33DF"/>
    <w:rsid w:val="00FB3FF3"/>
    <w:rsid w:val="00FB4B4C"/>
    <w:rsid w:val="00FB4D92"/>
    <w:rsid w:val="00FB503B"/>
    <w:rsid w:val="00FB5104"/>
    <w:rsid w:val="00FB551F"/>
    <w:rsid w:val="00FC0A0A"/>
    <w:rsid w:val="00FC1A17"/>
    <w:rsid w:val="00FC1D88"/>
    <w:rsid w:val="00FC2306"/>
    <w:rsid w:val="00FC35EF"/>
    <w:rsid w:val="00FC5893"/>
    <w:rsid w:val="00FC652A"/>
    <w:rsid w:val="00FC78DC"/>
    <w:rsid w:val="00FD0580"/>
    <w:rsid w:val="00FD1322"/>
    <w:rsid w:val="00FD2319"/>
    <w:rsid w:val="00FD2A75"/>
    <w:rsid w:val="00FD4EE0"/>
    <w:rsid w:val="00FD4F9B"/>
    <w:rsid w:val="00FD50BF"/>
    <w:rsid w:val="00FD554F"/>
    <w:rsid w:val="00FD5AC6"/>
    <w:rsid w:val="00FD5C15"/>
    <w:rsid w:val="00FD6DEB"/>
    <w:rsid w:val="00FE00C4"/>
    <w:rsid w:val="00FE0B0F"/>
    <w:rsid w:val="00FE2E2C"/>
    <w:rsid w:val="00FE2ECF"/>
    <w:rsid w:val="00FE3F58"/>
    <w:rsid w:val="00FE4099"/>
    <w:rsid w:val="00FE4286"/>
    <w:rsid w:val="00FE7084"/>
    <w:rsid w:val="00FE725F"/>
    <w:rsid w:val="00FE76B6"/>
    <w:rsid w:val="00FF268D"/>
    <w:rsid w:val="00FF2965"/>
    <w:rsid w:val="00FF310E"/>
    <w:rsid w:val="00FF31AE"/>
    <w:rsid w:val="00FF50BD"/>
    <w:rsid w:val="00FF6F0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4230D"/>
  <w15:docId w15:val="{0FC091DC-2FF5-4E4A-A0B0-7AF1C36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B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E637E1"/>
    <w:pPr>
      <w:keepNext/>
      <w:numPr>
        <w:numId w:val="2"/>
      </w:numPr>
      <w:spacing w:before="240" w:after="240" w:line="240" w:lineRule="auto"/>
      <w:ind w:left="431" w:hanging="431"/>
      <w:outlineLvl w:val="0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C87B21"/>
    <w:pPr>
      <w:keepNext/>
      <w:tabs>
        <w:tab w:val="left" w:pos="567"/>
      </w:tabs>
      <w:spacing w:before="120" w:after="120" w:line="240" w:lineRule="auto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C87B2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87B2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7B21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87B21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Times New Roman"/>
      <w:b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87B21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7B21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87B21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320E"/>
    <w:pPr>
      <w:contextualSpacing/>
    </w:pPr>
    <w:rPr>
      <w:rFonts w:ascii="Times New Roman" w:hAnsi="Times New Roman"/>
      <w:b/>
      <w:i/>
      <w:sz w:val="24"/>
    </w:r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A2C8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1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148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4869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23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238F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F320E"/>
    <w:rPr>
      <w:rFonts w:ascii="Times New Roman" w:hAnsi="Times New Roman"/>
      <w:b/>
      <w:i/>
      <w:sz w:val="24"/>
    </w:rPr>
  </w:style>
  <w:style w:type="character" w:styleId="Siln">
    <w:name w:val="Strong"/>
    <w:uiPriority w:val="22"/>
    <w:qFormat/>
    <w:rsid w:val="00234C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E637E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87B21"/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87B21"/>
    <w:rPr>
      <w:rFonts w:ascii="Cambria" w:eastAsia="Calibri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87B21"/>
    <w:rPr>
      <w:rFonts w:ascii="Calibri" w:eastAsia="Calibri" w:hAnsi="Calibri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7B2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87B21"/>
    <w:rPr>
      <w:rFonts w:ascii="Calibri" w:eastAsia="Calibri" w:hAnsi="Calibri" w:cs="Times New Roman"/>
      <w:b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C87B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7B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87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5">
    <w:name w:val="l5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D7B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88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A5124B"/>
  </w:style>
  <w:style w:type="paragraph" w:styleId="Revize">
    <w:name w:val="Revision"/>
    <w:hidden/>
    <w:uiPriority w:val="99"/>
    <w:semiHidden/>
    <w:rsid w:val="004724C7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1A645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F9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9632A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zakladni-informace-o-zpracovani-osobnich-udaju-ministerstv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5D1D-3E90-47F5-B665-5A83F874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16</Pages>
  <Words>5595</Words>
  <Characters>33016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Kurfürstová Yveta</dc:creator>
  <cp:lastModifiedBy>Kaňka Pavel</cp:lastModifiedBy>
  <cp:revision>60</cp:revision>
  <cp:lastPrinted>2019-01-21T12:04:00Z</cp:lastPrinted>
  <dcterms:created xsi:type="dcterms:W3CDTF">2019-09-02T13:44:00Z</dcterms:created>
  <dcterms:modified xsi:type="dcterms:W3CDTF">2022-09-21T14:40:00Z</dcterms:modified>
</cp:coreProperties>
</file>