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844A" w14:textId="77777777" w:rsidR="00E407F1" w:rsidRDefault="00E407F1" w:rsidP="00E2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D65ED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</w:t>
      </w:r>
    </w:p>
    <w:p w14:paraId="2260F249" w14:textId="77777777" w:rsidR="00E407F1" w:rsidRPr="00E407F1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C3BA778" w14:textId="77777777" w:rsidR="00E407F1" w:rsidRPr="00EC5416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školství, mládeže a tělovýchovy</w:t>
      </w:r>
    </w:p>
    <w:p w14:paraId="17949557" w14:textId="77777777" w:rsidR="00E407F1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předložení žádo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stí o poskytnutí dotace v rámci programu </w:t>
      </w:r>
    </w:p>
    <w:p w14:paraId="3A31F011" w14:textId="77777777" w:rsidR="00E407F1" w:rsidRPr="00E407F1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8D37E44" w14:textId="77777777" w:rsidR="00E407F1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133 120 </w:t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Rozvoj a obnova materiálně technické základny speciálních škol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systému náhradní výchovné péče na období 2019 až 2025</w:t>
      </w:r>
    </w:p>
    <w:p w14:paraId="549FB21F" w14:textId="77777777" w:rsidR="00E407F1" w:rsidRPr="00E407F1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D812AAD" w14:textId="77777777" w:rsidR="008058B9" w:rsidRDefault="00C103BB" w:rsidP="00D65ED6">
      <w:pPr>
        <w:tabs>
          <w:tab w:val="left" w:pos="223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03B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Podprogram 133V 124 Financování projektů organizací zřízených MŠMT podaných do operačních programů Evropské unie</w:t>
      </w:r>
    </w:p>
    <w:p w14:paraId="2F4EF967" w14:textId="77777777" w:rsidR="00C103BB" w:rsidRDefault="00C103BB" w:rsidP="00E24E0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03C2B3FF" w14:textId="729C5143" w:rsidR="00D65ED6" w:rsidRPr="00D65ED6" w:rsidRDefault="00D65ED6" w:rsidP="00D65ED6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Výzva je vyhlašována v souladu s ustanovením § 14 a násl. zákona č. 218/2000 Sb., </w:t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rozpočtových pravidlech a o změně některých zákonů (rozpočtová pravidla), ve znění pozdějších předpisů.</w:t>
      </w:r>
    </w:p>
    <w:p w14:paraId="5F7FED5D" w14:textId="77777777" w:rsidR="00D65ED6" w:rsidRPr="00D65ED6" w:rsidRDefault="00D65ED6" w:rsidP="00D65ED6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C1FDAC" w14:textId="77777777" w:rsidR="00D65ED6" w:rsidRPr="00D65ED6" w:rsidRDefault="00D65ED6" w:rsidP="00D65ED6">
      <w:pPr>
        <w:spacing w:after="6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ED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Pr="00D65ED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22D971D" w14:textId="77777777" w:rsidR="00D65ED6" w:rsidRPr="00D65ED6" w:rsidRDefault="00D65ED6" w:rsidP="00D65ED6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>133 120 Rozvoj a obnova materiálně technické základny speciálních škol a systému náhradní výchovné péče na období 2019 až 2025 (dále jen „program 133 120“).</w:t>
      </w:r>
    </w:p>
    <w:p w14:paraId="1A0AEF08" w14:textId="77777777" w:rsidR="00D65ED6" w:rsidRPr="00D65ED6" w:rsidRDefault="00D65ED6" w:rsidP="00D65ED6">
      <w:pPr>
        <w:spacing w:after="6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ED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Podprogram</w:t>
      </w:r>
      <w:r w:rsidRPr="00D65ED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080C1ED" w14:textId="77777777" w:rsidR="00D65ED6" w:rsidRPr="00D65ED6" w:rsidRDefault="00D65ED6" w:rsidP="00D65ED6">
      <w:pPr>
        <w:numPr>
          <w:ilvl w:val="1"/>
          <w:numId w:val="0"/>
        </w:num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>133V 124 Financování projektů organizací zřízených MŠMT podaných do operačních programů Evropské unie (dále jen „podprogram 133V 124“).</w:t>
      </w:r>
    </w:p>
    <w:p w14:paraId="569C6787" w14:textId="77777777" w:rsidR="00D65ED6" w:rsidRPr="00D65ED6" w:rsidRDefault="00D65ED6" w:rsidP="00D65ED6">
      <w:pPr>
        <w:numPr>
          <w:ilvl w:val="1"/>
          <w:numId w:val="0"/>
        </w:numPr>
        <w:spacing w:after="120" w:line="252" w:lineRule="auto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cs-CZ"/>
        </w:rPr>
      </w:pPr>
      <w:r w:rsidRPr="00D65ED6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cs-CZ"/>
        </w:rPr>
        <w:t>Poskytovatel:</w:t>
      </w:r>
    </w:p>
    <w:p w14:paraId="493C9C5B" w14:textId="3BB1FA4A" w:rsidR="00D65ED6" w:rsidRPr="00D65ED6" w:rsidRDefault="00D65ED6" w:rsidP="00D65ED6">
      <w:pPr>
        <w:spacing w:after="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65ED6">
        <w:rPr>
          <w:rFonts w:ascii="Times New Roman" w:eastAsia="SimSun" w:hAnsi="Times New Roman" w:cs="Tahoma"/>
          <w:kern w:val="3"/>
          <w:sz w:val="24"/>
        </w:rPr>
        <w:t xml:space="preserve">Ministerstvo školství, mládeže a tělovýchovy, Karmelitská 529/5, 118 12 Praha 1, </w:t>
      </w:r>
      <w:r w:rsidRPr="00D65ED6">
        <w:rPr>
          <w:rFonts w:ascii="Times New Roman" w:eastAsia="SimSun" w:hAnsi="Times New Roman" w:cs="Tahoma"/>
          <w:kern w:val="3"/>
          <w:sz w:val="24"/>
        </w:rPr>
        <w:br/>
        <w:t>IČO: 00022985 (</w:t>
      </w:r>
      <w:bookmarkStart w:id="0" w:name="_Hlk112142236"/>
      <w:r w:rsidRPr="00D65ED6">
        <w:rPr>
          <w:rFonts w:ascii="Times New Roman" w:eastAsia="SimSun" w:hAnsi="Times New Roman" w:cs="Tahoma"/>
          <w:kern w:val="3"/>
          <w:sz w:val="24"/>
        </w:rPr>
        <w:t xml:space="preserve">dále jen </w:t>
      </w:r>
      <w:r w:rsidR="002C4071">
        <w:rPr>
          <w:rFonts w:ascii="Times New Roman" w:eastAsia="SimSun" w:hAnsi="Times New Roman" w:cs="Tahoma"/>
          <w:kern w:val="3"/>
          <w:sz w:val="24"/>
        </w:rPr>
        <w:t>„poskytovatel</w:t>
      </w:r>
      <w:r w:rsidR="000D224C">
        <w:rPr>
          <w:rFonts w:ascii="Times New Roman" w:eastAsia="SimSun" w:hAnsi="Times New Roman" w:cs="Tahoma"/>
          <w:kern w:val="3"/>
          <w:sz w:val="24"/>
        </w:rPr>
        <w:t xml:space="preserve">“ nebo </w:t>
      </w:r>
      <w:r w:rsidRPr="00D65ED6">
        <w:rPr>
          <w:rFonts w:ascii="Times New Roman" w:eastAsia="SimSun" w:hAnsi="Times New Roman" w:cs="Tahoma"/>
          <w:kern w:val="3"/>
          <w:sz w:val="24"/>
        </w:rPr>
        <w:t>„MŠMT“)</w:t>
      </w:r>
      <w:bookmarkEnd w:id="0"/>
      <w:r w:rsidR="00B97770">
        <w:rPr>
          <w:rFonts w:ascii="Times New Roman" w:eastAsia="SimSun" w:hAnsi="Times New Roman" w:cs="Tahoma"/>
          <w:kern w:val="3"/>
          <w:sz w:val="24"/>
        </w:rPr>
        <w:t>.</w:t>
      </w:r>
    </w:p>
    <w:p w14:paraId="354721A1" w14:textId="77777777" w:rsidR="00D65ED6" w:rsidRPr="00D65ED6" w:rsidRDefault="00D65ED6" w:rsidP="00D65ED6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cs-CZ"/>
        </w:rPr>
      </w:pPr>
      <w:r w:rsidRPr="00D65ED6"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  <w:t>Základní</w:t>
      </w:r>
      <w:r w:rsidRPr="00D65ED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cs-CZ"/>
        </w:rPr>
        <w:t xml:space="preserve"> vymezení výzvy</w:t>
      </w:r>
    </w:p>
    <w:p w14:paraId="04E1FDC6" w14:textId="77777777" w:rsidR="00D65ED6" w:rsidRPr="00D65ED6" w:rsidRDefault="00D65ED6" w:rsidP="00352D53">
      <w:pPr>
        <w:numPr>
          <w:ilvl w:val="0"/>
          <w:numId w:val="11"/>
        </w:numPr>
        <w:suppressAutoHyphens/>
        <w:autoSpaceDN w:val="0"/>
        <w:spacing w:before="120" w:after="120" w:line="252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D65ED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Typ výzvy:</w:t>
      </w:r>
    </w:p>
    <w:p w14:paraId="6CD15810" w14:textId="1F1E752E" w:rsidR="00D65ED6" w:rsidRPr="00D65ED6" w:rsidRDefault="00D65ED6" w:rsidP="00D65ED6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D6">
        <w:rPr>
          <w:rFonts w:ascii="Times New Roman" w:hAnsi="Times New Roman" w:cs="Times New Roman"/>
          <w:sz w:val="24"/>
          <w:szCs w:val="24"/>
        </w:rPr>
        <w:t>Průběžná nesoutěžní výzva</w:t>
      </w:r>
      <w:r w:rsidR="00B97770">
        <w:rPr>
          <w:rFonts w:ascii="Times New Roman" w:hAnsi="Times New Roman" w:cs="Times New Roman"/>
          <w:sz w:val="24"/>
          <w:szCs w:val="24"/>
        </w:rPr>
        <w:t>.</w:t>
      </w:r>
    </w:p>
    <w:p w14:paraId="362C546D" w14:textId="77777777" w:rsidR="00D65ED6" w:rsidRPr="00D65ED6" w:rsidRDefault="00D65ED6" w:rsidP="00352D53">
      <w:pPr>
        <w:numPr>
          <w:ilvl w:val="0"/>
          <w:numId w:val="11"/>
        </w:numPr>
        <w:suppressAutoHyphens/>
        <w:autoSpaceDN w:val="0"/>
        <w:spacing w:before="120" w:after="120" w:line="252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D65ED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Oprávněný žadatel o poskytnutí dotace</w:t>
      </w:r>
      <w:r w:rsidRPr="00D65ED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cs-CZ"/>
        </w:rPr>
        <w:footnoteReference w:id="1"/>
      </w:r>
      <w:r w:rsidRPr="00D65ED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14:paraId="32A0593F" w14:textId="2122C13C" w:rsidR="00CC38C2" w:rsidRPr="00D65ED6" w:rsidRDefault="00CC38C2" w:rsidP="00D65ED6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C2">
        <w:rPr>
          <w:rFonts w:ascii="Times New Roman" w:hAnsi="Times New Roman" w:cs="Times New Roman"/>
          <w:b/>
          <w:bCs/>
          <w:sz w:val="24"/>
          <w:szCs w:val="24"/>
        </w:rPr>
        <w:t>Státní příspěvkové organizace zřízené MŠMT</w:t>
      </w:r>
      <w:r w:rsidRPr="00CC38C2">
        <w:rPr>
          <w:rFonts w:ascii="Times New Roman" w:hAnsi="Times New Roman" w:cs="Times New Roman"/>
          <w:sz w:val="24"/>
          <w:szCs w:val="24"/>
        </w:rPr>
        <w:t xml:space="preserve"> vykonávající činnost školy/školského zařízení s výjimkou Národního pedagogického institutu. Jedná se o právnické osoby vykonávající činnost škol, a školských zařízení, které podle zákona č. 157/2000 Sb., o přechodu některých věcí, práv a závazků z majetku České republiky do majetku krajů, ve znění pozdějších předpisů, nadále zůstaly v působnosti státu jako MŠMT zřizované přímo řízené organizace (dále také „PŘO nebo žadatel“).</w:t>
      </w:r>
    </w:p>
    <w:p w14:paraId="15D569BC" w14:textId="77777777" w:rsidR="00D65ED6" w:rsidRPr="00D65ED6" w:rsidRDefault="00D65ED6" w:rsidP="00352D53">
      <w:pPr>
        <w:numPr>
          <w:ilvl w:val="0"/>
          <w:numId w:val="11"/>
        </w:numPr>
        <w:suppressAutoHyphens/>
        <w:autoSpaceDN w:val="0"/>
        <w:spacing w:before="120" w:after="120" w:line="252" w:lineRule="auto"/>
        <w:ind w:left="425" w:hanging="425"/>
        <w:jc w:val="both"/>
        <w:textAlignment w:val="baseline"/>
        <w:rPr>
          <w:rFonts w:ascii="Times New Roman" w:eastAsia="Times New Roman" w:hAnsi="Times New Roman"/>
          <w:b/>
          <w:i/>
          <w:sz w:val="24"/>
          <w:lang w:eastAsia="cs-CZ"/>
        </w:rPr>
      </w:pPr>
      <w:r w:rsidRPr="00D65ED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Harmonogram</w:t>
      </w:r>
      <w:r w:rsidRPr="00D65ED6">
        <w:rPr>
          <w:rFonts w:ascii="Times New Roman" w:hAnsi="Times New Roman"/>
          <w:b/>
          <w:i/>
          <w:sz w:val="24"/>
        </w:rPr>
        <w:t xml:space="preserve"> výzvy</w:t>
      </w:r>
      <w:r w:rsidRPr="00D65ED6">
        <w:rPr>
          <w:rFonts w:ascii="Times New Roman" w:eastAsia="Times New Roman" w:hAnsi="Times New Roman"/>
          <w:b/>
          <w:i/>
          <w:sz w:val="24"/>
          <w:lang w:eastAsia="cs-CZ"/>
        </w:rPr>
        <w:t>:</w:t>
      </w:r>
    </w:p>
    <w:p w14:paraId="37460BBE" w14:textId="68BC1C27" w:rsidR="00D65ED6" w:rsidRPr="00D65ED6" w:rsidRDefault="00D65ED6" w:rsidP="00D65ED6">
      <w:p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702BF">
        <w:rPr>
          <w:rFonts w:ascii="Times New Roman" w:eastAsia="Times New Roman" w:hAnsi="Times New Roman" w:cs="Times New Roman"/>
          <w:sz w:val="24"/>
          <w:szCs w:val="24"/>
          <w:lang w:eastAsia="cs-CZ"/>
        </w:rPr>
        <w:t>k datu zveřejnění výzvy</w:t>
      </w:r>
    </w:p>
    <w:p w14:paraId="153D4594" w14:textId="77777777" w:rsidR="00D65ED6" w:rsidRPr="00D65ED6" w:rsidRDefault="00D65ED6" w:rsidP="00D65ED6">
      <w:p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Konec příjmu </w:t>
      </w:r>
      <w:r w:rsidRPr="00D65ED6">
        <w:rPr>
          <w:rFonts w:ascii="Times New Roman" w:hAnsi="Times New Roman" w:cs="Times New Roman"/>
          <w:sz w:val="24"/>
          <w:szCs w:val="24"/>
        </w:rPr>
        <w:t>žádostí</w:t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poskytnutí dotace</w:t>
      </w:r>
      <w:r w:rsidRPr="00D65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2"/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31.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06</w:t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>. 2024</w:t>
      </w:r>
    </w:p>
    <w:p w14:paraId="6AA2F22A" w14:textId="77777777" w:rsidR="00D65ED6" w:rsidRPr="00D65ED6" w:rsidRDefault="00D65ED6" w:rsidP="00D65ED6">
      <w:p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Konec realizace akce:</w:t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31. 12. 2025</w:t>
      </w:r>
    </w:p>
    <w:p w14:paraId="08312654" w14:textId="0C0C9762" w:rsidR="00D65ED6" w:rsidRPr="00D65ED6" w:rsidRDefault="00D65ED6" w:rsidP="00352D53">
      <w:pPr>
        <w:numPr>
          <w:ilvl w:val="0"/>
          <w:numId w:val="11"/>
        </w:numPr>
        <w:suppressAutoHyphens/>
        <w:autoSpaceDN w:val="0"/>
        <w:spacing w:before="120" w:after="120" w:line="252" w:lineRule="auto"/>
        <w:ind w:left="425" w:hanging="425"/>
        <w:jc w:val="both"/>
        <w:textAlignment w:val="baseline"/>
        <w:rPr>
          <w:rFonts w:ascii="Times New Roman" w:hAnsi="Times New Roman"/>
          <w:b/>
          <w:i/>
          <w:sz w:val="24"/>
        </w:rPr>
      </w:pPr>
      <w:r w:rsidRPr="00D65ED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Alokace</w:t>
      </w:r>
      <w:r w:rsidRPr="00D65ED6">
        <w:rPr>
          <w:rFonts w:ascii="Times New Roman" w:hAnsi="Times New Roman"/>
          <w:b/>
          <w:i/>
          <w:sz w:val="24"/>
        </w:rPr>
        <w:t xml:space="preserve"> na výzvu (celkový objem státního rozpočtu</w:t>
      </w:r>
      <w:r w:rsidR="00E53AEA">
        <w:rPr>
          <w:rFonts w:ascii="Times New Roman" w:hAnsi="Times New Roman"/>
          <w:b/>
          <w:i/>
          <w:sz w:val="24"/>
        </w:rPr>
        <w:t xml:space="preserve"> včetně prostředků </w:t>
      </w:r>
      <w:r w:rsidR="0062381B">
        <w:rPr>
          <w:rFonts w:ascii="Times New Roman" w:hAnsi="Times New Roman"/>
          <w:b/>
          <w:i/>
          <w:sz w:val="24"/>
        </w:rPr>
        <w:t>Evropské unie</w:t>
      </w:r>
      <w:r w:rsidRPr="00D65ED6">
        <w:rPr>
          <w:rFonts w:ascii="Times New Roman" w:hAnsi="Times New Roman"/>
          <w:b/>
          <w:i/>
          <w:sz w:val="24"/>
        </w:rPr>
        <w:t>):</w:t>
      </w:r>
    </w:p>
    <w:p w14:paraId="60981BA9" w14:textId="77777777" w:rsidR="00D65ED6" w:rsidRPr="00D65ED6" w:rsidRDefault="00C9686C" w:rsidP="00D65ED6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5ED6" w:rsidRPr="00D65ED6">
        <w:rPr>
          <w:rFonts w:ascii="Times New Roman" w:hAnsi="Times New Roman" w:cs="Times New Roman"/>
          <w:sz w:val="24"/>
          <w:szCs w:val="24"/>
        </w:rPr>
        <w:t>0 000 000 Kč</w:t>
      </w:r>
    </w:p>
    <w:p w14:paraId="466A169C" w14:textId="77777777" w:rsidR="00D65ED6" w:rsidRPr="00D65ED6" w:rsidRDefault="00D65ED6" w:rsidP="00D65ED6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>Akce budou evidovány až do vyčerpání alokace na výzvu. Poskytovatel si vyhrazuje právo na přesun části alokace této výzvy (snížení či zvýšení) mezi ostatními vyhlášenými výzvami v rámci programu 133 120 a rozložení financování schválené Investice v letech dle možností rozpočtu kapitoly 333 – MŠMT.</w:t>
      </w:r>
    </w:p>
    <w:p w14:paraId="5BD97D7F" w14:textId="77777777" w:rsidR="00D65ED6" w:rsidRPr="00D65ED6" w:rsidRDefault="00D65ED6" w:rsidP="00352D53">
      <w:pPr>
        <w:numPr>
          <w:ilvl w:val="0"/>
          <w:numId w:val="11"/>
        </w:numPr>
        <w:suppressAutoHyphens/>
        <w:autoSpaceDN w:val="0"/>
        <w:spacing w:before="120" w:after="120" w:line="252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3" w:name="_Hlk99716113"/>
      <w:r w:rsidRPr="00D65ED6">
        <w:rPr>
          <w:rFonts w:ascii="Times New Roman" w:hAnsi="Times New Roman"/>
          <w:b/>
          <w:i/>
          <w:sz w:val="24"/>
          <w:lang w:eastAsia="cs-CZ"/>
        </w:rPr>
        <w:t>Limit</w:t>
      </w:r>
      <w:r w:rsidRPr="00D65ED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poskytnuté dotace:</w:t>
      </w:r>
    </w:p>
    <w:p w14:paraId="41B05039" w14:textId="320C8817" w:rsidR="00383E6E" w:rsidRDefault="000D224C" w:rsidP="00D65ED6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_Hlk112142423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Limit poskytnuté dotace není stanoven. 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D65ED6"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otace </w:t>
      </w:r>
      <w:r w:rsidR="009E1C8A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poskytnuta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souladu s podmínkami konkrétní výzvy příslušného operačního programu Evropské unie</w:t>
      </w:r>
      <w:r w:rsidR="00EA1A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65ED6"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bookmarkEnd w:id="3"/>
    <w:p w14:paraId="0A60F183" w14:textId="77777777" w:rsidR="00D65ED6" w:rsidRDefault="00D65ED6" w:rsidP="00352D53">
      <w:pPr>
        <w:numPr>
          <w:ilvl w:val="0"/>
          <w:numId w:val="11"/>
        </w:numPr>
        <w:suppressAutoHyphens/>
        <w:autoSpaceDN w:val="0"/>
        <w:spacing w:before="120" w:after="120" w:line="252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941A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Zdroje financování:</w:t>
      </w:r>
    </w:p>
    <w:p w14:paraId="441DF0AD" w14:textId="7854EFE9" w:rsidR="00A642CF" w:rsidRPr="00D1694D" w:rsidRDefault="00A642CF" w:rsidP="00D1694D">
      <w:pPr>
        <w:suppressAutoHyphens/>
        <w:autoSpaceDN w:val="0"/>
        <w:spacing w:before="240" w:after="120" w:line="252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5" w:name="_Hlk112061040"/>
      <w:r w:rsidRPr="00D1694D">
        <w:rPr>
          <w:rFonts w:ascii="Times New Roman" w:hAnsi="Times New Roman" w:cs="Times New Roman"/>
          <w:sz w:val="24"/>
          <w:szCs w:val="24"/>
        </w:rPr>
        <w:t>Zdroji financování jsou</w:t>
      </w:r>
      <w:r w:rsidR="00B97770">
        <w:rPr>
          <w:rFonts w:ascii="Times New Roman" w:hAnsi="Times New Roman" w:cs="Times New Roman"/>
          <w:sz w:val="24"/>
          <w:szCs w:val="24"/>
        </w:rPr>
        <w:t>:</w:t>
      </w:r>
    </w:p>
    <w:bookmarkEnd w:id="5"/>
    <w:p w14:paraId="6F183833" w14:textId="77777777" w:rsidR="00F77CE1" w:rsidRDefault="00A642CF" w:rsidP="00F77CE1">
      <w:pPr>
        <w:numPr>
          <w:ilvl w:val="0"/>
          <w:numId w:val="6"/>
        </w:num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694D">
        <w:rPr>
          <w:rFonts w:ascii="Times New Roman" w:hAnsi="Times New Roman" w:cs="Times New Roman"/>
          <w:sz w:val="24"/>
          <w:szCs w:val="24"/>
        </w:rPr>
        <w:t xml:space="preserve">prostředky poskytnuté ze státního rozpočtu na předfinancování výdajů, které mají být kryty prostředky z rozpočtu </w:t>
      </w:r>
      <w:r w:rsidR="00EA1A46">
        <w:rPr>
          <w:rFonts w:ascii="Times New Roman" w:hAnsi="Times New Roman" w:cs="Times New Roman"/>
          <w:sz w:val="24"/>
          <w:szCs w:val="24"/>
        </w:rPr>
        <w:t>Evropské unie</w:t>
      </w:r>
      <w:r w:rsidRPr="00D1694D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D1694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8341E6" w14:textId="73A3D466" w:rsidR="00D65ED6" w:rsidRPr="00F77CE1" w:rsidRDefault="00A642CF" w:rsidP="00F77CE1">
      <w:pPr>
        <w:numPr>
          <w:ilvl w:val="0"/>
          <w:numId w:val="6"/>
        </w:num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7CE1">
        <w:rPr>
          <w:rFonts w:ascii="Times New Roman" w:hAnsi="Times New Roman" w:cs="Times New Roman"/>
          <w:sz w:val="24"/>
          <w:szCs w:val="24"/>
        </w:rPr>
        <w:t>ostatní prostředky poskytnuté ze státního rozpočtu</w:t>
      </w:r>
      <w:r w:rsidRPr="00D1694D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F77CE1">
        <w:rPr>
          <w:rFonts w:ascii="Times New Roman" w:hAnsi="Times New Roman" w:cs="Times New Roman"/>
          <w:sz w:val="24"/>
          <w:szCs w:val="24"/>
        </w:rPr>
        <w:t xml:space="preserve"> </w:t>
      </w:r>
      <w:r w:rsidR="00D65ED6" w:rsidRPr="00F77CE1">
        <w:rPr>
          <w:rFonts w:ascii="Times New Roman" w:hAnsi="Times New Roman" w:cs="Times New Roman"/>
          <w:sz w:val="24"/>
          <w:szCs w:val="24"/>
        </w:rPr>
        <w:t>kapitoly MŠMT</w:t>
      </w:r>
      <w:r w:rsidRPr="00F77CE1">
        <w:rPr>
          <w:rFonts w:ascii="Times New Roman" w:hAnsi="Times New Roman" w:cs="Times New Roman"/>
          <w:sz w:val="24"/>
          <w:szCs w:val="24"/>
        </w:rPr>
        <w:t>,</w:t>
      </w:r>
      <w:r w:rsidR="00383E6E" w:rsidRPr="00F77C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6840579" w14:textId="65574A7F" w:rsidR="00D65ED6" w:rsidRPr="00FF695B" w:rsidRDefault="00A642CF" w:rsidP="00F77CE1">
      <w:pPr>
        <w:numPr>
          <w:ilvl w:val="0"/>
          <w:numId w:val="6"/>
        </w:num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695B">
        <w:rPr>
          <w:rFonts w:ascii="Times New Roman" w:hAnsi="Times New Roman" w:cs="Times New Roman"/>
          <w:sz w:val="24"/>
          <w:szCs w:val="24"/>
        </w:rPr>
        <w:t xml:space="preserve">vlastní </w:t>
      </w:r>
      <w:r w:rsidR="00D65ED6" w:rsidRPr="00FF695B">
        <w:rPr>
          <w:rFonts w:ascii="Times New Roman" w:hAnsi="Times New Roman" w:cs="Times New Roman"/>
          <w:sz w:val="24"/>
          <w:szCs w:val="24"/>
        </w:rPr>
        <w:t>zdroje příjemce</w:t>
      </w:r>
      <w:r w:rsidRPr="00FF695B">
        <w:rPr>
          <w:rFonts w:ascii="Times New Roman" w:hAnsi="Times New Roman" w:cs="Times New Roman"/>
          <w:sz w:val="24"/>
          <w:szCs w:val="24"/>
        </w:rPr>
        <w:t>.</w:t>
      </w:r>
    </w:p>
    <w:p w14:paraId="7D7DB17F" w14:textId="34E1F09D" w:rsidR="00D65ED6" w:rsidRDefault="00D65ED6" w:rsidP="00D65ED6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Vlastními zdroji v oblasti investičních výdajů se rozumí zejména Fond reprodukce majetku příjemce.</w:t>
      </w:r>
      <w:r w:rsidR="000D224C" w:rsidRPr="000D2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797AFCF" w14:textId="77777777" w:rsidR="00D65ED6" w:rsidRPr="00D65ED6" w:rsidRDefault="00D65ED6" w:rsidP="00D65ED6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D65ED6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Věcné zaměření výzvy</w:t>
      </w:r>
    </w:p>
    <w:p w14:paraId="314053B2" w14:textId="4B135CCE" w:rsidR="00C103BB" w:rsidRDefault="00D65ED6" w:rsidP="00E24E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5ED6">
        <w:rPr>
          <w:rFonts w:ascii="Times New Roman" w:hAnsi="Times New Roman" w:cs="Times New Roman"/>
          <w:sz w:val="24"/>
          <w:szCs w:val="24"/>
        </w:rPr>
        <w:t xml:space="preserve">Věcným zaměřením výzvy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C103BB">
        <w:rPr>
          <w:rFonts w:ascii="Times New Roman" w:hAnsi="Times New Roman" w:cs="Times New Roman"/>
          <w:sz w:val="24"/>
          <w:szCs w:val="24"/>
        </w:rPr>
        <w:t>realizace</w:t>
      </w:r>
      <w:r w:rsidR="00C103BB" w:rsidRPr="00C103BB">
        <w:rPr>
          <w:rFonts w:ascii="Times New Roman" w:hAnsi="Times New Roman" w:cs="Times New Roman"/>
          <w:sz w:val="24"/>
          <w:szCs w:val="24"/>
        </w:rPr>
        <w:t xml:space="preserve"> akc</w:t>
      </w:r>
      <w:r w:rsidR="00C103BB">
        <w:rPr>
          <w:rFonts w:ascii="Times New Roman" w:hAnsi="Times New Roman" w:cs="Times New Roman"/>
          <w:sz w:val="24"/>
          <w:szCs w:val="24"/>
        </w:rPr>
        <w:t>í</w:t>
      </w:r>
      <w:r w:rsidR="00C103BB" w:rsidRPr="00C103BB">
        <w:rPr>
          <w:rFonts w:ascii="Times New Roman" w:hAnsi="Times New Roman" w:cs="Times New Roman"/>
          <w:sz w:val="24"/>
          <w:szCs w:val="24"/>
        </w:rPr>
        <w:t xml:space="preserve"> </w:t>
      </w:r>
      <w:r w:rsidR="00EA1A46" w:rsidRPr="00C103BB">
        <w:rPr>
          <w:rFonts w:ascii="Times New Roman" w:hAnsi="Times New Roman" w:cs="Times New Roman"/>
          <w:sz w:val="24"/>
          <w:szCs w:val="24"/>
        </w:rPr>
        <w:t>spolufinancovan</w:t>
      </w:r>
      <w:r w:rsidR="00EA1A46">
        <w:rPr>
          <w:rFonts w:ascii="Times New Roman" w:hAnsi="Times New Roman" w:cs="Times New Roman"/>
          <w:sz w:val="24"/>
          <w:szCs w:val="24"/>
        </w:rPr>
        <w:t>ých</w:t>
      </w:r>
      <w:r w:rsidR="00EA1A46" w:rsidRPr="00C103BB">
        <w:rPr>
          <w:rFonts w:ascii="Times New Roman" w:hAnsi="Times New Roman" w:cs="Times New Roman"/>
          <w:sz w:val="24"/>
          <w:szCs w:val="24"/>
        </w:rPr>
        <w:t xml:space="preserve"> </w:t>
      </w:r>
      <w:r w:rsidR="00C103BB" w:rsidRPr="00C103BB">
        <w:rPr>
          <w:rFonts w:ascii="Times New Roman" w:hAnsi="Times New Roman" w:cs="Times New Roman"/>
          <w:sz w:val="24"/>
          <w:szCs w:val="24"/>
        </w:rPr>
        <w:t>z fondů Evropské unie (dále jen „EU“). Bude se jednat o akce schválené</w:t>
      </w:r>
      <w:r w:rsidR="00C20AFF">
        <w:rPr>
          <w:rFonts w:ascii="Times New Roman" w:hAnsi="Times New Roman" w:cs="Times New Roman"/>
          <w:sz w:val="24"/>
          <w:szCs w:val="24"/>
        </w:rPr>
        <w:t xml:space="preserve"> </w:t>
      </w:r>
      <w:r w:rsidR="00432D0C">
        <w:rPr>
          <w:rFonts w:ascii="Times New Roman" w:hAnsi="Times New Roman" w:cs="Times New Roman"/>
          <w:sz w:val="24"/>
          <w:szCs w:val="24"/>
        </w:rPr>
        <w:t xml:space="preserve">k podpoře </w:t>
      </w:r>
      <w:r w:rsidR="00C20AF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103BB" w:rsidRPr="00C103BB">
        <w:rPr>
          <w:rFonts w:ascii="Times New Roman" w:hAnsi="Times New Roman" w:cs="Times New Roman"/>
          <w:sz w:val="24"/>
          <w:szCs w:val="24"/>
        </w:rPr>
        <w:t>jakémkoliv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3BB" w:rsidRPr="00C103BB">
        <w:rPr>
          <w:rFonts w:ascii="Times New Roman" w:hAnsi="Times New Roman" w:cs="Times New Roman"/>
          <w:sz w:val="24"/>
          <w:szCs w:val="24"/>
        </w:rPr>
        <w:t>programu EU</w:t>
      </w:r>
      <w:r w:rsidR="00AA086A">
        <w:rPr>
          <w:rFonts w:ascii="Times New Roman" w:hAnsi="Times New Roman" w:cs="Times New Roman"/>
          <w:sz w:val="24"/>
          <w:szCs w:val="24"/>
        </w:rPr>
        <w:t xml:space="preserve"> </w:t>
      </w:r>
      <w:r w:rsidR="00C103BB" w:rsidRPr="00C103BB">
        <w:rPr>
          <w:rFonts w:ascii="Times New Roman" w:hAnsi="Times New Roman" w:cs="Times New Roman"/>
          <w:sz w:val="24"/>
          <w:szCs w:val="24"/>
        </w:rPr>
        <w:t>včetně těch, které budou vyhlášeny v novém programovacím období</w:t>
      </w:r>
      <w:r w:rsidR="00E53AEA">
        <w:rPr>
          <w:rFonts w:ascii="Times New Roman" w:hAnsi="Times New Roman" w:cs="Times New Roman"/>
          <w:sz w:val="24"/>
          <w:szCs w:val="24"/>
        </w:rPr>
        <w:t xml:space="preserve"> </w:t>
      </w:r>
      <w:r w:rsidR="00EC4B3A">
        <w:rPr>
          <w:rFonts w:ascii="Times New Roman" w:hAnsi="Times New Roman" w:cs="Times New Roman"/>
          <w:sz w:val="24"/>
          <w:szCs w:val="24"/>
        </w:rPr>
        <w:t>2021–2027</w:t>
      </w:r>
      <w:r w:rsidR="00432D0C">
        <w:rPr>
          <w:rFonts w:ascii="Times New Roman" w:hAnsi="Times New Roman" w:cs="Times New Roman"/>
          <w:sz w:val="24"/>
          <w:szCs w:val="24"/>
        </w:rPr>
        <w:t xml:space="preserve">. Podpora ze státního rozpočtu se v rámci této výzvy rovněž </w:t>
      </w:r>
      <w:r w:rsidR="00186F97">
        <w:rPr>
          <w:rFonts w:ascii="Times New Roman" w:hAnsi="Times New Roman" w:cs="Times New Roman"/>
          <w:sz w:val="24"/>
          <w:szCs w:val="24"/>
        </w:rPr>
        <w:t>týká dofinancování</w:t>
      </w:r>
      <w:r w:rsidR="003D7E94">
        <w:rPr>
          <w:rFonts w:ascii="Times New Roman" w:hAnsi="Times New Roman" w:cs="Times New Roman"/>
          <w:sz w:val="24"/>
          <w:szCs w:val="24"/>
        </w:rPr>
        <w:t xml:space="preserve"> výdajů</w:t>
      </w:r>
      <w:r w:rsidR="00432D0C">
        <w:rPr>
          <w:rFonts w:ascii="Times New Roman" w:hAnsi="Times New Roman" w:cs="Times New Roman"/>
          <w:sz w:val="24"/>
          <w:szCs w:val="24"/>
        </w:rPr>
        <w:t xml:space="preserve"> neuznatelných </w:t>
      </w:r>
      <w:r w:rsidR="00432D0C" w:rsidRPr="00C103BB">
        <w:rPr>
          <w:rFonts w:ascii="Times New Roman" w:hAnsi="Times New Roman" w:cs="Times New Roman"/>
          <w:sz w:val="24"/>
          <w:szCs w:val="24"/>
        </w:rPr>
        <w:t>z fondů Evropské unie</w:t>
      </w:r>
      <w:r w:rsidR="00432D0C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3D7E94">
        <w:rPr>
          <w:rFonts w:ascii="Times New Roman" w:hAnsi="Times New Roman" w:cs="Times New Roman"/>
          <w:sz w:val="24"/>
          <w:szCs w:val="24"/>
        </w:rPr>
        <w:t>.</w:t>
      </w:r>
    </w:p>
    <w:p w14:paraId="0BD78FAF" w14:textId="77777777" w:rsidR="00B45E0B" w:rsidRPr="00B45E0B" w:rsidRDefault="00B45E0B" w:rsidP="00B45E0B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B45E0B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Závazné indikátory a technické parametry</w:t>
      </w:r>
    </w:p>
    <w:p w14:paraId="67AFF301" w14:textId="77777777" w:rsidR="00B45E0B" w:rsidRDefault="00B45E0B" w:rsidP="0080645A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3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je povinen uvést do </w:t>
      </w:r>
      <w:r w:rsidR="00383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žádosti </w:t>
      </w:r>
      <w:r w:rsidRPr="00457371">
        <w:rPr>
          <w:rFonts w:ascii="Times New Roman" w:eastAsia="Times New Roman" w:hAnsi="Times New Roman" w:cs="Times New Roman"/>
          <w:sz w:val="24"/>
          <w:szCs w:val="24"/>
          <w:lang w:eastAsia="cs-CZ"/>
        </w:rPr>
        <w:t>konkrétn</w:t>
      </w:r>
      <w:r w:rsidR="00383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</w:t>
      </w:r>
      <w:r w:rsidRPr="00457371">
        <w:rPr>
          <w:rFonts w:ascii="Times New Roman" w:eastAsia="Times New Roman" w:hAnsi="Times New Roman" w:cs="Times New Roman"/>
          <w:sz w:val="24"/>
          <w:szCs w:val="24"/>
          <w:lang w:eastAsia="cs-CZ"/>
        </w:rPr>
        <w:t>indikátory a parametry akce</w:t>
      </w:r>
      <w:r w:rsidR="002941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40A63AC" w14:textId="70F7B7EE" w:rsidR="00046F75" w:rsidRDefault="002941AB" w:rsidP="00D01C93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E53AEA" w:rsidRPr="00E53AEA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</w:t>
      </w:r>
      <w:r w:rsidR="00383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E53AEA" w:rsidRPr="00E53AEA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se zavázat k výběru indikátorů projektu stanovených Řídicím orgánem</w:t>
      </w:r>
      <w:r w:rsidR="00383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konkrétního </w:t>
      </w:r>
      <w:r w:rsidR="00700B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programu </w:t>
      </w:r>
      <w:r w:rsidR="00AA086A">
        <w:rPr>
          <w:rFonts w:ascii="Times New Roman" w:eastAsia="Times New Roman" w:hAnsi="Times New Roman" w:cs="Times New Roman"/>
          <w:sz w:val="24"/>
          <w:szCs w:val="24"/>
          <w:lang w:eastAsia="cs-CZ"/>
        </w:rPr>
        <w:t>EU</w:t>
      </w:r>
      <w:r w:rsidR="00383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53AEA" w:rsidRPr="00E53A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prokázat, že </w:t>
      </w:r>
      <w:r w:rsidR="00383E6E" w:rsidRPr="00E53AEA">
        <w:rPr>
          <w:rFonts w:ascii="Times New Roman" w:eastAsia="Times New Roman" w:hAnsi="Times New Roman" w:cs="Times New Roman"/>
          <w:sz w:val="24"/>
          <w:szCs w:val="24"/>
          <w:lang w:eastAsia="cs-CZ"/>
        </w:rPr>
        <w:t>indikátory byly</w:t>
      </w:r>
      <w:r w:rsidR="00E53AEA" w:rsidRPr="00E53A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naplněny v termínu a cílové hodnotě uvedené v Rozhodnutí o poskytnutí dotace</w:t>
      </w:r>
      <w:r w:rsidR="00383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</w:t>
      </w:r>
      <w:r w:rsidR="003D11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</w:t>
      </w:r>
      <w:r w:rsidR="00383E6E">
        <w:rPr>
          <w:rFonts w:ascii="Times New Roman" w:eastAsia="Times New Roman" w:hAnsi="Times New Roman" w:cs="Times New Roman"/>
          <w:sz w:val="24"/>
          <w:szCs w:val="24"/>
          <w:lang w:eastAsia="cs-CZ"/>
        </w:rPr>
        <w:t>„rozhodnutí“).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je žadatel </w:t>
      </w:r>
      <w:r w:rsidRPr="002941AB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se zavázat k</w:t>
      </w:r>
      <w:r w:rsidR="00EA1A4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94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výběru </w:t>
      </w:r>
      <w:r w:rsidR="00895F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níže uvedených </w:t>
      </w:r>
      <w:r w:rsidRPr="002941AB">
        <w:rPr>
          <w:rFonts w:ascii="Times New Roman" w:eastAsia="Times New Roman" w:hAnsi="Times New Roman" w:cs="Times New Roman"/>
          <w:sz w:val="24"/>
          <w:szCs w:val="24"/>
          <w:lang w:eastAsia="cs-CZ"/>
        </w:rPr>
        <w:t>indikátorů</w:t>
      </w:r>
      <w:r w:rsidR="00895F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parametrů, které stanovilo MŠMT.</w:t>
      </w:r>
    </w:p>
    <w:p w14:paraId="55E86665" w14:textId="77777777" w:rsidR="00CC38C2" w:rsidRDefault="00CC38C2" w:rsidP="00D01C93">
      <w:pPr>
        <w:spacing w:after="120"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3CD5D0F1" w14:textId="77777777" w:rsidR="00CC38C2" w:rsidRDefault="00CC38C2" w:rsidP="00D01C93">
      <w:pPr>
        <w:spacing w:after="120"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0C6AB6C0" w14:textId="77777777" w:rsidR="00CC38C2" w:rsidRDefault="00CC38C2" w:rsidP="00D01C93">
      <w:pPr>
        <w:spacing w:after="120"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7D9EB66A" w14:textId="71BD7627" w:rsidR="00B45E0B" w:rsidRPr="00D01C93" w:rsidRDefault="00B45E0B" w:rsidP="00D01C93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37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lastRenderedPageBreak/>
        <w:t xml:space="preserve">Základní struktura oblastí sledovaných indikátorů </w:t>
      </w:r>
      <w:r w:rsidR="00383E6E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MŠMT </w:t>
      </w:r>
      <w:r w:rsidRPr="0045737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je následující:</w:t>
      </w: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2"/>
        <w:gridCol w:w="1843"/>
      </w:tblGrid>
      <w:tr w:rsidR="00A92CC5" w:rsidRPr="00052EE9" w14:paraId="26A0EC3E" w14:textId="77777777" w:rsidTr="00383E6E">
        <w:trPr>
          <w:trHeight w:val="515"/>
          <w:jc w:val="center"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90727" w14:textId="77777777" w:rsidR="00A92CC5" w:rsidRPr="00052EE9" w:rsidRDefault="00A92CC5" w:rsidP="00E24E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b/>
                <w:bCs/>
                <w:lang w:eastAsia="cs-CZ"/>
              </w:rPr>
              <w:t>Název indikátoru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244CBE" w14:textId="77777777" w:rsidR="00A92CC5" w:rsidRPr="00052EE9" w:rsidRDefault="00F1581B" w:rsidP="00E24E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C103BB" w:rsidRPr="00052EE9" w14:paraId="1AA696D3" w14:textId="77777777" w:rsidTr="00B45E0B">
        <w:trPr>
          <w:trHeight w:val="599"/>
          <w:jc w:val="center"/>
        </w:trPr>
        <w:tc>
          <w:tcPr>
            <w:tcW w:w="6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CA7D" w14:textId="77777777" w:rsidR="00C103BB" w:rsidRPr="00052EE9" w:rsidRDefault="00C103BB" w:rsidP="00E24E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hAnsi="Times New Roman"/>
              </w:rPr>
              <w:t xml:space="preserve">Počet rekonstruovaných </w:t>
            </w:r>
            <w:r w:rsidR="00E53AEA" w:rsidRPr="00857A4A">
              <w:rPr>
                <w:rFonts w:ascii="Times New Roman" w:hAnsi="Times New Roman"/>
              </w:rPr>
              <w:t>objektů – pro</w:t>
            </w:r>
            <w:r w:rsidRPr="00857A4A">
              <w:rPr>
                <w:rFonts w:ascii="Times New Roman" w:hAnsi="Times New Roman"/>
              </w:rPr>
              <w:t xml:space="preserve"> definici objektu je nutno uvést názvu ev. označení objektu slovy, písmeny, číslicemi rozhodující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C738" w14:textId="77777777" w:rsidR="00C103BB" w:rsidRPr="00052EE9" w:rsidRDefault="00C103BB" w:rsidP="00E24E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hAnsi="Times New Roman"/>
              </w:rPr>
              <w:t>objekt</w:t>
            </w:r>
          </w:p>
        </w:tc>
      </w:tr>
      <w:tr w:rsidR="00C103BB" w:rsidRPr="00052EE9" w14:paraId="02DF1051" w14:textId="77777777" w:rsidTr="00B45E0B">
        <w:trPr>
          <w:trHeight w:val="508"/>
          <w:jc w:val="center"/>
        </w:trPr>
        <w:tc>
          <w:tcPr>
            <w:tcW w:w="6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CA4A" w14:textId="77777777" w:rsidR="00C103BB" w:rsidRPr="00857A4A" w:rsidRDefault="00C103BB" w:rsidP="00E24E08">
            <w:pPr>
              <w:spacing w:after="0"/>
              <w:jc w:val="both"/>
              <w:rPr>
                <w:rFonts w:ascii="Times New Roman" w:hAnsi="Times New Roman"/>
              </w:rPr>
            </w:pPr>
            <w:r w:rsidRPr="00857A4A">
              <w:rPr>
                <w:rFonts w:ascii="Times New Roman" w:hAnsi="Times New Roman"/>
              </w:rPr>
              <w:t>Realizované projekty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1DBF" w14:textId="77777777" w:rsidR="00C103BB" w:rsidRPr="00857A4A" w:rsidRDefault="00C103BB" w:rsidP="00E24E08">
            <w:pPr>
              <w:spacing w:after="0"/>
              <w:jc w:val="center"/>
              <w:rPr>
                <w:rFonts w:ascii="Times New Roman" w:hAnsi="Times New Roman"/>
              </w:rPr>
            </w:pPr>
            <w:r w:rsidRPr="00857A4A">
              <w:rPr>
                <w:rFonts w:ascii="Times New Roman" w:hAnsi="Times New Roman"/>
              </w:rPr>
              <w:t>počet</w:t>
            </w:r>
          </w:p>
        </w:tc>
      </w:tr>
    </w:tbl>
    <w:p w14:paraId="4281A46E" w14:textId="77777777" w:rsidR="00B45E0B" w:rsidRDefault="00B45E0B" w:rsidP="00046F75">
      <w:pPr>
        <w:spacing w:before="24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55">
        <w:rPr>
          <w:rFonts w:ascii="Times New Roman" w:hAnsi="Times New Roman" w:cs="Times New Roman"/>
          <w:sz w:val="24"/>
          <w:szCs w:val="24"/>
        </w:rPr>
        <w:t>Výchozí hodnota</w:t>
      </w:r>
      <w:r w:rsidR="00383E6E">
        <w:rPr>
          <w:rFonts w:ascii="Times New Roman" w:hAnsi="Times New Roman" w:cs="Times New Roman"/>
          <w:sz w:val="24"/>
          <w:szCs w:val="24"/>
        </w:rPr>
        <w:t xml:space="preserve"> i</w:t>
      </w:r>
      <w:r w:rsidRPr="003A0655">
        <w:rPr>
          <w:rFonts w:ascii="Times New Roman" w:hAnsi="Times New Roman" w:cs="Times New Roman"/>
          <w:sz w:val="24"/>
          <w:szCs w:val="24"/>
        </w:rPr>
        <w:t>ndikátorů je stanovena jako nulová. K indikátoru musí být vyplněna cílová hodnota, kterou se žadatel/příjemce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655">
        <w:rPr>
          <w:rFonts w:ascii="Times New Roman" w:hAnsi="Times New Roman" w:cs="Times New Roman"/>
          <w:sz w:val="24"/>
          <w:szCs w:val="24"/>
        </w:rPr>
        <w:t>zavazuje dosáhnout, a datum, ke kterému musí definovanou hodnotu naplnit. Cílová hodnota indikátoru na úrovni projektu je definována jako plán indikátoru, k jehož dosažení se žadatel/příjemce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655">
        <w:rPr>
          <w:rFonts w:ascii="Times New Roman" w:hAnsi="Times New Roman" w:cs="Times New Roman"/>
          <w:sz w:val="24"/>
          <w:szCs w:val="24"/>
        </w:rPr>
        <w:t>zavázal, včetně data, kdy má být hodnoty dosaženo. Indikátory musí žadatel/příjemce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65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0655">
        <w:rPr>
          <w:rFonts w:ascii="Times New Roman" w:hAnsi="Times New Roman" w:cs="Times New Roman"/>
          <w:sz w:val="24"/>
          <w:szCs w:val="24"/>
        </w:rPr>
        <w:t>žádosti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655">
        <w:rPr>
          <w:rFonts w:ascii="Times New Roman" w:hAnsi="Times New Roman" w:cs="Times New Roman"/>
          <w:sz w:val="24"/>
          <w:szCs w:val="24"/>
        </w:rPr>
        <w:t xml:space="preserve">povinně zvolit a v průběhu realizace projektu povinně sledovat a vykazovat. Hodnota indikátoru povinná k naplnění bude závazná </w:t>
      </w:r>
      <w:r>
        <w:rPr>
          <w:rFonts w:ascii="Times New Roman" w:hAnsi="Times New Roman" w:cs="Times New Roman"/>
          <w:sz w:val="24"/>
          <w:szCs w:val="24"/>
        </w:rPr>
        <w:br/>
      </w:r>
      <w:r w:rsidRPr="003A0655">
        <w:rPr>
          <w:rFonts w:ascii="Times New Roman" w:hAnsi="Times New Roman" w:cs="Times New Roman"/>
          <w:sz w:val="24"/>
          <w:szCs w:val="24"/>
        </w:rPr>
        <w:t>a její nenaplnění je sankcionováno.</w:t>
      </w:r>
    </w:p>
    <w:p w14:paraId="028DE1DD" w14:textId="77777777" w:rsidR="00A92CC5" w:rsidRPr="00B45E0B" w:rsidRDefault="00B45E0B" w:rsidP="00046F75">
      <w:pPr>
        <w:spacing w:before="240" w:after="240" w:line="252" w:lineRule="auto"/>
        <w:rPr>
          <w:rFonts w:ascii="Times New Roman" w:eastAsia="Times New Roman" w:hAnsi="Times New Roman" w:cs="Tahoma"/>
          <w:b/>
          <w:bCs/>
          <w:i/>
          <w:kern w:val="3"/>
          <w:sz w:val="24"/>
          <w:szCs w:val="24"/>
        </w:rPr>
      </w:pPr>
      <w:r w:rsidRPr="00457371">
        <w:rPr>
          <w:rFonts w:ascii="Times New Roman" w:eastAsia="Times New Roman" w:hAnsi="Times New Roman" w:cs="Tahoma"/>
          <w:b/>
          <w:bCs/>
          <w:i/>
          <w:kern w:val="3"/>
          <w:sz w:val="24"/>
          <w:szCs w:val="24"/>
        </w:rPr>
        <w:t>Základní struktura sledovaných technických parametrů</w:t>
      </w:r>
      <w:r w:rsidR="009C6E64">
        <w:rPr>
          <w:rFonts w:ascii="Times New Roman" w:eastAsia="Times New Roman" w:hAnsi="Times New Roman" w:cs="Tahoma"/>
          <w:b/>
          <w:bCs/>
          <w:i/>
          <w:kern w:val="3"/>
          <w:sz w:val="24"/>
          <w:szCs w:val="24"/>
        </w:rPr>
        <w:t xml:space="preserve"> MŠMT</w:t>
      </w:r>
      <w:r w:rsidRPr="00457371">
        <w:rPr>
          <w:rFonts w:ascii="Times New Roman" w:eastAsia="Times New Roman" w:hAnsi="Times New Roman" w:cs="Tahoma"/>
          <w:b/>
          <w:bCs/>
          <w:i/>
          <w:kern w:val="3"/>
          <w:sz w:val="24"/>
          <w:szCs w:val="24"/>
        </w:rPr>
        <w:t xml:space="preserve"> je následující:</w:t>
      </w:r>
    </w:p>
    <w:tbl>
      <w:tblPr>
        <w:tblW w:w="865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4"/>
        <w:gridCol w:w="2404"/>
      </w:tblGrid>
      <w:tr w:rsidR="00F1581B" w:rsidRPr="00052EE9" w14:paraId="7269D28B" w14:textId="77777777" w:rsidTr="00383E6E">
        <w:trPr>
          <w:trHeight w:val="439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E93DC" w14:textId="77777777" w:rsidR="00F1581B" w:rsidRPr="00052EE9" w:rsidRDefault="00F1581B" w:rsidP="00E24E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Název parametru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1B17B8" w14:textId="77777777" w:rsidR="00F1581B" w:rsidRPr="00052EE9" w:rsidRDefault="00F1581B" w:rsidP="00E24E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C103BB" w:rsidRPr="00052EE9" w14:paraId="5DB8274A" w14:textId="77777777" w:rsidTr="00AF1D0A">
        <w:trPr>
          <w:trHeight w:val="508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237E" w14:textId="77777777" w:rsidR="00C103BB" w:rsidRPr="00052EE9" w:rsidRDefault="00C103BB" w:rsidP="00E24E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eastAsia="Times New Roman" w:hAnsi="Times New Roman"/>
                <w:lang w:eastAsia="cs-CZ"/>
              </w:rPr>
              <w:t>Obestavěný prostor – technická obnova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8280" w14:textId="77777777" w:rsidR="00C103BB" w:rsidRPr="00052EE9" w:rsidRDefault="00C103BB" w:rsidP="00E24E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hAnsi="Times New Roman"/>
              </w:rPr>
              <w:t>m</w:t>
            </w:r>
            <w:r w:rsidRPr="00857A4A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C103BB" w:rsidRPr="00052EE9" w14:paraId="39B2661A" w14:textId="77777777" w:rsidTr="00AF1D0A">
        <w:trPr>
          <w:trHeight w:val="461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23F6" w14:textId="77777777" w:rsidR="00C103BB" w:rsidRPr="00052EE9" w:rsidRDefault="00C103BB" w:rsidP="00E24E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eastAsia="Times New Roman" w:hAnsi="Times New Roman"/>
                <w:lang w:eastAsia="cs-CZ"/>
              </w:rPr>
              <w:t>Obestavěný prostor – nově získaný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8BA8" w14:textId="77777777" w:rsidR="00C103BB" w:rsidRPr="00052EE9" w:rsidRDefault="00C103BB" w:rsidP="00E24E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hAnsi="Times New Roman"/>
              </w:rPr>
              <w:t>m</w:t>
            </w:r>
            <w:r w:rsidRPr="00857A4A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C103BB" w:rsidRPr="00052EE9" w14:paraId="43A83AFC" w14:textId="77777777" w:rsidTr="00AF1D0A">
        <w:trPr>
          <w:trHeight w:val="425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C485" w14:textId="77777777" w:rsidR="00C103BB" w:rsidRPr="00052EE9" w:rsidRDefault="00C103BB" w:rsidP="00E24E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eastAsia="Times New Roman" w:hAnsi="Times New Roman"/>
                <w:lang w:eastAsia="cs-CZ"/>
              </w:rPr>
              <w:t>Plocha užitková celkem – technická obnova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EA54" w14:textId="77777777" w:rsidR="00C103BB" w:rsidRPr="00052EE9" w:rsidRDefault="00C103BB" w:rsidP="00E24E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hAnsi="Times New Roman"/>
              </w:rPr>
              <w:t>m</w:t>
            </w:r>
            <w:r w:rsidRPr="00857A4A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C103BB" w:rsidRPr="00052EE9" w14:paraId="41840989" w14:textId="77777777" w:rsidTr="00AF1D0A">
        <w:trPr>
          <w:trHeight w:val="508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9E4E" w14:textId="77777777" w:rsidR="00C103BB" w:rsidRPr="00052EE9" w:rsidRDefault="00C103BB" w:rsidP="00E24E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eastAsia="Times New Roman" w:hAnsi="Times New Roman"/>
                <w:lang w:eastAsia="cs-CZ"/>
              </w:rPr>
              <w:t>Plocha užitková celkem – nově získaná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D820" w14:textId="77777777" w:rsidR="00C103BB" w:rsidRPr="00052EE9" w:rsidRDefault="00C103BB" w:rsidP="00E24E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hAnsi="Times New Roman"/>
              </w:rPr>
              <w:t>m</w:t>
            </w:r>
            <w:r w:rsidRPr="00857A4A">
              <w:rPr>
                <w:rFonts w:ascii="Times New Roman" w:hAnsi="Times New Roman"/>
                <w:vertAlign w:val="superscript"/>
              </w:rPr>
              <w:t>2</w:t>
            </w:r>
          </w:p>
        </w:tc>
      </w:tr>
    </w:tbl>
    <w:p w14:paraId="016E924F" w14:textId="77777777" w:rsidR="00B45E0B" w:rsidRPr="00B45E0B" w:rsidRDefault="00B45E0B" w:rsidP="00AA086A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B45E0B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Uznatel</w:t>
      </w:r>
      <w:r w:rsidR="009E26F4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nost výdajů</w:t>
      </w:r>
    </w:p>
    <w:p w14:paraId="09EF8365" w14:textId="77777777" w:rsidR="00A377C3" w:rsidRPr="00457371" w:rsidRDefault="00A377C3" w:rsidP="00A377C3">
      <w:pPr>
        <w:spacing w:after="60" w:line="252" w:lineRule="auto"/>
        <w:jc w:val="both"/>
        <w:rPr>
          <w:rFonts w:ascii="Times New Roman" w:eastAsia="SimSun" w:hAnsi="Times New Roman" w:cs="Tahoma"/>
          <w:i/>
          <w:kern w:val="3"/>
          <w:sz w:val="24"/>
          <w:lang w:eastAsia="cs-CZ"/>
        </w:rPr>
      </w:pP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Konkrétní výdaje musí být vynaloženy v souladu s věcným zaměřením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výzvy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751011">
        <w:rPr>
          <w:rFonts w:ascii="Times New Roman" w:eastAsia="SimSun" w:hAnsi="Times New Roman" w:cs="Tahoma"/>
          <w:kern w:val="3"/>
          <w:sz w:val="24"/>
          <w:lang w:eastAsia="cs-CZ"/>
        </w:rPr>
        <w:t xml:space="preserve">a účelem dotace v </w:t>
      </w:r>
      <w:r w:rsidR="00077511" w:rsidRPr="00077511">
        <w:rPr>
          <w:rFonts w:ascii="Times New Roman" w:eastAsia="SimSun" w:hAnsi="Times New Roman" w:cs="Tahoma"/>
          <w:kern w:val="3"/>
          <w:sz w:val="24"/>
          <w:lang w:eastAsia="cs-CZ"/>
        </w:rPr>
        <w:t>žádosti o poskytnutí dotace (dále jen „žádost“)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. </w:t>
      </w:r>
      <w:r w:rsidRPr="00751011">
        <w:rPr>
          <w:rFonts w:ascii="Times New Roman" w:eastAsia="SimSun" w:hAnsi="Times New Roman" w:cs="Tahoma"/>
          <w:kern w:val="3"/>
          <w:sz w:val="24"/>
          <w:lang w:eastAsia="cs-CZ"/>
        </w:rPr>
        <w:t xml:space="preserve">Každý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uznatelný</w:t>
      </w:r>
      <w:r w:rsidRPr="00751011">
        <w:rPr>
          <w:rFonts w:ascii="Times New Roman" w:eastAsia="SimSun" w:hAnsi="Times New Roman" w:cs="Tahoma"/>
          <w:kern w:val="3"/>
          <w:sz w:val="24"/>
          <w:lang w:eastAsia="cs-CZ"/>
        </w:rPr>
        <w:t xml:space="preserve"> výdaj musí být prokazatelně nezbytný pro realizaci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akce</w:t>
      </w:r>
      <w:r w:rsidRPr="00751011">
        <w:rPr>
          <w:rFonts w:ascii="Times New Roman" w:eastAsia="SimSun" w:hAnsi="Times New Roman" w:cs="Tahoma"/>
          <w:kern w:val="3"/>
          <w:sz w:val="24"/>
          <w:lang w:eastAsia="cs-CZ"/>
        </w:rPr>
        <w:t xml:space="preserve"> a mít přímý vztah k účelu dotace. Konečná výše dotace, která je příjemci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751011">
        <w:rPr>
          <w:rFonts w:ascii="Times New Roman" w:eastAsia="SimSun" w:hAnsi="Times New Roman" w:cs="Tahoma"/>
          <w:kern w:val="3"/>
          <w:sz w:val="24"/>
          <w:lang w:eastAsia="cs-CZ"/>
        </w:rPr>
        <w:t>poskytnuta, je stanovena na základě vzniklých, odůvodněných a řádně prokázaných výdajů. Výdaj musí být v souladu s podmínkami danými rozhodnutím</w:t>
      </w:r>
      <w:r w:rsidR="00077511">
        <w:rPr>
          <w:rFonts w:ascii="Times New Roman" w:eastAsia="SimSun" w:hAnsi="Times New Roman" w:cs="Tahoma"/>
          <w:kern w:val="3"/>
          <w:sz w:val="24"/>
          <w:lang w:eastAsia="cs-CZ"/>
        </w:rPr>
        <w:t xml:space="preserve"> o poskytnutí dotace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.</w:t>
      </w:r>
    </w:p>
    <w:p w14:paraId="449070FD" w14:textId="56582A83" w:rsidR="00B45E0B" w:rsidRDefault="00983D7C" w:rsidP="00B45E0B">
      <w:pPr>
        <w:spacing w:before="120" w:after="120" w:line="252" w:lineRule="auto"/>
        <w:jc w:val="both"/>
        <w:rPr>
          <w:rFonts w:ascii="Times New Roman" w:eastAsia="SimSun" w:hAnsi="Times New Roman" w:cs="Times New Roman"/>
          <w:kern w:val="3"/>
          <w:sz w:val="24"/>
        </w:rPr>
      </w:pPr>
      <w:r>
        <w:rPr>
          <w:rFonts w:ascii="Times New Roman" w:eastAsia="SimSun" w:hAnsi="Times New Roman" w:cs="Times New Roman"/>
          <w:kern w:val="3"/>
          <w:sz w:val="24"/>
        </w:rPr>
        <w:t xml:space="preserve">Uznatelnost výdajů </w:t>
      </w:r>
      <w:r w:rsidR="00077511">
        <w:rPr>
          <w:rFonts w:ascii="Times New Roman" w:eastAsia="SimSun" w:hAnsi="Times New Roman" w:cs="Times New Roman"/>
          <w:kern w:val="3"/>
          <w:sz w:val="24"/>
        </w:rPr>
        <w:t xml:space="preserve">pro dotaci z prostředků EU </w:t>
      </w:r>
      <w:r>
        <w:rPr>
          <w:rFonts w:ascii="Times New Roman" w:eastAsia="SimSun" w:hAnsi="Times New Roman" w:cs="Times New Roman"/>
          <w:kern w:val="3"/>
          <w:sz w:val="24"/>
        </w:rPr>
        <w:t>se řídí pravidl</w:t>
      </w:r>
      <w:r w:rsidR="009E26F4">
        <w:rPr>
          <w:rFonts w:ascii="Times New Roman" w:eastAsia="SimSun" w:hAnsi="Times New Roman" w:cs="Times New Roman"/>
          <w:kern w:val="3"/>
          <w:sz w:val="24"/>
        </w:rPr>
        <w:t>y uznatelnosti</w:t>
      </w:r>
      <w:r>
        <w:rPr>
          <w:rFonts w:ascii="Times New Roman" w:eastAsia="SimSun" w:hAnsi="Times New Roman" w:cs="Times New Roman"/>
          <w:kern w:val="3"/>
          <w:sz w:val="24"/>
        </w:rPr>
        <w:t xml:space="preserve"> </w:t>
      </w:r>
      <w:r w:rsidR="00DE302B">
        <w:rPr>
          <w:rFonts w:ascii="Times New Roman" w:eastAsia="SimSun" w:hAnsi="Times New Roman" w:cs="Times New Roman"/>
          <w:kern w:val="3"/>
          <w:sz w:val="24"/>
        </w:rPr>
        <w:t>výdajů z </w:t>
      </w:r>
      <w:r>
        <w:rPr>
          <w:rFonts w:ascii="Times New Roman" w:eastAsia="SimSun" w:hAnsi="Times New Roman" w:cs="Times New Roman"/>
          <w:kern w:val="3"/>
          <w:sz w:val="24"/>
        </w:rPr>
        <w:t>konkrétní</w:t>
      </w:r>
      <w:r w:rsidR="00077511">
        <w:rPr>
          <w:rFonts w:ascii="Times New Roman" w:eastAsia="SimSun" w:hAnsi="Times New Roman" w:cs="Times New Roman"/>
          <w:kern w:val="3"/>
          <w:sz w:val="24"/>
        </w:rPr>
        <w:t xml:space="preserve"> výzvy příslušného</w:t>
      </w:r>
      <w:r>
        <w:rPr>
          <w:rFonts w:ascii="Times New Roman" w:eastAsia="SimSun" w:hAnsi="Times New Roman" w:cs="Times New Roman"/>
          <w:kern w:val="3"/>
          <w:sz w:val="24"/>
        </w:rPr>
        <w:t xml:space="preserve"> </w:t>
      </w:r>
      <w:r w:rsidR="00700B76">
        <w:rPr>
          <w:rFonts w:ascii="Times New Roman" w:eastAsia="SimSun" w:hAnsi="Times New Roman" w:cs="Times New Roman"/>
          <w:kern w:val="3"/>
          <w:sz w:val="24"/>
        </w:rPr>
        <w:t xml:space="preserve">programu </w:t>
      </w:r>
      <w:r w:rsidR="00AA086A">
        <w:rPr>
          <w:rFonts w:ascii="Times New Roman" w:eastAsia="SimSun" w:hAnsi="Times New Roman" w:cs="Times New Roman"/>
          <w:kern w:val="3"/>
          <w:sz w:val="24"/>
        </w:rPr>
        <w:t>EU</w:t>
      </w:r>
      <w:r>
        <w:rPr>
          <w:rFonts w:ascii="Times New Roman" w:eastAsia="SimSun" w:hAnsi="Times New Roman" w:cs="Times New Roman"/>
          <w:kern w:val="3"/>
          <w:sz w:val="24"/>
        </w:rPr>
        <w:t xml:space="preserve">, ve kterém </w:t>
      </w:r>
      <w:r w:rsidR="00077511">
        <w:rPr>
          <w:rFonts w:ascii="Times New Roman" w:eastAsia="SimSun" w:hAnsi="Times New Roman" w:cs="Times New Roman"/>
          <w:kern w:val="3"/>
          <w:sz w:val="24"/>
        </w:rPr>
        <w:t xml:space="preserve">je </w:t>
      </w:r>
      <w:r w:rsidR="00A377C3">
        <w:rPr>
          <w:rFonts w:ascii="Times New Roman" w:eastAsia="SimSun" w:hAnsi="Times New Roman" w:cs="Times New Roman"/>
          <w:kern w:val="3"/>
          <w:sz w:val="24"/>
        </w:rPr>
        <w:t>schválena podpora</w:t>
      </w:r>
      <w:r w:rsidR="00DE302B">
        <w:rPr>
          <w:rFonts w:ascii="Times New Roman" w:eastAsia="SimSun" w:hAnsi="Times New Roman" w:cs="Times New Roman"/>
          <w:kern w:val="3"/>
          <w:sz w:val="24"/>
        </w:rPr>
        <w:t xml:space="preserve"> žádosti</w:t>
      </w:r>
      <w:r>
        <w:rPr>
          <w:rFonts w:ascii="Times New Roman" w:eastAsia="SimSun" w:hAnsi="Times New Roman" w:cs="Times New Roman"/>
          <w:kern w:val="3"/>
          <w:sz w:val="24"/>
        </w:rPr>
        <w:t>.</w:t>
      </w:r>
    </w:p>
    <w:p w14:paraId="744B8132" w14:textId="0F63B68A" w:rsidR="00077511" w:rsidRDefault="00077511" w:rsidP="00077511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>Do vlastních zdrojů mohou být zahrnuty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související výdaje z let předchozích</w:t>
      </w:r>
      <w:r w:rsidRPr="00D65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6"/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FA85740" w14:textId="7F5E8287" w:rsidR="009E26F4" w:rsidRDefault="009E26F4" w:rsidP="00B45E0B">
      <w:pPr>
        <w:spacing w:before="120" w:after="120" w:line="252" w:lineRule="auto"/>
        <w:jc w:val="both"/>
        <w:rPr>
          <w:rFonts w:ascii="Times New Roman" w:eastAsia="SimSun" w:hAnsi="Times New Roman" w:cs="Times New Roman"/>
          <w:kern w:val="3"/>
          <w:sz w:val="24"/>
        </w:rPr>
      </w:pPr>
      <w:r>
        <w:rPr>
          <w:rFonts w:ascii="Times New Roman" w:eastAsia="SimSun" w:hAnsi="Times New Roman" w:cs="Times New Roman"/>
          <w:kern w:val="3"/>
          <w:sz w:val="24"/>
        </w:rPr>
        <w:t xml:space="preserve">Uznatelné </w:t>
      </w:r>
      <w:r w:rsidRPr="009E26F4">
        <w:rPr>
          <w:rFonts w:ascii="Times New Roman" w:eastAsia="SimSun" w:hAnsi="Times New Roman" w:cs="Times New Roman"/>
          <w:kern w:val="3"/>
          <w:sz w:val="24"/>
        </w:rPr>
        <w:t xml:space="preserve">výdaje musí </w:t>
      </w:r>
      <w:r>
        <w:rPr>
          <w:rFonts w:ascii="Times New Roman" w:eastAsia="SimSun" w:hAnsi="Times New Roman" w:cs="Times New Roman"/>
          <w:kern w:val="3"/>
          <w:sz w:val="24"/>
        </w:rPr>
        <w:t xml:space="preserve">dále </w:t>
      </w:r>
      <w:r w:rsidRPr="009E26F4">
        <w:rPr>
          <w:rFonts w:ascii="Times New Roman" w:eastAsia="SimSun" w:hAnsi="Times New Roman" w:cs="Times New Roman"/>
          <w:kern w:val="3"/>
          <w:sz w:val="24"/>
        </w:rPr>
        <w:t xml:space="preserve">splňovat obecné principy </w:t>
      </w:r>
      <w:r>
        <w:rPr>
          <w:rFonts w:ascii="Times New Roman" w:eastAsia="SimSun" w:hAnsi="Times New Roman" w:cs="Times New Roman"/>
          <w:kern w:val="3"/>
          <w:sz w:val="24"/>
        </w:rPr>
        <w:t>uznatelnosti</w:t>
      </w:r>
      <w:r w:rsidRPr="009E26F4">
        <w:rPr>
          <w:rFonts w:ascii="Times New Roman" w:eastAsia="SimSun" w:hAnsi="Times New Roman" w:cs="Times New Roman"/>
          <w:kern w:val="3"/>
          <w:sz w:val="24"/>
        </w:rPr>
        <w:t xml:space="preserve"> z hlediska času, umístění</w:t>
      </w:r>
      <w:r>
        <w:rPr>
          <w:rFonts w:ascii="Times New Roman" w:eastAsia="SimSun" w:hAnsi="Times New Roman" w:cs="Times New Roman"/>
          <w:kern w:val="3"/>
          <w:sz w:val="24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</w:rPr>
        <w:br/>
      </w:r>
      <w:r w:rsidRPr="009E26F4">
        <w:rPr>
          <w:rFonts w:ascii="Times New Roman" w:eastAsia="SimSun" w:hAnsi="Times New Roman" w:cs="Times New Roman"/>
          <w:kern w:val="3"/>
          <w:sz w:val="24"/>
        </w:rPr>
        <w:t>a účelu a musejí být vynaloženy v souladu se zásadami hospodárnosti, efektivnosti a účelnosti. Jedná se o výdaje, které budou evidovány v rámci Informačního systému Správa majetku ve vlastnictví státu (dále jen „SMVS“), budou součástí bilance potřeb a zdrojů financování projektu již v rámci vydané Registrace akce a následně v</w:t>
      </w:r>
      <w:r w:rsidR="00DE302B">
        <w:rPr>
          <w:rFonts w:ascii="Times New Roman" w:eastAsia="SimSun" w:hAnsi="Times New Roman" w:cs="Times New Roman"/>
          <w:kern w:val="3"/>
          <w:sz w:val="24"/>
        </w:rPr>
        <w:t> </w:t>
      </w:r>
      <w:r>
        <w:rPr>
          <w:rFonts w:ascii="Times New Roman" w:eastAsia="SimSun" w:hAnsi="Times New Roman" w:cs="Times New Roman"/>
          <w:kern w:val="3"/>
          <w:sz w:val="24"/>
        </w:rPr>
        <w:t>r</w:t>
      </w:r>
      <w:r w:rsidRPr="009E26F4">
        <w:rPr>
          <w:rFonts w:ascii="Times New Roman" w:eastAsia="SimSun" w:hAnsi="Times New Roman" w:cs="Times New Roman"/>
          <w:kern w:val="3"/>
          <w:sz w:val="24"/>
        </w:rPr>
        <w:t>ozhodnutí</w:t>
      </w:r>
      <w:r w:rsidR="00DE302B">
        <w:rPr>
          <w:rFonts w:ascii="Times New Roman" w:eastAsia="SimSun" w:hAnsi="Times New Roman" w:cs="Times New Roman"/>
          <w:kern w:val="3"/>
          <w:sz w:val="24"/>
        </w:rPr>
        <w:t xml:space="preserve"> o poskytnutí dotace</w:t>
      </w:r>
      <w:r w:rsidRPr="009E26F4">
        <w:rPr>
          <w:rFonts w:ascii="Times New Roman" w:eastAsia="SimSun" w:hAnsi="Times New Roman" w:cs="Times New Roman"/>
          <w:kern w:val="3"/>
          <w:sz w:val="24"/>
        </w:rPr>
        <w:t>.</w:t>
      </w:r>
    </w:p>
    <w:p w14:paraId="26A45937" w14:textId="77777777" w:rsidR="008E1F1D" w:rsidRDefault="008E1F1D" w:rsidP="00EA1A46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</w:p>
    <w:p w14:paraId="257D574B" w14:textId="77777777" w:rsidR="008E1F1D" w:rsidRDefault="008E1F1D" w:rsidP="00EA1A46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</w:p>
    <w:p w14:paraId="4827DDEF" w14:textId="09FF62C8" w:rsidR="00EA1A46" w:rsidRPr="00EA1A46" w:rsidRDefault="00EA1A46" w:rsidP="00EA1A46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EA1A46">
        <w:rPr>
          <w:rFonts w:ascii="Times New Roman" w:eastAsia="SimSun" w:hAnsi="Times New Roman" w:cs="Tahoma"/>
          <w:kern w:val="3"/>
          <w:sz w:val="24"/>
          <w:lang w:eastAsia="cs-CZ"/>
        </w:rPr>
        <w:lastRenderedPageBreak/>
        <w:t>Omezení uznatelnosti:</w:t>
      </w:r>
    </w:p>
    <w:p w14:paraId="3C79EFB1" w14:textId="77777777" w:rsidR="00EA1A46" w:rsidRPr="00EA1A46" w:rsidRDefault="00EA1A46" w:rsidP="00EA1A46">
      <w:pPr>
        <w:numPr>
          <w:ilvl w:val="0"/>
          <w:numId w:val="41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EA1A46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Čas – uznatelnými výdaji jsou výdaje vzniklé (termín zdanitelného plnění na faktuře) </w:t>
      </w:r>
      <w:r w:rsidRPr="00EA1A46">
        <w:rPr>
          <w:rFonts w:ascii="Times New Roman" w:eastAsia="Calibri" w:hAnsi="Times New Roman" w:cs="Times New Roman"/>
          <w:kern w:val="3"/>
          <w:sz w:val="24"/>
          <w:lang w:eastAsia="cs-CZ"/>
        </w:rPr>
        <w:br/>
        <w:t xml:space="preserve">v průběhu realizace akce, </w:t>
      </w:r>
      <w:r w:rsidRPr="00EA1A46">
        <w:rPr>
          <w:rFonts w:ascii="Times New Roman" w:eastAsia="Calibri" w:hAnsi="Times New Roman" w:cs="Times New Roman"/>
          <w:b/>
          <w:kern w:val="3"/>
          <w:sz w:val="24"/>
          <w:lang w:eastAsia="cs-CZ"/>
        </w:rPr>
        <w:t>nejpozději však k termínu ukončení realizace programu 133 120</w:t>
      </w:r>
      <w:r w:rsidRPr="00EA1A46">
        <w:rPr>
          <w:rFonts w:ascii="Times New Roman" w:eastAsia="Calibri" w:hAnsi="Times New Roman" w:cs="Times New Roman"/>
          <w:kern w:val="3"/>
          <w:sz w:val="24"/>
          <w:lang w:eastAsia="cs-CZ"/>
        </w:rPr>
        <w:t>. Do uznatelných výdajů, které vznikly před vydáním rozhodnutí, lze zahrnout pouze výdaje na aktivity spojené s přípravou akce. V případě, že jsou výdaje akce realizovány v rámci smlouvy, kterou má příjemce povinnost dle zákona o registru smluv</w:t>
      </w:r>
      <w:r w:rsidRPr="00EA1A46">
        <w:rPr>
          <w:rFonts w:ascii="Times New Roman" w:eastAsia="Calibri" w:hAnsi="Times New Roman" w:cs="Times New Roman"/>
          <w:kern w:val="3"/>
          <w:sz w:val="24"/>
          <w:vertAlign w:val="superscript"/>
          <w:lang w:eastAsia="cs-CZ"/>
        </w:rPr>
        <w:footnoteReference w:id="7"/>
      </w:r>
      <w:r w:rsidRPr="00EA1A46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uveřejnit v registru smluv, dokládá příjemce v rámci žádosti o platbu dokument prokazující splnění této zákonné povinnosti. Pokud dojde k nesplnění zákonné povinnosti, související výdaje budou považovány za </w:t>
      </w:r>
      <w:r w:rsidR="007165FD">
        <w:rPr>
          <w:rFonts w:ascii="Times New Roman" w:eastAsia="Calibri" w:hAnsi="Times New Roman" w:cs="Times New Roman"/>
          <w:kern w:val="3"/>
          <w:sz w:val="24"/>
          <w:lang w:eastAsia="cs-CZ"/>
        </w:rPr>
        <w:t>obecně</w:t>
      </w:r>
      <w:r w:rsidR="007165FD" w:rsidRPr="00EA1A46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</w:t>
      </w:r>
      <w:r w:rsidRPr="00EA1A46">
        <w:rPr>
          <w:rFonts w:ascii="Times New Roman" w:eastAsia="Calibri" w:hAnsi="Times New Roman" w:cs="Times New Roman"/>
          <w:kern w:val="3"/>
          <w:sz w:val="24"/>
          <w:lang w:eastAsia="cs-CZ"/>
        </w:rPr>
        <w:t>neuznatelné</w:t>
      </w:r>
      <w:r w:rsidRPr="00EA1A46">
        <w:rPr>
          <w:rFonts w:ascii="Times New Roman" w:eastAsia="Calibri" w:hAnsi="Times New Roman" w:cs="Times New Roman"/>
          <w:kern w:val="3"/>
          <w:sz w:val="24"/>
          <w:vertAlign w:val="superscript"/>
          <w:lang w:eastAsia="cs-CZ"/>
        </w:rPr>
        <w:footnoteReference w:id="8"/>
      </w:r>
      <w:r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</w:t>
      </w:r>
      <w:r w:rsidR="007165FD">
        <w:rPr>
          <w:rFonts w:ascii="Times New Roman" w:eastAsia="Calibri" w:hAnsi="Times New Roman" w:cs="Times New Roman"/>
          <w:kern w:val="3"/>
          <w:sz w:val="24"/>
          <w:lang w:eastAsia="cs-CZ"/>
        </w:rPr>
        <w:t>výdaje</w:t>
      </w:r>
      <w:r w:rsidRPr="00EA1A46">
        <w:rPr>
          <w:rFonts w:ascii="Times New Roman" w:eastAsia="Calibri" w:hAnsi="Times New Roman" w:cs="Times New Roman"/>
          <w:kern w:val="3"/>
          <w:sz w:val="24"/>
          <w:lang w:eastAsia="cs-CZ"/>
        </w:rPr>
        <w:t>.</w:t>
      </w:r>
    </w:p>
    <w:p w14:paraId="2CED3949" w14:textId="77777777" w:rsidR="00EA1A46" w:rsidRPr="00EA1A46" w:rsidRDefault="00EA1A46" w:rsidP="00EA1A46">
      <w:pPr>
        <w:numPr>
          <w:ilvl w:val="0"/>
          <w:numId w:val="41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EA1A46">
        <w:rPr>
          <w:rFonts w:ascii="Times New Roman" w:eastAsia="Calibri" w:hAnsi="Times New Roman" w:cs="Times New Roman"/>
          <w:kern w:val="3"/>
          <w:sz w:val="24"/>
          <w:lang w:eastAsia="cs-CZ"/>
        </w:rPr>
        <w:t>Účel – každý uznatelný výdaj musí být prokazatelně nezbytný pro realizaci akce a mít přímý vztah k cílené podpoře výzvy.</w:t>
      </w:r>
    </w:p>
    <w:p w14:paraId="23BB7326" w14:textId="77777777" w:rsidR="00EA1A46" w:rsidRPr="00EA1A46" w:rsidRDefault="00EA1A46" w:rsidP="00EA1A46">
      <w:pPr>
        <w:numPr>
          <w:ilvl w:val="0"/>
          <w:numId w:val="41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EA1A46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Hospodárnost – použití prostředků k zajištění stanovených úkolů s přiměřenou mírou vynaložených prostředků, a to při dodržení odpovídající kvality. Zásada je zpravidla naplněna transparentním postupem při výběru dodavatelů (dle zákona č. 134/2016 Sb., </w:t>
      </w:r>
      <w:r w:rsidRPr="00EA1A46">
        <w:rPr>
          <w:rFonts w:ascii="Times New Roman" w:eastAsia="Calibri" w:hAnsi="Times New Roman" w:cs="Times New Roman"/>
          <w:kern w:val="3"/>
          <w:sz w:val="24"/>
          <w:lang w:eastAsia="cs-CZ"/>
        </w:rPr>
        <w:br/>
        <w:t xml:space="preserve">o zadávání veřejných zakázek, ve znění pozdějších předpisů) porovnáním v daném okamžiku srovnatelných nabídek. </w:t>
      </w:r>
    </w:p>
    <w:p w14:paraId="693D332C" w14:textId="77777777" w:rsidR="00EA1A46" w:rsidRPr="00EA1A46" w:rsidRDefault="00EA1A46" w:rsidP="00EA1A46">
      <w:pPr>
        <w:numPr>
          <w:ilvl w:val="0"/>
          <w:numId w:val="41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EA1A46">
        <w:rPr>
          <w:rFonts w:ascii="Times New Roman" w:eastAsia="Calibri" w:hAnsi="Times New Roman" w:cs="Times New Roman"/>
          <w:kern w:val="3"/>
          <w:sz w:val="24"/>
          <w:lang w:eastAsia="cs-CZ"/>
        </w:rPr>
        <w:t>Efektivnost – takové použití prostředků, kterým se dosáhne nejvýše možného rozsahu, kvality a přínosu plněných úkolů ve srovnání s objemem prostředků vynaložených na jejich plnění (tj. maximalizace poměru mezi výstupy a vstupy). Zásada je dále naplněna transparentním postupem při výběru dodavatelů (dle zákona č. 134/2016 Sb., o zadávání veřejných zakázek, ve znění pozdějších předpisů) nebo právě posudky soudních znalců pro příslušné oblasti.</w:t>
      </w:r>
    </w:p>
    <w:p w14:paraId="6BE10BEE" w14:textId="77777777" w:rsidR="00EA1A46" w:rsidRPr="00EA1A46" w:rsidRDefault="00EA1A46" w:rsidP="00EA1A46">
      <w:pPr>
        <w:numPr>
          <w:ilvl w:val="0"/>
          <w:numId w:val="41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EA1A46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Účelnost – takové použití prostředků, které zajistí optimální míru dosažení cílů při plnění stanovených úkolů. Zásada je naplněna, pokud akce splňuje kritéria přijatelnosti výzvy, vede k naplnění stanovených indikátorů výzvy, </w:t>
      </w:r>
      <w:r w:rsidRPr="00EA1A46">
        <w:rPr>
          <w:rFonts w:ascii="Times New Roman" w:eastAsia="Calibri" w:hAnsi="Times New Roman" w:cs="Times New Roman"/>
          <w:kern w:val="3"/>
          <w:sz w:val="24"/>
          <w:szCs w:val="24"/>
        </w:rPr>
        <w:t xml:space="preserve">definici účelu akce v rozhodnutí </w:t>
      </w:r>
      <w:r w:rsidRPr="00EA1A46">
        <w:rPr>
          <w:rFonts w:ascii="Times New Roman" w:eastAsia="Calibri" w:hAnsi="Times New Roman" w:cs="Times New Roman"/>
          <w:kern w:val="3"/>
          <w:sz w:val="24"/>
          <w:lang w:eastAsia="cs-CZ"/>
        </w:rPr>
        <w:t>a splnění cílů vytyčených pro realizaci akce.</w:t>
      </w:r>
    </w:p>
    <w:p w14:paraId="33938759" w14:textId="77777777" w:rsidR="00EA1A46" w:rsidRPr="00EA1A46" w:rsidRDefault="00EA1A46" w:rsidP="00EA1A46">
      <w:pPr>
        <w:spacing w:before="160" w:after="1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EA1A46">
        <w:rPr>
          <w:rFonts w:ascii="Times New Roman" w:eastAsia="SimSun" w:hAnsi="Times New Roman" w:cs="Tahoma"/>
          <w:kern w:val="3"/>
          <w:sz w:val="24"/>
          <w:lang w:eastAsia="cs-CZ"/>
        </w:rPr>
        <w:t xml:space="preserve">Výdaje, které nebyly užity, vykazovány nebo řádně doloženy a odůvodněny v souvislosti </w:t>
      </w:r>
      <w:r w:rsidRPr="00EA1A46">
        <w:rPr>
          <w:rFonts w:ascii="Times New Roman" w:eastAsia="SimSun" w:hAnsi="Times New Roman" w:cs="Tahoma"/>
          <w:kern w:val="3"/>
          <w:sz w:val="24"/>
          <w:lang w:eastAsia="cs-CZ"/>
        </w:rPr>
        <w:br/>
        <w:t xml:space="preserve">s účelem poskytnuté dotace, a to v souladu s platnými právními </w:t>
      </w:r>
      <w:r w:rsidR="007165FD">
        <w:rPr>
          <w:rFonts w:ascii="Times New Roman" w:eastAsia="SimSun" w:hAnsi="Times New Roman" w:cs="Tahoma"/>
          <w:kern w:val="3"/>
          <w:sz w:val="24"/>
          <w:lang w:eastAsia="cs-CZ"/>
        </w:rPr>
        <w:t xml:space="preserve">předpisy </w:t>
      </w:r>
      <w:r w:rsidRPr="00EA1A46">
        <w:rPr>
          <w:rFonts w:ascii="Times New Roman" w:eastAsia="SimSun" w:hAnsi="Times New Roman" w:cs="Tahoma"/>
          <w:kern w:val="3"/>
          <w:sz w:val="24"/>
          <w:lang w:eastAsia="cs-CZ"/>
        </w:rPr>
        <w:t xml:space="preserve">a metodickými dokumenty </w:t>
      </w:r>
      <w:r w:rsidRPr="00922928">
        <w:rPr>
          <w:rFonts w:ascii="Times New Roman" w:eastAsia="SimSun" w:hAnsi="Times New Roman" w:cs="Tahoma"/>
          <w:kern w:val="3"/>
          <w:sz w:val="24"/>
          <w:lang w:eastAsia="cs-CZ"/>
        </w:rPr>
        <w:t xml:space="preserve">poskytovatele nebo s běžně užívanou interně schválenou metodikou žadatele/příjemce, jsou </w:t>
      </w:r>
      <w:r w:rsidR="007165FD" w:rsidRPr="00922928">
        <w:rPr>
          <w:rFonts w:ascii="Times New Roman" w:eastAsia="SimSun" w:hAnsi="Times New Roman" w:cs="Tahoma"/>
          <w:kern w:val="3"/>
          <w:sz w:val="24"/>
          <w:lang w:eastAsia="cs-CZ"/>
        </w:rPr>
        <w:t xml:space="preserve">obecně </w:t>
      </w:r>
      <w:r w:rsidRPr="00922928">
        <w:rPr>
          <w:rFonts w:ascii="Times New Roman" w:eastAsia="SimSun" w:hAnsi="Times New Roman" w:cs="Tahoma"/>
          <w:kern w:val="3"/>
          <w:sz w:val="24"/>
          <w:lang w:eastAsia="cs-CZ"/>
        </w:rPr>
        <w:t>neuznatelnými výdaji akce. Nehospodárný nebo neefektivní výdaj může poskytovatel označit za neuznatelný i v případě, že je tento výdaj součástí schváleného rozpočtu. Jedná se například</w:t>
      </w:r>
      <w:r w:rsidRPr="00EA1A46">
        <w:rPr>
          <w:rFonts w:ascii="Times New Roman" w:eastAsia="SimSun" w:hAnsi="Times New Roman" w:cs="Tahoma"/>
          <w:kern w:val="3"/>
          <w:sz w:val="24"/>
          <w:lang w:eastAsia="cs-CZ"/>
        </w:rPr>
        <w:t xml:space="preserve"> o neodůvodněné uživatelské změny stavby, vady projektové dokumentace, nákupy, ke kterým příjemce nedoložil požadované dokumenty apod.</w:t>
      </w:r>
    </w:p>
    <w:p w14:paraId="3DBC2BBC" w14:textId="77777777" w:rsidR="00DE302B" w:rsidRDefault="00DE302B" w:rsidP="00DE302B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Dotaci z kapitoly MŠMT je </w:t>
      </w:r>
      <w:r w:rsidR="007165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 poskytnout i na </w:t>
      </w:r>
      <w:r w:rsidRPr="00DE302B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 neuznatelné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E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konkrétní výzvy příslušného </w:t>
      </w:r>
      <w:r w:rsidR="00700B76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programu</w:t>
      </w:r>
      <w:r w:rsidRPr="00DE3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96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</w:t>
      </w:r>
      <w:r w:rsidR="007165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takový </w:t>
      </w:r>
      <w:r w:rsidRPr="00396876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 musí být prokazatelně nezbytný pro realizaci akce a mít přímý vztah k účelu dotace.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Rozdělení zdrojů </w:t>
      </w:r>
      <w:r w:rsidR="007165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financování </w:t>
      </w:r>
      <w:r w:rsidRPr="00D65ED6">
        <w:rPr>
          <w:rFonts w:ascii="Times New Roman" w:eastAsia="Times New Roman" w:hAnsi="Times New Roman" w:cs="Times New Roman"/>
          <w:sz w:val="24"/>
          <w:szCs w:val="24"/>
          <w:lang w:eastAsia="cs-CZ"/>
        </w:rPr>
        <w:t>z hlediska uznatelnosti výdajů musí být uvedeno v žádosti.</w:t>
      </w:r>
    </w:p>
    <w:p w14:paraId="1FD28A9C" w14:textId="77777777" w:rsidR="00922928" w:rsidRDefault="00DE302B" w:rsidP="00DE302B">
      <w:pPr>
        <w:spacing w:before="200" w:after="0" w:line="252" w:lineRule="auto"/>
        <w:jc w:val="both"/>
      </w:pPr>
      <w:r w:rsidRPr="00922928">
        <w:rPr>
          <w:rFonts w:ascii="Times New Roman" w:hAnsi="Times New Roman"/>
          <w:sz w:val="24"/>
          <w:szCs w:val="24"/>
        </w:rPr>
        <w:t xml:space="preserve">Za výdaje </w:t>
      </w:r>
      <w:r w:rsidR="007B428C" w:rsidRPr="00922928">
        <w:rPr>
          <w:rFonts w:ascii="Times New Roman" w:hAnsi="Times New Roman"/>
          <w:sz w:val="24"/>
          <w:szCs w:val="24"/>
        </w:rPr>
        <w:t xml:space="preserve">obecně neuznatelné z podpory MŠMT </w:t>
      </w:r>
      <w:r w:rsidRPr="00922928">
        <w:rPr>
          <w:rFonts w:ascii="Times New Roman" w:hAnsi="Times New Roman"/>
          <w:sz w:val="24"/>
          <w:szCs w:val="24"/>
        </w:rPr>
        <w:t>se považují výdaje, které prokazatelně nesouvisí s věcným zaměřením výzvy, nejsou v souladu s národními pravidly, příslušnými předpisy EU, nebo dalšími pravidly stanovenými poskytovatelem či podmínkami rozhodnutí.</w:t>
      </w:r>
      <w:r w:rsidRPr="00922928">
        <w:t xml:space="preserve"> </w:t>
      </w:r>
    </w:p>
    <w:p w14:paraId="64527087" w14:textId="77777777" w:rsidR="008E1F1D" w:rsidRDefault="008E1F1D" w:rsidP="00DE302B">
      <w:pPr>
        <w:spacing w:before="200"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6E6B34B" w14:textId="548A9A68" w:rsidR="00DE302B" w:rsidRDefault="00DE302B" w:rsidP="00DE302B">
      <w:pPr>
        <w:spacing w:before="200"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922928">
        <w:rPr>
          <w:rFonts w:ascii="Times New Roman" w:hAnsi="Times New Roman"/>
          <w:sz w:val="24"/>
          <w:szCs w:val="24"/>
        </w:rPr>
        <w:lastRenderedPageBreak/>
        <w:t>Jedná se zejména o:</w:t>
      </w:r>
    </w:p>
    <w:p w14:paraId="0B7948F3" w14:textId="77777777" w:rsidR="0083281C" w:rsidRPr="0083281C" w:rsidRDefault="0083281C" w:rsidP="0083281C">
      <w:pPr>
        <w:pStyle w:val="Odstavecseseznamem"/>
        <w:numPr>
          <w:ilvl w:val="0"/>
          <w:numId w:val="30"/>
        </w:numPr>
        <w:spacing w:after="120"/>
        <w:jc w:val="both"/>
        <w:rPr>
          <w:b w:val="0"/>
          <w:i w:val="0"/>
          <w:szCs w:val="24"/>
        </w:rPr>
      </w:pPr>
      <w:r w:rsidRPr="0083281C">
        <w:rPr>
          <w:b w:val="0"/>
          <w:i w:val="0"/>
          <w:szCs w:val="24"/>
        </w:rPr>
        <w:t xml:space="preserve">výdaje plánované, deklarované, vzniklé nebo hrazené v souvislosti s jiným projektem jiného programu podpory nebo podporované jiným způsobem z veřejných prostředků České republiky nebo </w:t>
      </w:r>
      <w:r>
        <w:rPr>
          <w:b w:val="0"/>
          <w:i w:val="0"/>
          <w:szCs w:val="24"/>
        </w:rPr>
        <w:t>EU</w:t>
      </w:r>
      <w:r w:rsidRPr="0083281C">
        <w:rPr>
          <w:b w:val="0"/>
          <w:i w:val="0"/>
          <w:szCs w:val="24"/>
        </w:rPr>
        <w:t>. Výdaje mimo akci nebo již jednou z veřejných prostředků uhrazené (tj. dvojí financování téhož výdaje – tím není dotčena možnost povoleného křížového a vícezdrojového financování komplementárním způsobem),</w:t>
      </w:r>
    </w:p>
    <w:p w14:paraId="46F039C4" w14:textId="77777777" w:rsidR="0083281C" w:rsidRPr="0083281C" w:rsidRDefault="0083281C" w:rsidP="0083281C">
      <w:pPr>
        <w:pStyle w:val="Odstavecseseznamem"/>
        <w:numPr>
          <w:ilvl w:val="0"/>
          <w:numId w:val="30"/>
        </w:numPr>
        <w:spacing w:after="120"/>
        <w:jc w:val="both"/>
        <w:rPr>
          <w:b w:val="0"/>
          <w:i w:val="0"/>
          <w:szCs w:val="24"/>
        </w:rPr>
      </w:pPr>
      <w:r w:rsidRPr="0083281C">
        <w:rPr>
          <w:b w:val="0"/>
          <w:i w:val="0"/>
          <w:szCs w:val="24"/>
        </w:rPr>
        <w:t>nejsou vynaloženy v souladu s účelem dotace a současně nejsou pro jejich dosažení nezbytné,</w:t>
      </w:r>
    </w:p>
    <w:p w14:paraId="08E4E37B" w14:textId="77777777" w:rsidR="0083281C" w:rsidRPr="0083281C" w:rsidRDefault="0083281C" w:rsidP="0083281C">
      <w:pPr>
        <w:pStyle w:val="Odstavecseseznamem"/>
        <w:numPr>
          <w:ilvl w:val="0"/>
          <w:numId w:val="30"/>
        </w:numPr>
        <w:spacing w:after="120"/>
        <w:jc w:val="both"/>
        <w:rPr>
          <w:b w:val="0"/>
          <w:i w:val="0"/>
          <w:szCs w:val="24"/>
        </w:rPr>
      </w:pPr>
      <w:r w:rsidRPr="0083281C">
        <w:rPr>
          <w:b w:val="0"/>
          <w:i w:val="0"/>
          <w:szCs w:val="24"/>
        </w:rPr>
        <w:t>nejsou přiměřené a nejsou vynaloženy v souladu s principem hospodárnosti, efektivnosti a účelnosti</w:t>
      </w:r>
      <w:r>
        <w:rPr>
          <w:b w:val="0"/>
          <w:i w:val="0"/>
          <w:szCs w:val="24"/>
        </w:rPr>
        <w:t>,</w:t>
      </w:r>
    </w:p>
    <w:p w14:paraId="69BE3FED" w14:textId="77777777" w:rsidR="00DE302B" w:rsidRPr="008A69B5" w:rsidRDefault="00DE302B" w:rsidP="00DE302B">
      <w:pPr>
        <w:pStyle w:val="Odstavecseseznamem"/>
        <w:numPr>
          <w:ilvl w:val="0"/>
          <w:numId w:val="30"/>
        </w:numPr>
        <w:spacing w:after="120"/>
        <w:jc w:val="both"/>
        <w:rPr>
          <w:szCs w:val="24"/>
        </w:rPr>
      </w:pPr>
      <w:r w:rsidRPr="00EF0AB8">
        <w:rPr>
          <w:b w:val="0"/>
          <w:i w:val="0"/>
          <w:szCs w:val="24"/>
        </w:rPr>
        <w:t>provozní výdaje,</w:t>
      </w:r>
    </w:p>
    <w:p w14:paraId="42A74D3A" w14:textId="77777777" w:rsidR="00DE302B" w:rsidRPr="008A69B5" w:rsidRDefault="00DE302B" w:rsidP="00DE302B">
      <w:pPr>
        <w:pStyle w:val="Odstavecseseznamem"/>
        <w:numPr>
          <w:ilvl w:val="0"/>
          <w:numId w:val="30"/>
        </w:numPr>
        <w:spacing w:after="120"/>
        <w:jc w:val="both"/>
        <w:rPr>
          <w:szCs w:val="24"/>
        </w:rPr>
      </w:pPr>
      <w:r w:rsidRPr="00EF0AB8">
        <w:rPr>
          <w:b w:val="0"/>
          <w:i w:val="0"/>
          <w:szCs w:val="24"/>
        </w:rPr>
        <w:t>běžné výdaje na opravy a údržbu,</w:t>
      </w:r>
    </w:p>
    <w:p w14:paraId="274A73A7" w14:textId="77777777" w:rsidR="00DE302B" w:rsidRPr="008A69B5" w:rsidRDefault="00DE302B" w:rsidP="00DE302B">
      <w:pPr>
        <w:pStyle w:val="Odstavecseseznamem"/>
        <w:numPr>
          <w:ilvl w:val="0"/>
          <w:numId w:val="30"/>
        </w:numPr>
        <w:spacing w:after="120"/>
        <w:jc w:val="both"/>
        <w:rPr>
          <w:szCs w:val="24"/>
        </w:rPr>
      </w:pPr>
      <w:r w:rsidRPr="00EF0AB8">
        <w:rPr>
          <w:b w:val="0"/>
          <w:i w:val="0"/>
          <w:szCs w:val="24"/>
        </w:rPr>
        <w:t>mzdové náklady a související náklady,</w:t>
      </w:r>
    </w:p>
    <w:p w14:paraId="2B0ADB27" w14:textId="15C7DE5C" w:rsidR="00DE302B" w:rsidRPr="00922928" w:rsidRDefault="00DE302B" w:rsidP="00922928">
      <w:pPr>
        <w:pStyle w:val="Odstavecseseznamem"/>
        <w:numPr>
          <w:ilvl w:val="0"/>
          <w:numId w:val="30"/>
        </w:numPr>
        <w:spacing w:after="120"/>
        <w:jc w:val="both"/>
        <w:rPr>
          <w:szCs w:val="24"/>
        </w:rPr>
      </w:pPr>
      <w:r w:rsidRPr="00EF0AB8">
        <w:rPr>
          <w:b w:val="0"/>
          <w:i w:val="0"/>
          <w:szCs w:val="24"/>
        </w:rPr>
        <w:t>výdaje související s použitím dočasných náhradních prostor za rekonstruované prostory vč. výdajů na stěhování</w:t>
      </w:r>
      <w:r w:rsidR="00B97770">
        <w:rPr>
          <w:b w:val="0"/>
          <w:i w:val="0"/>
          <w:szCs w:val="24"/>
        </w:rPr>
        <w:t>.</w:t>
      </w:r>
    </w:p>
    <w:p w14:paraId="5A862FD9" w14:textId="77777777" w:rsidR="00B45E0B" w:rsidRPr="00B45E0B" w:rsidRDefault="00B45E0B" w:rsidP="00B45E0B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B45E0B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Obsah</w:t>
      </w:r>
      <w:r w:rsidRPr="00B45E0B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 xml:space="preserve"> a </w:t>
      </w:r>
      <w:r w:rsidRPr="00B45E0B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způsob</w:t>
      </w:r>
      <w:r w:rsidRPr="00B45E0B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 xml:space="preserve"> podání žádostí</w:t>
      </w:r>
    </w:p>
    <w:p w14:paraId="68E67903" w14:textId="77777777" w:rsidR="00B45E0B" w:rsidRPr="00B45E0B" w:rsidRDefault="00B45E0B" w:rsidP="00B45E0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B45E0B">
        <w:rPr>
          <w:rFonts w:ascii="Times New Roman" w:hAnsi="Times New Roman"/>
          <w:sz w:val="24"/>
          <w:szCs w:val="24"/>
        </w:rPr>
        <w:t>Žádosti se předkládají nejpozději do termínu stanoveného v bodu 1 c) Harmonogram výzvy. Pro splnění termínu je rozhodné datum, kdy byla žádost doručena</w:t>
      </w:r>
      <w:r w:rsidRPr="00B45E0B">
        <w:rPr>
          <w:rFonts w:ascii="Times New Roman" w:eastAsia="SimSun" w:hAnsi="Times New Roman" w:cs="Tahoma"/>
          <w:kern w:val="3"/>
          <w:sz w:val="24"/>
          <w:szCs w:val="24"/>
          <w:vertAlign w:val="superscript"/>
        </w:rPr>
        <w:footnoteReference w:id="9"/>
      </w:r>
      <w:r w:rsidRPr="00B45E0B">
        <w:rPr>
          <w:rFonts w:ascii="Times New Roman" w:eastAsia="SimSun" w:hAnsi="Times New Roman" w:cs="Tahoma"/>
          <w:kern w:val="3"/>
          <w:sz w:val="24"/>
        </w:rPr>
        <w:t xml:space="preserve"> </w:t>
      </w:r>
      <w:r w:rsidRPr="00B45E0B">
        <w:rPr>
          <w:rFonts w:ascii="Times New Roman" w:hAnsi="Times New Roman"/>
          <w:sz w:val="24"/>
          <w:szCs w:val="24"/>
        </w:rPr>
        <w:t>poskytovateli.</w:t>
      </w:r>
    </w:p>
    <w:p w14:paraId="6CBD587B" w14:textId="77777777" w:rsidR="00B45E0B" w:rsidRPr="00B45E0B" w:rsidRDefault="00B45E0B" w:rsidP="00B45E0B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B45E0B">
        <w:rPr>
          <w:rFonts w:ascii="Times New Roman" w:hAnsi="Times New Roman"/>
          <w:sz w:val="24"/>
          <w:szCs w:val="24"/>
        </w:rPr>
        <w:t>Žádost se podává poskytovateli písemně. Žádost musí obsahovat náležitosti dle § 14 odst.  3 rozpočtových pravidel. Vzor formuláře „</w:t>
      </w:r>
      <w:bookmarkStart w:id="6" w:name="_Hlk111541366"/>
      <w:r w:rsidRPr="00B45E0B">
        <w:rPr>
          <w:rFonts w:ascii="Times New Roman" w:hAnsi="Times New Roman"/>
          <w:sz w:val="24"/>
          <w:szCs w:val="24"/>
        </w:rPr>
        <w:t>Žádost o poskytnutí dotace“ tvoří přílohu č. 2 výzvy.</w:t>
      </w:r>
      <w:bookmarkEnd w:id="6"/>
    </w:p>
    <w:p w14:paraId="36F85235" w14:textId="77777777" w:rsidR="00B45E0B" w:rsidRPr="00B45E0B" w:rsidRDefault="00B45E0B" w:rsidP="00B45E0B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cs-CZ"/>
        </w:rPr>
      </w:pPr>
      <w:r w:rsidRPr="00B45E0B">
        <w:rPr>
          <w:rFonts w:ascii="Times New Roman" w:eastAsia="Calibri" w:hAnsi="Times New Roman" w:cs="Times New Roman"/>
          <w:b/>
          <w:bCs/>
          <w:sz w:val="26"/>
          <w:szCs w:val="26"/>
        </w:rPr>
        <w:t>Obsah</w:t>
      </w:r>
      <w:r w:rsidRPr="00B45E0B">
        <w:rPr>
          <w:rFonts w:ascii="Times New Roman" w:eastAsia="Calibri" w:hAnsi="Times New Roman" w:cs="Times New Roman"/>
          <w:b/>
          <w:bCs/>
          <w:sz w:val="26"/>
          <w:szCs w:val="26"/>
          <w:lang w:eastAsia="cs-CZ"/>
        </w:rPr>
        <w:t xml:space="preserve"> žádosti</w:t>
      </w:r>
    </w:p>
    <w:p w14:paraId="6F7687E7" w14:textId="4C5CCBC7" w:rsidR="00B45E0B" w:rsidRPr="00B45E0B" w:rsidRDefault="00B45E0B" w:rsidP="00B45E0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B45E0B">
        <w:rPr>
          <w:rFonts w:ascii="Times New Roman" w:hAnsi="Times New Roman"/>
          <w:sz w:val="24"/>
          <w:szCs w:val="24"/>
        </w:rPr>
        <w:t>Žádosti mohou být předkládány průběžně</w:t>
      </w:r>
      <w:r w:rsidR="00107C7F">
        <w:rPr>
          <w:rFonts w:ascii="Times New Roman" w:hAnsi="Times New Roman"/>
          <w:sz w:val="24"/>
          <w:szCs w:val="24"/>
        </w:rPr>
        <w:t>,</w:t>
      </w:r>
      <w:r w:rsidR="00C64227">
        <w:rPr>
          <w:rFonts w:ascii="Times New Roman" w:hAnsi="Times New Roman"/>
          <w:sz w:val="24"/>
          <w:szCs w:val="24"/>
        </w:rPr>
        <w:t xml:space="preserve"> neprodleně</w:t>
      </w:r>
      <w:r w:rsidRPr="00B45E0B">
        <w:rPr>
          <w:rFonts w:ascii="Times New Roman" w:hAnsi="Times New Roman"/>
          <w:sz w:val="24"/>
          <w:szCs w:val="24"/>
        </w:rPr>
        <w:t xml:space="preserve"> </w:t>
      </w:r>
      <w:r w:rsidR="00C64227" w:rsidRPr="00C64227">
        <w:rPr>
          <w:rFonts w:ascii="Times New Roman" w:hAnsi="Times New Roman"/>
          <w:sz w:val="24"/>
          <w:szCs w:val="24"/>
        </w:rPr>
        <w:t xml:space="preserve">po </w:t>
      </w:r>
      <w:r w:rsidR="00C64227">
        <w:rPr>
          <w:rFonts w:ascii="Times New Roman" w:hAnsi="Times New Roman"/>
          <w:sz w:val="24"/>
          <w:szCs w:val="24"/>
        </w:rPr>
        <w:t xml:space="preserve">oznámení o </w:t>
      </w:r>
      <w:r w:rsidR="00C64227" w:rsidRPr="00C64227">
        <w:rPr>
          <w:rFonts w:ascii="Times New Roman" w:hAnsi="Times New Roman"/>
          <w:sz w:val="24"/>
          <w:szCs w:val="24"/>
        </w:rPr>
        <w:t>schválení žádosti k</w:t>
      </w:r>
      <w:r w:rsidR="00C64227">
        <w:rPr>
          <w:rFonts w:ascii="Times New Roman" w:hAnsi="Times New Roman"/>
          <w:sz w:val="24"/>
          <w:szCs w:val="24"/>
        </w:rPr>
        <w:t> </w:t>
      </w:r>
      <w:r w:rsidR="00C64227" w:rsidRPr="00C64227">
        <w:rPr>
          <w:rFonts w:ascii="Times New Roman" w:hAnsi="Times New Roman"/>
          <w:sz w:val="24"/>
          <w:szCs w:val="24"/>
        </w:rPr>
        <w:t xml:space="preserve">podpoře z konkrétní výzvy příslušného </w:t>
      </w:r>
      <w:r w:rsidR="00700B76">
        <w:rPr>
          <w:rFonts w:ascii="Times New Roman" w:hAnsi="Times New Roman"/>
          <w:sz w:val="24"/>
          <w:szCs w:val="24"/>
        </w:rPr>
        <w:t>programu</w:t>
      </w:r>
      <w:r w:rsidR="00C64227" w:rsidRPr="00C64227">
        <w:rPr>
          <w:rFonts w:ascii="Times New Roman" w:hAnsi="Times New Roman"/>
          <w:sz w:val="24"/>
          <w:szCs w:val="24"/>
        </w:rPr>
        <w:t xml:space="preserve"> EU</w:t>
      </w:r>
      <w:r w:rsidRPr="00B45E0B">
        <w:rPr>
          <w:rFonts w:ascii="Times New Roman" w:hAnsi="Times New Roman"/>
          <w:sz w:val="24"/>
          <w:szCs w:val="24"/>
        </w:rPr>
        <w:t>. Ke každé žádosti musí být přiloženy povinné dokumenty, které tvoří přílohu žádosti:</w:t>
      </w:r>
    </w:p>
    <w:p w14:paraId="3148A227" w14:textId="3DE99D53" w:rsidR="00FC59C9" w:rsidRPr="00FC59C9" w:rsidRDefault="00FC59C9" w:rsidP="00FC59C9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eastAsia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"/>
          <w:sz w:val="24"/>
        </w:rPr>
        <w:t>aktuální</w:t>
      </w:r>
      <w:r w:rsidR="00983D7C" w:rsidRPr="00FC59C9">
        <w:rPr>
          <w:rFonts w:ascii="Times New Roman" w:eastAsia="Times New Roman" w:hAnsi="Times New Roman" w:cs="Times New Roman"/>
          <w:kern w:val="3"/>
          <w:sz w:val="24"/>
        </w:rPr>
        <w:t xml:space="preserve"> a platný </w:t>
      </w:r>
      <w:r w:rsidRPr="00FC59C9">
        <w:rPr>
          <w:rFonts w:ascii="Times New Roman" w:eastAsia="Times New Roman" w:hAnsi="Times New Roman" w:cs="Times New Roman"/>
          <w:kern w:val="3"/>
          <w:sz w:val="24"/>
        </w:rPr>
        <w:t>kumulativní</w:t>
      </w:r>
      <w:r w:rsidR="00983D7C" w:rsidRPr="00FC59C9">
        <w:rPr>
          <w:rFonts w:ascii="Times New Roman" w:eastAsia="Times New Roman" w:hAnsi="Times New Roman" w:cs="Times New Roman"/>
          <w:kern w:val="3"/>
          <w:sz w:val="24"/>
        </w:rPr>
        <w:t xml:space="preserve"> rozpočet vygenerovaný z</w:t>
      </w:r>
      <w:r w:rsidR="00983D7C">
        <w:rPr>
          <w:rFonts w:eastAsia="Times New Roman" w:cs="Times New Roman"/>
          <w:szCs w:val="24"/>
          <w:lang w:eastAsia="cs-CZ"/>
        </w:rPr>
        <w:t xml:space="preserve"> </w:t>
      </w:r>
      <w:r w:rsidRPr="00FC59C9">
        <w:rPr>
          <w:rFonts w:ascii="Times New Roman" w:hAnsi="Times New Roman"/>
          <w:sz w:val="24"/>
          <w:szCs w:val="24"/>
        </w:rPr>
        <w:t>Informačního systému koncového příjemce (</w:t>
      </w:r>
      <w:r>
        <w:rPr>
          <w:rFonts w:ascii="Times New Roman" w:hAnsi="Times New Roman"/>
          <w:sz w:val="24"/>
          <w:szCs w:val="24"/>
        </w:rPr>
        <w:t>dále jen „</w:t>
      </w:r>
      <w:r w:rsidRPr="00FC59C9">
        <w:rPr>
          <w:rFonts w:ascii="Times New Roman" w:hAnsi="Times New Roman"/>
          <w:sz w:val="24"/>
          <w:szCs w:val="24"/>
        </w:rPr>
        <w:t>IS KP14+</w:t>
      </w:r>
      <w:r>
        <w:rPr>
          <w:rFonts w:ascii="Times New Roman" w:hAnsi="Times New Roman"/>
          <w:sz w:val="24"/>
          <w:szCs w:val="24"/>
        </w:rPr>
        <w:t>“</w:t>
      </w:r>
      <w:r w:rsidRPr="00FC59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který je </w:t>
      </w:r>
      <w:r w:rsidRPr="00FC59C9">
        <w:rPr>
          <w:rFonts w:ascii="Times New Roman" w:hAnsi="Times New Roman"/>
          <w:sz w:val="24"/>
          <w:szCs w:val="24"/>
        </w:rPr>
        <w:t>součástí jednotného monitorovacího systému MS2014+ pro administraci evropských dotací</w:t>
      </w:r>
      <w:r w:rsidR="00B66A90">
        <w:rPr>
          <w:rFonts w:ascii="Times New Roman" w:hAnsi="Times New Roman"/>
          <w:sz w:val="24"/>
          <w:szCs w:val="24"/>
        </w:rPr>
        <w:t>,</w:t>
      </w:r>
    </w:p>
    <w:p w14:paraId="4A81881C" w14:textId="63307795" w:rsidR="00FC59C9" w:rsidRPr="00F5395D" w:rsidRDefault="00FC59C9" w:rsidP="00FC59C9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395D">
        <w:rPr>
          <w:rFonts w:ascii="Times New Roman" w:hAnsi="Times New Roman"/>
          <w:sz w:val="24"/>
          <w:szCs w:val="24"/>
        </w:rPr>
        <w:t>oznámení o schválení žádosti k podpoře z</w:t>
      </w:r>
      <w:r w:rsidR="00AA086A" w:rsidRPr="00F5395D">
        <w:rPr>
          <w:rFonts w:ascii="Times New Roman" w:hAnsi="Times New Roman"/>
          <w:sz w:val="24"/>
          <w:szCs w:val="24"/>
        </w:rPr>
        <w:t> </w:t>
      </w:r>
      <w:r w:rsidR="00700B76" w:rsidRPr="00F5395D">
        <w:rPr>
          <w:rFonts w:ascii="Times New Roman" w:hAnsi="Times New Roman"/>
          <w:sz w:val="24"/>
          <w:szCs w:val="24"/>
        </w:rPr>
        <w:t xml:space="preserve">fondů </w:t>
      </w:r>
      <w:r w:rsidR="00AA086A" w:rsidRPr="00F5395D">
        <w:rPr>
          <w:rFonts w:ascii="Times New Roman" w:hAnsi="Times New Roman"/>
          <w:sz w:val="24"/>
          <w:szCs w:val="24"/>
        </w:rPr>
        <w:t>EU</w:t>
      </w:r>
      <w:r w:rsidR="0040712A" w:rsidRPr="00F5395D">
        <w:rPr>
          <w:rFonts w:ascii="Times New Roman" w:hAnsi="Times New Roman"/>
          <w:sz w:val="24"/>
          <w:szCs w:val="24"/>
        </w:rPr>
        <w:t xml:space="preserve"> (</w:t>
      </w:r>
      <w:r w:rsidR="00FA656C" w:rsidRPr="00F5395D">
        <w:rPr>
          <w:rFonts w:ascii="Times New Roman" w:hAnsi="Times New Roman"/>
          <w:sz w:val="24"/>
          <w:szCs w:val="24"/>
        </w:rPr>
        <w:t xml:space="preserve">nebo obdobný </w:t>
      </w:r>
      <w:r w:rsidR="0040712A" w:rsidRPr="00F5395D">
        <w:rPr>
          <w:rFonts w:ascii="Times New Roman" w:hAnsi="Times New Roman"/>
          <w:sz w:val="24"/>
          <w:szCs w:val="24"/>
        </w:rPr>
        <w:t xml:space="preserve">dokumenty prokazující schválení projektu ze strany </w:t>
      </w:r>
      <w:r w:rsidR="00700B76" w:rsidRPr="00F5395D">
        <w:rPr>
          <w:rFonts w:ascii="Times New Roman" w:hAnsi="Times New Roman"/>
          <w:sz w:val="24"/>
          <w:szCs w:val="24"/>
        </w:rPr>
        <w:t xml:space="preserve">řídicího orgánu </w:t>
      </w:r>
      <w:r w:rsidR="0040712A" w:rsidRPr="00F5395D">
        <w:rPr>
          <w:rFonts w:ascii="Times New Roman" w:hAnsi="Times New Roman"/>
          <w:sz w:val="24"/>
          <w:szCs w:val="24"/>
        </w:rPr>
        <w:t xml:space="preserve">příslušného </w:t>
      </w:r>
      <w:r w:rsidR="00700B76" w:rsidRPr="00F5395D">
        <w:rPr>
          <w:rFonts w:ascii="Times New Roman" w:hAnsi="Times New Roman"/>
          <w:sz w:val="24"/>
          <w:szCs w:val="24"/>
        </w:rPr>
        <w:t xml:space="preserve">programu </w:t>
      </w:r>
      <w:r w:rsidR="0040712A" w:rsidRPr="00F5395D">
        <w:rPr>
          <w:rFonts w:ascii="Times New Roman" w:hAnsi="Times New Roman"/>
          <w:sz w:val="24"/>
          <w:szCs w:val="24"/>
        </w:rPr>
        <w:t>EU),</w:t>
      </w:r>
    </w:p>
    <w:p w14:paraId="664F811F" w14:textId="700B767D" w:rsidR="00FC59C9" w:rsidRPr="00FC59C9" w:rsidRDefault="00AA086A" w:rsidP="00FC59C9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086A">
        <w:rPr>
          <w:rFonts w:ascii="Times New Roman" w:hAnsi="Times New Roman"/>
          <w:sz w:val="24"/>
          <w:szCs w:val="24"/>
        </w:rPr>
        <w:t>aktuální a platn</w:t>
      </w:r>
      <w:r>
        <w:rPr>
          <w:rFonts w:ascii="Times New Roman" w:hAnsi="Times New Roman"/>
          <w:sz w:val="24"/>
          <w:szCs w:val="24"/>
        </w:rPr>
        <w:t>ou</w:t>
      </w:r>
      <w:r w:rsidRPr="00AA08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 w:rsidR="00FC59C9" w:rsidRPr="00FC59C9">
        <w:rPr>
          <w:rFonts w:ascii="Times New Roman" w:hAnsi="Times New Roman"/>
          <w:sz w:val="24"/>
          <w:szCs w:val="24"/>
        </w:rPr>
        <w:t>ádost o podporu</w:t>
      </w:r>
      <w:r>
        <w:rPr>
          <w:rFonts w:ascii="Times New Roman" w:hAnsi="Times New Roman"/>
          <w:sz w:val="24"/>
          <w:szCs w:val="24"/>
        </w:rPr>
        <w:t xml:space="preserve"> vygenerovanou z </w:t>
      </w:r>
      <w:r w:rsidRPr="00FC59C9">
        <w:rPr>
          <w:rFonts w:ascii="Times New Roman" w:hAnsi="Times New Roman"/>
          <w:sz w:val="24"/>
          <w:szCs w:val="24"/>
        </w:rPr>
        <w:t>IS KP14+</w:t>
      </w:r>
      <w:r w:rsidR="0040712A">
        <w:rPr>
          <w:rFonts w:ascii="Times New Roman" w:hAnsi="Times New Roman"/>
          <w:sz w:val="24"/>
          <w:szCs w:val="24"/>
        </w:rPr>
        <w:t xml:space="preserve"> (</w:t>
      </w:r>
      <w:r w:rsidR="0040712A" w:rsidRPr="0040712A">
        <w:rPr>
          <w:rFonts w:ascii="Times New Roman" w:hAnsi="Times New Roman"/>
          <w:sz w:val="24"/>
          <w:szCs w:val="24"/>
        </w:rPr>
        <w:t xml:space="preserve">projektová žádost podle pravidel a podmínek </w:t>
      </w:r>
      <w:r w:rsidR="00700B76">
        <w:rPr>
          <w:rFonts w:ascii="Times New Roman" w:hAnsi="Times New Roman"/>
          <w:sz w:val="24"/>
          <w:szCs w:val="24"/>
        </w:rPr>
        <w:t xml:space="preserve">konkrétní </w:t>
      </w:r>
      <w:r w:rsidR="0040712A" w:rsidRPr="0040712A">
        <w:rPr>
          <w:rFonts w:ascii="Times New Roman" w:hAnsi="Times New Roman"/>
          <w:sz w:val="24"/>
          <w:szCs w:val="24"/>
        </w:rPr>
        <w:t>výzvy</w:t>
      </w:r>
      <w:r w:rsidR="0040712A">
        <w:rPr>
          <w:rFonts w:ascii="Times New Roman" w:hAnsi="Times New Roman"/>
          <w:sz w:val="24"/>
          <w:szCs w:val="24"/>
        </w:rPr>
        <w:t xml:space="preserve"> </w:t>
      </w:r>
      <w:r w:rsidR="00700B76" w:rsidRPr="0040712A">
        <w:rPr>
          <w:rFonts w:ascii="Times New Roman" w:hAnsi="Times New Roman"/>
          <w:sz w:val="24"/>
          <w:szCs w:val="24"/>
        </w:rPr>
        <w:t>příslušné</w:t>
      </w:r>
      <w:r w:rsidR="00700B76">
        <w:rPr>
          <w:rFonts w:ascii="Times New Roman" w:hAnsi="Times New Roman"/>
          <w:sz w:val="24"/>
          <w:szCs w:val="24"/>
        </w:rPr>
        <w:t>ho programu</w:t>
      </w:r>
      <w:r w:rsidR="0040712A">
        <w:rPr>
          <w:rFonts w:ascii="Times New Roman" w:hAnsi="Times New Roman"/>
          <w:sz w:val="24"/>
          <w:szCs w:val="24"/>
        </w:rPr>
        <w:t xml:space="preserve"> EU).</w:t>
      </w:r>
    </w:p>
    <w:p w14:paraId="13197222" w14:textId="77777777" w:rsidR="00B45E0B" w:rsidRPr="00B45E0B" w:rsidRDefault="00107C7F" w:rsidP="00B45E0B">
      <w:pPr>
        <w:spacing w:before="240" w:after="12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107C7F">
        <w:rPr>
          <w:rFonts w:ascii="Times New Roman" w:eastAsia="SimSun" w:hAnsi="Times New Roman" w:cs="Tahoma"/>
          <w:kern w:val="3"/>
          <w:sz w:val="24"/>
          <w:lang w:eastAsia="cs-CZ"/>
        </w:rPr>
        <w:t>Za obsahovou identitu elektronické a listinné verze je odpovědný žadatel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. </w:t>
      </w:r>
      <w:r w:rsidR="00B45E0B" w:rsidRPr="00B45E0B">
        <w:rPr>
          <w:rFonts w:ascii="Times New Roman" w:eastAsia="SimSun" w:hAnsi="Times New Roman" w:cs="Tahoma"/>
          <w:kern w:val="3"/>
          <w:sz w:val="24"/>
          <w:lang w:eastAsia="cs-CZ"/>
        </w:rPr>
        <w:t>Žadatel může být poskytovatelem v důvodných případech vyzván k doložení dalších podkladů nebo údajů nezbytných pro vydání rozhodnutí podle § 14k odst. 3 rozpočtových pravidel.</w:t>
      </w:r>
    </w:p>
    <w:p w14:paraId="523C3D18" w14:textId="77777777" w:rsidR="00B45E0B" w:rsidRPr="00AA086A" w:rsidRDefault="00B45E0B" w:rsidP="00AA086A">
      <w:pPr>
        <w:spacing w:after="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B45E0B">
        <w:rPr>
          <w:rFonts w:ascii="Times New Roman" w:eastAsia="SimSun" w:hAnsi="Times New Roman" w:cs="Tahoma"/>
          <w:kern w:val="3"/>
          <w:sz w:val="24"/>
          <w:lang w:eastAsia="cs-CZ"/>
        </w:rPr>
        <w:t>Žadatel předkládá žádost včetně příloh v jednom vyhotovení</w:t>
      </w:r>
      <w:r w:rsidR="00C64227">
        <w:rPr>
          <w:rFonts w:ascii="Times New Roman" w:eastAsia="SimSun" w:hAnsi="Times New Roman" w:cs="Tahoma"/>
          <w:kern w:val="3"/>
          <w:sz w:val="24"/>
          <w:lang w:eastAsia="cs-CZ"/>
        </w:rPr>
        <w:t>.</w:t>
      </w:r>
    </w:p>
    <w:p w14:paraId="6C00AB24" w14:textId="77777777" w:rsidR="00B45E0B" w:rsidRPr="00B45E0B" w:rsidRDefault="00B45E0B" w:rsidP="00B45E0B">
      <w:pPr>
        <w:pStyle w:val="Nadpis2"/>
        <w:keepLines/>
        <w:numPr>
          <w:ilvl w:val="1"/>
          <w:numId w:val="32"/>
        </w:numPr>
        <w:spacing w:before="100" w:beforeAutospacing="1" w:after="100" w:afterAutospacing="1" w:line="252" w:lineRule="auto"/>
        <w:jc w:val="both"/>
        <w:rPr>
          <w:rFonts w:eastAsiaTheme="majorEastAsia" w:cstheme="majorBidi"/>
          <w:kern w:val="3"/>
          <w:sz w:val="26"/>
          <w:szCs w:val="24"/>
        </w:rPr>
      </w:pPr>
      <w:r w:rsidRPr="00B45E0B">
        <w:rPr>
          <w:rFonts w:eastAsiaTheme="majorEastAsia" w:cstheme="majorBidi"/>
          <w:kern w:val="3"/>
          <w:sz w:val="26"/>
          <w:szCs w:val="24"/>
        </w:rPr>
        <w:lastRenderedPageBreak/>
        <w:t>Způsob podání žádosti</w:t>
      </w:r>
    </w:p>
    <w:p w14:paraId="70B273B8" w14:textId="77777777" w:rsidR="00B45E0B" w:rsidRPr="00B45E0B" w:rsidRDefault="00B45E0B" w:rsidP="00B45E0B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včetně příloh zasílá žadatel prostřednictvím informačního systému datových schránek, ID datové schránky: </w:t>
      </w:r>
      <w:proofErr w:type="spellStart"/>
      <w:r w:rsidRPr="00B45E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vidaawt</w:t>
      </w:r>
      <w:proofErr w:type="spellEnd"/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níže uvedenou adresu:  </w:t>
      </w:r>
    </w:p>
    <w:p w14:paraId="090E4C90" w14:textId="77777777" w:rsidR="00B45E0B" w:rsidRPr="00B45E0B" w:rsidRDefault="00B45E0B" w:rsidP="00B45E0B">
      <w:pPr>
        <w:spacing w:after="0" w:line="25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049BE764" w14:textId="77777777" w:rsidR="00B45E0B" w:rsidRPr="00B45E0B" w:rsidRDefault="00B45E0B" w:rsidP="00B45E0B">
      <w:pPr>
        <w:spacing w:after="0" w:line="25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6C0887D8" w14:textId="77777777" w:rsidR="00B45E0B" w:rsidRPr="00B45E0B" w:rsidRDefault="00B45E0B" w:rsidP="00B45E0B">
      <w:pPr>
        <w:spacing w:after="0" w:line="25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14:paraId="1E50633B" w14:textId="77777777" w:rsidR="00B45E0B" w:rsidRPr="00B45E0B" w:rsidRDefault="00B45E0B" w:rsidP="00B45E0B">
      <w:pPr>
        <w:spacing w:after="120" w:line="252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B45E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CFB885B" w14:textId="16933E3A" w:rsidR="00B45E0B" w:rsidRPr="00B45E0B" w:rsidRDefault="00B45E0B" w:rsidP="00B45E0B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>Zásilky poskytovatel přijímá prostřednictvím provozovatele poštovních služeb</w:t>
      </w:r>
      <w:r w:rsidRPr="00B45E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0"/>
      </w:r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osobním doručením na podatelnu </w:t>
      </w:r>
      <w:r w:rsidR="00107C7F"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 w:rsidR="00107C7F"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>v pracovních dnech od 8:00 do 15:00 hodin</w:t>
      </w:r>
      <w:r w:rsidRPr="00B45E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1"/>
      </w:r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728643" w14:textId="77777777" w:rsidR="00201912" w:rsidRDefault="00B45E0B" w:rsidP="003D11F7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>Hmotněprávní lhůta pro podání žádosti je zachována pouze v případě, že nejpozději v poslední den lhůty je žádost doručena poskytovateli</w:t>
      </w:r>
      <w:r w:rsidRPr="00B45E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2"/>
      </w:r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45E0B">
        <w:t xml:space="preserve"> </w:t>
      </w:r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 budou přijímány nejpozději termínu uvedených v bodě 1c) harmonogram výzvy (včetně).</w:t>
      </w:r>
      <w:r w:rsidR="003D11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7" w:name="_Hlk113461503"/>
    </w:p>
    <w:p w14:paraId="3A59BA67" w14:textId="2A374738" w:rsidR="003D11F7" w:rsidRPr="007B7B6B" w:rsidRDefault="003D11F7" w:rsidP="003D11F7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je možno doručit i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e-mailu s uznávaným elektronickým podpisem dle §</w:t>
      </w:r>
      <w:r w:rsidR="0040456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6 zákona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297/2016 Sb.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o službách vytvářejících důvěru pro elektronické transakce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předpisů,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spojení s § 37 odst.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 správního řádu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bookmarkEnd w:id="7"/>
    <w:p w14:paraId="3BB5246A" w14:textId="0E9DB3F1" w:rsidR="00B45E0B" w:rsidRDefault="00B45E0B" w:rsidP="00B45E0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0B">
        <w:rPr>
          <w:rFonts w:ascii="Times New Roman" w:hAnsi="Times New Roman" w:cs="Times New Roman"/>
          <w:sz w:val="24"/>
          <w:szCs w:val="24"/>
        </w:rPr>
        <w:t xml:space="preserve">Je preferováno a doporučeno předkládání všech uvedených dokumentů v elektronické podobě </w:t>
      </w:r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</w:t>
      </w:r>
      <w:r w:rsidRPr="00B45E0B">
        <w:rPr>
          <w:rFonts w:ascii="Times New Roman" w:hAnsi="Times New Roman" w:cs="Times New Roman"/>
          <w:sz w:val="24"/>
          <w:szCs w:val="24"/>
        </w:rPr>
        <w:t xml:space="preserve"> informačního systému datových schránek.</w:t>
      </w:r>
    </w:p>
    <w:p w14:paraId="2A475BE9" w14:textId="4F2FAE2B" w:rsidR="00554A75" w:rsidRPr="00B45E0B" w:rsidRDefault="00554A75" w:rsidP="00B45E0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Žadatel zasílá řádně podepsanou žádost s požadovanými náležitostmi podle § 14 odst. 3 rozpočtových pravidel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42BE97" w14:textId="225151CD" w:rsidR="00B45E0B" w:rsidRDefault="00230DE7" w:rsidP="00B45E0B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12143250"/>
      <w:r>
        <w:rPr>
          <w:rFonts w:ascii="Times New Roman" w:hAnsi="Times New Roman" w:cs="Times New Roman"/>
          <w:sz w:val="24"/>
          <w:szCs w:val="24"/>
        </w:rPr>
        <w:t>Pokud bude žádost podána v</w:t>
      </w:r>
      <w:r w:rsidR="00B45E0B" w:rsidRPr="00B45E0B">
        <w:rPr>
          <w:rFonts w:ascii="Times New Roman" w:hAnsi="Times New Roman" w:cs="Times New Roman"/>
          <w:sz w:val="24"/>
          <w:szCs w:val="24"/>
        </w:rPr>
        <w:t xml:space="preserve"> listinné for</w:t>
      </w:r>
      <w:r>
        <w:rPr>
          <w:rFonts w:ascii="Times New Roman" w:hAnsi="Times New Roman" w:cs="Times New Roman"/>
          <w:sz w:val="24"/>
          <w:szCs w:val="24"/>
        </w:rPr>
        <w:t xml:space="preserve">mě, </w:t>
      </w:r>
      <w:r w:rsidR="00B45E0B" w:rsidRPr="00B45E0B">
        <w:rPr>
          <w:rFonts w:ascii="Times New Roman" w:hAnsi="Times New Roman" w:cs="Times New Roman"/>
          <w:sz w:val="24"/>
          <w:szCs w:val="24"/>
        </w:rPr>
        <w:t>musí být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E0B" w:rsidRPr="00B45E0B">
        <w:rPr>
          <w:rFonts w:ascii="Times New Roman" w:hAnsi="Times New Roman" w:cs="Times New Roman"/>
          <w:sz w:val="24"/>
          <w:szCs w:val="24"/>
        </w:rPr>
        <w:t>podána v jednom originálním vyhotovení opatřeným podpisem statutárního orgánu žadatele. V případě, že je statutární orgán zastupován jinou osobou, bude doložen originál nebo ověřená kopie plné moci nebo obdobného dokumentu rovněž doložen v listinné podobě společně se žádostí.</w:t>
      </w:r>
    </w:p>
    <w:bookmarkEnd w:id="8"/>
    <w:p w14:paraId="5D52CFAA" w14:textId="77777777" w:rsidR="00B45E0B" w:rsidRPr="00B45E0B" w:rsidRDefault="00B45E0B" w:rsidP="00B45E0B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B45E0B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 xml:space="preserve">Podmínky výzvy </w:t>
      </w:r>
    </w:p>
    <w:p w14:paraId="4CF59548" w14:textId="2474498E" w:rsidR="00B45E0B" w:rsidRPr="00B45E0B" w:rsidRDefault="00B45E0B" w:rsidP="00B45E0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0B">
        <w:rPr>
          <w:rFonts w:ascii="Times New Roman" w:hAnsi="Times New Roman" w:cs="Times New Roman"/>
          <w:sz w:val="24"/>
          <w:szCs w:val="24"/>
        </w:rPr>
        <w:t xml:space="preserve">Dotace je poskytována v souladu s ustanovením § 14 a násl. zákona o rozpočtových pravidlech, zákonem č. 500/2004 Sb., správní řád, ve znění pozdějších předpisů, prováděcí vyhláškou o účasti státního rozpočtu na financování programů reprodukce majetku, ve znění pozdějších předpisů, zákonem č. 320/2001 Sb., o finanční kontrole ve veřejné správě a o změně některých zákonů (zákon o finanční kontrole), ve znění pozdějších předpisů, pokyny poskytovatele </w:t>
      </w:r>
      <w:r w:rsidRPr="00B45E0B">
        <w:rPr>
          <w:rFonts w:ascii="Times New Roman" w:hAnsi="Times New Roman" w:cs="Times New Roman"/>
          <w:sz w:val="24"/>
          <w:szCs w:val="24"/>
        </w:rPr>
        <w:br/>
        <w:t xml:space="preserve">a </w:t>
      </w:r>
      <w:bookmarkStart w:id="9" w:name="_Hlk111541385"/>
      <w:r w:rsidRPr="00B45E0B">
        <w:rPr>
          <w:rFonts w:ascii="Times New Roman" w:hAnsi="Times New Roman" w:cs="Times New Roman"/>
          <w:sz w:val="24"/>
          <w:szCs w:val="24"/>
        </w:rPr>
        <w:t>podmínkami pro poskytnutí a čerpání dotace, které jsou</w:t>
      </w:r>
      <w:r w:rsidR="00125C24">
        <w:rPr>
          <w:rFonts w:ascii="Times New Roman" w:hAnsi="Times New Roman" w:cs="Times New Roman"/>
          <w:sz w:val="24"/>
          <w:szCs w:val="24"/>
        </w:rPr>
        <w:t xml:space="preserve"> </w:t>
      </w:r>
      <w:r w:rsidRPr="00B45E0B">
        <w:rPr>
          <w:rFonts w:ascii="Times New Roman" w:hAnsi="Times New Roman" w:cs="Times New Roman"/>
          <w:sz w:val="24"/>
          <w:szCs w:val="24"/>
        </w:rPr>
        <w:t xml:space="preserve">nedílnou součástí </w:t>
      </w:r>
      <w:r w:rsidRPr="00746526">
        <w:rPr>
          <w:rFonts w:ascii="Times New Roman" w:hAnsi="Times New Roman" w:cs="Times New Roman"/>
          <w:sz w:val="24"/>
          <w:szCs w:val="24"/>
        </w:rPr>
        <w:t>rozhodnutí (viz vzor, který je přílohou č. 1 této výzvy).</w:t>
      </w:r>
      <w:bookmarkEnd w:id="9"/>
    </w:p>
    <w:p w14:paraId="046CD3E9" w14:textId="77777777" w:rsidR="00746526" w:rsidRDefault="00B45E0B" w:rsidP="00B45E0B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0B">
        <w:rPr>
          <w:rFonts w:ascii="Times New Roman" w:hAnsi="Times New Roman" w:cs="Times New Roman"/>
          <w:sz w:val="24"/>
          <w:szCs w:val="24"/>
        </w:rPr>
        <w:t xml:space="preserve">Vyhlášenou výzvu a navazující dokumentaci je možné upřesnit v případech vynucených změnou právních předpisů nebo změnou metodického prostředí. Změnou výzvy nesmí dojít </w:t>
      </w:r>
      <w:r w:rsidRPr="00B45E0B">
        <w:rPr>
          <w:rFonts w:ascii="Times New Roman" w:hAnsi="Times New Roman" w:cs="Times New Roman"/>
          <w:sz w:val="24"/>
          <w:szCs w:val="24"/>
        </w:rPr>
        <w:br/>
        <w:t xml:space="preserve">k diskriminaci žadatelů/příjemců či zhoršení jejich postavení. Změna textace výzvy </w:t>
      </w:r>
      <w:r w:rsidRPr="00B45E0B">
        <w:rPr>
          <w:rFonts w:ascii="Times New Roman" w:hAnsi="Times New Roman" w:cs="Times New Roman"/>
          <w:sz w:val="24"/>
          <w:szCs w:val="24"/>
        </w:rPr>
        <w:br/>
        <w:t>v oblasti věcného zaměření je možná pouze za účelem upřesnění textu, podstata věcného zaměření nesmí být změněna. Změny výzvy budou vždy zveřejněny na webových stránkách MŠMT u vyhlášené výzvy.</w:t>
      </w:r>
    </w:p>
    <w:p w14:paraId="5E0A4292" w14:textId="1D5779FC" w:rsidR="00746526" w:rsidRDefault="00746526" w:rsidP="00746526">
      <w:pPr>
        <w:spacing w:before="1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Podmínky výzvy dále podléhají podmínkám konkrétní výzvy OP EU v rámci, které má žadatel schválenou podporu.</w:t>
      </w:r>
    </w:p>
    <w:p w14:paraId="4AA8CC55" w14:textId="77777777" w:rsidR="00B45E0B" w:rsidRPr="00B45E0B" w:rsidRDefault="00B45E0B" w:rsidP="00B45E0B">
      <w:pPr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5E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Žadatel musí dodržet následující závazné podmínky pro poskytnutí dotace: </w:t>
      </w:r>
    </w:p>
    <w:p w14:paraId="48B3A4EE" w14:textId="77777777" w:rsidR="00B45E0B" w:rsidRPr="00B45E0B" w:rsidRDefault="00B45E0B" w:rsidP="00B45E0B">
      <w:pPr>
        <w:numPr>
          <w:ilvl w:val="0"/>
          <w:numId w:val="33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E0B">
        <w:rPr>
          <w:rFonts w:ascii="Times New Roman" w:eastAsia="Calibri" w:hAnsi="Times New Roman" w:cs="Times New Roman"/>
          <w:sz w:val="24"/>
          <w:szCs w:val="24"/>
        </w:rPr>
        <w:t>Dotace se poskytuje výhradně na základě žádosti doplněné povinnými přílohami dle bodu 5 výzvy.</w:t>
      </w:r>
    </w:p>
    <w:p w14:paraId="2ECB2650" w14:textId="77777777" w:rsidR="00B45E0B" w:rsidRPr="00044A65" w:rsidRDefault="00B45E0B" w:rsidP="00B45E0B">
      <w:pPr>
        <w:numPr>
          <w:ilvl w:val="0"/>
          <w:numId w:val="33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E0B">
        <w:rPr>
          <w:rFonts w:ascii="Times New Roman" w:hAnsi="Times New Roman" w:cs="Times New Roman"/>
          <w:sz w:val="24"/>
          <w:szCs w:val="24"/>
        </w:rPr>
        <w:t xml:space="preserve">Žádosti je možné podávat v období pro počátek a konec </w:t>
      </w:r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příjmu žádostí uvedenému v bodě 1c) výzvy</w:t>
      </w:r>
      <w:r w:rsidRPr="00B45E0B">
        <w:rPr>
          <w:rFonts w:ascii="Times New Roman" w:hAnsi="Times New Roman" w:cs="Times New Roman"/>
          <w:sz w:val="24"/>
          <w:szCs w:val="24"/>
        </w:rPr>
        <w:t>.</w:t>
      </w:r>
    </w:p>
    <w:p w14:paraId="42899B76" w14:textId="075F1ED9" w:rsidR="00044A65" w:rsidRPr="00044A65" w:rsidRDefault="00044A65" w:rsidP="00044A65">
      <w:pPr>
        <w:numPr>
          <w:ilvl w:val="0"/>
          <w:numId w:val="33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12143411"/>
      <w:r w:rsidRPr="00044A65">
        <w:rPr>
          <w:rFonts w:ascii="Times New Roman" w:hAnsi="Times New Roman" w:cs="Times New Roman"/>
          <w:sz w:val="24"/>
          <w:szCs w:val="24"/>
        </w:rPr>
        <w:t>Nejzazším termínem ukončení realizace</w:t>
      </w:r>
      <w:r>
        <w:rPr>
          <w:rFonts w:ascii="Times New Roman" w:hAnsi="Times New Roman" w:cs="Times New Roman"/>
          <w:sz w:val="24"/>
          <w:szCs w:val="24"/>
        </w:rPr>
        <w:t xml:space="preserve"> akce</w:t>
      </w:r>
      <w:bookmarkStart w:id="11" w:name="_Hlk112143580"/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je termín ukončení realizace programu 133 120</w:t>
      </w:r>
      <w:r w:rsidR="008F1EC5">
        <w:rPr>
          <w:rFonts w:ascii="Times New Roman" w:hAnsi="Times New Roman" w:cs="Times New Roman"/>
          <w:sz w:val="24"/>
          <w:szCs w:val="24"/>
        </w:rPr>
        <w:t xml:space="preserve"> </w:t>
      </w:r>
      <w:r w:rsidR="00627ABD">
        <w:rPr>
          <w:rFonts w:ascii="Times New Roman" w:hAnsi="Times New Roman" w:cs="Times New Roman"/>
          <w:sz w:val="24"/>
          <w:szCs w:val="24"/>
        </w:rPr>
        <w:t>(31. 12. 2025)</w:t>
      </w:r>
      <w:r w:rsidR="008F1EC5">
        <w:rPr>
          <w:rFonts w:ascii="Times New Roman" w:hAnsi="Times New Roman" w:cs="Times New Roman"/>
          <w:sz w:val="24"/>
          <w:szCs w:val="24"/>
        </w:rPr>
        <w:t>.</w:t>
      </w:r>
    </w:p>
    <w:bookmarkEnd w:id="10"/>
    <w:p w14:paraId="341DD3E3" w14:textId="77777777" w:rsidR="00B45E0B" w:rsidRPr="00B45E0B" w:rsidRDefault="00B45E0B" w:rsidP="00B45E0B">
      <w:pPr>
        <w:numPr>
          <w:ilvl w:val="0"/>
          <w:numId w:val="33"/>
        </w:numPr>
        <w:tabs>
          <w:tab w:val="left" w:pos="480"/>
        </w:tabs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E0B">
        <w:rPr>
          <w:rFonts w:ascii="Times New Roman" w:eastAsia="Calibri" w:hAnsi="Times New Roman" w:cs="Times New Roman"/>
          <w:sz w:val="24"/>
          <w:szCs w:val="24"/>
        </w:rPr>
        <w:t>Žadatel musí být oprávněným žadatelem.</w:t>
      </w:r>
    </w:p>
    <w:p w14:paraId="77567305" w14:textId="77777777" w:rsidR="00B45E0B" w:rsidRPr="00B45E0B" w:rsidRDefault="00B45E0B" w:rsidP="00B45E0B">
      <w:pPr>
        <w:numPr>
          <w:ilvl w:val="0"/>
          <w:numId w:val="33"/>
        </w:numPr>
        <w:spacing w:after="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E0B">
        <w:rPr>
          <w:rFonts w:ascii="Times New Roman" w:eastAsia="Calibri" w:hAnsi="Times New Roman" w:cs="Times New Roman"/>
          <w:sz w:val="24"/>
          <w:szCs w:val="24"/>
        </w:rPr>
        <w:t>Přijetí žádosti nezakládá nárok na poskytnutí dotace. Žádost a související dokumentace podléhá posouzení dle bodu 8. této výzvy.</w:t>
      </w:r>
    </w:p>
    <w:p w14:paraId="4A877290" w14:textId="77777777" w:rsidR="00B45E0B" w:rsidRPr="00B45E0B" w:rsidRDefault="00B45E0B" w:rsidP="00B45E0B">
      <w:pPr>
        <w:numPr>
          <w:ilvl w:val="0"/>
          <w:numId w:val="33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E0B">
        <w:rPr>
          <w:rFonts w:ascii="Times New Roman" w:eastAsia="Calibri" w:hAnsi="Times New Roman" w:cs="Times New Roman"/>
          <w:sz w:val="24"/>
          <w:szCs w:val="24"/>
        </w:rPr>
        <w:t>O poskytnutí dotace a výši dotace rozhoduje poskytovatel.</w:t>
      </w:r>
    </w:p>
    <w:p w14:paraId="4942DFF2" w14:textId="77777777" w:rsidR="00B45E0B" w:rsidRPr="00B45E0B" w:rsidRDefault="00B45E0B" w:rsidP="00B45E0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5E0B">
        <w:rPr>
          <w:rFonts w:ascii="Times New Roman" w:hAnsi="Times New Roman"/>
          <w:sz w:val="24"/>
          <w:szCs w:val="24"/>
        </w:rPr>
        <w:t>Nikdy nesmí dojít ke dvojímu financování konkrétního výdaje ze státního rozpočtu.</w:t>
      </w:r>
    </w:p>
    <w:p w14:paraId="25961464" w14:textId="7C4934EC" w:rsidR="00B45E0B" w:rsidRPr="00B45E0B" w:rsidRDefault="00B45E0B" w:rsidP="00B45E0B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0B">
        <w:rPr>
          <w:rFonts w:ascii="Times New Roman" w:hAnsi="Times New Roman" w:cs="Times New Roman"/>
          <w:sz w:val="24"/>
          <w:szCs w:val="24"/>
        </w:rPr>
        <w:t xml:space="preserve">Výběr zhotovitelů a dodavatelů stavebních prací, služeb a dodávek (dále jen „dodavatelé“) v rámci realizace projektu musí být prováděn v souladu se zákonem č. 134/2016 Sb., </w:t>
      </w:r>
      <w:r w:rsidRPr="00B45E0B">
        <w:rPr>
          <w:rFonts w:ascii="Times New Roman" w:hAnsi="Times New Roman" w:cs="Times New Roman"/>
          <w:sz w:val="24"/>
          <w:szCs w:val="24"/>
        </w:rPr>
        <w:br/>
        <w:t>o zadávání veřejných zakázek, ve znění pozdějších předpisů. Veškerá výběrová/zadávací řízení, které je zadavatel povinen provádět, podléhají ex post kontrole ze strany poskytovatele. Výběrové řízení, jehož předmět bude hrazen z dotace, nesmí být zahájeno bez vydání Registrace akce a odsouhlasením textu zadávací dokumentace veřejné zakázky poskytovatelem.</w:t>
      </w:r>
    </w:p>
    <w:p w14:paraId="09991321" w14:textId="1F80350D" w:rsidR="003D7E94" w:rsidRPr="00B45E0B" w:rsidRDefault="003D7E94" w:rsidP="003D7E94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Dotace bude poskytnuta v souladu s </w:t>
      </w:r>
      <w:r w:rsidRPr="00746526">
        <w:rPr>
          <w:rFonts w:ascii="Times New Roman" w:hAnsi="Times New Roman" w:cs="Times New Roman"/>
          <w:sz w:val="24"/>
          <w:szCs w:val="24"/>
        </w:rPr>
        <w:t>podmínk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4652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746526">
        <w:rPr>
          <w:rFonts w:ascii="Times New Roman" w:hAnsi="Times New Roman" w:cs="Times New Roman"/>
          <w:sz w:val="24"/>
          <w:szCs w:val="24"/>
        </w:rPr>
        <w:t xml:space="preserve">konkrétní výzvy </w:t>
      </w:r>
      <w:r>
        <w:rPr>
          <w:rFonts w:ascii="Times New Roman" w:hAnsi="Times New Roman" w:cs="Times New Roman"/>
          <w:sz w:val="24"/>
          <w:szCs w:val="24"/>
        </w:rPr>
        <w:t>příslušného programu</w:t>
      </w:r>
      <w:r w:rsidRPr="00746526">
        <w:rPr>
          <w:rFonts w:ascii="Times New Roman" w:hAnsi="Times New Roman" w:cs="Times New Roman"/>
          <w:sz w:val="24"/>
          <w:szCs w:val="24"/>
        </w:rPr>
        <w:t xml:space="preserve"> EU</w:t>
      </w:r>
      <w:r w:rsidR="008F1EC5">
        <w:rPr>
          <w:rFonts w:ascii="Times New Roman" w:hAnsi="Times New Roman" w:cs="Times New Roman"/>
          <w:sz w:val="24"/>
          <w:szCs w:val="24"/>
        </w:rPr>
        <w:t>,</w:t>
      </w:r>
      <w:r w:rsidR="00627ABD">
        <w:rPr>
          <w:rFonts w:ascii="Times New Roman" w:hAnsi="Times New Roman" w:cs="Times New Roman"/>
          <w:sz w:val="24"/>
          <w:szCs w:val="24"/>
        </w:rPr>
        <w:t xml:space="preserve"> </w:t>
      </w:r>
      <w:r w:rsidRPr="00746526">
        <w:rPr>
          <w:rFonts w:ascii="Times New Roman" w:hAnsi="Times New Roman" w:cs="Times New Roman"/>
          <w:sz w:val="24"/>
          <w:szCs w:val="24"/>
        </w:rPr>
        <w:t xml:space="preserve">v </w:t>
      </w:r>
      <w:r w:rsidR="00E802BE" w:rsidRPr="00746526">
        <w:rPr>
          <w:rFonts w:ascii="Times New Roman" w:hAnsi="Times New Roman" w:cs="Times New Roman"/>
          <w:sz w:val="24"/>
          <w:szCs w:val="24"/>
        </w:rPr>
        <w:t>rámci,</w:t>
      </w:r>
      <w:r w:rsidRPr="00746526">
        <w:rPr>
          <w:rFonts w:ascii="Times New Roman" w:hAnsi="Times New Roman" w:cs="Times New Roman"/>
          <w:sz w:val="24"/>
          <w:szCs w:val="24"/>
        </w:rPr>
        <w:t xml:space="preserve"> které má žadatel schválenou podporu.</w:t>
      </w:r>
    </w:p>
    <w:p w14:paraId="507F8173" w14:textId="77777777" w:rsidR="0080645A" w:rsidRPr="003D7E94" w:rsidRDefault="00B45E0B" w:rsidP="003D7E9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D7E94">
        <w:rPr>
          <w:rFonts w:ascii="Times New Roman" w:hAnsi="Times New Roman"/>
          <w:sz w:val="24"/>
          <w:szCs w:val="24"/>
        </w:rPr>
        <w:t xml:space="preserve">Dotaci lze použít pouze ve shodě s rozhodnutím, výhradně pro účel stanovený </w:t>
      </w:r>
      <w:r w:rsidRPr="003D7E94">
        <w:rPr>
          <w:rFonts w:ascii="Times New Roman" w:hAnsi="Times New Roman"/>
          <w:sz w:val="24"/>
          <w:szCs w:val="24"/>
        </w:rPr>
        <w:br/>
        <w:t xml:space="preserve">v rozhodnutí, věcně vymezený závazností jednotlivých ukazatelů stanovených </w:t>
      </w:r>
      <w:r w:rsidRPr="003D7E94">
        <w:rPr>
          <w:rFonts w:ascii="Times New Roman" w:hAnsi="Times New Roman"/>
          <w:sz w:val="24"/>
          <w:szCs w:val="24"/>
        </w:rPr>
        <w:br/>
        <w:t>v rozhodnutí a podmínkami pro poskytnutí a čerpání dotace, které jsou nedílnou součástí rozhodnutí</w:t>
      </w:r>
      <w:r w:rsidRPr="003D7E94">
        <w:rPr>
          <w:rFonts w:ascii="Times New Roman" w:hAnsi="Times New Roman" w:cs="Times New Roman"/>
          <w:sz w:val="24"/>
          <w:szCs w:val="24"/>
        </w:rPr>
        <w:t>.</w:t>
      </w:r>
      <w:r w:rsidR="003D7E94" w:rsidRPr="003D7E94">
        <w:rPr>
          <w:rFonts w:ascii="Times New Roman" w:hAnsi="Times New Roman" w:cs="Times New Roman"/>
          <w:sz w:val="24"/>
          <w:szCs w:val="24"/>
        </w:rPr>
        <w:t xml:space="preserve"> </w:t>
      </w:r>
      <w:r w:rsidR="0080645A" w:rsidRPr="003D7E94">
        <w:rPr>
          <w:rFonts w:ascii="Times New Roman" w:hAnsi="Times New Roman" w:cs="Times New Roman"/>
          <w:sz w:val="24"/>
          <w:szCs w:val="24"/>
        </w:rPr>
        <w:t>Příjemce dotace je povinen dodržovat veškeré předpisy a podmínky v aktuálním znění související s čerpáním jednotlivých zdrojů financování</w:t>
      </w:r>
      <w:r w:rsidR="0080645A" w:rsidRPr="003D7E94">
        <w:rPr>
          <w:rFonts w:ascii="Times New Roman" w:hAnsi="Times New Roman" w:cs="Times New Roman"/>
          <w:szCs w:val="24"/>
        </w:rPr>
        <w:t>.</w:t>
      </w:r>
    </w:p>
    <w:p w14:paraId="4695F5EA" w14:textId="77777777" w:rsidR="00B45E0B" w:rsidRPr="00B45E0B" w:rsidRDefault="00B45E0B" w:rsidP="00B45E0B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E0B">
        <w:rPr>
          <w:rFonts w:ascii="Times New Roman" w:hAnsi="Times New Roman" w:cs="Times New Roman"/>
          <w:sz w:val="24"/>
          <w:szCs w:val="24"/>
        </w:rPr>
        <w:t xml:space="preserve">Majetek, který je předmětem dotace, musí být ve vlastnictví České republiky. Žadateli musí </w:t>
      </w:r>
      <w:r w:rsidRPr="00B45E0B">
        <w:rPr>
          <w:rFonts w:ascii="Times New Roman" w:hAnsi="Times New Roman" w:cs="Times New Roman"/>
          <w:sz w:val="24"/>
          <w:szCs w:val="24"/>
        </w:rPr>
        <w:br/>
        <w:t>k danému majetku příslušet „Právo hospodaření s majetkem státu“.</w:t>
      </w:r>
    </w:p>
    <w:p w14:paraId="0207E362" w14:textId="77777777" w:rsidR="00D01C93" w:rsidRPr="00D01C93" w:rsidRDefault="00D01C93" w:rsidP="00D01C93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C93">
        <w:rPr>
          <w:rFonts w:ascii="Times New Roman" w:hAnsi="Times New Roman" w:cs="Times New Roman"/>
          <w:sz w:val="24"/>
          <w:szCs w:val="24"/>
        </w:rPr>
        <w:t>Žadatel je povinen uvést do žádosti konkrétní indikátory a parametry akce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AAE41F" w14:textId="77777777" w:rsidR="00B45E0B" w:rsidRDefault="00B45E0B" w:rsidP="00B45E0B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0B">
        <w:rPr>
          <w:rFonts w:ascii="Times New Roman" w:hAnsi="Times New Roman" w:cs="Times New Roman"/>
          <w:sz w:val="24"/>
          <w:szCs w:val="24"/>
        </w:rPr>
        <w:t>Příjemce je povinen v době udržitelnosti zachovat účel, na který mu byla dotace poskytnuta.</w:t>
      </w:r>
    </w:p>
    <w:p w14:paraId="4DFE319C" w14:textId="6E9AEED2" w:rsidR="00B45E0B" w:rsidRDefault="00B45E0B" w:rsidP="00B45E0B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0B">
        <w:rPr>
          <w:rFonts w:ascii="Times New Roman" w:hAnsi="Times New Roman" w:cs="Times New Roman"/>
          <w:sz w:val="24"/>
          <w:szCs w:val="24"/>
        </w:rPr>
        <w:t>Poskytnutá dotace nesmí být použita na podnikatelskou činnost sloužící k vytváření zisku.</w:t>
      </w:r>
    </w:p>
    <w:p w14:paraId="31C21C8A" w14:textId="77777777" w:rsidR="00FF630D" w:rsidRDefault="00FF630D" w:rsidP="00FF630D">
      <w:pPr>
        <w:spacing w:before="240"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Hlk114559586"/>
      <w:r>
        <w:rPr>
          <w:rFonts w:ascii="Times New Roman" w:eastAsia="Calibri" w:hAnsi="Times New Roman" w:cs="Times New Roman"/>
          <w:sz w:val="24"/>
          <w:szCs w:val="24"/>
        </w:rPr>
        <w:t xml:space="preserve">Osobní údaje, získané v souvislosti s vyřizováním žádostí podle této výzvy a s případným následným poskytnutím dotace, budou ze strany MŠMT zpracovávány výhradně v souvislosti s tímto účelem a v souladu s platnou národní i evropskou legislativou v oblasti ochrany osobních údajů. Další informace o zpracování osobních údajů v podmínkách MŠMT jsou dostupné na </w:t>
      </w:r>
      <w:hyperlink r:id="rId8" w:history="1">
        <w:r>
          <w:rPr>
            <w:rStyle w:val="Hypertextovodkaz"/>
            <w:rFonts w:ascii="Times New Roman" w:eastAsia="Calibri" w:hAnsi="Times New Roman" w:cs="Times New Roman"/>
            <w:sz w:val="24"/>
            <w:szCs w:val="24"/>
          </w:rPr>
          <w:t>https://www.msmt.cz/ministerstvo/zakladni-informace-o-zpracovani-osobnich-udaju-ministerstvem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  <w:bookmarkEnd w:id="12"/>
    </w:p>
    <w:p w14:paraId="2C9DB171" w14:textId="77777777" w:rsidR="00FF630D" w:rsidRDefault="00FF630D" w:rsidP="00FF630D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33572" w14:textId="77777777" w:rsidR="00B45E0B" w:rsidRPr="00B45E0B" w:rsidRDefault="00B45E0B" w:rsidP="00B45E0B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B45E0B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lastRenderedPageBreak/>
        <w:t>Řízení o žádosti</w:t>
      </w:r>
    </w:p>
    <w:p w14:paraId="31E63BB8" w14:textId="77777777" w:rsidR="00B45E0B" w:rsidRPr="00B45E0B" w:rsidRDefault="00B45E0B" w:rsidP="00B45E0B">
      <w:pPr>
        <w:spacing w:after="12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B45E0B">
        <w:rPr>
          <w:rFonts w:ascii="Times New Roman" w:eastAsia="SimSun" w:hAnsi="Times New Roman" w:cs="Tahoma"/>
          <w:kern w:val="3"/>
          <w:sz w:val="24"/>
        </w:rPr>
        <w:t xml:space="preserve">Řízení vede poskytovatel. Účastníkem řízení je pouze žadatel. </w:t>
      </w:r>
    </w:p>
    <w:p w14:paraId="688DCB7F" w14:textId="2ECAE10B" w:rsidR="00B45E0B" w:rsidRPr="00B45E0B" w:rsidRDefault="00B45E0B" w:rsidP="00B45E0B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E0B">
        <w:rPr>
          <w:rFonts w:ascii="Times New Roman" w:eastAsia="Calibri" w:hAnsi="Times New Roman" w:cs="Times New Roman"/>
          <w:sz w:val="24"/>
          <w:szCs w:val="24"/>
        </w:rPr>
        <w:t xml:space="preserve">Řízení je ukončeno vydáním usnesení o zastavení řízení, vydáním rozhodnutí </w:t>
      </w:r>
      <w:r w:rsidR="003D11F7">
        <w:rPr>
          <w:rFonts w:ascii="Times New Roman" w:eastAsia="Calibri" w:hAnsi="Times New Roman" w:cs="Times New Roman"/>
          <w:sz w:val="24"/>
          <w:szCs w:val="24"/>
        </w:rPr>
        <w:t xml:space="preserve">o poskytnutí dotace </w:t>
      </w:r>
      <w:r w:rsidRPr="00B45E0B">
        <w:rPr>
          <w:rFonts w:ascii="Times New Roman" w:eastAsia="Calibri" w:hAnsi="Times New Roman" w:cs="Times New Roman"/>
          <w:sz w:val="24"/>
          <w:szCs w:val="24"/>
        </w:rPr>
        <w:t>nebo vydáním rozhodnutí o zamítnutí žádosti nebo její části</w:t>
      </w:r>
      <w:r w:rsidRPr="00B45E0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4"/>
      </w:r>
      <w:r w:rsidRPr="00B45E0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C4B62F" w14:textId="77777777" w:rsidR="00B45E0B" w:rsidRPr="00B45E0B" w:rsidRDefault="00B45E0B" w:rsidP="00B45E0B">
      <w:pPr>
        <w:spacing w:after="12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B45E0B">
        <w:rPr>
          <w:rFonts w:ascii="Times New Roman" w:eastAsia="SimSun" w:hAnsi="Times New Roman" w:cs="Tahoma"/>
          <w:kern w:val="3"/>
          <w:sz w:val="24"/>
        </w:rPr>
        <w:t xml:space="preserve">Rozhodnutí obsahuje hlavní podmínky pro poskytnutí a čerpání dotace pro realizaci IZ. </w:t>
      </w:r>
    </w:p>
    <w:p w14:paraId="6F8DE3E4" w14:textId="77777777" w:rsidR="00B45E0B" w:rsidRPr="00B45E0B" w:rsidRDefault="00B45E0B" w:rsidP="00B45E0B">
      <w:pPr>
        <w:spacing w:after="12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B45E0B">
        <w:rPr>
          <w:rFonts w:ascii="Times New Roman" w:eastAsia="SimSun" w:hAnsi="Times New Roman" w:cs="Tahoma"/>
          <w:kern w:val="3"/>
          <w:sz w:val="24"/>
        </w:rPr>
        <w:t>Kromě výše uvedených dokumentů je příjemce povinen řídit se v průběhu realizace akce také platnou a účinnou legislativou EU a České republiky.</w:t>
      </w:r>
    </w:p>
    <w:p w14:paraId="316C9239" w14:textId="77777777" w:rsidR="00B45E0B" w:rsidRPr="00B45E0B" w:rsidRDefault="00B45E0B" w:rsidP="00B45E0B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B45E0B">
        <w:rPr>
          <w:rFonts w:ascii="Times New Roman" w:eastAsia="SimSun" w:hAnsi="Times New Roman" w:cs="Tahoma"/>
          <w:kern w:val="3"/>
          <w:sz w:val="24"/>
        </w:rPr>
        <w:t>Poskytovatel usnesením řízení zastaví v případě, že:</w:t>
      </w:r>
    </w:p>
    <w:p w14:paraId="2D3259DE" w14:textId="77777777" w:rsidR="00B45E0B" w:rsidRPr="00B45E0B" w:rsidRDefault="00B45E0B" w:rsidP="00B45E0B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B45E0B">
        <w:rPr>
          <w:rFonts w:ascii="Times New Roman" w:eastAsia="Times New Roman" w:hAnsi="Times New Roman" w:cs="Times New Roman"/>
          <w:kern w:val="3"/>
          <w:sz w:val="24"/>
        </w:rPr>
        <w:t>žádost nebyla podána ve lhůtě stanovené touto výzvou,</w:t>
      </w:r>
    </w:p>
    <w:p w14:paraId="7FAE6639" w14:textId="77777777" w:rsidR="00B45E0B" w:rsidRPr="00B45E0B" w:rsidRDefault="00B45E0B" w:rsidP="00B45E0B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B45E0B">
        <w:rPr>
          <w:rFonts w:ascii="Times New Roman" w:eastAsia="Times New Roman" w:hAnsi="Times New Roman" w:cs="Times New Roman"/>
          <w:kern w:val="3"/>
          <w:sz w:val="24"/>
        </w:rPr>
        <w:t>žadatel neodpovídá okruhu oprávněných žadatelů uvedenému v této výzvě,</w:t>
      </w:r>
    </w:p>
    <w:p w14:paraId="60948AF9" w14:textId="77777777" w:rsidR="00B45E0B" w:rsidRPr="00B45E0B" w:rsidRDefault="00B45E0B" w:rsidP="00B45E0B">
      <w:pPr>
        <w:numPr>
          <w:ilvl w:val="0"/>
          <w:numId w:val="34"/>
        </w:numPr>
        <w:spacing w:after="120" w:line="252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B45E0B">
        <w:rPr>
          <w:rFonts w:ascii="Times New Roman" w:eastAsia="Calibri" w:hAnsi="Times New Roman" w:cs="Times New Roman"/>
          <w:kern w:val="3"/>
          <w:sz w:val="24"/>
          <w:szCs w:val="24"/>
        </w:rPr>
        <w:t xml:space="preserve">žádost je v rozporu s věcným zaměřením výzvy, </w:t>
      </w:r>
    </w:p>
    <w:p w14:paraId="3DA44C72" w14:textId="77777777" w:rsidR="00B45E0B" w:rsidRPr="00B45E0B" w:rsidRDefault="00B45E0B" w:rsidP="00B45E0B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B45E0B">
        <w:rPr>
          <w:rFonts w:ascii="Times New Roman" w:eastAsia="Times New Roman" w:hAnsi="Times New Roman" w:cs="Times New Roman"/>
          <w:kern w:val="3"/>
          <w:sz w:val="24"/>
        </w:rPr>
        <w:t>žadatel ani po uplynutí poskytnuté lhůty neodstranil vady žádosti,</w:t>
      </w:r>
    </w:p>
    <w:p w14:paraId="63159105" w14:textId="77777777" w:rsidR="00B45E0B" w:rsidRPr="00B45E0B" w:rsidRDefault="00B45E0B" w:rsidP="00B45E0B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B45E0B">
        <w:rPr>
          <w:rFonts w:ascii="Times New Roman" w:eastAsia="Times New Roman" w:hAnsi="Times New Roman" w:cs="Times New Roman"/>
          <w:kern w:val="3"/>
          <w:sz w:val="24"/>
        </w:rPr>
        <w:t>žadatel zanikl přede dnem vydání rozhodnutí,</w:t>
      </w:r>
    </w:p>
    <w:p w14:paraId="4D696454" w14:textId="77777777" w:rsidR="00B45E0B" w:rsidRPr="00B45E0B" w:rsidRDefault="00B45E0B" w:rsidP="00B45E0B">
      <w:pPr>
        <w:numPr>
          <w:ilvl w:val="0"/>
          <w:numId w:val="34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B45E0B">
        <w:rPr>
          <w:rFonts w:ascii="Times New Roman" w:eastAsia="Times New Roman" w:hAnsi="Times New Roman" w:cs="Times New Roman"/>
          <w:kern w:val="3"/>
          <w:sz w:val="24"/>
        </w:rPr>
        <w:t>nastane jiný důvod stanovený správním řádem</w:t>
      </w:r>
      <w:bookmarkStart w:id="13" w:name="_Toc519773874"/>
      <w:r w:rsidRPr="00B45E0B">
        <w:rPr>
          <w:rFonts w:ascii="Times New Roman" w:eastAsia="Times New Roman" w:hAnsi="Times New Roman" w:cs="Times New Roman"/>
          <w:kern w:val="3"/>
          <w:sz w:val="24"/>
        </w:rPr>
        <w:t>.</w:t>
      </w:r>
    </w:p>
    <w:p w14:paraId="5F3AB97D" w14:textId="77777777" w:rsidR="00B45E0B" w:rsidRPr="00B45E0B" w:rsidRDefault="00B45E0B" w:rsidP="00B45E0B">
      <w:pPr>
        <w:spacing w:before="120" w:after="16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B45E0B">
        <w:rPr>
          <w:rFonts w:ascii="Times New Roman" w:hAnsi="Times New Roman" w:cs="Tahoma"/>
          <w:sz w:val="24"/>
        </w:rPr>
        <w:t>Žádosti, která byla rozhodnutím o zamítnutí žádosti nebo její části pravomocně zcela nebo zčásti zamítnuta, lze novým rozhodnutím dle § 14p rozpočtových pravidel zcela vyhovět, případně zčásti vyhovět a ve zbytku ji zamítnout, souhlasí-li s tím žadatel</w:t>
      </w:r>
      <w:bookmarkEnd w:id="13"/>
      <w:r w:rsidRPr="00B45E0B">
        <w:rPr>
          <w:rFonts w:ascii="Times New Roman" w:hAnsi="Times New Roman" w:cs="Tahoma"/>
          <w:sz w:val="24"/>
        </w:rPr>
        <w:t>.</w:t>
      </w:r>
      <w:r w:rsidRPr="00B45E0B">
        <w:rPr>
          <w:rFonts w:ascii="Times New Roman" w:eastAsia="SimSun" w:hAnsi="Times New Roman" w:cs="Tahoma"/>
          <w:kern w:val="3"/>
          <w:sz w:val="24"/>
        </w:rPr>
        <w:t xml:space="preserve"> </w:t>
      </w:r>
    </w:p>
    <w:p w14:paraId="6AEADB7B" w14:textId="77777777" w:rsidR="00B45E0B" w:rsidRPr="00B45E0B" w:rsidRDefault="00B45E0B" w:rsidP="00B45E0B">
      <w:pPr>
        <w:spacing w:before="120" w:after="160" w:line="252" w:lineRule="auto"/>
        <w:jc w:val="both"/>
        <w:rPr>
          <w:rFonts w:ascii="Times New Roman" w:hAnsi="Times New Roman" w:cs="Tahoma"/>
          <w:sz w:val="24"/>
        </w:rPr>
      </w:pPr>
      <w:r w:rsidRPr="00B45E0B">
        <w:rPr>
          <w:rFonts w:ascii="Times New Roman" w:eastAsia="SimSun" w:hAnsi="Times New Roman" w:cs="Tahoma"/>
          <w:kern w:val="3"/>
          <w:sz w:val="24"/>
        </w:rPr>
        <w:t>Na dotaci není právní nárok.</w:t>
      </w:r>
    </w:p>
    <w:p w14:paraId="4EF2ED2D" w14:textId="77777777" w:rsidR="00B45E0B" w:rsidRPr="00B45E0B" w:rsidRDefault="00B45E0B" w:rsidP="00B45E0B">
      <w:pPr>
        <w:spacing w:after="16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B45E0B">
        <w:rPr>
          <w:rFonts w:ascii="Times New Roman" w:eastAsia="SimSun" w:hAnsi="Times New Roman" w:cs="Tahoma"/>
          <w:kern w:val="3"/>
          <w:sz w:val="24"/>
        </w:rPr>
        <w:t xml:space="preserve">Proti rozhodnutí poskytovatele není přípustné odvolání ani rozklad. Obnova řízení </w:t>
      </w:r>
      <w:r w:rsidRPr="00B45E0B">
        <w:rPr>
          <w:rFonts w:ascii="Times New Roman" w:eastAsia="SimSun" w:hAnsi="Times New Roman" w:cs="Tahoma"/>
          <w:kern w:val="3"/>
          <w:sz w:val="24"/>
        </w:rPr>
        <w:br/>
        <w:t>se nepřipouští. Přezkumné řízení se nepřipouští, s výjimkou postupu podle § 153 odst. 1 písm. a) správního řádu.</w:t>
      </w:r>
    </w:p>
    <w:p w14:paraId="5881BBFA" w14:textId="77777777" w:rsidR="00B45E0B" w:rsidRPr="00B45E0B" w:rsidRDefault="00B45E0B" w:rsidP="00B45E0B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0"/>
          <w:lang w:eastAsia="cs-CZ"/>
        </w:rPr>
      </w:pPr>
      <w:r w:rsidRPr="00B45E0B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Posouzení předložených žádostí</w:t>
      </w:r>
    </w:p>
    <w:p w14:paraId="04153D7E" w14:textId="77777777" w:rsidR="00B45E0B" w:rsidRPr="00B45E0B" w:rsidRDefault="00B45E0B" w:rsidP="00B45E0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0B">
        <w:rPr>
          <w:rFonts w:ascii="Times New Roman" w:hAnsi="Times New Roman" w:cs="Times New Roman"/>
          <w:sz w:val="24"/>
          <w:szCs w:val="24"/>
        </w:rPr>
        <w:t xml:space="preserve">Žadatelé předkládají žádosti zpracované v souladu s § 14 odst. 3 rozpočtových pravidel </w:t>
      </w:r>
      <w:r w:rsidRPr="00B45E0B">
        <w:rPr>
          <w:rFonts w:ascii="Times New Roman" w:hAnsi="Times New Roman" w:cs="Times New Roman"/>
          <w:sz w:val="24"/>
          <w:szCs w:val="24"/>
        </w:rPr>
        <w:br/>
        <w:t>a v souladu s vyhlášenou výzvou k předložení žádostí podle ustanovení § 14j rozpočtových pravidel. Tyto žádosti jsou posuzovány a hodnoceny na základě podmínek a kritérií výzvy.</w:t>
      </w:r>
    </w:p>
    <w:p w14:paraId="3DE4ABD1" w14:textId="77777777" w:rsidR="00B45E0B" w:rsidRPr="00B45E0B" w:rsidRDefault="00B45E0B" w:rsidP="00B45E0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0B">
        <w:rPr>
          <w:rFonts w:ascii="Times New Roman" w:hAnsi="Times New Roman" w:cs="Times New Roman"/>
          <w:b/>
          <w:sz w:val="24"/>
          <w:szCs w:val="24"/>
        </w:rPr>
        <w:t>Jednotlivé fáze v procesu posouzení jsou:</w:t>
      </w:r>
    </w:p>
    <w:p w14:paraId="08A04EBD" w14:textId="1A1DC4A0" w:rsidR="00B45E0B" w:rsidRPr="00B45E0B" w:rsidRDefault="00B45E0B" w:rsidP="00B45E0B">
      <w:pPr>
        <w:numPr>
          <w:ilvl w:val="1"/>
          <w:numId w:val="35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E0B">
        <w:rPr>
          <w:rFonts w:ascii="Times New Roman" w:eastAsia="Calibri" w:hAnsi="Times New Roman" w:cs="Times New Roman"/>
          <w:sz w:val="24"/>
          <w:szCs w:val="24"/>
        </w:rPr>
        <w:t>Formální kontrola (bod 8.1)</w:t>
      </w:r>
      <w:r w:rsidR="00E37F0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8F96C06" w14:textId="77777777" w:rsidR="00B45E0B" w:rsidRPr="00B45E0B" w:rsidRDefault="00B45E0B" w:rsidP="00B45E0B">
      <w:pPr>
        <w:numPr>
          <w:ilvl w:val="1"/>
          <w:numId w:val="35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E0B">
        <w:rPr>
          <w:rFonts w:ascii="Times New Roman" w:eastAsia="Calibri" w:hAnsi="Times New Roman" w:cs="Times New Roman"/>
          <w:sz w:val="24"/>
          <w:szCs w:val="24"/>
        </w:rPr>
        <w:t>Věcné hodnocení – vyřazovací kritéria (bod 8.2),</w:t>
      </w:r>
    </w:p>
    <w:p w14:paraId="63B1E0F8" w14:textId="147FFC2E" w:rsidR="00B45E0B" w:rsidRPr="00B45E0B" w:rsidRDefault="00E802BE" w:rsidP="00B45E0B">
      <w:pPr>
        <w:numPr>
          <w:ilvl w:val="1"/>
          <w:numId w:val="35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BE">
        <w:rPr>
          <w:rFonts w:ascii="Times New Roman" w:eastAsia="Calibri" w:hAnsi="Times New Roman" w:cs="Times New Roman"/>
          <w:sz w:val="24"/>
          <w:szCs w:val="24"/>
        </w:rPr>
        <w:t xml:space="preserve">Doložení dalších podkladů a úprava žádosti </w:t>
      </w:r>
      <w:r w:rsidR="00B45E0B" w:rsidRPr="00B45E0B">
        <w:rPr>
          <w:rFonts w:ascii="Times New Roman" w:eastAsia="Calibri" w:hAnsi="Times New Roman" w:cs="Times New Roman"/>
          <w:sz w:val="24"/>
          <w:szCs w:val="24"/>
        </w:rPr>
        <w:t>(bod 8.</w:t>
      </w:r>
      <w:r w:rsidR="00B45E0B">
        <w:rPr>
          <w:rFonts w:ascii="Times New Roman" w:eastAsia="Calibri" w:hAnsi="Times New Roman" w:cs="Times New Roman"/>
          <w:sz w:val="24"/>
          <w:szCs w:val="24"/>
        </w:rPr>
        <w:t>3</w:t>
      </w:r>
      <w:r w:rsidR="00B45E0B" w:rsidRPr="00B45E0B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3A106C2D" w14:textId="77777777" w:rsidR="00B45E0B" w:rsidRPr="00B45E0B" w:rsidRDefault="00B45E0B" w:rsidP="00B45E0B">
      <w:pPr>
        <w:numPr>
          <w:ilvl w:val="1"/>
          <w:numId w:val="35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E0B">
        <w:rPr>
          <w:rFonts w:ascii="Times New Roman" w:eastAsia="Calibri" w:hAnsi="Times New Roman" w:cs="Times New Roman"/>
          <w:sz w:val="24"/>
          <w:szCs w:val="24"/>
        </w:rPr>
        <w:t>Vydání Registrace akce (bod 8.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45E0B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2312CB46" w14:textId="77777777" w:rsidR="00B45E0B" w:rsidRPr="00B45E0B" w:rsidRDefault="00B45E0B" w:rsidP="00B45E0B">
      <w:pPr>
        <w:numPr>
          <w:ilvl w:val="1"/>
          <w:numId w:val="35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E0B">
        <w:rPr>
          <w:rFonts w:ascii="Times New Roman" w:eastAsia="Calibri" w:hAnsi="Times New Roman" w:cs="Times New Roman"/>
          <w:sz w:val="24"/>
          <w:szCs w:val="24"/>
        </w:rPr>
        <w:t>Vydání rozhodnutí o poskytnutí dotace (bod 8.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45E0B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230CF680" w14:textId="77777777" w:rsidR="00B45E0B" w:rsidRPr="00B45E0B" w:rsidRDefault="00B45E0B" w:rsidP="00B45E0B">
      <w:pPr>
        <w:numPr>
          <w:ilvl w:val="1"/>
          <w:numId w:val="35"/>
        </w:numPr>
        <w:spacing w:after="0" w:line="240" w:lineRule="auto"/>
        <w:ind w:left="709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E0B">
        <w:rPr>
          <w:rFonts w:ascii="Times New Roman" w:eastAsia="Calibri" w:hAnsi="Times New Roman" w:cs="Times New Roman"/>
          <w:sz w:val="24"/>
          <w:szCs w:val="24"/>
        </w:rPr>
        <w:t>Změna rozhodnutí o poskytnutí dotace.</w:t>
      </w:r>
      <w:r w:rsidRPr="00B45E0B">
        <w:rPr>
          <w:rFonts w:ascii="Times New Roman" w:eastAsia="SimSun" w:hAnsi="Times New Roman" w:cs="Tahoma"/>
          <w:kern w:val="3"/>
          <w:sz w:val="24"/>
        </w:rPr>
        <w:t xml:space="preserve"> </w:t>
      </w:r>
      <w:r w:rsidRPr="00B45E0B">
        <w:rPr>
          <w:rFonts w:ascii="Times New Roman" w:eastAsia="Calibri" w:hAnsi="Times New Roman" w:cs="Times New Roman"/>
          <w:sz w:val="24"/>
          <w:szCs w:val="24"/>
        </w:rPr>
        <w:t>(bod 8.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45E0B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3595D93" w14:textId="77777777" w:rsidR="00B45E0B" w:rsidRPr="00B45E0B" w:rsidRDefault="00B45E0B" w:rsidP="00B45E0B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Cambria" w:eastAsia="Calibri" w:hAnsi="Cambria" w:cs="Times New Roman"/>
          <w:b/>
          <w:bCs/>
          <w:sz w:val="26"/>
          <w:szCs w:val="26"/>
          <w:lang w:eastAsia="cs-CZ"/>
        </w:rPr>
      </w:pPr>
      <w:r w:rsidRPr="00B45E0B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lastRenderedPageBreak/>
        <w:t>Formální</w:t>
      </w:r>
      <w:r w:rsidRPr="00B45E0B">
        <w:rPr>
          <w:rFonts w:ascii="Cambria" w:eastAsia="Calibri" w:hAnsi="Cambria" w:cs="Times New Roman"/>
          <w:b/>
          <w:bCs/>
          <w:sz w:val="26"/>
          <w:szCs w:val="26"/>
          <w:lang w:eastAsia="cs-CZ"/>
        </w:rPr>
        <w:t xml:space="preserve"> kontrola</w:t>
      </w:r>
    </w:p>
    <w:p w14:paraId="56679868" w14:textId="0FB6788E" w:rsidR="00B45E0B" w:rsidRPr="00B45E0B" w:rsidRDefault="00B45E0B" w:rsidP="00B45E0B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Formální kontrole odpovídají definované kontrolní otázky v tabulce pro oddíl A. Formální kontrolou je ověřováno, zda žádost včetně všech požadovaných dokumentů (dále jen „kompletní žádost“) splňuje formální podmínky stanovené výzvou. Kontrolováno je doložení všech požadovaných dokumentů v předepsané formě</w:t>
      </w:r>
      <w:r w:rsidR="004E5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E5AED" w:rsidRPr="004E5AED">
        <w:rPr>
          <w:rFonts w:ascii="Times New Roman" w:eastAsia="Times New Roman" w:hAnsi="Times New Roman" w:cs="Times New Roman"/>
          <w:sz w:val="24"/>
          <w:szCs w:val="24"/>
          <w:lang w:eastAsia="cs-CZ"/>
        </w:rPr>
        <w:t>i správnost vyplněných údajů</w:t>
      </w:r>
      <w:r w:rsidR="004E5A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AB48B93" w14:textId="14FAA423" w:rsidR="00B45E0B" w:rsidRDefault="00B45E0B" w:rsidP="00B45E0B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E0B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Formální kontrola žádostí (skupina otázek v oddíle A) bude prováděna systémem odpovědi ANO/NE.</w:t>
      </w:r>
    </w:p>
    <w:p w14:paraId="202B9540" w14:textId="6720A5C2" w:rsidR="00E802BE" w:rsidRDefault="00E802BE" w:rsidP="00E802BE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může být v rámci formální kontroly poskytovatelem písemně vyzván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odstranění vad žádosti v přiměřené lhůtě stanovené poskytovatelem. V případě neodstranění vad žádosti ve stanovené lhůtě, poskytovatel usnesením řízení o žádosti zastaví. </w:t>
      </w:r>
    </w:p>
    <w:p w14:paraId="43097D69" w14:textId="77777777" w:rsidR="00E802BE" w:rsidRDefault="00E802BE" w:rsidP="00E802BE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>Nesplnění formálních podmínek dle otázek A1 až A3 bude považováno za neodstranitelné vady žádosti a poskytovatel v takovém případě usnesením řízení o žádosti zastaví.</w:t>
      </w:r>
    </w:p>
    <w:p w14:paraId="17980684" w14:textId="1FBDC22F" w:rsidR="00B45E0B" w:rsidRPr="00B45E0B" w:rsidRDefault="00B45E0B" w:rsidP="00B45E0B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E0B">
        <w:rPr>
          <w:rFonts w:ascii="Times New Roman" w:hAnsi="Times New Roman" w:cs="Times New Roman"/>
          <w:b/>
          <w:bCs/>
          <w:sz w:val="24"/>
          <w:szCs w:val="24"/>
        </w:rPr>
        <w:t xml:space="preserve">Oddíl A – </w:t>
      </w:r>
      <w:r w:rsidRPr="00B45E0B">
        <w:rPr>
          <w:rFonts w:ascii="Times New Roman" w:hAnsi="Times New Roman"/>
          <w:b/>
          <w:sz w:val="24"/>
          <w:szCs w:val="24"/>
        </w:rPr>
        <w:t>Formální</w:t>
      </w:r>
      <w:r w:rsidRPr="00B45E0B">
        <w:rPr>
          <w:rFonts w:ascii="Times New Roman" w:hAnsi="Times New Roman" w:cs="Times New Roman"/>
          <w:b/>
          <w:bCs/>
          <w:sz w:val="24"/>
          <w:szCs w:val="24"/>
        </w:rPr>
        <w:t xml:space="preserve"> kontrola podaných žádostí včetně příloh</w:t>
      </w:r>
    </w:p>
    <w:tbl>
      <w:tblPr>
        <w:tblStyle w:val="Mkatabulky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809"/>
        <w:gridCol w:w="2542"/>
      </w:tblGrid>
      <w:tr w:rsidR="00B45E0B" w:rsidRPr="00B45E0B" w14:paraId="74DAA298" w14:textId="77777777" w:rsidTr="0080645A">
        <w:trPr>
          <w:trHeight w:val="492"/>
          <w:jc w:val="center"/>
        </w:trPr>
        <w:tc>
          <w:tcPr>
            <w:tcW w:w="6809" w:type="dxa"/>
            <w:shd w:val="clear" w:color="auto" w:fill="BDD6EE" w:themeFill="accent1" w:themeFillTint="66"/>
            <w:vAlign w:val="center"/>
          </w:tcPr>
          <w:p w14:paraId="3E3EC1DB" w14:textId="77777777" w:rsidR="00B45E0B" w:rsidRPr="00B45E0B" w:rsidRDefault="00B45E0B" w:rsidP="00B45E0B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2542" w:type="dxa"/>
            <w:shd w:val="clear" w:color="auto" w:fill="BDD6EE" w:themeFill="accent1" w:themeFillTint="66"/>
            <w:vAlign w:val="center"/>
          </w:tcPr>
          <w:p w14:paraId="089FC87A" w14:textId="77777777" w:rsidR="00B45E0B" w:rsidRPr="00B45E0B" w:rsidRDefault="00B45E0B" w:rsidP="00B45E0B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vady žádosti</w:t>
            </w:r>
          </w:p>
        </w:tc>
      </w:tr>
      <w:tr w:rsidR="00B45E0B" w:rsidRPr="00B45E0B" w14:paraId="70BA911F" w14:textId="77777777" w:rsidTr="0080645A">
        <w:trPr>
          <w:trHeight w:val="592"/>
          <w:jc w:val="center"/>
        </w:trPr>
        <w:tc>
          <w:tcPr>
            <w:tcW w:w="6809" w:type="dxa"/>
            <w:vAlign w:val="center"/>
          </w:tcPr>
          <w:p w14:paraId="029C9CDB" w14:textId="77777777" w:rsidR="00B45E0B" w:rsidRPr="00B45E0B" w:rsidRDefault="00B45E0B" w:rsidP="00B45E0B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B">
              <w:rPr>
                <w:rFonts w:ascii="Times New Roman" w:hAnsi="Times New Roman" w:cs="Times New Roman"/>
                <w:sz w:val="20"/>
                <w:szCs w:val="20"/>
              </w:rPr>
              <w:t>Otázka A1</w:t>
            </w:r>
          </w:p>
          <w:p w14:paraId="4D3A25F2" w14:textId="77777777" w:rsidR="00B45E0B" w:rsidRPr="00B45E0B" w:rsidRDefault="00B45E0B" w:rsidP="00B45E0B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B">
              <w:rPr>
                <w:rFonts w:ascii="Times New Roman" w:hAnsi="Times New Roman" w:cs="Times New Roman"/>
                <w:sz w:val="20"/>
                <w:szCs w:val="20"/>
              </w:rPr>
              <w:t>Žadatel je oprávněným žadatelem dle podmínek výzvy?</w:t>
            </w:r>
          </w:p>
        </w:tc>
        <w:tc>
          <w:tcPr>
            <w:tcW w:w="2542" w:type="dxa"/>
            <w:vAlign w:val="center"/>
          </w:tcPr>
          <w:p w14:paraId="4ACE8B15" w14:textId="77777777" w:rsidR="00B45E0B" w:rsidRPr="00B45E0B" w:rsidRDefault="00B45E0B" w:rsidP="00B45E0B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B"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B45E0B" w:rsidRPr="00B45E0B" w14:paraId="5D2FBB96" w14:textId="77777777" w:rsidTr="0080645A">
        <w:trPr>
          <w:trHeight w:val="592"/>
          <w:jc w:val="center"/>
        </w:trPr>
        <w:tc>
          <w:tcPr>
            <w:tcW w:w="6809" w:type="dxa"/>
            <w:vAlign w:val="center"/>
          </w:tcPr>
          <w:p w14:paraId="405E5310" w14:textId="77777777" w:rsidR="00B45E0B" w:rsidRPr="00B45E0B" w:rsidRDefault="00B45E0B" w:rsidP="00B45E0B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B">
              <w:rPr>
                <w:rFonts w:ascii="Times New Roman" w:hAnsi="Times New Roman" w:cs="Times New Roman"/>
                <w:sz w:val="20"/>
                <w:szCs w:val="20"/>
              </w:rPr>
              <w:t>Otázka A2</w:t>
            </w:r>
          </w:p>
          <w:p w14:paraId="7DA56FF0" w14:textId="77777777" w:rsidR="00B45E0B" w:rsidRPr="00B45E0B" w:rsidRDefault="00B45E0B" w:rsidP="00B45E0B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B">
              <w:rPr>
                <w:rFonts w:ascii="Times New Roman" w:hAnsi="Times New Roman" w:cs="Times New Roman"/>
                <w:sz w:val="20"/>
                <w:szCs w:val="20"/>
              </w:rPr>
              <w:t>Žádost je podána v určeném období pro počátek a konec příjmu žádostí, viz Harmonogram výzvy?</w:t>
            </w:r>
          </w:p>
        </w:tc>
        <w:tc>
          <w:tcPr>
            <w:tcW w:w="2542" w:type="dxa"/>
            <w:vAlign w:val="center"/>
          </w:tcPr>
          <w:p w14:paraId="4EC4564E" w14:textId="77777777" w:rsidR="00B45E0B" w:rsidRPr="00B45E0B" w:rsidRDefault="00B45E0B" w:rsidP="00B45E0B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B"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A068AD" w:rsidRPr="00B45E0B" w14:paraId="68738071" w14:textId="77777777" w:rsidTr="0080645A">
        <w:trPr>
          <w:trHeight w:val="592"/>
          <w:jc w:val="center"/>
        </w:trPr>
        <w:tc>
          <w:tcPr>
            <w:tcW w:w="6809" w:type="dxa"/>
            <w:vAlign w:val="center"/>
          </w:tcPr>
          <w:p w14:paraId="2819883C" w14:textId="4F68C752" w:rsidR="00A068AD" w:rsidRPr="00B45E0B" w:rsidRDefault="00A068AD" w:rsidP="00A068AD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B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37F7394" w14:textId="768C3345" w:rsidR="00A068AD" w:rsidRPr="00B45E0B" w:rsidRDefault="00A068AD" w:rsidP="00A068AD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B">
              <w:rPr>
                <w:rFonts w:ascii="Times New Roman" w:hAnsi="Times New Roman" w:cs="Times New Roman"/>
                <w:sz w:val="20"/>
                <w:szCs w:val="20"/>
              </w:rPr>
              <w:t>Žádost je v souladu s věcným zaměřením výzvy?</w:t>
            </w:r>
          </w:p>
        </w:tc>
        <w:tc>
          <w:tcPr>
            <w:tcW w:w="2542" w:type="dxa"/>
            <w:vAlign w:val="center"/>
          </w:tcPr>
          <w:p w14:paraId="6B81AA69" w14:textId="7B97D739" w:rsidR="00A068AD" w:rsidRPr="00B45E0B" w:rsidRDefault="00A068AD" w:rsidP="00A068AD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B"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A068AD" w:rsidRPr="00B45E0B" w14:paraId="2CB57122" w14:textId="77777777" w:rsidTr="0080645A">
        <w:trPr>
          <w:trHeight w:val="592"/>
          <w:jc w:val="center"/>
        </w:trPr>
        <w:tc>
          <w:tcPr>
            <w:tcW w:w="6809" w:type="dxa"/>
            <w:vAlign w:val="center"/>
          </w:tcPr>
          <w:p w14:paraId="4DA243EA" w14:textId="7FE147F3" w:rsidR="00A068AD" w:rsidRPr="00B45E0B" w:rsidRDefault="00A068AD" w:rsidP="00A068AD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B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C16EF3F" w14:textId="65143F5F" w:rsidR="00A068AD" w:rsidRPr="00B45E0B" w:rsidRDefault="00A068AD" w:rsidP="00A068AD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B">
              <w:rPr>
                <w:rFonts w:ascii="Times New Roman" w:hAnsi="Times New Roman" w:cs="Times New Roman"/>
                <w:sz w:val="20"/>
                <w:szCs w:val="20"/>
              </w:rPr>
              <w:t>Žadatel předložil vyplněnou a podepsanou žádost s požadovanými náležitostmi podle § 14 odst. 3 rozpočtových pravidel?</w:t>
            </w:r>
          </w:p>
        </w:tc>
        <w:tc>
          <w:tcPr>
            <w:tcW w:w="2542" w:type="dxa"/>
            <w:vAlign w:val="center"/>
          </w:tcPr>
          <w:p w14:paraId="56E51076" w14:textId="70E48AE3" w:rsidR="00A068AD" w:rsidRPr="00B45E0B" w:rsidDel="003D11F7" w:rsidRDefault="00A068AD" w:rsidP="00A068AD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B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A068AD" w:rsidRPr="00B45E0B" w14:paraId="28B88B8D" w14:textId="77777777" w:rsidTr="0080645A">
        <w:trPr>
          <w:trHeight w:val="592"/>
          <w:jc w:val="center"/>
        </w:trPr>
        <w:tc>
          <w:tcPr>
            <w:tcW w:w="6809" w:type="dxa"/>
            <w:vAlign w:val="center"/>
          </w:tcPr>
          <w:p w14:paraId="4C5F7226" w14:textId="77777777" w:rsidR="00A068AD" w:rsidRPr="00B45E0B" w:rsidRDefault="00A068AD" w:rsidP="00A068AD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B">
              <w:rPr>
                <w:rFonts w:ascii="Times New Roman" w:hAnsi="Times New Roman" w:cs="Times New Roman"/>
                <w:sz w:val="20"/>
                <w:szCs w:val="20"/>
              </w:rPr>
              <w:t>Otázka A5</w:t>
            </w:r>
          </w:p>
          <w:p w14:paraId="04AAF63F" w14:textId="77777777" w:rsidR="00A068AD" w:rsidRPr="00B45E0B" w:rsidRDefault="00A068AD" w:rsidP="00A068A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5E0B">
              <w:rPr>
                <w:rFonts w:ascii="Times New Roman" w:hAnsi="Times New Roman" w:cs="Times New Roman"/>
                <w:sz w:val="20"/>
                <w:szCs w:val="20"/>
              </w:rPr>
              <w:t>Žadatel předložil dokumenty, které tvoří povinné přílohy žádosti:</w:t>
            </w:r>
          </w:p>
        </w:tc>
        <w:tc>
          <w:tcPr>
            <w:tcW w:w="2542" w:type="dxa"/>
            <w:vMerge w:val="restart"/>
            <w:vAlign w:val="center"/>
          </w:tcPr>
          <w:p w14:paraId="2DB58B95" w14:textId="77777777" w:rsidR="00A068AD" w:rsidRPr="00B45E0B" w:rsidRDefault="00A068AD" w:rsidP="00A068AD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B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A068AD" w:rsidRPr="00B45E0B" w14:paraId="5A5EA202" w14:textId="77777777" w:rsidTr="00AA086A">
        <w:trPr>
          <w:trHeight w:val="425"/>
          <w:jc w:val="center"/>
        </w:trPr>
        <w:tc>
          <w:tcPr>
            <w:tcW w:w="6809" w:type="dxa"/>
          </w:tcPr>
          <w:p w14:paraId="4ACE7172" w14:textId="77777777" w:rsidR="00A068AD" w:rsidRPr="009E26F4" w:rsidRDefault="00A068AD" w:rsidP="00A068AD">
            <w:pPr>
              <w:pStyle w:val="Odstavecseseznamem"/>
              <w:numPr>
                <w:ilvl w:val="0"/>
                <w:numId w:val="39"/>
              </w:numPr>
              <w:spacing w:after="0" w:line="252" w:lineRule="auto"/>
              <w:jc w:val="both"/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</w:pPr>
            <w:r w:rsidRPr="009E26F4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kumulativní rozpočet vygenerovaný z IS KP14+</w:t>
            </w:r>
          </w:p>
        </w:tc>
        <w:tc>
          <w:tcPr>
            <w:tcW w:w="2542" w:type="dxa"/>
            <w:vMerge/>
            <w:vAlign w:val="center"/>
          </w:tcPr>
          <w:p w14:paraId="6CE2F85B" w14:textId="77777777" w:rsidR="00A068AD" w:rsidRPr="00B45E0B" w:rsidRDefault="00A068AD" w:rsidP="00A068AD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AD" w:rsidRPr="00B45E0B" w14:paraId="1DA37B83" w14:textId="77777777" w:rsidTr="0080645A">
        <w:trPr>
          <w:trHeight w:val="420"/>
          <w:jc w:val="center"/>
        </w:trPr>
        <w:tc>
          <w:tcPr>
            <w:tcW w:w="6809" w:type="dxa"/>
          </w:tcPr>
          <w:p w14:paraId="7B7A16BE" w14:textId="26BB632A" w:rsidR="00A068AD" w:rsidRPr="009E26F4" w:rsidRDefault="00A068AD" w:rsidP="00A068AD">
            <w:pPr>
              <w:pStyle w:val="Odstavecseseznamem"/>
              <w:numPr>
                <w:ilvl w:val="0"/>
                <w:numId w:val="39"/>
              </w:numPr>
              <w:spacing w:after="0" w:line="252" w:lineRule="auto"/>
              <w:jc w:val="both"/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</w:pPr>
            <w:r w:rsidRPr="009E26F4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oznámení o schválení žádosti k podpoře z </w:t>
            </w:r>
            <w:r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příslušného programu</w:t>
            </w:r>
            <w:r w:rsidRPr="009E26F4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 xml:space="preserve"> EU</w:t>
            </w:r>
          </w:p>
        </w:tc>
        <w:tc>
          <w:tcPr>
            <w:tcW w:w="2542" w:type="dxa"/>
            <w:vMerge/>
            <w:vAlign w:val="center"/>
          </w:tcPr>
          <w:p w14:paraId="15C76612" w14:textId="77777777" w:rsidR="00A068AD" w:rsidRPr="00B45E0B" w:rsidRDefault="00A068AD" w:rsidP="00A068AD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AD" w:rsidRPr="00B45E0B" w14:paraId="361CF3F5" w14:textId="77777777" w:rsidTr="00AA086A">
        <w:trPr>
          <w:trHeight w:val="339"/>
          <w:jc w:val="center"/>
        </w:trPr>
        <w:tc>
          <w:tcPr>
            <w:tcW w:w="6809" w:type="dxa"/>
          </w:tcPr>
          <w:p w14:paraId="23C60232" w14:textId="49B3E8B3" w:rsidR="00A068AD" w:rsidRPr="009E26F4" w:rsidRDefault="00A068AD" w:rsidP="00A068AD">
            <w:pPr>
              <w:pStyle w:val="Odstavecseseznamem"/>
              <w:numPr>
                <w:ilvl w:val="0"/>
                <w:numId w:val="39"/>
              </w:numPr>
              <w:spacing w:after="0" w:line="252" w:lineRule="auto"/>
              <w:jc w:val="both"/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</w:pPr>
            <w:r w:rsidRPr="009E26F4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žádost o podporu vygenerovanou z IS KP14+</w:t>
            </w:r>
          </w:p>
        </w:tc>
        <w:tc>
          <w:tcPr>
            <w:tcW w:w="2542" w:type="dxa"/>
            <w:vMerge/>
            <w:vAlign w:val="center"/>
          </w:tcPr>
          <w:p w14:paraId="7E4EF514" w14:textId="77777777" w:rsidR="00A068AD" w:rsidRPr="00B45E0B" w:rsidRDefault="00A068AD" w:rsidP="00A068AD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8AD" w:rsidRPr="001432CC" w14:paraId="271CCC41" w14:textId="77777777" w:rsidTr="00E10052">
        <w:trPr>
          <w:trHeight w:val="693"/>
          <w:jc w:val="center"/>
        </w:trPr>
        <w:tc>
          <w:tcPr>
            <w:tcW w:w="6809" w:type="dxa"/>
            <w:vAlign w:val="center"/>
          </w:tcPr>
          <w:p w14:paraId="2E7F8839" w14:textId="77777777" w:rsidR="00A068AD" w:rsidRDefault="00A068AD" w:rsidP="00A068AD">
            <w:pPr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A6</w:t>
            </w:r>
          </w:p>
          <w:p w14:paraId="6D99B70A" w14:textId="77777777" w:rsidR="00A068AD" w:rsidRPr="00340726" w:rsidRDefault="00A068AD" w:rsidP="00A068AD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E3">
              <w:rPr>
                <w:rFonts w:ascii="Times New Roman" w:hAnsi="Times New Roman" w:cs="Times New Roman"/>
                <w:bCs/>
                <w:sz w:val="20"/>
                <w:szCs w:val="20"/>
              </w:rPr>
              <w:t>Jsou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F1CE3">
              <w:rPr>
                <w:rFonts w:ascii="Times New Roman" w:hAnsi="Times New Roman" w:cs="Times New Roman"/>
                <w:bCs/>
                <w:sz w:val="20"/>
                <w:szCs w:val="20"/>
              </w:rPr>
              <w:t>IZ a ostatní dokumenty řádně podepsány oprávněnou osobou žadatele?</w:t>
            </w:r>
          </w:p>
        </w:tc>
        <w:tc>
          <w:tcPr>
            <w:tcW w:w="2542" w:type="dxa"/>
            <w:vAlign w:val="center"/>
          </w:tcPr>
          <w:p w14:paraId="3D0FEDA6" w14:textId="77777777" w:rsidR="00A068AD" w:rsidRPr="001432CC" w:rsidRDefault="00A068AD" w:rsidP="00A068AD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2B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</w:tbl>
    <w:p w14:paraId="693BAC14" w14:textId="2081AC26" w:rsidR="00B45E0B" w:rsidRPr="008E1F1D" w:rsidRDefault="00B45E0B" w:rsidP="008E1F1D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B45E0B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Věcné hodnocení – vyřazovací kritéria</w:t>
      </w:r>
    </w:p>
    <w:p w14:paraId="74BA6A1D" w14:textId="20E7395E" w:rsidR="00E802BE" w:rsidRPr="00CA511A" w:rsidRDefault="00E802BE" w:rsidP="00E802BE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11A">
        <w:rPr>
          <w:rFonts w:ascii="Times New Roman" w:eastAsia="Times New Roman" w:hAnsi="Times New Roman" w:cs="Times New Roman"/>
          <w:sz w:val="24"/>
          <w:szCs w:val="24"/>
          <w:lang w:eastAsia="cs-CZ"/>
        </w:rPr>
        <w:t>Věcné hodnocení – vyřazovací kritéria představuje hodnocení specifických údajů investiční akce. Věcné hodnocení podaných žádostí bude poskytovatelem prováděno systémem odpovědi ANO/NE. Pokud žádost u všech otázek obdrží ANO,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802BE">
        <w:rPr>
          <w:rFonts w:ascii="Times New Roman" w:eastAsia="Times New Roman" w:hAnsi="Times New Roman" w:cs="Times New Roman"/>
          <w:sz w:val="24"/>
          <w:szCs w:val="24"/>
          <w:lang w:eastAsia="cs-CZ"/>
        </w:rPr>
        <w:t>bude navržena k financování.</w:t>
      </w:r>
    </w:p>
    <w:p w14:paraId="795D8596" w14:textId="676EB749" w:rsidR="00F9331F" w:rsidRPr="00A068AD" w:rsidRDefault="00E802BE" w:rsidP="00E802BE">
      <w:pPr>
        <w:spacing w:before="120"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_Hlk113522240"/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Věcné hodnocení – vyřazovací kritéria bude probíhat níže uvedenými otázkami. Žadatel může být v rámci vyřazovacích kritérií poskytovatelem písemně vyzván </w:t>
      </w:r>
      <w:r w:rsidRPr="002E1DD7">
        <w:rPr>
          <w:rFonts w:ascii="Times New Roman" w:eastAsia="Calibri" w:hAnsi="Times New Roman" w:cs="Times New Roman"/>
          <w:sz w:val="24"/>
          <w:szCs w:val="24"/>
        </w:rPr>
        <w:t>k doplnění chybějících podkladů nebo úpravě žádosti</w:t>
      </w:r>
      <w:r w:rsidRPr="002E1D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5"/>
      </w:r>
      <w:r w:rsidRPr="002E1DD7">
        <w:rPr>
          <w:rFonts w:ascii="Times New Roman" w:eastAsia="Calibri" w:hAnsi="Times New Roman" w:cs="Times New Roman"/>
          <w:sz w:val="24"/>
          <w:szCs w:val="24"/>
        </w:rPr>
        <w:t xml:space="preserve"> v přiměřené lhůtě stanovené poskytovatel.</w:t>
      </w:r>
    </w:p>
    <w:bookmarkEnd w:id="14"/>
    <w:p w14:paraId="31457A1F" w14:textId="77777777" w:rsidR="00677766" w:rsidRPr="001E58F0" w:rsidRDefault="001E58F0" w:rsidP="001E58F0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11A">
        <w:rPr>
          <w:rFonts w:ascii="Times New Roman" w:hAnsi="Times New Roman" w:cs="Times New Roman"/>
          <w:b/>
          <w:bCs/>
          <w:sz w:val="24"/>
          <w:szCs w:val="24"/>
        </w:rPr>
        <w:lastRenderedPageBreak/>
        <w:t>Oddíl B – Věcné hodnocení – vyřazovací kritéria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1E58F0" w:rsidRPr="00B90917" w14:paraId="071EA410" w14:textId="77777777" w:rsidTr="001E58F0">
        <w:trPr>
          <w:trHeight w:val="597"/>
        </w:trPr>
        <w:tc>
          <w:tcPr>
            <w:tcW w:w="8959" w:type="dxa"/>
            <w:shd w:val="clear" w:color="auto" w:fill="BDD6EE"/>
            <w:vAlign w:val="center"/>
          </w:tcPr>
          <w:p w14:paraId="516ABE98" w14:textId="77777777" w:rsidR="001E58F0" w:rsidRPr="00715F75" w:rsidRDefault="001E58F0" w:rsidP="00E2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6C79">
              <w:rPr>
                <w:rFonts w:ascii="Times New Roman" w:hAnsi="Times New Roman"/>
                <w:b/>
                <w:sz w:val="24"/>
                <w:szCs w:val="24"/>
              </w:rPr>
              <w:t>Specifické hodnocení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5F75">
              <w:rPr>
                <w:rFonts w:ascii="Times New Roman" w:hAnsi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daných žádostí </w:t>
            </w:r>
          </w:p>
        </w:tc>
      </w:tr>
      <w:tr w:rsidR="001E58F0" w:rsidRPr="00B90917" w14:paraId="426C3F06" w14:textId="77777777" w:rsidTr="00E37F0E">
        <w:trPr>
          <w:trHeight w:val="348"/>
        </w:trPr>
        <w:tc>
          <w:tcPr>
            <w:tcW w:w="8959" w:type="dxa"/>
            <w:shd w:val="clear" w:color="auto" w:fill="auto"/>
            <w:vAlign w:val="center"/>
          </w:tcPr>
          <w:p w14:paraId="47883683" w14:textId="740706EA" w:rsidR="00285E6C" w:rsidRDefault="00285E6C" w:rsidP="00285E6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4A198D">
              <w:rPr>
                <w:rFonts w:ascii="Times New Roman" w:hAnsi="Times New Roman" w:cs="Times New Roman"/>
                <w:sz w:val="20"/>
                <w:szCs w:val="20"/>
              </w:rPr>
              <w:t>Otázka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B1</w:t>
            </w:r>
          </w:p>
          <w:p w14:paraId="3D88C14B" w14:textId="4C35D063" w:rsidR="001E58F0" w:rsidRPr="00715F75" w:rsidRDefault="001E58F0" w:rsidP="00E24E08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Má </w:t>
            </w:r>
            <w:r w:rsidR="009E26F4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žadatel schválenou podporu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 některého z </w:t>
            </w:r>
            <w:r w:rsidR="003D7E94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programů </w:t>
            </w:r>
            <w:r w:rsidR="00AA086A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EU?</w:t>
            </w:r>
          </w:p>
        </w:tc>
      </w:tr>
      <w:tr w:rsidR="001E58F0" w:rsidRPr="00B90917" w14:paraId="0DD01430" w14:textId="77777777" w:rsidTr="001E58F0">
        <w:trPr>
          <w:trHeight w:val="373"/>
        </w:trPr>
        <w:tc>
          <w:tcPr>
            <w:tcW w:w="8959" w:type="dxa"/>
            <w:shd w:val="clear" w:color="auto" w:fill="auto"/>
            <w:vAlign w:val="center"/>
          </w:tcPr>
          <w:p w14:paraId="034B1059" w14:textId="6AA1FF9C" w:rsidR="00285E6C" w:rsidRDefault="00285E6C" w:rsidP="00285E6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4A198D">
              <w:rPr>
                <w:rFonts w:ascii="Times New Roman" w:hAnsi="Times New Roman" w:cs="Times New Roman"/>
                <w:sz w:val="20"/>
                <w:szCs w:val="20"/>
              </w:rPr>
              <w:t>Otázka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B2</w:t>
            </w:r>
          </w:p>
          <w:p w14:paraId="4DBAAEC8" w14:textId="444239CA" w:rsidR="001E58F0" w:rsidRPr="00715F75" w:rsidRDefault="001E58F0" w:rsidP="00E24E08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Má žadatel</w:t>
            </w:r>
            <w:r w:rsidR="009E26F4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souhlas zřizovatele s podáním žádosti</w:t>
            </w:r>
            <w:r w:rsidR="009E26F4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na řídící orgán </w:t>
            </w:r>
            <w:r w:rsidR="003D7E94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příslušného programu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EU</w:t>
            </w:r>
            <w:r w:rsidR="008E1F1D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?</w:t>
            </w:r>
          </w:p>
        </w:tc>
      </w:tr>
    </w:tbl>
    <w:p w14:paraId="02A32DA3" w14:textId="1ABDCCDA" w:rsidR="001E58F0" w:rsidRPr="00A068AD" w:rsidRDefault="00E802BE" w:rsidP="001E58F0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Cambria" w:eastAsia="Calibri" w:hAnsi="Cambria" w:cs="Times New Roman"/>
          <w:b/>
          <w:bCs/>
          <w:sz w:val="26"/>
          <w:szCs w:val="24"/>
          <w:lang w:eastAsia="cs-CZ"/>
        </w:rPr>
      </w:pPr>
      <w:bookmarkStart w:id="15" w:name="_Hlk113515145"/>
      <w:r w:rsidRPr="00A068AD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Doložení dalších podkladů a úprava žádosti</w:t>
      </w:r>
      <w:bookmarkEnd w:id="15"/>
      <w:r w:rsidRPr="00A068AD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 xml:space="preserve"> </w:t>
      </w:r>
      <w:r w:rsidR="001E58F0" w:rsidRPr="00A068AD">
        <w:rPr>
          <w:rFonts w:ascii="Cambria" w:eastAsia="Calibri" w:hAnsi="Cambria" w:cs="Times New Roman"/>
          <w:b/>
          <w:bCs/>
          <w:sz w:val="26"/>
          <w:szCs w:val="24"/>
          <w:vertAlign w:val="superscript"/>
          <w:lang w:eastAsia="cs-CZ"/>
        </w:rPr>
        <w:footnoteReference w:id="16"/>
      </w:r>
    </w:p>
    <w:p w14:paraId="47CA5B53" w14:textId="77777777" w:rsidR="00E802BE" w:rsidRPr="002E1DD7" w:rsidRDefault="00E802BE" w:rsidP="00E802BE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13522315"/>
      <w:r w:rsidRPr="002E1DD7">
        <w:rPr>
          <w:rFonts w:ascii="Times New Roman" w:hAnsi="Times New Roman" w:cs="Times New Roman"/>
          <w:sz w:val="24"/>
          <w:szCs w:val="24"/>
        </w:rPr>
        <w:t>Poskytovatel může v průběhu řízení až do vydání rozhodnuti vyzvat žadatele k doložení dalších podkladů nebo údajů nezbytných pro vydání Rozhodnutí dle § 14k odst. 3 rozpočtových pravidel, a to v přiměřené lhůtě. Poskytovatel může dle § 14k odst. 4 rozpočtových pravidel žadateli doporučit úpravu žádosti, lze-li předpokládat, že upravené žádosti bude zcela vyhověno. Vyhoví-li žadatel tomuto doporučení, posuzuje poskytovatel upravenou žádost.</w:t>
      </w:r>
    </w:p>
    <w:bookmarkEnd w:id="16"/>
    <w:p w14:paraId="5BF9ABF2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V případě, že žadatel na základě výzvy poskytovatele k doplnění údajů chybějící informace/podklady nedoplní (dostatečně dle požadavků poskytovatele a v rámci lhůty), žádost může poskytovatel zamítnout.</w:t>
      </w:r>
    </w:p>
    <w:p w14:paraId="14465449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Neúspěšný žadatel může v rámci výzvy ve stanoveném termínu pro podání žádosti podat přepracovanou žádost opakovaně.</w:t>
      </w:r>
    </w:p>
    <w:p w14:paraId="691C212D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žádosti.</w:t>
      </w:r>
    </w:p>
    <w:p w14:paraId="77319F13" w14:textId="77777777" w:rsidR="001E58F0" w:rsidRPr="001E58F0" w:rsidRDefault="001E58F0" w:rsidP="001E58F0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1E58F0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Vydání Registrace akce</w:t>
      </w:r>
    </w:p>
    <w:p w14:paraId="45B0930A" w14:textId="38A32C0E" w:rsidR="001E58F0" w:rsidRDefault="001E58F0" w:rsidP="001E58F0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8F0">
        <w:rPr>
          <w:rFonts w:ascii="Times New Roman" w:eastAsia="Calibri" w:hAnsi="Times New Roman" w:cs="Times New Roman"/>
          <w:sz w:val="24"/>
          <w:szCs w:val="24"/>
        </w:rPr>
        <w:t xml:space="preserve">Po ukončení formální kontroly a věcného hodnocení je možno na akci vydat Registraci akce. Pro účely vydání Registrace akce si poskytovatel může vyžádat doplnění podkladů </w:t>
      </w:r>
      <w:r w:rsidRPr="001E58F0">
        <w:rPr>
          <w:rFonts w:ascii="Times New Roman" w:eastAsia="Calibri" w:hAnsi="Times New Roman" w:cs="Times New Roman"/>
          <w:sz w:val="24"/>
          <w:szCs w:val="24"/>
        </w:rPr>
        <w:br/>
        <w:t>k žádosti.</w:t>
      </w:r>
    </w:p>
    <w:p w14:paraId="66DDEABA" w14:textId="209168FB" w:rsidR="005E7BF5" w:rsidRPr="001E58F0" w:rsidRDefault="005E7BF5" w:rsidP="001E58F0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BF5">
        <w:rPr>
          <w:rFonts w:ascii="Times New Roman" w:eastAsia="Calibri" w:hAnsi="Times New Roman" w:cs="Times New Roman"/>
          <w:sz w:val="24"/>
          <w:szCs w:val="24"/>
        </w:rPr>
        <w:t>Dle specifických požadavků konkrétního programu EU,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zajistí poskytovatel souhlas příslušného</w:t>
      </w:r>
      <w:r w:rsidR="00804E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řídícího orgánu s vydáním </w:t>
      </w:r>
      <w:r w:rsidR="00804EC3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egistrace akce, a to ještě před odesláním příjemci.</w:t>
      </w:r>
    </w:p>
    <w:p w14:paraId="2205B948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 xml:space="preserve">Vydáním Registrace akce je postupem dle § 14k odst. 3 rozpočtových pravidel žadatel následně vyzván k doložení dalších podkladů. Doplnění podkladů před vydáním rozhodnutí se týká především dokumentace k připravovaným zadávacím řízením. </w:t>
      </w:r>
      <w:r w:rsidRPr="001E58F0">
        <w:rPr>
          <w:rFonts w:ascii="Times New Roman" w:hAnsi="Times New Roman"/>
          <w:sz w:val="24"/>
          <w:szCs w:val="24"/>
          <w:lang w:eastAsia="cs-CZ"/>
        </w:rPr>
        <w:t xml:space="preserve">Schvalovací proces zadávacího řízení probíhá </w:t>
      </w:r>
      <w:r w:rsidRPr="001E58F0">
        <w:rPr>
          <w:rFonts w:ascii="Times New Roman" w:hAnsi="Times New Roman" w:cs="Times New Roman"/>
          <w:sz w:val="24"/>
          <w:szCs w:val="24"/>
        </w:rPr>
        <w:t>následujícím</w:t>
      </w:r>
      <w:r w:rsidRPr="001E58F0">
        <w:rPr>
          <w:rFonts w:ascii="Times New Roman" w:hAnsi="Times New Roman"/>
          <w:sz w:val="24"/>
          <w:szCs w:val="24"/>
          <w:lang w:eastAsia="cs-CZ"/>
        </w:rPr>
        <w:t xml:space="preserve"> postupem:</w:t>
      </w:r>
    </w:p>
    <w:p w14:paraId="50A1C00B" w14:textId="77777777" w:rsidR="001E58F0" w:rsidRPr="001E58F0" w:rsidRDefault="001E58F0" w:rsidP="001E58F0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 xml:space="preserve">Postup při zadávání veřejných zakázek upravuje zejména zákon č.134/2016 Sb., o zadávání veřejných zakázek, ve znění pozdějších předpisů a Směrnice o zadávání veřejných zakázek organizací v působnosti MŠMT (Výnos Ministra č 1/2019, kterým se vydává Směrnice </w:t>
      </w:r>
      <w:r w:rsidRPr="001E58F0">
        <w:rPr>
          <w:rFonts w:ascii="Times New Roman" w:hAnsi="Times New Roman" w:cs="Times New Roman"/>
          <w:sz w:val="24"/>
          <w:szCs w:val="24"/>
        </w:rPr>
        <w:br/>
        <w:t>o zadávání veřejných zakázek organizací v působnosti MŠMT).</w:t>
      </w:r>
    </w:p>
    <w:p w14:paraId="68514B5F" w14:textId="77777777" w:rsidR="001E58F0" w:rsidRPr="001E58F0" w:rsidRDefault="001E58F0" w:rsidP="001E58F0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 xml:space="preserve">Před vyhlášením veřejné zakázky na plnění, které bude financováno z prostředků státního rozpočtu, předloží žadatel poskytovateli ke schválení text zadávací dokumentace (dále také „ZD“), tj. zadávacích, kvalifikačních a obchodních podmínek v písemné podobě. Poskytovatel posuzuje předkládanou ZD z hlediska jejího věcného, technického </w:t>
      </w:r>
      <w:r w:rsidRPr="001E58F0">
        <w:rPr>
          <w:rFonts w:ascii="Times New Roman" w:hAnsi="Times New Roman" w:cs="Times New Roman"/>
          <w:sz w:val="24"/>
          <w:szCs w:val="24"/>
        </w:rPr>
        <w:br/>
        <w:t xml:space="preserve">a ekonomického souladu se schváleným IZ a stanovenými závaznými ukazateli akce. </w:t>
      </w:r>
      <w:r w:rsidRPr="001E58F0">
        <w:rPr>
          <w:rFonts w:ascii="Times New Roman" w:hAnsi="Times New Roman" w:cs="Times New Roman"/>
          <w:sz w:val="24"/>
          <w:szCs w:val="24"/>
        </w:rPr>
        <w:lastRenderedPageBreak/>
        <w:t>Poskytovateli nepřísluší posouzení legislativní správnosti ZD, která je zcela na zodpovědnosti zadavatele.</w:t>
      </w:r>
    </w:p>
    <w:p w14:paraId="11C57280" w14:textId="77777777" w:rsidR="001E58F0" w:rsidRPr="001E58F0" w:rsidRDefault="001E58F0" w:rsidP="001E58F0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E58F0">
        <w:rPr>
          <w:rFonts w:ascii="Times New Roman" w:hAnsi="Times New Roman"/>
          <w:sz w:val="24"/>
          <w:szCs w:val="24"/>
          <w:lang w:eastAsia="cs-CZ"/>
        </w:rPr>
        <w:t xml:space="preserve">Pokud to povaha akce vyžaduje, bude zpracována Dokumentace pro zadání stavby </w:t>
      </w:r>
      <w:r w:rsidRPr="001E58F0">
        <w:rPr>
          <w:rFonts w:ascii="Times New Roman" w:hAnsi="Times New Roman"/>
          <w:sz w:val="24"/>
          <w:szCs w:val="24"/>
          <w:lang w:eastAsia="cs-CZ"/>
        </w:rPr>
        <w:br/>
        <w:t>v podrobnostech dokumentace pro provedení stavby včetně položkového rozpočtu. Pokud bude akce realizována na základě stavebního povolení, bude k dokumentaci pro zadání stavby doložena kopie platného stavebního povolení s nabytím právní moci. V případě, že akce bude realizována na základě jiných dokladů dle stavebního zákona, budou kopie těchto dokladů předloženy.</w:t>
      </w:r>
    </w:p>
    <w:p w14:paraId="5EC65D0F" w14:textId="77777777" w:rsidR="001E58F0" w:rsidRPr="001E58F0" w:rsidRDefault="001E58F0" w:rsidP="001E58F0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Žadatel může zahájit zadávací řízení na předmět plněná hrazený z dotace až po vydání Registrace akce (to se týká i přímého zadání např. formou objednávky).</w:t>
      </w:r>
    </w:p>
    <w:p w14:paraId="7AECEA01" w14:textId="77777777" w:rsidR="001E58F0" w:rsidRPr="001E58F0" w:rsidRDefault="001E58F0" w:rsidP="001E58F0">
      <w:pPr>
        <w:numPr>
          <w:ilvl w:val="0"/>
          <w:numId w:val="7"/>
        </w:numPr>
        <w:spacing w:after="6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8F0">
        <w:rPr>
          <w:rFonts w:ascii="Times New Roman" w:eastAsia="Calibri" w:hAnsi="Times New Roman" w:cs="Times New Roman"/>
          <w:sz w:val="24"/>
          <w:szCs w:val="24"/>
        </w:rPr>
        <w:t>Žadatel je písemně informován o výsledku kontroly ZD.</w:t>
      </w:r>
    </w:p>
    <w:p w14:paraId="6DDA153B" w14:textId="77777777" w:rsidR="001E58F0" w:rsidRPr="001E58F0" w:rsidRDefault="001E58F0" w:rsidP="001E58F0">
      <w:pPr>
        <w:numPr>
          <w:ilvl w:val="0"/>
          <w:numId w:val="7"/>
        </w:numPr>
        <w:spacing w:after="6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8F0">
        <w:rPr>
          <w:rFonts w:ascii="Times New Roman" w:eastAsia="Calibri" w:hAnsi="Times New Roman" w:cs="Times New Roman"/>
          <w:sz w:val="24"/>
          <w:szCs w:val="24"/>
        </w:rPr>
        <w:t>Zástupce poskytovatele může být dle vlastního uvážení účasten na jednání komise související s danou veřejnou zakázkou.</w:t>
      </w:r>
    </w:p>
    <w:p w14:paraId="373E13AE" w14:textId="6AA0F685" w:rsidR="005E7BF5" w:rsidRPr="005E7BF5" w:rsidRDefault="005E7BF5" w:rsidP="005E7BF5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specifických požadavků konkrétního programu EU, je nutno zajisti</w:t>
      </w:r>
      <w:r w:rsidR="00804EC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ze strany žadatele ex-ante souhlas od konkrétního řídícího orgánu EU s vyhlášením veřejné zakázky</w:t>
      </w:r>
      <w:r w:rsidR="00EC61CE">
        <w:rPr>
          <w:rFonts w:ascii="Times New Roman" w:hAnsi="Times New Roman" w:cs="Times New Roman"/>
          <w:sz w:val="24"/>
          <w:szCs w:val="24"/>
        </w:rPr>
        <w:t>.</w:t>
      </w:r>
    </w:p>
    <w:p w14:paraId="1FEDA9F3" w14:textId="52B12F57" w:rsidR="00804EC3" w:rsidRDefault="001E58F0" w:rsidP="00804EC3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 xml:space="preserve">Po provedení výběru dodavatele žadatel předkládá poskytovateli k odsouhlasení výstupy ze zadávacího řízení, tj. protokol o otevírání nabídek/obálek a hodnocení nabídek </w:t>
      </w:r>
      <w:r w:rsidRPr="001E58F0">
        <w:rPr>
          <w:rFonts w:ascii="Times New Roman" w:hAnsi="Times New Roman" w:cs="Times New Roman"/>
          <w:sz w:val="24"/>
          <w:szCs w:val="24"/>
        </w:rPr>
        <w:br/>
        <w:t>(nebo obdobný dokument), rozhodnutí o výběru dodavatele, jednostranně podepsan</w:t>
      </w:r>
      <w:r w:rsidR="00FF5A63">
        <w:rPr>
          <w:rFonts w:ascii="Times New Roman" w:hAnsi="Times New Roman" w:cs="Times New Roman"/>
          <w:sz w:val="24"/>
          <w:szCs w:val="24"/>
        </w:rPr>
        <w:t>ý</w:t>
      </w:r>
      <w:r w:rsidRPr="001E58F0">
        <w:rPr>
          <w:rFonts w:ascii="Times New Roman" w:hAnsi="Times New Roman" w:cs="Times New Roman"/>
          <w:sz w:val="24"/>
          <w:szCs w:val="24"/>
        </w:rPr>
        <w:t xml:space="preserve"> smluvní záva</w:t>
      </w:r>
      <w:r w:rsidR="00FF5A63">
        <w:rPr>
          <w:rFonts w:ascii="Times New Roman" w:hAnsi="Times New Roman" w:cs="Times New Roman"/>
          <w:sz w:val="24"/>
          <w:szCs w:val="24"/>
        </w:rPr>
        <w:t>zek</w:t>
      </w:r>
      <w:r w:rsidRPr="001E58F0">
        <w:rPr>
          <w:rFonts w:ascii="Times New Roman" w:hAnsi="Times New Roman" w:cs="Times New Roman"/>
          <w:sz w:val="24"/>
          <w:szCs w:val="24"/>
        </w:rPr>
        <w:t xml:space="preserve"> s vybraným dodavatelem.</w:t>
      </w:r>
    </w:p>
    <w:p w14:paraId="059A461C" w14:textId="7039A9B2" w:rsidR="00804EC3" w:rsidRPr="00804EC3" w:rsidRDefault="00804EC3" w:rsidP="00804EC3">
      <w:pPr>
        <w:numPr>
          <w:ilvl w:val="0"/>
          <w:numId w:val="7"/>
        </w:num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C3">
        <w:rPr>
          <w:rFonts w:ascii="Times New Roman" w:hAnsi="Times New Roman" w:cs="Times New Roman"/>
          <w:sz w:val="24"/>
          <w:szCs w:val="24"/>
        </w:rPr>
        <w:t xml:space="preserve">Dle specifických požadavků konkrétního programu EU, je nutno zajistit ze strany žadatele ex-ante souhlas od konkrétního řídícího orgánu EU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804EC3">
        <w:rPr>
          <w:rFonts w:ascii="Times New Roman" w:hAnsi="Times New Roman" w:cs="Times New Roman"/>
          <w:sz w:val="24"/>
          <w:szCs w:val="24"/>
        </w:rPr>
        <w:t>výstupy ze zadávacího řízení</w:t>
      </w:r>
      <w:r w:rsidR="00EC61CE">
        <w:rPr>
          <w:rFonts w:ascii="Times New Roman" w:hAnsi="Times New Roman" w:cs="Times New Roman"/>
          <w:sz w:val="24"/>
          <w:szCs w:val="24"/>
        </w:rPr>
        <w:t>.</w:t>
      </w:r>
    </w:p>
    <w:p w14:paraId="1C4C9BE1" w14:textId="77777777" w:rsidR="001E58F0" w:rsidRPr="001E58F0" w:rsidRDefault="001E58F0" w:rsidP="001E58F0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1E58F0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Vydání Rozhodnutí o poskytnutí dotace</w:t>
      </w:r>
    </w:p>
    <w:p w14:paraId="4204C3E1" w14:textId="7271FB2A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Po splnění podmínek výzvy a kompletaci všech dokumentů je zahájen vlastní proces vydání rozhodnutí. Dotace je poskytována podle § 14 odst. 4 rozpočtových pravidel ve spojení s ustanovením § 14m tohoto zákona rozhodnutím o poskytnutí dotace. Rozhodnutí může obsahovat přílohy, které jsou jeho nedílnou součástí, a na které musí být ve výroku výslovně odkázáno. Vztah ke správnímu řádu je upraven ustanovením § 14q rozpočtových pravidel, Rozhodnutí se vydává ve správním řízení.</w:t>
      </w:r>
    </w:p>
    <w:p w14:paraId="4BDB70F8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Rozhodnutí se vydává na první známý písemný návrh smlouvy nebo objednávky, který bude hrazen z dotace. Tento závazek nesmí být ze strany žadatele podepsán před vydáním rozhodnutí.</w:t>
      </w:r>
    </w:p>
    <w:p w14:paraId="3C89B8F4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 xml:space="preserve">Proti rozhodnutí a proti rozhodnutí o neposkytnutí části dotace nebo celé dotace nelze podat řádný opravný prostředek, nelze jej přezkoumat v přezkumném řízení s výjimkou ustanovení </w:t>
      </w:r>
      <w:r w:rsidRPr="001E58F0">
        <w:rPr>
          <w:rFonts w:ascii="Times New Roman" w:hAnsi="Times New Roman" w:cs="Times New Roman"/>
          <w:sz w:val="24"/>
          <w:szCs w:val="24"/>
        </w:rPr>
        <w:br/>
        <w:t>§ 153 odst. 1 písm. a) správního řádu, ani nelze žádat obnovu řízení.</w:t>
      </w:r>
    </w:p>
    <w:p w14:paraId="0A8940D6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Při rozhodování o žádosti lze užít institut tzv. nového rozhodnutí, a to za podmínek podle § 14p rozpočtových pravidel.</w:t>
      </w:r>
    </w:p>
    <w:p w14:paraId="4E88FD33" w14:textId="6F2FF9E3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Poskytovatel vydá tzv. Opravné rozhodnutí i bez žádosti příjemce k provedení opravy zřejmých nesprávností, jimiž jsou zejména chyby v psaní a počtech</w:t>
      </w:r>
      <w:r w:rsidR="00EC61CE">
        <w:rPr>
          <w:rFonts w:ascii="Times New Roman" w:hAnsi="Times New Roman" w:cs="Times New Roman"/>
          <w:sz w:val="24"/>
          <w:szCs w:val="24"/>
        </w:rPr>
        <w:t>.</w:t>
      </w:r>
    </w:p>
    <w:p w14:paraId="786674DA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Rozhodnutí je příjemci doručeno prostřednictvím veřejné datové sítě do datové schránky. Rozhodnutí nabývá právní moci oznámením.</w:t>
      </w:r>
    </w:p>
    <w:p w14:paraId="0D9DBB8C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lastRenderedPageBreak/>
        <w:t>Nabytím právní moci rozhodnutí, se žadatel stává příjemcem a je povinen řídit se při realizaci akce závaznými podmínkami pro poskytnutí a čerpání dotace uvedenými v rozhodnutí včetně příloh.</w:t>
      </w:r>
    </w:p>
    <w:p w14:paraId="1D16D4AE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Příjemce musí vždy před vyhlášením každé veřejné zakázky na plnění, které bude financováno z prostředků státního rozpočtu, předložit poskytovateli ke schválení v písemné podobě text kompletní ZD. Stejný postup platí i v případě plnění formou objednávky, kdy bude předložen návrh objednávky.</w:t>
      </w:r>
    </w:p>
    <w:p w14:paraId="0FE9C6CB" w14:textId="32799CC2" w:rsid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Dokument rozhodnutí je vydán ve formě formuláře ze SMVS.</w:t>
      </w:r>
    </w:p>
    <w:p w14:paraId="7E7F9D68" w14:textId="1B6894BC" w:rsidR="00804EC3" w:rsidRPr="001E58F0" w:rsidRDefault="00804EC3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C3">
        <w:rPr>
          <w:rFonts w:ascii="Times New Roman" w:hAnsi="Times New Roman" w:cs="Times New Roman"/>
          <w:sz w:val="24"/>
          <w:szCs w:val="24"/>
        </w:rPr>
        <w:t xml:space="preserve">Dle specifických požadavků konkrétního programu EU, zajistí poskytovatel souhlas příslušného řídícího orgánu s vydáním </w:t>
      </w:r>
      <w:r>
        <w:rPr>
          <w:rFonts w:ascii="Times New Roman" w:hAnsi="Times New Roman" w:cs="Times New Roman"/>
          <w:sz w:val="24"/>
          <w:szCs w:val="24"/>
        </w:rPr>
        <w:t>Rozhodnutí</w:t>
      </w:r>
      <w:r w:rsidRPr="00804EC3">
        <w:rPr>
          <w:rFonts w:ascii="Times New Roman" w:hAnsi="Times New Roman" w:cs="Times New Roman"/>
          <w:sz w:val="24"/>
          <w:szCs w:val="24"/>
        </w:rPr>
        <w:t>, a to ještě před odesláním příjemci.</w:t>
      </w:r>
    </w:p>
    <w:p w14:paraId="167C1A56" w14:textId="77777777" w:rsidR="001E58F0" w:rsidRPr="001E58F0" w:rsidRDefault="001E58F0" w:rsidP="001E58F0">
      <w:pPr>
        <w:keepNext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1E58F0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Změna Rozhodnutí o poskytnutí dotace</w:t>
      </w:r>
    </w:p>
    <w:p w14:paraId="320B1EBF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Žadatel je oprávněn požádat o změnu rozhodnutí pouze v souladu s rozpočtovými pravidly.</w:t>
      </w:r>
    </w:p>
    <w:p w14:paraId="6FA7667E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Změny v rozhodnutí lze na základě žádosti příjemce provést formou změnového řízení, a to pouze za podmínek stanovených v § 14o rozpočtových pravidel.</w:t>
      </w:r>
    </w:p>
    <w:p w14:paraId="0413D934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V případě kladného posouzení žádosti vydá poskytovatel dokument rozhodnutí o změně rozhodnutí o poskytnutí dotace.</w:t>
      </w:r>
    </w:p>
    <w:p w14:paraId="088042E3" w14:textId="77777777" w:rsidR="001E58F0" w:rsidRPr="001E58F0" w:rsidRDefault="001E58F0" w:rsidP="001E58F0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Dokument rozhodnutí je vydán ve formě formuláře ze SMVS.</w:t>
      </w:r>
    </w:p>
    <w:p w14:paraId="3B92AB46" w14:textId="77777777" w:rsidR="001E58F0" w:rsidRPr="001E58F0" w:rsidRDefault="001E58F0" w:rsidP="001E58F0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1E58F0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Financování investičních akcí</w:t>
      </w:r>
    </w:p>
    <w:p w14:paraId="04C167BD" w14:textId="1E926CC8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Dotace bude převedena</w:t>
      </w:r>
      <w:r w:rsidRPr="001E58F0">
        <w:t xml:space="preserve"> </w:t>
      </w:r>
      <w:r w:rsidRPr="001E58F0">
        <w:rPr>
          <w:rFonts w:ascii="Times New Roman" w:hAnsi="Times New Roman" w:cs="Times New Roman"/>
          <w:sz w:val="24"/>
          <w:szCs w:val="24"/>
        </w:rPr>
        <w:t xml:space="preserve">formou ex ante financování v souladu s Podmínkami na účet příjemce uvedený v žádosti. Dotace bude převedena na základě písemné žádosti příjemce poskytovateli. Žádost musí obsahovat vyčíslení a doložení přesné požadované částky dotace (v rozdělení na investiční a neinvestiční výdaje). Součástí žádosti bude kopie platné oboustranně podepsané smlouvy. Smlouva nebo objednávka musí být před odesláním poskytovateli platná i účinná, </w:t>
      </w:r>
      <w:r w:rsidRPr="001E58F0">
        <w:rPr>
          <w:rFonts w:ascii="Times New Roman" w:hAnsi="Times New Roman" w:cs="Times New Roman"/>
          <w:sz w:val="24"/>
          <w:szCs w:val="24"/>
        </w:rPr>
        <w:br/>
        <w:t>a to hlavně v kontextu zákona č. 340/2015 Sb., o zvláštních podmínkách účinnosti některých smluv, uveřejňování těchto smluv a o registru smluv (zákon o registru smluv), ve znění pozdějších předpisů. Příjemce bude převedenou dotaci čerpat výhradně na plnění (závazky) ze smluv nebo objednávek, které byly přílohou žádosti o platbu</w:t>
      </w:r>
      <w:r w:rsidR="00EC61CE">
        <w:rPr>
          <w:rFonts w:ascii="Times New Roman" w:hAnsi="Times New Roman" w:cs="Times New Roman"/>
          <w:sz w:val="24"/>
          <w:szCs w:val="24"/>
        </w:rPr>
        <w:t>.</w:t>
      </w:r>
    </w:p>
    <w:p w14:paraId="0AB55FD5" w14:textId="10A34592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 xml:space="preserve">Dotace bude převedena na účet příjemce </w:t>
      </w:r>
      <w:r w:rsidR="00B92D27" w:rsidRPr="001E58F0">
        <w:rPr>
          <w:rFonts w:ascii="Times New Roman" w:hAnsi="Times New Roman" w:cs="Times New Roman"/>
          <w:sz w:val="24"/>
          <w:szCs w:val="24"/>
        </w:rPr>
        <w:t>zřízen</w:t>
      </w:r>
      <w:r w:rsidR="00B92D27">
        <w:rPr>
          <w:rFonts w:ascii="Times New Roman" w:hAnsi="Times New Roman" w:cs="Times New Roman"/>
          <w:sz w:val="24"/>
          <w:szCs w:val="24"/>
        </w:rPr>
        <w:t>ý</w:t>
      </w:r>
      <w:r w:rsidR="00B92D27" w:rsidRPr="001E58F0">
        <w:rPr>
          <w:rFonts w:ascii="Times New Roman" w:hAnsi="Times New Roman" w:cs="Times New Roman"/>
          <w:sz w:val="24"/>
          <w:szCs w:val="24"/>
        </w:rPr>
        <w:t xml:space="preserve"> </w:t>
      </w:r>
      <w:r w:rsidRPr="001E58F0">
        <w:rPr>
          <w:rFonts w:ascii="Times New Roman" w:hAnsi="Times New Roman" w:cs="Times New Roman"/>
          <w:sz w:val="24"/>
          <w:szCs w:val="24"/>
        </w:rPr>
        <w:t>u České národní banky.</w:t>
      </w:r>
    </w:p>
    <w:p w14:paraId="6B2A1B42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 xml:space="preserve">Částka dotace bude uvolněna dle odpovídajícího harmonogramu prací a platebního kalendáře </w:t>
      </w:r>
      <w:r w:rsidRPr="001E58F0">
        <w:rPr>
          <w:rFonts w:ascii="Times New Roman" w:hAnsi="Times New Roman" w:cs="Times New Roman"/>
          <w:sz w:val="24"/>
          <w:szCs w:val="24"/>
        </w:rPr>
        <w:br/>
        <w:t xml:space="preserve">z odsouhlasené smlouvy (objednávky). Poskytovatel si vyhrazuje právo upravit harmonogram a platební kalendář dle možností státního rozpočtu. </w:t>
      </w:r>
    </w:p>
    <w:p w14:paraId="4964AB9C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Termínem ukončení financování akce je termín pro předložení dokumentace k závěrečnému vyhodnocení akce dle rozhodnutí. Finanční prostředky dotace musí být převedeny z účtu příjemce nejpozději v den závěrečného vyhodnocení akce. Práce, služby a dodávky uhrazené později se stávají neuznatelnými výdaji a nelze je hradit z dotace. Současně musí být ukončeno i financování z vlastních zdrojů příjemce.</w:t>
      </w:r>
    </w:p>
    <w:p w14:paraId="36186A98" w14:textId="77777777" w:rsidR="001E58F0" w:rsidRPr="001E58F0" w:rsidRDefault="001E58F0" w:rsidP="001E58F0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Příjemce je povinen vypořádat dotaci se státním rozpočtem v souladu s rozpočtovými pravidly a platnou vyhláškou o zásadách a lhůtách finančního vypořádání vztahů se státním rozpočtem, státními finančními aktivy nebo Národním fondem (vyhláška o finančním vypořádání), ve znění pozdějších předpisů.</w:t>
      </w:r>
    </w:p>
    <w:p w14:paraId="61BE2AC6" w14:textId="77777777" w:rsidR="001E58F0" w:rsidRPr="001E58F0" w:rsidRDefault="001E58F0" w:rsidP="001E58F0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1E58F0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lastRenderedPageBreak/>
        <w:t>Kontrola</w:t>
      </w:r>
      <w:r w:rsidRPr="001E58F0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 xml:space="preserve"> použití dotace</w:t>
      </w:r>
    </w:p>
    <w:p w14:paraId="577BDACD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 xml:space="preserve">Po ukončení realizace akce předloží příjemce v souladu s rozhodnutím poskytovateli dokumenty k závěrečnému vyhodnocení akce. Postup provádění závěrečného vyhodnocení akce je řešen samostatným pokynem, </w:t>
      </w:r>
      <w:bookmarkStart w:id="17" w:name="_Hlk111541416"/>
      <w:r w:rsidRPr="001E58F0">
        <w:rPr>
          <w:rFonts w:ascii="Times New Roman" w:hAnsi="Times New Roman" w:cs="Times New Roman"/>
          <w:sz w:val="24"/>
          <w:szCs w:val="24"/>
        </w:rPr>
        <w:t xml:space="preserve">který je přílohou č. </w:t>
      </w:r>
      <w:r w:rsidR="00274E1F">
        <w:rPr>
          <w:rFonts w:ascii="Times New Roman" w:hAnsi="Times New Roman" w:cs="Times New Roman"/>
          <w:sz w:val="24"/>
          <w:szCs w:val="24"/>
        </w:rPr>
        <w:t>3</w:t>
      </w:r>
      <w:r w:rsidRPr="001E58F0">
        <w:rPr>
          <w:rFonts w:ascii="Times New Roman" w:hAnsi="Times New Roman" w:cs="Times New Roman"/>
          <w:sz w:val="24"/>
          <w:szCs w:val="24"/>
        </w:rPr>
        <w:t xml:space="preserve"> výzvy</w:t>
      </w:r>
      <w:bookmarkEnd w:id="17"/>
      <w:r w:rsidRPr="001E58F0">
        <w:rPr>
          <w:rFonts w:ascii="Times New Roman" w:hAnsi="Times New Roman" w:cs="Times New Roman"/>
          <w:sz w:val="24"/>
          <w:szCs w:val="24"/>
        </w:rPr>
        <w:t>. Poskytovatel následně provede kontrolu směrem k ověření použití dotace.</w:t>
      </w:r>
    </w:p>
    <w:p w14:paraId="4585C164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 xml:space="preserve">Kontrola použití dotace se řídí zejména následujícími právními předpisy, vnitřními předpisy </w:t>
      </w:r>
      <w:r w:rsidRPr="001E58F0">
        <w:rPr>
          <w:rFonts w:ascii="Times New Roman" w:hAnsi="Times New Roman" w:cs="Times New Roman"/>
          <w:sz w:val="24"/>
          <w:szCs w:val="24"/>
        </w:rPr>
        <w:br/>
        <w:t>a metodickými pokyny:</w:t>
      </w:r>
    </w:p>
    <w:p w14:paraId="3758E7C7" w14:textId="77777777" w:rsidR="001E58F0" w:rsidRPr="001E58F0" w:rsidRDefault="001E58F0" w:rsidP="001E58F0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rozpočtovými pravidly,</w:t>
      </w:r>
    </w:p>
    <w:p w14:paraId="68C09DF3" w14:textId="77777777" w:rsidR="001E58F0" w:rsidRPr="001E58F0" w:rsidRDefault="001E58F0" w:rsidP="001E58F0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zákonem o finanční kontrole,</w:t>
      </w:r>
    </w:p>
    <w:p w14:paraId="40785941" w14:textId="77777777" w:rsidR="001E58F0" w:rsidRPr="001E58F0" w:rsidRDefault="001E58F0" w:rsidP="001E58F0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vyhláškou č. 416/2004 Sb., kterou se provádí zákon č. 320/2001 Sb., o finanční kontrole ve veřejné správě a o změně některých zákonů (zákon o finanční kontrole), ve znění zákona č. 309/2002 Sb., zákona č. 320/2002 Sb. a zákona č. 123/2003 Sb., ve znění pozdějších předpisů,</w:t>
      </w:r>
    </w:p>
    <w:p w14:paraId="6404F49E" w14:textId="77777777" w:rsidR="001E58F0" w:rsidRPr="001E58F0" w:rsidRDefault="001E58F0" w:rsidP="001E58F0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zákonem č. 134/2016 Sb., o zadávání veřejných zakázek, ve znění pozdějších předpisů,</w:t>
      </w:r>
    </w:p>
    <w:p w14:paraId="2D2941B8" w14:textId="77777777" w:rsidR="001E58F0" w:rsidRPr="001E58F0" w:rsidRDefault="001E58F0" w:rsidP="001E58F0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vyhláškou o finančním vypořádání.</w:t>
      </w:r>
    </w:p>
    <w:p w14:paraId="22CAEE09" w14:textId="77777777" w:rsidR="001E58F0" w:rsidRPr="001E58F0" w:rsidRDefault="001E58F0" w:rsidP="004C7C53">
      <w:pPr>
        <w:spacing w:before="24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 xml:space="preserve">a vnitřními předpisy poskytovatele o finanční kontrole a jejím výkonu. </w:t>
      </w:r>
    </w:p>
    <w:p w14:paraId="5E1A9FF7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 xml:space="preserve">Provádění kontrolní činnosti, tj. především kontrolní metody, kontrolní postupy a vzájemné vztahy kontrolních orgánů a kontrolovaných organizačních složek státu je upraveno právními a vnitřními předpisy o finanční kontrole a jejím výkonu, kdy se jedná především </w:t>
      </w:r>
      <w:r w:rsidRPr="001E58F0">
        <w:rPr>
          <w:rFonts w:ascii="Times New Roman" w:hAnsi="Times New Roman" w:cs="Times New Roman"/>
          <w:sz w:val="24"/>
          <w:szCs w:val="24"/>
        </w:rPr>
        <w:br/>
        <w:t>o veřejnosprávní kontrolu příjemce při čerpání veřejných prostředků, zejména dodržení podmínek pro poskytnutí a čerpání dotace stanovených v Rozhodnutí.</w:t>
      </w:r>
      <w:r w:rsidRPr="001E58F0" w:rsidDel="00DD2A2D">
        <w:rPr>
          <w:rFonts w:ascii="Times New Roman" w:hAnsi="Times New Roman" w:cs="Times New Roman"/>
          <w:sz w:val="24"/>
          <w:szCs w:val="24"/>
        </w:rPr>
        <w:t xml:space="preserve"> </w:t>
      </w:r>
      <w:r w:rsidRPr="001E58F0">
        <w:rPr>
          <w:rFonts w:ascii="Times New Roman" w:hAnsi="Times New Roman" w:cs="Times New Roman"/>
          <w:sz w:val="24"/>
          <w:szCs w:val="24"/>
        </w:rPr>
        <w:t>Vlastní kontrolní činnost na úrovni poskytovatele probíhá již počínaje podáním žádostí a monitorováním průběhu realizace Investice, tj. činnostmi jako jsou:</w:t>
      </w:r>
    </w:p>
    <w:p w14:paraId="3E77B89F" w14:textId="77777777" w:rsidR="001E58F0" w:rsidRPr="001E58F0" w:rsidRDefault="001E58F0" w:rsidP="001E58F0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kontrola žádostí věcného obsahu,</w:t>
      </w:r>
    </w:p>
    <w:p w14:paraId="11F28933" w14:textId="00F20DD1" w:rsidR="001E58F0" w:rsidRPr="001E58F0" w:rsidRDefault="001E58F0" w:rsidP="001E58F0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kontrola postupu dle zákona č. 134/2016 Sb., o zadávání veřejných zakázek, ve znění pozdějších předpisů, v kontextu schválené žádosti</w:t>
      </w:r>
      <w:r w:rsidR="00EC61CE">
        <w:rPr>
          <w:rFonts w:ascii="Times New Roman" w:hAnsi="Times New Roman" w:cs="Times New Roman"/>
          <w:sz w:val="24"/>
          <w:szCs w:val="24"/>
        </w:rPr>
        <w:t>,</w:t>
      </w:r>
    </w:p>
    <w:p w14:paraId="20863069" w14:textId="77777777" w:rsidR="001E58F0" w:rsidRPr="001E58F0" w:rsidRDefault="001E58F0" w:rsidP="001E58F0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kontrola průběhu realizace podpořených žádostí v souladu s rozhodnutím, stanovenými technickými, časovými a finančními parametry a podmínkami pro poskytnutí a čerpání dotace,</w:t>
      </w:r>
    </w:p>
    <w:p w14:paraId="56FBFF8A" w14:textId="77777777" w:rsidR="001E58F0" w:rsidRPr="001E58F0" w:rsidRDefault="001E58F0" w:rsidP="001E58F0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opatření přijatá v návaznosti na zjištění nesrovnalostí</w:t>
      </w:r>
      <w:r w:rsidRPr="001E58F0">
        <w:rPr>
          <w:rFonts w:ascii="Times New Roman" w:hAnsi="Times New Roman" w:cs="Times New Roman"/>
          <w:sz w:val="24"/>
          <w:szCs w:val="24"/>
          <w:vertAlign w:val="superscript"/>
        </w:rPr>
        <w:footnoteReference w:id="17"/>
      </w:r>
      <w:r w:rsidRPr="001E58F0">
        <w:rPr>
          <w:rFonts w:ascii="Times New Roman" w:hAnsi="Times New Roman" w:cs="Times New Roman"/>
          <w:sz w:val="24"/>
          <w:szCs w:val="24"/>
        </w:rPr>
        <w:t>,</w:t>
      </w:r>
    </w:p>
    <w:p w14:paraId="1C873158" w14:textId="77777777" w:rsidR="001E58F0" w:rsidRPr="001E58F0" w:rsidRDefault="001E58F0" w:rsidP="001E58F0">
      <w:pPr>
        <w:numPr>
          <w:ilvl w:val="0"/>
          <w:numId w:val="36"/>
        </w:numPr>
        <w:spacing w:after="12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kontrola údajů uvedených v dokumentaci závěrečné zprávy.</w:t>
      </w:r>
    </w:p>
    <w:p w14:paraId="097CB924" w14:textId="77777777" w:rsidR="001E58F0" w:rsidRPr="001E58F0" w:rsidRDefault="001E58F0" w:rsidP="003D7E94">
      <w:pPr>
        <w:spacing w:before="24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 xml:space="preserve">Příjemce je povinen spolupůsobit při výkonu finanční kontroly ve smyslu §2 písm. e) </w:t>
      </w:r>
      <w:r w:rsidRPr="001E58F0">
        <w:rPr>
          <w:rFonts w:ascii="Times New Roman" w:hAnsi="Times New Roman" w:cs="Times New Roman"/>
          <w:sz w:val="24"/>
          <w:szCs w:val="24"/>
        </w:rPr>
        <w:br/>
        <w:t>a §13 zákona o finanční kontrole, tj. poskytnout kontrolnímu orgánu doklady o dodávkách stavebních prací, zboží a služeb hrazených v rámci projektu v rozsahu nezbytném pro ověření příslušné operace.</w:t>
      </w:r>
    </w:p>
    <w:p w14:paraId="10D74816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lastRenderedPageBreak/>
        <w:t xml:space="preserve">Příjemce je povinen informovat poskytovatele o kontrolách, které u něj byly v souvislosti </w:t>
      </w:r>
      <w:r w:rsidRPr="001E58F0">
        <w:rPr>
          <w:rFonts w:ascii="Times New Roman" w:hAnsi="Times New Roman" w:cs="Times New Roman"/>
          <w:sz w:val="24"/>
          <w:szCs w:val="24"/>
        </w:rPr>
        <w:br/>
        <w:t>s poskytnutým příspěvkem provedeny externími kontrolními orgány, včetně závěrů těchto kontrol, a to bezprostředně po jejich ukončení.</w:t>
      </w:r>
    </w:p>
    <w:p w14:paraId="2DF53BB3" w14:textId="77777777" w:rsidR="001E58F0" w:rsidRPr="001E58F0" w:rsidRDefault="001E58F0" w:rsidP="001E58F0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F0">
        <w:rPr>
          <w:rFonts w:ascii="Times New Roman" w:hAnsi="Times New Roman" w:cs="Times New Roman"/>
          <w:sz w:val="24"/>
          <w:szCs w:val="24"/>
        </w:rPr>
        <w:t>Poskytovatel provede u vybraných příjemců veřejnosprávní kontrolu použití poskytnuté dotace, a to zejména na základě § 39 zákona rozpočtových pravidel, § 8 odst. 2 zákona o finanční kontrole.</w:t>
      </w:r>
    </w:p>
    <w:p w14:paraId="34001559" w14:textId="77777777" w:rsidR="001E58F0" w:rsidRPr="001E58F0" w:rsidRDefault="001E58F0" w:rsidP="001E58F0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52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1E58F0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Přílohy</w:t>
      </w:r>
    </w:p>
    <w:p w14:paraId="023FD093" w14:textId="77777777" w:rsidR="00C00CD3" w:rsidRDefault="00C00CD3" w:rsidP="00C00CD3">
      <w:pPr>
        <w:pStyle w:val="Odstavecseseznamem"/>
        <w:numPr>
          <w:ilvl w:val="0"/>
          <w:numId w:val="36"/>
        </w:numPr>
        <w:rPr>
          <w:rFonts w:cs="Times New Roman"/>
          <w:b w:val="0"/>
          <w:i w:val="0"/>
          <w:szCs w:val="24"/>
        </w:rPr>
      </w:pPr>
      <w:r w:rsidRPr="00C00CD3">
        <w:rPr>
          <w:rFonts w:cs="Times New Roman"/>
          <w:b w:val="0"/>
          <w:i w:val="0"/>
          <w:szCs w:val="24"/>
        </w:rPr>
        <w:t>Příloha č. 1 - Podmínky pro poskytnutí a čerpání dotace,</w:t>
      </w:r>
    </w:p>
    <w:p w14:paraId="653157B0" w14:textId="77777777" w:rsidR="00C00CD3" w:rsidRPr="00C00CD3" w:rsidRDefault="001E58F0" w:rsidP="00C00CD3">
      <w:pPr>
        <w:pStyle w:val="Odstavecseseznamem"/>
        <w:numPr>
          <w:ilvl w:val="0"/>
          <w:numId w:val="36"/>
        </w:numPr>
        <w:rPr>
          <w:rFonts w:cs="Times New Roman"/>
          <w:b w:val="0"/>
          <w:i w:val="0"/>
          <w:szCs w:val="24"/>
        </w:rPr>
      </w:pPr>
      <w:r w:rsidRPr="00C00CD3">
        <w:rPr>
          <w:rFonts w:cs="Times New Roman"/>
          <w:b w:val="0"/>
          <w:i w:val="0"/>
          <w:szCs w:val="24"/>
        </w:rPr>
        <w:t xml:space="preserve">Příloha č. </w:t>
      </w:r>
      <w:r w:rsidR="0040712A" w:rsidRPr="00C00CD3">
        <w:rPr>
          <w:rFonts w:cs="Times New Roman"/>
          <w:b w:val="0"/>
          <w:i w:val="0"/>
          <w:szCs w:val="24"/>
        </w:rPr>
        <w:t>2</w:t>
      </w:r>
      <w:r w:rsidRPr="00C00CD3">
        <w:rPr>
          <w:rFonts w:cs="Times New Roman"/>
          <w:b w:val="0"/>
          <w:i w:val="0"/>
          <w:szCs w:val="24"/>
        </w:rPr>
        <w:t xml:space="preserve"> - formulář Žádosti o poskytnutí dotace,</w:t>
      </w:r>
    </w:p>
    <w:p w14:paraId="30FDF54D" w14:textId="77777777" w:rsidR="00473070" w:rsidRPr="00C00CD3" w:rsidRDefault="001E58F0" w:rsidP="00C00CD3">
      <w:pPr>
        <w:pStyle w:val="Odstavecseseznamem"/>
        <w:numPr>
          <w:ilvl w:val="0"/>
          <w:numId w:val="36"/>
        </w:numPr>
        <w:rPr>
          <w:rFonts w:cs="Times New Roman"/>
          <w:b w:val="0"/>
          <w:i w:val="0"/>
          <w:szCs w:val="24"/>
        </w:rPr>
      </w:pPr>
      <w:r w:rsidRPr="00C00CD3">
        <w:rPr>
          <w:rFonts w:cs="Times New Roman"/>
          <w:b w:val="0"/>
          <w:i w:val="0"/>
          <w:szCs w:val="24"/>
        </w:rPr>
        <w:t xml:space="preserve">Příloha č. </w:t>
      </w:r>
      <w:r w:rsidR="0040712A" w:rsidRPr="00C00CD3">
        <w:rPr>
          <w:rFonts w:cs="Times New Roman"/>
          <w:b w:val="0"/>
          <w:i w:val="0"/>
          <w:szCs w:val="24"/>
        </w:rPr>
        <w:t>3</w:t>
      </w:r>
      <w:r w:rsidRPr="00C00CD3">
        <w:rPr>
          <w:rFonts w:cs="Times New Roman"/>
          <w:b w:val="0"/>
          <w:i w:val="0"/>
          <w:szCs w:val="24"/>
        </w:rPr>
        <w:t xml:space="preserve"> - prováděcí pokyn pro závěrečné vyhodnocení akce</w:t>
      </w:r>
      <w:r w:rsidR="00C00CD3">
        <w:rPr>
          <w:rFonts w:cs="Times New Roman"/>
          <w:b w:val="0"/>
          <w:i w:val="0"/>
          <w:szCs w:val="24"/>
        </w:rPr>
        <w:t>.</w:t>
      </w:r>
    </w:p>
    <w:sectPr w:rsidR="00473070" w:rsidRPr="00C00CD3" w:rsidSect="002A0A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B497" w14:textId="77777777" w:rsidR="00392394" w:rsidRDefault="00392394">
      <w:pPr>
        <w:spacing w:after="0" w:line="240" w:lineRule="auto"/>
      </w:pPr>
      <w:r>
        <w:separator/>
      </w:r>
    </w:p>
  </w:endnote>
  <w:endnote w:type="continuationSeparator" w:id="0">
    <w:p w14:paraId="0EDA2771" w14:textId="77777777" w:rsidR="00392394" w:rsidRDefault="0039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98735"/>
      <w:docPartObj>
        <w:docPartGallery w:val="Page Numbers (Bottom of Page)"/>
        <w:docPartUnique/>
      </w:docPartObj>
    </w:sdtPr>
    <w:sdtEndPr/>
    <w:sdtContent>
      <w:p w14:paraId="3CD744E6" w14:textId="77777777" w:rsidR="0080645A" w:rsidRDefault="0080645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7B0CE3" w14:textId="77777777" w:rsidR="0080645A" w:rsidRDefault="008064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2C5B" w14:textId="77777777" w:rsidR="00392394" w:rsidRDefault="00392394">
      <w:pPr>
        <w:spacing w:after="0" w:line="240" w:lineRule="auto"/>
      </w:pPr>
      <w:r>
        <w:separator/>
      </w:r>
    </w:p>
  </w:footnote>
  <w:footnote w:type="continuationSeparator" w:id="0">
    <w:p w14:paraId="6A12C213" w14:textId="77777777" w:rsidR="00392394" w:rsidRDefault="00392394">
      <w:pPr>
        <w:spacing w:after="0" w:line="240" w:lineRule="auto"/>
      </w:pPr>
      <w:r>
        <w:continuationSeparator/>
      </w:r>
    </w:p>
  </w:footnote>
  <w:footnote w:id="1">
    <w:p w14:paraId="39D992ED" w14:textId="77777777" w:rsidR="0080645A" w:rsidRPr="001F5E89" w:rsidRDefault="0080645A" w:rsidP="00D65ED6">
      <w:pPr>
        <w:pStyle w:val="Textpoznpodarou"/>
        <w:jc w:val="both"/>
        <w:rPr>
          <w:rFonts w:ascii="Times New Roman" w:hAnsi="Times New Roman" w:cs="Times New Roman"/>
        </w:rPr>
      </w:pPr>
      <w:r w:rsidRPr="001F5E89">
        <w:rPr>
          <w:rStyle w:val="Znakapoznpodarou"/>
          <w:rFonts w:ascii="Times New Roman" w:hAnsi="Times New Roman" w:cs="Times New Roman"/>
        </w:rPr>
        <w:footnoteRef/>
      </w:r>
      <w:r w:rsidRPr="001F5E89">
        <w:rPr>
          <w:rFonts w:ascii="Times New Roman" w:hAnsi="Times New Roman" w:cs="Times New Roman"/>
        </w:rP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 xml:space="preserve">Tímto termínem je subjekt označován v průběhu zpracování žádosti o </w:t>
      </w:r>
      <w:r>
        <w:rPr>
          <w:rFonts w:ascii="Times New Roman" w:hAnsi="Times New Roman" w:cs="Times New Roman"/>
          <w:sz w:val="16"/>
          <w:szCs w:val="16"/>
        </w:rPr>
        <w:t xml:space="preserve">poskytnutí </w:t>
      </w:r>
      <w:r w:rsidRPr="009F2832">
        <w:rPr>
          <w:rFonts w:ascii="Times New Roman" w:hAnsi="Times New Roman" w:cs="Times New Roman"/>
          <w:sz w:val="16"/>
          <w:szCs w:val="16"/>
        </w:rPr>
        <w:t>dotac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9F2832">
        <w:rPr>
          <w:rFonts w:ascii="Times New Roman" w:hAnsi="Times New Roman" w:cs="Times New Roman"/>
          <w:sz w:val="16"/>
          <w:szCs w:val="16"/>
        </w:rPr>
        <w:t xml:space="preserve">, jejího předložení poskytovateli a následně v průběhu schvalování žádosti o </w:t>
      </w:r>
      <w:r>
        <w:rPr>
          <w:rFonts w:ascii="Times New Roman" w:hAnsi="Times New Roman" w:cs="Times New Roman"/>
          <w:sz w:val="16"/>
          <w:szCs w:val="16"/>
        </w:rPr>
        <w:t xml:space="preserve">poskytnutí </w:t>
      </w:r>
      <w:r w:rsidRPr="009F2832">
        <w:rPr>
          <w:rFonts w:ascii="Times New Roman" w:hAnsi="Times New Roman" w:cs="Times New Roman"/>
          <w:sz w:val="16"/>
          <w:szCs w:val="16"/>
        </w:rPr>
        <w:t>dotac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9F2832">
        <w:rPr>
          <w:rFonts w:ascii="Times New Roman" w:hAnsi="Times New Roman" w:cs="Times New Roman"/>
          <w:sz w:val="16"/>
          <w:szCs w:val="16"/>
        </w:rPr>
        <w:t xml:space="preserve">. Nabytím právní moci rozhodnutí o poskytnutí dotace, se žadatel stává </w:t>
      </w:r>
      <w:bookmarkStart w:id="1" w:name="_Hlk112142300"/>
      <w:r w:rsidRPr="009F2832">
        <w:rPr>
          <w:rFonts w:ascii="Times New Roman" w:hAnsi="Times New Roman" w:cs="Times New Roman"/>
          <w:sz w:val="16"/>
          <w:szCs w:val="16"/>
        </w:rPr>
        <w:t>příjemcem</w:t>
      </w:r>
      <w:r>
        <w:rPr>
          <w:rFonts w:ascii="Times New Roman" w:hAnsi="Times New Roman" w:cs="Times New Roman"/>
          <w:sz w:val="16"/>
          <w:szCs w:val="16"/>
        </w:rPr>
        <w:t xml:space="preserve"> dotace (dále jen „příjemce“)</w:t>
      </w:r>
      <w:r w:rsidRPr="009F2832">
        <w:rPr>
          <w:rFonts w:ascii="Times New Roman" w:hAnsi="Times New Roman" w:cs="Times New Roman"/>
          <w:sz w:val="16"/>
          <w:szCs w:val="16"/>
        </w:rPr>
        <w:t>.</w:t>
      </w:r>
    </w:p>
    <w:bookmarkEnd w:id="1"/>
  </w:footnote>
  <w:footnote w:id="2">
    <w:p w14:paraId="6AE659EC" w14:textId="77777777" w:rsidR="0080645A" w:rsidRPr="006908EE" w:rsidRDefault="0080645A" w:rsidP="00D65ED6">
      <w:pPr>
        <w:pStyle w:val="Textpoznpodarou"/>
        <w:jc w:val="both"/>
        <w:rPr>
          <w:rFonts w:ascii="Times New Roman" w:hAnsi="Times New Roman" w:cs="Times New Roman"/>
        </w:rPr>
      </w:pPr>
      <w:r w:rsidRPr="006908EE">
        <w:rPr>
          <w:rStyle w:val="Znakapoznpodarou"/>
          <w:rFonts w:ascii="Times New Roman" w:hAnsi="Times New Roman" w:cs="Times New Roman"/>
        </w:rPr>
        <w:footnoteRef/>
      </w:r>
      <w:r w:rsidRPr="006908EE">
        <w:rPr>
          <w:rFonts w:ascii="Times New Roman" w:hAnsi="Times New Roman" w:cs="Times New Roman"/>
        </w:rP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 xml:space="preserve">Termín, do kterého musí být </w:t>
      </w:r>
      <w:bookmarkStart w:id="2" w:name="_Hlk111463120"/>
      <w:r w:rsidRPr="009F2832">
        <w:rPr>
          <w:rFonts w:ascii="Times New Roman" w:hAnsi="Times New Roman" w:cs="Times New Roman"/>
          <w:sz w:val="16"/>
          <w:szCs w:val="16"/>
        </w:rPr>
        <w:t>žádost</w:t>
      </w:r>
      <w:bookmarkEnd w:id="2"/>
      <w:r>
        <w:rPr>
          <w:rFonts w:ascii="Times New Roman" w:hAnsi="Times New Roman" w:cs="Times New Roman"/>
          <w:sz w:val="16"/>
          <w:szCs w:val="16"/>
        </w:rPr>
        <w:t xml:space="preserve"> poskytovateli</w:t>
      </w:r>
      <w:r w:rsidRPr="009F2832">
        <w:rPr>
          <w:rFonts w:ascii="Times New Roman" w:hAnsi="Times New Roman" w:cs="Times New Roman"/>
          <w:sz w:val="16"/>
          <w:szCs w:val="16"/>
        </w:rPr>
        <w:t xml:space="preserve"> – obsah a způsob podání žádosti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>e uveden v kapitole 5. Obsah a způsob podání žádosti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</w:r>
      <w:r w:rsidRPr="009F2832">
        <w:rPr>
          <w:rFonts w:ascii="Times New Roman" w:hAnsi="Times New Roman" w:cs="Times New Roman"/>
          <w:sz w:val="16"/>
          <w:szCs w:val="16"/>
        </w:rPr>
        <w:t>– viz § 37 odst. 5 zákona č. 500/2004 Sb., správní řád, ve znění pozdějších předpisů.</w:t>
      </w:r>
    </w:p>
  </w:footnote>
  <w:footnote w:id="3">
    <w:p w14:paraId="0E18FED6" w14:textId="77777777" w:rsidR="0080645A" w:rsidRPr="00A849F7" w:rsidRDefault="0080645A">
      <w:pPr>
        <w:pStyle w:val="Textpoznpodarou"/>
        <w:rPr>
          <w:rFonts w:ascii="Times New Roman" w:hAnsi="Times New Roman" w:cs="Times New Roman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849F7">
        <w:rPr>
          <w:rFonts w:ascii="Times New Roman" w:hAnsi="Times New Roman" w:cs="Times New Roman"/>
          <w:sz w:val="16"/>
          <w:szCs w:val="16"/>
        </w:rPr>
        <w:t>Dle § 44 odst. 2 písm. h) rozpočtových pravidel.</w:t>
      </w:r>
    </w:p>
  </w:footnote>
  <w:footnote w:id="4">
    <w:p w14:paraId="6FF50D3D" w14:textId="77777777" w:rsidR="0080645A" w:rsidRPr="00A849F7" w:rsidRDefault="0080645A" w:rsidP="00A377C3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849F7">
        <w:rPr>
          <w:rFonts w:ascii="Times New Roman" w:hAnsi="Times New Roman" w:cs="Times New Roman"/>
          <w:sz w:val="16"/>
          <w:szCs w:val="16"/>
        </w:rPr>
        <w:t>Dle § 44 odst. 2 písm. k) rozpočtových pravidel.</w:t>
      </w:r>
      <w:r w:rsidRPr="00A377C3">
        <w:t xml:space="preserve"> </w:t>
      </w:r>
      <w:r>
        <w:rPr>
          <w:rFonts w:ascii="Times New Roman" w:hAnsi="Times New Roman" w:cs="Times New Roman"/>
          <w:sz w:val="16"/>
          <w:szCs w:val="16"/>
        </w:rPr>
        <w:t>jedná se o d</w:t>
      </w:r>
      <w:r w:rsidRPr="00A377C3">
        <w:rPr>
          <w:rFonts w:ascii="Times New Roman" w:hAnsi="Times New Roman" w:cs="Times New Roman"/>
          <w:sz w:val="16"/>
          <w:szCs w:val="16"/>
        </w:rPr>
        <w:t xml:space="preserve">otaci </w:t>
      </w:r>
      <w:r>
        <w:rPr>
          <w:rFonts w:ascii="Times New Roman" w:hAnsi="Times New Roman" w:cs="Times New Roman"/>
          <w:sz w:val="16"/>
          <w:szCs w:val="16"/>
        </w:rPr>
        <w:t>z kapitoly MŠMT</w:t>
      </w:r>
      <w:r w:rsidRPr="00A377C3">
        <w:rPr>
          <w:rFonts w:ascii="Times New Roman" w:hAnsi="Times New Roman" w:cs="Times New Roman"/>
          <w:sz w:val="16"/>
          <w:szCs w:val="16"/>
        </w:rPr>
        <w:t xml:space="preserve"> na výdaje neuznatelné</w:t>
      </w:r>
      <w:r>
        <w:rPr>
          <w:rFonts w:ascii="Times New Roman" w:hAnsi="Times New Roman" w:cs="Times New Roman"/>
          <w:sz w:val="16"/>
          <w:szCs w:val="16"/>
        </w:rPr>
        <w:t xml:space="preserve"> v rámci konkrétní výzvy příslušného OP EU, které souvisí s účelem žádosti</w:t>
      </w:r>
      <w:r w:rsidRPr="00A377C3">
        <w:rPr>
          <w:rFonts w:ascii="Times New Roman" w:hAnsi="Times New Roman" w:cs="Times New Roman"/>
          <w:sz w:val="16"/>
          <w:szCs w:val="16"/>
        </w:rPr>
        <w:t>.</w:t>
      </w:r>
    </w:p>
  </w:footnote>
  <w:footnote w:id="5">
    <w:p w14:paraId="416C1E28" w14:textId="6E587FBF" w:rsidR="00432D0C" w:rsidRPr="00432D0C" w:rsidRDefault="00432D0C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432D0C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432D0C">
        <w:rPr>
          <w:rFonts w:ascii="Times New Roman" w:hAnsi="Times New Roman" w:cs="Times New Roman"/>
          <w:sz w:val="16"/>
          <w:szCs w:val="16"/>
        </w:rPr>
        <w:t xml:space="preserve"> Uznatelnost výdajů ze státního rozpočtu je uvedena v bodu 4 Uznatelnost výdajů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6">
    <w:p w14:paraId="3EB7DEF7" w14:textId="295B0C2C" w:rsidR="0080645A" w:rsidRPr="001850D5" w:rsidRDefault="0080645A" w:rsidP="00077511">
      <w:pPr>
        <w:pStyle w:val="Textpoznpodarou"/>
        <w:jc w:val="both"/>
        <w:rPr>
          <w:rFonts w:ascii="Times New Roman" w:hAnsi="Times New Roman" w:cs="Times New Roman"/>
        </w:rPr>
      </w:pPr>
      <w:r w:rsidRPr="001850D5">
        <w:rPr>
          <w:rStyle w:val="Znakapoznpodarou"/>
          <w:rFonts w:ascii="Times New Roman" w:hAnsi="Times New Roman" w:cs="Times New Roman"/>
        </w:rPr>
        <w:footnoteRef/>
      </w:r>
      <w:r w:rsidRPr="00185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Např. na </w:t>
      </w:r>
      <w:r w:rsidRPr="00077511">
        <w:rPr>
          <w:rFonts w:ascii="Times New Roman" w:hAnsi="Times New Roman" w:cs="Times New Roman"/>
          <w:sz w:val="16"/>
          <w:szCs w:val="16"/>
        </w:rPr>
        <w:t>projektovou činnost a související přípravné činnosti (např. průzkumy, statické posudky)</w:t>
      </w:r>
      <w:r>
        <w:rPr>
          <w:rFonts w:ascii="Times New Roman" w:hAnsi="Times New Roman" w:cs="Times New Roman"/>
          <w:sz w:val="16"/>
          <w:szCs w:val="16"/>
        </w:rPr>
        <w:t xml:space="preserve">, inženýrskou </w:t>
      </w:r>
      <w:r w:rsidR="00922928">
        <w:rPr>
          <w:rFonts w:ascii="Times New Roman" w:hAnsi="Times New Roman" w:cs="Times New Roman"/>
          <w:sz w:val="16"/>
          <w:szCs w:val="16"/>
        </w:rPr>
        <w:t>činnost</w:t>
      </w:r>
      <w:r>
        <w:rPr>
          <w:rFonts w:ascii="Times New Roman" w:hAnsi="Times New Roman" w:cs="Times New Roman"/>
          <w:sz w:val="16"/>
          <w:szCs w:val="16"/>
        </w:rPr>
        <w:t xml:space="preserve"> apod.</w:t>
      </w:r>
      <w:r w:rsidRPr="00077511">
        <w:rPr>
          <w:rFonts w:ascii="Times New Roman" w:hAnsi="Times New Roman" w:cs="Times New Roman"/>
          <w:sz w:val="16"/>
          <w:szCs w:val="16"/>
        </w:rPr>
        <w:t>,</w:t>
      </w:r>
      <w:r w:rsidRPr="00396876">
        <w:t xml:space="preserve"> </w:t>
      </w:r>
    </w:p>
  </w:footnote>
  <w:footnote w:id="7">
    <w:p w14:paraId="2EF1890A" w14:textId="77777777" w:rsidR="0080645A" w:rsidRPr="00922928" w:rsidRDefault="0080645A" w:rsidP="00EA1A46">
      <w:pPr>
        <w:pStyle w:val="Textpoznpodarou"/>
        <w:jc w:val="both"/>
      </w:pPr>
      <w:r w:rsidRPr="00922928">
        <w:rPr>
          <w:rStyle w:val="Znakapoznpodarou"/>
        </w:rPr>
        <w:footnoteRef/>
      </w:r>
      <w:r w:rsidRPr="00922928">
        <w:t xml:space="preserve"> </w:t>
      </w:r>
      <w:r w:rsidRPr="00922928">
        <w:rPr>
          <w:rFonts w:ascii="Times New Roman" w:hAnsi="Times New Roman" w:cs="Times New Roman"/>
          <w:sz w:val="16"/>
          <w:szCs w:val="16"/>
        </w:rPr>
        <w:t>Zákon č. 340/2015 Sb., o zvláštních podmínkách účinnosti některých smluv, uveřejňování těchto smluv a o registru smluv (zákon o registru smluv), ve znění pozdějších předpisů.</w:t>
      </w:r>
    </w:p>
  </w:footnote>
  <w:footnote w:id="8">
    <w:p w14:paraId="03232046" w14:textId="77777777" w:rsidR="0080645A" w:rsidRDefault="0080645A" w:rsidP="00EA1A46">
      <w:pPr>
        <w:pStyle w:val="Textpoznpodarou"/>
        <w:jc w:val="both"/>
      </w:pPr>
      <w:r w:rsidRPr="00922928">
        <w:rPr>
          <w:rStyle w:val="Znakapoznpodarou"/>
        </w:rPr>
        <w:footnoteRef/>
      </w:r>
      <w:r w:rsidRPr="00922928">
        <w:t xml:space="preserve"> </w:t>
      </w:r>
      <w:r w:rsidRPr="00922928">
        <w:rPr>
          <w:rFonts w:ascii="Times New Roman" w:hAnsi="Times New Roman" w:cs="Times New Roman"/>
          <w:sz w:val="16"/>
          <w:szCs w:val="16"/>
        </w:rPr>
        <w:t>Obecně neuznatelné výdaje nemohou být považovány za uznatelné ani v rámci jiné dotační podpory vč. podpory z kapitoly MŠMT.</w:t>
      </w:r>
    </w:p>
  </w:footnote>
  <w:footnote w:id="9">
    <w:p w14:paraId="7599D686" w14:textId="77777777" w:rsidR="0080645A" w:rsidRDefault="0080645A" w:rsidP="00B45E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5FD8">
        <w:rPr>
          <w:rFonts w:ascii="Times New Roman" w:hAnsi="Times New Roman" w:cs="Times New Roman"/>
          <w:sz w:val="16"/>
          <w:szCs w:val="16"/>
        </w:rPr>
        <w:t>Viz § 37 odst. 5 zákona č. 500/2004 Sb., správní řád, ve znění pozdějších předpisů.</w:t>
      </w:r>
    </w:p>
  </w:footnote>
  <w:footnote w:id="10">
    <w:p w14:paraId="29C7BC42" w14:textId="77777777" w:rsidR="0080645A" w:rsidRPr="00592157" w:rsidRDefault="0080645A" w:rsidP="00B45E0B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 xml:space="preserve">Podmínky pro poskytování a provozování poštovních služeb a podnikání v této oblasti stanoví zákon </w:t>
      </w:r>
      <w:r w:rsidRPr="00592157">
        <w:rPr>
          <w:rFonts w:ascii="Times New Roman" w:hAnsi="Times New Roman" w:cs="Times New Roman"/>
          <w:sz w:val="16"/>
          <w:szCs w:val="16"/>
        </w:rPr>
        <w:br/>
        <w:t>č. 29/2000 Sb., o poštovních službách a o změně některých zákonů (zákon o poštovních službách).</w:t>
      </w:r>
    </w:p>
  </w:footnote>
  <w:footnote w:id="11">
    <w:p w14:paraId="6E8DF7D5" w14:textId="77777777" w:rsidR="0080645A" w:rsidRPr="00592157" w:rsidRDefault="0080645A" w:rsidP="00B45E0B">
      <w:pPr>
        <w:pStyle w:val="Textpoznpodarou"/>
        <w:rPr>
          <w:rFonts w:ascii="Times New Roman" w:hAnsi="Times New Roman" w:cs="Times New Roman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>Časové omezení se netýká elektronických podání (případně opačně, že se toto omezení týká pouze fyzických podání).</w:t>
      </w:r>
    </w:p>
  </w:footnote>
  <w:footnote w:id="12">
    <w:p w14:paraId="576987A2" w14:textId="77777777" w:rsidR="0080645A" w:rsidRPr="0077388B" w:rsidRDefault="0080645A" w:rsidP="00B45E0B">
      <w:pPr>
        <w:pStyle w:val="Textpoznpodarou"/>
        <w:rPr>
          <w:rFonts w:cs="Times New Roman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>Viz § 37 odst. 5 správního řádu.</w:t>
      </w:r>
    </w:p>
  </w:footnote>
  <w:footnote w:id="13">
    <w:p w14:paraId="0685495E" w14:textId="77777777" w:rsidR="0080645A" w:rsidRPr="00186F97" w:rsidRDefault="0080645A" w:rsidP="00044A65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BF1A03">
        <w:rPr>
          <w:rStyle w:val="Znakapoznpodarou"/>
          <w:rFonts w:ascii="Times New Roman" w:hAnsi="Times New Roman" w:cs="Times New Roman"/>
        </w:rPr>
        <w:footnoteRef/>
      </w:r>
      <w:r w:rsidRPr="00186F97">
        <w:rPr>
          <w:rFonts w:ascii="Times New Roman" w:hAnsi="Times New Roman" w:cs="Times New Roman"/>
          <w:sz w:val="16"/>
          <w:szCs w:val="16"/>
        </w:rPr>
        <w:t xml:space="preserve"> Termínem se rozumí datum, kdy byl sepsán protokol o předání a převzetí stavby, a to bez vad a nedodělků bránících v užívání, případně o předání a převzetí dodávky nebo služby. Pokud byl vydán akt orgánu, který realizaci povoloval (stavební povolení), je za termín ukončení realizace Investice považován termín vydání kolaudačního souhlasu, kolaudačního rozhodnutí, ev. povolení k předčasnému užívání stavby, resp. povolení ke zkušebnímu provozu stavby.  </w:t>
      </w:r>
    </w:p>
  </w:footnote>
  <w:footnote w:id="14">
    <w:p w14:paraId="425C43C2" w14:textId="17769492" w:rsidR="0080645A" w:rsidRPr="001427C7" w:rsidRDefault="0080645A" w:rsidP="00B45E0B">
      <w:pPr>
        <w:pStyle w:val="Textpoznpodarou"/>
        <w:rPr>
          <w:rFonts w:ascii="Times New Roman" w:hAnsi="Times New Roman" w:cs="Times New Roman"/>
        </w:rPr>
      </w:pPr>
      <w:r w:rsidRPr="001427C7">
        <w:rPr>
          <w:rStyle w:val="Znakapoznpodarou"/>
          <w:rFonts w:ascii="Times New Roman" w:hAnsi="Times New Roman" w:cs="Times New Roman"/>
        </w:rPr>
        <w:footnoteRef/>
      </w:r>
      <w:r w:rsidRPr="001427C7">
        <w:rPr>
          <w:rFonts w:ascii="Times New Roman" w:hAnsi="Times New Roman" w:cs="Times New Roman"/>
        </w:rPr>
        <w:t xml:space="preserve"> </w:t>
      </w:r>
      <w:r w:rsidRPr="001427C7">
        <w:rPr>
          <w:rFonts w:ascii="Times New Roman" w:hAnsi="Times New Roman" w:cs="Times New Roman"/>
          <w:sz w:val="16"/>
          <w:szCs w:val="16"/>
        </w:rPr>
        <w:t xml:space="preserve">Před skončením řízení o žádosti je poskytovatel v souladu s ustanovením § 36 odst. </w:t>
      </w:r>
      <w:r w:rsidR="00C07CB8">
        <w:rPr>
          <w:rFonts w:ascii="Times New Roman" w:hAnsi="Times New Roman" w:cs="Times New Roman"/>
          <w:sz w:val="16"/>
          <w:szCs w:val="16"/>
        </w:rPr>
        <w:t xml:space="preserve">3 </w:t>
      </w:r>
      <w:r w:rsidRPr="001427C7">
        <w:rPr>
          <w:rFonts w:ascii="Times New Roman" w:hAnsi="Times New Roman" w:cs="Times New Roman"/>
          <w:sz w:val="16"/>
          <w:szCs w:val="16"/>
        </w:rPr>
        <w:t>správního řádu povinen vyzvat žadatele k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1427C7">
        <w:rPr>
          <w:rFonts w:ascii="Times New Roman" w:hAnsi="Times New Roman" w:cs="Times New Roman"/>
          <w:sz w:val="16"/>
          <w:szCs w:val="16"/>
        </w:rPr>
        <w:t>seznámení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427C7">
        <w:rPr>
          <w:rFonts w:ascii="Times New Roman" w:hAnsi="Times New Roman" w:cs="Times New Roman"/>
          <w:sz w:val="16"/>
          <w:szCs w:val="16"/>
        </w:rPr>
        <w:t>se s podklady pro rozhodnutí. To neplatí, pokud se žádosti v plném rozsahu vyhovuje nebo se žadatel práva vyjádřit se k podkladům pro rozhodnutí vzdal.</w:t>
      </w:r>
    </w:p>
  </w:footnote>
  <w:footnote w:id="15">
    <w:p w14:paraId="5C260472" w14:textId="77777777" w:rsidR="00E802BE" w:rsidRPr="008865E2" w:rsidRDefault="00E802BE" w:rsidP="00E802BE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8865E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8865E2">
        <w:rPr>
          <w:rFonts w:ascii="Times New Roman" w:hAnsi="Times New Roman" w:cs="Times New Roman"/>
          <w:sz w:val="18"/>
          <w:szCs w:val="18"/>
        </w:rPr>
        <w:t xml:space="preserve"> </w:t>
      </w:r>
      <w:r w:rsidRPr="008865E2">
        <w:rPr>
          <w:rFonts w:ascii="Times New Roman" w:hAnsi="Times New Roman" w:cs="Times New Roman"/>
          <w:sz w:val="16"/>
          <w:szCs w:val="16"/>
        </w:rPr>
        <w:t>Podle § 14k zákona o rozpočtových pravidlech</w:t>
      </w:r>
    </w:p>
  </w:footnote>
  <w:footnote w:id="16">
    <w:p w14:paraId="69D86E5A" w14:textId="77777777" w:rsidR="0080645A" w:rsidRPr="0077388B" w:rsidRDefault="0080645A" w:rsidP="001E58F0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D74D1F">
        <w:rPr>
          <w:rFonts w:ascii="Times New Roman" w:hAnsi="Times New Roman" w:cs="Times New Roman"/>
          <w:sz w:val="16"/>
          <w:szCs w:val="16"/>
        </w:rPr>
        <w:t>Podle § 14k rozpočtových pravidel</w:t>
      </w:r>
    </w:p>
  </w:footnote>
  <w:footnote w:id="17">
    <w:p w14:paraId="2F0E5753" w14:textId="77777777" w:rsidR="0080645A" w:rsidRPr="00EC61CE" w:rsidRDefault="0080645A" w:rsidP="001E58F0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DD2A2D">
        <w:rPr>
          <w:rStyle w:val="Znakapoznpodarou"/>
          <w:rFonts w:ascii="Times New Roman" w:hAnsi="Times New Roman" w:cs="Times New Roman"/>
        </w:rPr>
        <w:footnoteRef/>
      </w:r>
      <w:r w:rsidRPr="00DD2A2D">
        <w:rPr>
          <w:rFonts w:ascii="Times New Roman" w:hAnsi="Times New Roman" w:cs="Times New Roman"/>
        </w:rPr>
        <w:t xml:space="preserve"> </w:t>
      </w:r>
      <w:r w:rsidRPr="00EC61CE">
        <w:rPr>
          <w:rFonts w:ascii="Times New Roman" w:hAnsi="Times New Roman" w:cs="Times New Roman"/>
          <w:sz w:val="16"/>
          <w:szCs w:val="16"/>
        </w:rPr>
        <w:t>Možné způsoby řešení nesrovnalostí</w:t>
      </w:r>
    </w:p>
    <w:p w14:paraId="5438E2D1" w14:textId="77777777" w:rsidR="0080645A" w:rsidRPr="00EC61CE" w:rsidRDefault="0080645A" w:rsidP="001E58F0">
      <w:pPr>
        <w:pStyle w:val="Textpoznpodarou"/>
        <w:numPr>
          <w:ilvl w:val="0"/>
          <w:numId w:val="3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61CE">
        <w:rPr>
          <w:rFonts w:ascii="Times New Roman" w:hAnsi="Times New Roman" w:cs="Times New Roman"/>
          <w:sz w:val="16"/>
          <w:szCs w:val="16"/>
        </w:rPr>
        <w:t>opatření k provedení nápravy dle § 14f odst. 1 rozpočtových pravidel,</w:t>
      </w:r>
    </w:p>
    <w:p w14:paraId="256259B3" w14:textId="77777777" w:rsidR="0080645A" w:rsidRPr="00EC61CE" w:rsidRDefault="0080645A" w:rsidP="001E58F0">
      <w:pPr>
        <w:pStyle w:val="Textpoznpodarou"/>
        <w:numPr>
          <w:ilvl w:val="0"/>
          <w:numId w:val="3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61CE">
        <w:rPr>
          <w:rFonts w:ascii="Times New Roman" w:hAnsi="Times New Roman" w:cs="Times New Roman"/>
          <w:sz w:val="16"/>
          <w:szCs w:val="16"/>
        </w:rPr>
        <w:t>opatření dle § 14f odst. 3 rozpočtových pravidel, výzva k vrácení dotace nebo její části, tabulka odvodů bude uvedena v Rozhodnutí,</w:t>
      </w:r>
    </w:p>
    <w:p w14:paraId="4917DF79" w14:textId="77777777" w:rsidR="0080645A" w:rsidRPr="00EC61CE" w:rsidRDefault="0080645A" w:rsidP="001E58F0">
      <w:pPr>
        <w:pStyle w:val="Textpoznpodarou"/>
        <w:numPr>
          <w:ilvl w:val="0"/>
          <w:numId w:val="3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61CE">
        <w:rPr>
          <w:rFonts w:ascii="Times New Roman" w:hAnsi="Times New Roman" w:cs="Times New Roman"/>
          <w:sz w:val="16"/>
          <w:szCs w:val="16"/>
        </w:rPr>
        <w:t>opatření dle § 14e rozpočtových pravidel, nevyplacení dotace nebo její části,</w:t>
      </w:r>
    </w:p>
    <w:p w14:paraId="33E50EAF" w14:textId="77777777" w:rsidR="0080645A" w:rsidRPr="00EC61CE" w:rsidRDefault="0080645A" w:rsidP="001E58F0">
      <w:pPr>
        <w:pStyle w:val="Textpoznpodarou"/>
        <w:numPr>
          <w:ilvl w:val="0"/>
          <w:numId w:val="3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61CE">
        <w:rPr>
          <w:rFonts w:ascii="Times New Roman" w:hAnsi="Times New Roman" w:cs="Times New Roman"/>
          <w:sz w:val="16"/>
          <w:szCs w:val="16"/>
        </w:rPr>
        <w:t>stanovení případného odvodu za porušení rozpočtové kázně,</w:t>
      </w:r>
    </w:p>
    <w:p w14:paraId="75710E5C" w14:textId="77777777" w:rsidR="0080645A" w:rsidRPr="00EC61CE" w:rsidRDefault="0080645A" w:rsidP="001E58F0">
      <w:pPr>
        <w:pStyle w:val="Textpoznpodarou"/>
        <w:numPr>
          <w:ilvl w:val="0"/>
          <w:numId w:val="3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61CE">
        <w:rPr>
          <w:rFonts w:ascii="Times New Roman" w:hAnsi="Times New Roman" w:cs="Times New Roman"/>
          <w:sz w:val="16"/>
          <w:szCs w:val="16"/>
        </w:rPr>
        <w:t>odnětí dotace dle § 15 rozpočtových pravidel,</w:t>
      </w:r>
    </w:p>
    <w:p w14:paraId="0D40E7DF" w14:textId="77777777" w:rsidR="0080645A" w:rsidRPr="00EC61CE" w:rsidRDefault="0080645A" w:rsidP="001E58F0">
      <w:pPr>
        <w:pStyle w:val="Textpoznpodarou"/>
        <w:numPr>
          <w:ilvl w:val="0"/>
          <w:numId w:val="3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61CE">
        <w:rPr>
          <w:rFonts w:ascii="Times New Roman" w:hAnsi="Times New Roman" w:cs="Times New Roman"/>
          <w:sz w:val="16"/>
          <w:szCs w:val="16"/>
        </w:rPr>
        <w:t>oznámení skutečností nasvědčujících tomu, že byl spáchán správní delikt (podle zákona č. 134/2016 Sb., o zadávání veřejných zakázek, ve znění pozdějších předpisů),</w:t>
      </w:r>
    </w:p>
    <w:p w14:paraId="0E0C00A6" w14:textId="77777777" w:rsidR="0080645A" w:rsidRPr="00EC61CE" w:rsidRDefault="0080645A" w:rsidP="001E58F0">
      <w:pPr>
        <w:pStyle w:val="Textpoznpodarou"/>
        <w:numPr>
          <w:ilvl w:val="0"/>
          <w:numId w:val="3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61CE">
        <w:rPr>
          <w:rFonts w:ascii="Times New Roman" w:hAnsi="Times New Roman" w:cs="Times New Roman"/>
          <w:sz w:val="16"/>
          <w:szCs w:val="16"/>
        </w:rPr>
        <w:t>oznámení skutečností nasvědčujících tomu, že byl spáchán trestný čin.</w:t>
      </w:r>
    </w:p>
    <w:p w14:paraId="7D81A157" w14:textId="77777777" w:rsidR="0080645A" w:rsidRPr="00DD2A2D" w:rsidRDefault="0080645A" w:rsidP="001E58F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6B9C" w14:textId="77777777" w:rsidR="0080645A" w:rsidRPr="00F56097" w:rsidRDefault="0080645A" w:rsidP="00AF3085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30C8D"/>
    <w:multiLevelType w:val="hybridMultilevel"/>
    <w:tmpl w:val="3488A8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3248B"/>
    <w:multiLevelType w:val="hybridMultilevel"/>
    <w:tmpl w:val="A114FEBC"/>
    <w:lvl w:ilvl="0" w:tplc="3C5E560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B3575"/>
    <w:multiLevelType w:val="hybridMultilevel"/>
    <w:tmpl w:val="0F7418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F0D64"/>
    <w:multiLevelType w:val="hybridMultilevel"/>
    <w:tmpl w:val="D6B2F19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CC4CAC"/>
    <w:multiLevelType w:val="hybridMultilevel"/>
    <w:tmpl w:val="43C436A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17816"/>
    <w:multiLevelType w:val="hybridMultilevel"/>
    <w:tmpl w:val="BE460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D480C"/>
    <w:multiLevelType w:val="hybridMultilevel"/>
    <w:tmpl w:val="764A4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A701D"/>
    <w:multiLevelType w:val="hybridMultilevel"/>
    <w:tmpl w:val="CEA05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7465F"/>
    <w:multiLevelType w:val="hybridMultilevel"/>
    <w:tmpl w:val="DC647F52"/>
    <w:lvl w:ilvl="0" w:tplc="275C5A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D66D5"/>
    <w:multiLevelType w:val="hybridMultilevel"/>
    <w:tmpl w:val="430EE57A"/>
    <w:lvl w:ilvl="0" w:tplc="8846717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C0957"/>
    <w:multiLevelType w:val="hybridMultilevel"/>
    <w:tmpl w:val="238880D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0" w15:restartNumberingAfterBreak="0">
    <w:nsid w:val="3B3072D2"/>
    <w:multiLevelType w:val="multilevel"/>
    <w:tmpl w:val="B22A771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 w:val="0"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C041CB1"/>
    <w:multiLevelType w:val="hybridMultilevel"/>
    <w:tmpl w:val="42645F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91E11"/>
    <w:multiLevelType w:val="hybridMultilevel"/>
    <w:tmpl w:val="28CA5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7346E"/>
    <w:multiLevelType w:val="hybridMultilevel"/>
    <w:tmpl w:val="5B880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705D3"/>
    <w:multiLevelType w:val="hybridMultilevel"/>
    <w:tmpl w:val="524CB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0B85"/>
    <w:multiLevelType w:val="hybridMultilevel"/>
    <w:tmpl w:val="2FDEB04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9" w15:restartNumberingAfterBreak="0">
    <w:nsid w:val="5AF8315B"/>
    <w:multiLevelType w:val="hybridMultilevel"/>
    <w:tmpl w:val="5E66C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92282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2E6F66"/>
    <w:multiLevelType w:val="hybridMultilevel"/>
    <w:tmpl w:val="B7A82140"/>
    <w:lvl w:ilvl="0" w:tplc="3F8AE0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A7A29D3"/>
    <w:multiLevelType w:val="hybridMultilevel"/>
    <w:tmpl w:val="801AD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14C95"/>
    <w:multiLevelType w:val="hybridMultilevel"/>
    <w:tmpl w:val="CA86F64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96B08"/>
    <w:multiLevelType w:val="hybridMultilevel"/>
    <w:tmpl w:val="D68C35BA"/>
    <w:lvl w:ilvl="0" w:tplc="F6A26A74">
      <w:numFmt w:val="bullet"/>
      <w:lvlText w:val="•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F6A26A74">
      <w:numFmt w:val="bullet"/>
      <w:lvlText w:val="•"/>
      <w:lvlJc w:val="left"/>
      <w:pPr>
        <w:ind w:left="139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7" w15:restartNumberingAfterBreak="0">
    <w:nsid w:val="73D035B8"/>
    <w:multiLevelType w:val="hybridMultilevel"/>
    <w:tmpl w:val="73C4B666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AA5258"/>
    <w:multiLevelType w:val="hybridMultilevel"/>
    <w:tmpl w:val="B120B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70204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 w16cid:durableId="1229070398">
    <w:abstractNumId w:val="20"/>
  </w:num>
  <w:num w:numId="3" w16cid:durableId="475922612">
    <w:abstractNumId w:val="3"/>
  </w:num>
  <w:num w:numId="4" w16cid:durableId="1163815385">
    <w:abstractNumId w:val="25"/>
  </w:num>
  <w:num w:numId="5" w16cid:durableId="280917337">
    <w:abstractNumId w:val="22"/>
  </w:num>
  <w:num w:numId="6" w16cid:durableId="897404177">
    <w:abstractNumId w:val="1"/>
  </w:num>
  <w:num w:numId="7" w16cid:durableId="618269059">
    <w:abstractNumId w:val="5"/>
  </w:num>
  <w:num w:numId="8" w16cid:durableId="1483541438">
    <w:abstractNumId w:val="31"/>
  </w:num>
  <w:num w:numId="9" w16cid:durableId="555121252">
    <w:abstractNumId w:val="35"/>
  </w:num>
  <w:num w:numId="10" w16cid:durableId="1328747395">
    <w:abstractNumId w:val="6"/>
  </w:num>
  <w:num w:numId="11" w16cid:durableId="1407723622">
    <w:abstractNumId w:val="30"/>
  </w:num>
  <w:num w:numId="12" w16cid:durableId="510871538">
    <w:abstractNumId w:val="8"/>
  </w:num>
  <w:num w:numId="13" w16cid:durableId="203952280">
    <w:abstractNumId w:val="16"/>
  </w:num>
  <w:num w:numId="14" w16cid:durableId="1220094904">
    <w:abstractNumId w:val="15"/>
  </w:num>
  <w:num w:numId="15" w16cid:durableId="189802977">
    <w:abstractNumId w:val="4"/>
  </w:num>
  <w:num w:numId="16" w16cid:durableId="513691300">
    <w:abstractNumId w:val="2"/>
  </w:num>
  <w:num w:numId="17" w16cid:durableId="1614093204">
    <w:abstractNumId w:val="10"/>
  </w:num>
  <w:num w:numId="18" w16cid:durableId="899704724">
    <w:abstractNumId w:val="21"/>
  </w:num>
  <w:num w:numId="19" w16cid:durableId="1333796635">
    <w:abstractNumId w:val="12"/>
  </w:num>
  <w:num w:numId="20" w16cid:durableId="1617369368">
    <w:abstractNumId w:val="37"/>
  </w:num>
  <w:num w:numId="21" w16cid:durableId="1170759642">
    <w:abstractNumId w:val="23"/>
  </w:num>
  <w:num w:numId="22" w16cid:durableId="1707218075">
    <w:abstractNumId w:val="7"/>
  </w:num>
  <w:num w:numId="23" w16cid:durableId="1393386598">
    <w:abstractNumId w:val="36"/>
  </w:num>
  <w:num w:numId="24" w16cid:durableId="1493258094">
    <w:abstractNumId w:val="14"/>
  </w:num>
  <w:num w:numId="25" w16cid:durableId="183054342">
    <w:abstractNumId w:val="24"/>
  </w:num>
  <w:num w:numId="26" w16cid:durableId="1459715707">
    <w:abstractNumId w:val="9"/>
  </w:num>
  <w:num w:numId="27" w16cid:durableId="349375591">
    <w:abstractNumId w:val="28"/>
  </w:num>
  <w:num w:numId="28" w16cid:durableId="557982205">
    <w:abstractNumId w:val="19"/>
  </w:num>
  <w:num w:numId="29" w16cid:durableId="279341937">
    <w:abstractNumId w:val="20"/>
  </w:num>
  <w:num w:numId="30" w16cid:durableId="17900248">
    <w:abstractNumId w:val="13"/>
  </w:num>
  <w:num w:numId="31" w16cid:durableId="1866291617">
    <w:abstractNumId w:val="17"/>
  </w:num>
  <w:num w:numId="32" w16cid:durableId="5020918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30051712">
    <w:abstractNumId w:val="33"/>
  </w:num>
  <w:num w:numId="34" w16cid:durableId="1938051681">
    <w:abstractNumId w:val="29"/>
  </w:num>
  <w:num w:numId="35" w16cid:durableId="1842159486">
    <w:abstractNumId w:val="18"/>
  </w:num>
  <w:num w:numId="36" w16cid:durableId="2066757019">
    <w:abstractNumId w:val="38"/>
  </w:num>
  <w:num w:numId="37" w16cid:durableId="1568608271">
    <w:abstractNumId w:val="11"/>
  </w:num>
  <w:num w:numId="38" w16cid:durableId="2028408210">
    <w:abstractNumId w:val="32"/>
  </w:num>
  <w:num w:numId="39" w16cid:durableId="1446196113">
    <w:abstractNumId w:val="27"/>
  </w:num>
  <w:num w:numId="40" w16cid:durableId="1269773506">
    <w:abstractNumId w:val="34"/>
  </w:num>
  <w:num w:numId="41" w16cid:durableId="546382897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F"/>
    <w:rsid w:val="000009AE"/>
    <w:rsid w:val="00001304"/>
    <w:rsid w:val="00002604"/>
    <w:rsid w:val="00003CE5"/>
    <w:rsid w:val="00004AF1"/>
    <w:rsid w:val="00005783"/>
    <w:rsid w:val="00005AF2"/>
    <w:rsid w:val="00006BF0"/>
    <w:rsid w:val="000102D6"/>
    <w:rsid w:val="00010898"/>
    <w:rsid w:val="00012F81"/>
    <w:rsid w:val="0001415C"/>
    <w:rsid w:val="00017250"/>
    <w:rsid w:val="000200E0"/>
    <w:rsid w:val="000212DA"/>
    <w:rsid w:val="00023F80"/>
    <w:rsid w:val="0002545D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78FE"/>
    <w:rsid w:val="00040043"/>
    <w:rsid w:val="000408F4"/>
    <w:rsid w:val="0004443C"/>
    <w:rsid w:val="00044A65"/>
    <w:rsid w:val="00044B22"/>
    <w:rsid w:val="00045527"/>
    <w:rsid w:val="00045F14"/>
    <w:rsid w:val="000462C9"/>
    <w:rsid w:val="00046F75"/>
    <w:rsid w:val="00047D69"/>
    <w:rsid w:val="00050A99"/>
    <w:rsid w:val="00052EE9"/>
    <w:rsid w:val="000533A8"/>
    <w:rsid w:val="00053B4B"/>
    <w:rsid w:val="000553E9"/>
    <w:rsid w:val="000568F0"/>
    <w:rsid w:val="00061070"/>
    <w:rsid w:val="00062827"/>
    <w:rsid w:val="000629D3"/>
    <w:rsid w:val="00063041"/>
    <w:rsid w:val="00065912"/>
    <w:rsid w:val="0006678A"/>
    <w:rsid w:val="00067C6E"/>
    <w:rsid w:val="00070384"/>
    <w:rsid w:val="00072F49"/>
    <w:rsid w:val="00076C7D"/>
    <w:rsid w:val="00077511"/>
    <w:rsid w:val="00077BFD"/>
    <w:rsid w:val="00080EAF"/>
    <w:rsid w:val="0008152B"/>
    <w:rsid w:val="000823C1"/>
    <w:rsid w:val="00082667"/>
    <w:rsid w:val="000835F4"/>
    <w:rsid w:val="00083956"/>
    <w:rsid w:val="00083C58"/>
    <w:rsid w:val="00084068"/>
    <w:rsid w:val="00086A74"/>
    <w:rsid w:val="00087706"/>
    <w:rsid w:val="00090AE4"/>
    <w:rsid w:val="00090F53"/>
    <w:rsid w:val="000912A7"/>
    <w:rsid w:val="00093FDE"/>
    <w:rsid w:val="00094CF2"/>
    <w:rsid w:val="00095CBD"/>
    <w:rsid w:val="000968C0"/>
    <w:rsid w:val="00097759"/>
    <w:rsid w:val="000A2CDF"/>
    <w:rsid w:val="000A3DA5"/>
    <w:rsid w:val="000A3E92"/>
    <w:rsid w:val="000A4095"/>
    <w:rsid w:val="000A58CF"/>
    <w:rsid w:val="000A5E4F"/>
    <w:rsid w:val="000A7C31"/>
    <w:rsid w:val="000B19D5"/>
    <w:rsid w:val="000B1F40"/>
    <w:rsid w:val="000B323B"/>
    <w:rsid w:val="000B5258"/>
    <w:rsid w:val="000B5A06"/>
    <w:rsid w:val="000B68A4"/>
    <w:rsid w:val="000C297E"/>
    <w:rsid w:val="000C3D4A"/>
    <w:rsid w:val="000C4E5D"/>
    <w:rsid w:val="000C5CDD"/>
    <w:rsid w:val="000C761D"/>
    <w:rsid w:val="000D1384"/>
    <w:rsid w:val="000D224C"/>
    <w:rsid w:val="000D2781"/>
    <w:rsid w:val="000D30A8"/>
    <w:rsid w:val="000D334A"/>
    <w:rsid w:val="000D3D34"/>
    <w:rsid w:val="000D573B"/>
    <w:rsid w:val="000D6E80"/>
    <w:rsid w:val="000D750A"/>
    <w:rsid w:val="000D7ABB"/>
    <w:rsid w:val="000D7EA1"/>
    <w:rsid w:val="000E0FED"/>
    <w:rsid w:val="000E19C7"/>
    <w:rsid w:val="000E1D5C"/>
    <w:rsid w:val="000E1FB8"/>
    <w:rsid w:val="000E22C9"/>
    <w:rsid w:val="000E2C2E"/>
    <w:rsid w:val="000E3123"/>
    <w:rsid w:val="000E3A80"/>
    <w:rsid w:val="000E40E7"/>
    <w:rsid w:val="000E4E07"/>
    <w:rsid w:val="000E56A3"/>
    <w:rsid w:val="000E5742"/>
    <w:rsid w:val="000E5B69"/>
    <w:rsid w:val="000E604F"/>
    <w:rsid w:val="000E6660"/>
    <w:rsid w:val="000E6CBE"/>
    <w:rsid w:val="000F0E15"/>
    <w:rsid w:val="000F2309"/>
    <w:rsid w:val="000F3060"/>
    <w:rsid w:val="000F415D"/>
    <w:rsid w:val="000F4CB0"/>
    <w:rsid w:val="000F4F8E"/>
    <w:rsid w:val="000F5C47"/>
    <w:rsid w:val="000F6B7D"/>
    <w:rsid w:val="0010256C"/>
    <w:rsid w:val="00104318"/>
    <w:rsid w:val="0010508B"/>
    <w:rsid w:val="0010547B"/>
    <w:rsid w:val="00105C92"/>
    <w:rsid w:val="00105E2B"/>
    <w:rsid w:val="00107AD2"/>
    <w:rsid w:val="00107C7F"/>
    <w:rsid w:val="00107D51"/>
    <w:rsid w:val="0011011F"/>
    <w:rsid w:val="001112D0"/>
    <w:rsid w:val="00111AB0"/>
    <w:rsid w:val="001123CA"/>
    <w:rsid w:val="00113F44"/>
    <w:rsid w:val="0011500D"/>
    <w:rsid w:val="0011531B"/>
    <w:rsid w:val="00120A80"/>
    <w:rsid w:val="00121003"/>
    <w:rsid w:val="00122682"/>
    <w:rsid w:val="00125C24"/>
    <w:rsid w:val="00125F31"/>
    <w:rsid w:val="001269CA"/>
    <w:rsid w:val="0013084F"/>
    <w:rsid w:val="001312FB"/>
    <w:rsid w:val="001318FA"/>
    <w:rsid w:val="00132456"/>
    <w:rsid w:val="001330E9"/>
    <w:rsid w:val="00133645"/>
    <w:rsid w:val="00133D91"/>
    <w:rsid w:val="00134EA7"/>
    <w:rsid w:val="00135E06"/>
    <w:rsid w:val="001364DE"/>
    <w:rsid w:val="00136E4D"/>
    <w:rsid w:val="00137576"/>
    <w:rsid w:val="001404F6"/>
    <w:rsid w:val="00140676"/>
    <w:rsid w:val="001406FC"/>
    <w:rsid w:val="0014196A"/>
    <w:rsid w:val="001432CC"/>
    <w:rsid w:val="00143787"/>
    <w:rsid w:val="0014416A"/>
    <w:rsid w:val="0014451A"/>
    <w:rsid w:val="0014538A"/>
    <w:rsid w:val="00147943"/>
    <w:rsid w:val="00151CCB"/>
    <w:rsid w:val="00152336"/>
    <w:rsid w:val="00152B0C"/>
    <w:rsid w:val="0015304E"/>
    <w:rsid w:val="001532D0"/>
    <w:rsid w:val="001533CF"/>
    <w:rsid w:val="001533E3"/>
    <w:rsid w:val="001540A0"/>
    <w:rsid w:val="0015441C"/>
    <w:rsid w:val="00154B2C"/>
    <w:rsid w:val="00154DA2"/>
    <w:rsid w:val="00155AE9"/>
    <w:rsid w:val="00155EAC"/>
    <w:rsid w:val="001564CA"/>
    <w:rsid w:val="00160093"/>
    <w:rsid w:val="00160E0C"/>
    <w:rsid w:val="001612CE"/>
    <w:rsid w:val="00161D10"/>
    <w:rsid w:val="00163B6F"/>
    <w:rsid w:val="00164844"/>
    <w:rsid w:val="00164BB9"/>
    <w:rsid w:val="001650C6"/>
    <w:rsid w:val="001674F2"/>
    <w:rsid w:val="00170E45"/>
    <w:rsid w:val="00171563"/>
    <w:rsid w:val="00171E80"/>
    <w:rsid w:val="00175155"/>
    <w:rsid w:val="00177D62"/>
    <w:rsid w:val="001807BD"/>
    <w:rsid w:val="00182CF7"/>
    <w:rsid w:val="00182CFE"/>
    <w:rsid w:val="00183238"/>
    <w:rsid w:val="00183573"/>
    <w:rsid w:val="00183DCF"/>
    <w:rsid w:val="001848C3"/>
    <w:rsid w:val="00186995"/>
    <w:rsid w:val="00186F97"/>
    <w:rsid w:val="00190CB7"/>
    <w:rsid w:val="0019158F"/>
    <w:rsid w:val="00192789"/>
    <w:rsid w:val="001943A8"/>
    <w:rsid w:val="00195F53"/>
    <w:rsid w:val="00197278"/>
    <w:rsid w:val="001977DA"/>
    <w:rsid w:val="001A0FF7"/>
    <w:rsid w:val="001A1A14"/>
    <w:rsid w:val="001A2DDC"/>
    <w:rsid w:val="001A39C8"/>
    <w:rsid w:val="001A59CE"/>
    <w:rsid w:val="001A5F64"/>
    <w:rsid w:val="001A6393"/>
    <w:rsid w:val="001A6454"/>
    <w:rsid w:val="001A6711"/>
    <w:rsid w:val="001A72C9"/>
    <w:rsid w:val="001A77C7"/>
    <w:rsid w:val="001A7F94"/>
    <w:rsid w:val="001B0773"/>
    <w:rsid w:val="001B0F49"/>
    <w:rsid w:val="001B1344"/>
    <w:rsid w:val="001B160A"/>
    <w:rsid w:val="001B234F"/>
    <w:rsid w:val="001B5304"/>
    <w:rsid w:val="001B592A"/>
    <w:rsid w:val="001B707C"/>
    <w:rsid w:val="001B75D5"/>
    <w:rsid w:val="001B7B25"/>
    <w:rsid w:val="001B7DF9"/>
    <w:rsid w:val="001C2460"/>
    <w:rsid w:val="001C2E9A"/>
    <w:rsid w:val="001C2EAA"/>
    <w:rsid w:val="001C4062"/>
    <w:rsid w:val="001C763C"/>
    <w:rsid w:val="001D0A85"/>
    <w:rsid w:val="001D147F"/>
    <w:rsid w:val="001D20FE"/>
    <w:rsid w:val="001D238A"/>
    <w:rsid w:val="001D2972"/>
    <w:rsid w:val="001D546B"/>
    <w:rsid w:val="001D5D15"/>
    <w:rsid w:val="001D60AC"/>
    <w:rsid w:val="001D7DB3"/>
    <w:rsid w:val="001E1008"/>
    <w:rsid w:val="001E105C"/>
    <w:rsid w:val="001E2DA3"/>
    <w:rsid w:val="001E4349"/>
    <w:rsid w:val="001E4FD8"/>
    <w:rsid w:val="001E58F0"/>
    <w:rsid w:val="001E5BF7"/>
    <w:rsid w:val="001F06BC"/>
    <w:rsid w:val="001F11CA"/>
    <w:rsid w:val="001F3739"/>
    <w:rsid w:val="001F49C8"/>
    <w:rsid w:val="001F500B"/>
    <w:rsid w:val="001F565D"/>
    <w:rsid w:val="001F73D7"/>
    <w:rsid w:val="00201912"/>
    <w:rsid w:val="00204278"/>
    <w:rsid w:val="0020481A"/>
    <w:rsid w:val="00204C39"/>
    <w:rsid w:val="002058A3"/>
    <w:rsid w:val="002068EB"/>
    <w:rsid w:val="0020699F"/>
    <w:rsid w:val="0020708D"/>
    <w:rsid w:val="00207373"/>
    <w:rsid w:val="00207D29"/>
    <w:rsid w:val="002170FF"/>
    <w:rsid w:val="00220167"/>
    <w:rsid w:val="00221D10"/>
    <w:rsid w:val="00223EE5"/>
    <w:rsid w:val="00224C0C"/>
    <w:rsid w:val="00225459"/>
    <w:rsid w:val="0022566E"/>
    <w:rsid w:val="002268E7"/>
    <w:rsid w:val="00226DEF"/>
    <w:rsid w:val="002300C6"/>
    <w:rsid w:val="00230DE7"/>
    <w:rsid w:val="002311F5"/>
    <w:rsid w:val="00231201"/>
    <w:rsid w:val="00231EF7"/>
    <w:rsid w:val="00233A55"/>
    <w:rsid w:val="00234CAA"/>
    <w:rsid w:val="00235C0B"/>
    <w:rsid w:val="002360FF"/>
    <w:rsid w:val="002361C6"/>
    <w:rsid w:val="00236A25"/>
    <w:rsid w:val="002437EA"/>
    <w:rsid w:val="0024384D"/>
    <w:rsid w:val="002445B7"/>
    <w:rsid w:val="0024706A"/>
    <w:rsid w:val="0024741D"/>
    <w:rsid w:val="0024753E"/>
    <w:rsid w:val="002479A4"/>
    <w:rsid w:val="002479F9"/>
    <w:rsid w:val="0025349A"/>
    <w:rsid w:val="00253768"/>
    <w:rsid w:val="00253E60"/>
    <w:rsid w:val="002540C2"/>
    <w:rsid w:val="00254AB0"/>
    <w:rsid w:val="002557B3"/>
    <w:rsid w:val="00256A41"/>
    <w:rsid w:val="00257E63"/>
    <w:rsid w:val="00257E7C"/>
    <w:rsid w:val="0026000E"/>
    <w:rsid w:val="002605CA"/>
    <w:rsid w:val="00261C57"/>
    <w:rsid w:val="00263872"/>
    <w:rsid w:val="00263A74"/>
    <w:rsid w:val="00263CDC"/>
    <w:rsid w:val="00265036"/>
    <w:rsid w:val="002655B7"/>
    <w:rsid w:val="00265E38"/>
    <w:rsid w:val="002663DA"/>
    <w:rsid w:val="002664F3"/>
    <w:rsid w:val="002677B5"/>
    <w:rsid w:val="00267BCD"/>
    <w:rsid w:val="002729E3"/>
    <w:rsid w:val="00273D95"/>
    <w:rsid w:val="00274247"/>
    <w:rsid w:val="00274E1F"/>
    <w:rsid w:val="002753EE"/>
    <w:rsid w:val="0027795F"/>
    <w:rsid w:val="00277B31"/>
    <w:rsid w:val="002804C1"/>
    <w:rsid w:val="00280847"/>
    <w:rsid w:val="00283BE0"/>
    <w:rsid w:val="00285E6C"/>
    <w:rsid w:val="0028732F"/>
    <w:rsid w:val="002913EC"/>
    <w:rsid w:val="00292435"/>
    <w:rsid w:val="00292804"/>
    <w:rsid w:val="0029305F"/>
    <w:rsid w:val="00293397"/>
    <w:rsid w:val="002941AB"/>
    <w:rsid w:val="00294B42"/>
    <w:rsid w:val="00295BFB"/>
    <w:rsid w:val="00295D23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5585"/>
    <w:rsid w:val="002A6D50"/>
    <w:rsid w:val="002A7B3A"/>
    <w:rsid w:val="002A7DC7"/>
    <w:rsid w:val="002B188C"/>
    <w:rsid w:val="002B52C5"/>
    <w:rsid w:val="002B59F1"/>
    <w:rsid w:val="002B618C"/>
    <w:rsid w:val="002B6A29"/>
    <w:rsid w:val="002B73C1"/>
    <w:rsid w:val="002C0187"/>
    <w:rsid w:val="002C01A4"/>
    <w:rsid w:val="002C0B41"/>
    <w:rsid w:val="002C337B"/>
    <w:rsid w:val="002C3788"/>
    <w:rsid w:val="002C3CC5"/>
    <w:rsid w:val="002C4071"/>
    <w:rsid w:val="002C4B2F"/>
    <w:rsid w:val="002C66EF"/>
    <w:rsid w:val="002C6AEC"/>
    <w:rsid w:val="002C724C"/>
    <w:rsid w:val="002D09D8"/>
    <w:rsid w:val="002D2B83"/>
    <w:rsid w:val="002D4540"/>
    <w:rsid w:val="002D4B7E"/>
    <w:rsid w:val="002D553A"/>
    <w:rsid w:val="002D6A23"/>
    <w:rsid w:val="002E0426"/>
    <w:rsid w:val="002E0F35"/>
    <w:rsid w:val="002E37D9"/>
    <w:rsid w:val="002E3D13"/>
    <w:rsid w:val="002E4337"/>
    <w:rsid w:val="002E6066"/>
    <w:rsid w:val="002E702F"/>
    <w:rsid w:val="002E78A4"/>
    <w:rsid w:val="002F0068"/>
    <w:rsid w:val="002F031A"/>
    <w:rsid w:val="002F095F"/>
    <w:rsid w:val="002F320E"/>
    <w:rsid w:val="002F5CDC"/>
    <w:rsid w:val="002F78CF"/>
    <w:rsid w:val="003007B7"/>
    <w:rsid w:val="0030109B"/>
    <w:rsid w:val="00301467"/>
    <w:rsid w:val="00302175"/>
    <w:rsid w:val="003046E2"/>
    <w:rsid w:val="003048F6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C0D"/>
    <w:rsid w:val="00311C53"/>
    <w:rsid w:val="00311D96"/>
    <w:rsid w:val="00311E56"/>
    <w:rsid w:val="003125BB"/>
    <w:rsid w:val="00312FB9"/>
    <w:rsid w:val="00314204"/>
    <w:rsid w:val="0031533D"/>
    <w:rsid w:val="00315931"/>
    <w:rsid w:val="00315A94"/>
    <w:rsid w:val="00315FBB"/>
    <w:rsid w:val="00316323"/>
    <w:rsid w:val="00316AA6"/>
    <w:rsid w:val="003179DC"/>
    <w:rsid w:val="00317CC6"/>
    <w:rsid w:val="003205DE"/>
    <w:rsid w:val="00320CC7"/>
    <w:rsid w:val="00321172"/>
    <w:rsid w:val="00323F23"/>
    <w:rsid w:val="00325D25"/>
    <w:rsid w:val="00326962"/>
    <w:rsid w:val="00327AA3"/>
    <w:rsid w:val="00330926"/>
    <w:rsid w:val="00331C1F"/>
    <w:rsid w:val="00335ECE"/>
    <w:rsid w:val="00336583"/>
    <w:rsid w:val="00340726"/>
    <w:rsid w:val="003410E5"/>
    <w:rsid w:val="003416D7"/>
    <w:rsid w:val="00342ACD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2D53"/>
    <w:rsid w:val="00356B6D"/>
    <w:rsid w:val="00356D41"/>
    <w:rsid w:val="003617EA"/>
    <w:rsid w:val="00364827"/>
    <w:rsid w:val="003660DA"/>
    <w:rsid w:val="00366B67"/>
    <w:rsid w:val="00367137"/>
    <w:rsid w:val="00371340"/>
    <w:rsid w:val="00371624"/>
    <w:rsid w:val="00372C79"/>
    <w:rsid w:val="00373761"/>
    <w:rsid w:val="0037512F"/>
    <w:rsid w:val="0037547B"/>
    <w:rsid w:val="0037575E"/>
    <w:rsid w:val="003762E7"/>
    <w:rsid w:val="00380469"/>
    <w:rsid w:val="00380AAA"/>
    <w:rsid w:val="00381226"/>
    <w:rsid w:val="00383E6E"/>
    <w:rsid w:val="00386326"/>
    <w:rsid w:val="00390C3A"/>
    <w:rsid w:val="003915F7"/>
    <w:rsid w:val="00392394"/>
    <w:rsid w:val="003931E9"/>
    <w:rsid w:val="003934BC"/>
    <w:rsid w:val="003952A4"/>
    <w:rsid w:val="003965FE"/>
    <w:rsid w:val="00396876"/>
    <w:rsid w:val="003A0566"/>
    <w:rsid w:val="003A1A58"/>
    <w:rsid w:val="003A2028"/>
    <w:rsid w:val="003A2F90"/>
    <w:rsid w:val="003B043F"/>
    <w:rsid w:val="003B1AC9"/>
    <w:rsid w:val="003B26C2"/>
    <w:rsid w:val="003B6D55"/>
    <w:rsid w:val="003C04B3"/>
    <w:rsid w:val="003C089E"/>
    <w:rsid w:val="003C2167"/>
    <w:rsid w:val="003C70B8"/>
    <w:rsid w:val="003C7583"/>
    <w:rsid w:val="003C76B7"/>
    <w:rsid w:val="003C7A9C"/>
    <w:rsid w:val="003D0685"/>
    <w:rsid w:val="003D071A"/>
    <w:rsid w:val="003D11F7"/>
    <w:rsid w:val="003D12AE"/>
    <w:rsid w:val="003D1416"/>
    <w:rsid w:val="003D3C60"/>
    <w:rsid w:val="003D43B4"/>
    <w:rsid w:val="003D5B92"/>
    <w:rsid w:val="003D7E94"/>
    <w:rsid w:val="003E0F0C"/>
    <w:rsid w:val="003E1B0B"/>
    <w:rsid w:val="003E232B"/>
    <w:rsid w:val="003E25B4"/>
    <w:rsid w:val="003E6581"/>
    <w:rsid w:val="003E702E"/>
    <w:rsid w:val="003E7298"/>
    <w:rsid w:val="003E79EC"/>
    <w:rsid w:val="003E7BA4"/>
    <w:rsid w:val="003F01BE"/>
    <w:rsid w:val="003F0C62"/>
    <w:rsid w:val="003F0E7C"/>
    <w:rsid w:val="003F1067"/>
    <w:rsid w:val="003F27EE"/>
    <w:rsid w:val="003F379C"/>
    <w:rsid w:val="003F5018"/>
    <w:rsid w:val="003F7158"/>
    <w:rsid w:val="004005CA"/>
    <w:rsid w:val="00401005"/>
    <w:rsid w:val="00401A64"/>
    <w:rsid w:val="00402DAE"/>
    <w:rsid w:val="00404560"/>
    <w:rsid w:val="0040712A"/>
    <w:rsid w:val="00407FE9"/>
    <w:rsid w:val="004105DB"/>
    <w:rsid w:val="00410D1B"/>
    <w:rsid w:val="0041158B"/>
    <w:rsid w:val="00411870"/>
    <w:rsid w:val="004123D7"/>
    <w:rsid w:val="00412A18"/>
    <w:rsid w:val="00412B40"/>
    <w:rsid w:val="00413A01"/>
    <w:rsid w:val="00413C13"/>
    <w:rsid w:val="0041521D"/>
    <w:rsid w:val="00416150"/>
    <w:rsid w:val="00416A28"/>
    <w:rsid w:val="00421CBE"/>
    <w:rsid w:val="0042301C"/>
    <w:rsid w:val="004257E5"/>
    <w:rsid w:val="00427764"/>
    <w:rsid w:val="00432124"/>
    <w:rsid w:val="00432D0C"/>
    <w:rsid w:val="004330D5"/>
    <w:rsid w:val="004348EE"/>
    <w:rsid w:val="00434AAC"/>
    <w:rsid w:val="00435A5A"/>
    <w:rsid w:val="0044017A"/>
    <w:rsid w:val="00440F16"/>
    <w:rsid w:val="00442305"/>
    <w:rsid w:val="004430DA"/>
    <w:rsid w:val="004440B8"/>
    <w:rsid w:val="0044467D"/>
    <w:rsid w:val="004449E6"/>
    <w:rsid w:val="00444C60"/>
    <w:rsid w:val="004453BD"/>
    <w:rsid w:val="004464DA"/>
    <w:rsid w:val="00446DF5"/>
    <w:rsid w:val="00447322"/>
    <w:rsid w:val="00447A14"/>
    <w:rsid w:val="004502A2"/>
    <w:rsid w:val="00451CA4"/>
    <w:rsid w:val="00452FBC"/>
    <w:rsid w:val="004537B8"/>
    <w:rsid w:val="0045391B"/>
    <w:rsid w:val="0045402E"/>
    <w:rsid w:val="00457E30"/>
    <w:rsid w:val="00461C0F"/>
    <w:rsid w:val="004620B6"/>
    <w:rsid w:val="004625ED"/>
    <w:rsid w:val="00462B06"/>
    <w:rsid w:val="0046664D"/>
    <w:rsid w:val="004673FF"/>
    <w:rsid w:val="004709A3"/>
    <w:rsid w:val="004709F0"/>
    <w:rsid w:val="004724C7"/>
    <w:rsid w:val="00472961"/>
    <w:rsid w:val="00473070"/>
    <w:rsid w:val="00473075"/>
    <w:rsid w:val="00475DBB"/>
    <w:rsid w:val="00476225"/>
    <w:rsid w:val="004809E9"/>
    <w:rsid w:val="004811C9"/>
    <w:rsid w:val="00485C92"/>
    <w:rsid w:val="004903C8"/>
    <w:rsid w:val="00492393"/>
    <w:rsid w:val="0049258E"/>
    <w:rsid w:val="00492D36"/>
    <w:rsid w:val="004930C0"/>
    <w:rsid w:val="004930C3"/>
    <w:rsid w:val="004936EE"/>
    <w:rsid w:val="00494746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3D9E"/>
    <w:rsid w:val="004A41B4"/>
    <w:rsid w:val="004A6D94"/>
    <w:rsid w:val="004A716F"/>
    <w:rsid w:val="004A780A"/>
    <w:rsid w:val="004A7B0F"/>
    <w:rsid w:val="004A7CE0"/>
    <w:rsid w:val="004B0852"/>
    <w:rsid w:val="004B0F1D"/>
    <w:rsid w:val="004B1B0C"/>
    <w:rsid w:val="004B2447"/>
    <w:rsid w:val="004B2B75"/>
    <w:rsid w:val="004B316F"/>
    <w:rsid w:val="004B369E"/>
    <w:rsid w:val="004B3F39"/>
    <w:rsid w:val="004B5146"/>
    <w:rsid w:val="004B7BEB"/>
    <w:rsid w:val="004C0D57"/>
    <w:rsid w:val="004C4F33"/>
    <w:rsid w:val="004C5370"/>
    <w:rsid w:val="004C543B"/>
    <w:rsid w:val="004C5C90"/>
    <w:rsid w:val="004C5E64"/>
    <w:rsid w:val="004C6C5C"/>
    <w:rsid w:val="004C7C53"/>
    <w:rsid w:val="004D00EA"/>
    <w:rsid w:val="004D0370"/>
    <w:rsid w:val="004D11A5"/>
    <w:rsid w:val="004D1799"/>
    <w:rsid w:val="004D2F1D"/>
    <w:rsid w:val="004D5DEE"/>
    <w:rsid w:val="004D7A0A"/>
    <w:rsid w:val="004E1985"/>
    <w:rsid w:val="004E2B2E"/>
    <w:rsid w:val="004E5AED"/>
    <w:rsid w:val="004E6D84"/>
    <w:rsid w:val="004E6E4F"/>
    <w:rsid w:val="004F01BA"/>
    <w:rsid w:val="004F2B23"/>
    <w:rsid w:val="004F40E2"/>
    <w:rsid w:val="004F4429"/>
    <w:rsid w:val="004F5588"/>
    <w:rsid w:val="005042F4"/>
    <w:rsid w:val="00504D3D"/>
    <w:rsid w:val="005053CF"/>
    <w:rsid w:val="005055F4"/>
    <w:rsid w:val="005060C9"/>
    <w:rsid w:val="00506B7D"/>
    <w:rsid w:val="00507EF4"/>
    <w:rsid w:val="0051052A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2318"/>
    <w:rsid w:val="00523E01"/>
    <w:rsid w:val="0052454B"/>
    <w:rsid w:val="005247F1"/>
    <w:rsid w:val="00524AF5"/>
    <w:rsid w:val="00526970"/>
    <w:rsid w:val="00527858"/>
    <w:rsid w:val="00527A03"/>
    <w:rsid w:val="00530B74"/>
    <w:rsid w:val="00531382"/>
    <w:rsid w:val="00532090"/>
    <w:rsid w:val="005323AA"/>
    <w:rsid w:val="00534095"/>
    <w:rsid w:val="00534A36"/>
    <w:rsid w:val="00534DC8"/>
    <w:rsid w:val="005353CA"/>
    <w:rsid w:val="00536052"/>
    <w:rsid w:val="00537354"/>
    <w:rsid w:val="00540A41"/>
    <w:rsid w:val="00544607"/>
    <w:rsid w:val="00544FBA"/>
    <w:rsid w:val="00545BCF"/>
    <w:rsid w:val="005476CB"/>
    <w:rsid w:val="00547BC1"/>
    <w:rsid w:val="0055059D"/>
    <w:rsid w:val="00550D15"/>
    <w:rsid w:val="00551870"/>
    <w:rsid w:val="00553237"/>
    <w:rsid w:val="0055441D"/>
    <w:rsid w:val="00554A75"/>
    <w:rsid w:val="00557172"/>
    <w:rsid w:val="005608AF"/>
    <w:rsid w:val="00562297"/>
    <w:rsid w:val="0056333F"/>
    <w:rsid w:val="00564088"/>
    <w:rsid w:val="00564C88"/>
    <w:rsid w:val="00564DC5"/>
    <w:rsid w:val="00565533"/>
    <w:rsid w:val="005659CC"/>
    <w:rsid w:val="00566220"/>
    <w:rsid w:val="00566A90"/>
    <w:rsid w:val="005675FD"/>
    <w:rsid w:val="005713AD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1092"/>
    <w:rsid w:val="0058117B"/>
    <w:rsid w:val="00584BEB"/>
    <w:rsid w:val="0058529E"/>
    <w:rsid w:val="00585634"/>
    <w:rsid w:val="00586C49"/>
    <w:rsid w:val="00586E6D"/>
    <w:rsid w:val="00587057"/>
    <w:rsid w:val="00587566"/>
    <w:rsid w:val="00587A6F"/>
    <w:rsid w:val="0059255C"/>
    <w:rsid w:val="00594D6E"/>
    <w:rsid w:val="00594E9E"/>
    <w:rsid w:val="0059517A"/>
    <w:rsid w:val="00596D81"/>
    <w:rsid w:val="00597166"/>
    <w:rsid w:val="00597CAE"/>
    <w:rsid w:val="005A068A"/>
    <w:rsid w:val="005A2B6B"/>
    <w:rsid w:val="005A573B"/>
    <w:rsid w:val="005A57C7"/>
    <w:rsid w:val="005A5FA8"/>
    <w:rsid w:val="005B0677"/>
    <w:rsid w:val="005B1496"/>
    <w:rsid w:val="005B1863"/>
    <w:rsid w:val="005B371E"/>
    <w:rsid w:val="005B41DE"/>
    <w:rsid w:val="005B62A0"/>
    <w:rsid w:val="005C1D88"/>
    <w:rsid w:val="005C22A2"/>
    <w:rsid w:val="005C24BB"/>
    <w:rsid w:val="005C44D7"/>
    <w:rsid w:val="005C4840"/>
    <w:rsid w:val="005D03A0"/>
    <w:rsid w:val="005D1984"/>
    <w:rsid w:val="005D1B5C"/>
    <w:rsid w:val="005D2234"/>
    <w:rsid w:val="005D270D"/>
    <w:rsid w:val="005D4717"/>
    <w:rsid w:val="005D5B7C"/>
    <w:rsid w:val="005D6085"/>
    <w:rsid w:val="005D6236"/>
    <w:rsid w:val="005E1405"/>
    <w:rsid w:val="005E21B5"/>
    <w:rsid w:val="005E4463"/>
    <w:rsid w:val="005E63C3"/>
    <w:rsid w:val="005E7889"/>
    <w:rsid w:val="005E7AC6"/>
    <w:rsid w:val="005E7BF5"/>
    <w:rsid w:val="005F0922"/>
    <w:rsid w:val="005F1D8E"/>
    <w:rsid w:val="005F2A42"/>
    <w:rsid w:val="005F2AE3"/>
    <w:rsid w:val="005F2AF4"/>
    <w:rsid w:val="005F457B"/>
    <w:rsid w:val="005F459A"/>
    <w:rsid w:val="005F4835"/>
    <w:rsid w:val="005F4A0F"/>
    <w:rsid w:val="005F4E8B"/>
    <w:rsid w:val="005F5911"/>
    <w:rsid w:val="005F5A12"/>
    <w:rsid w:val="0060084F"/>
    <w:rsid w:val="0060205B"/>
    <w:rsid w:val="006021B2"/>
    <w:rsid w:val="00602C10"/>
    <w:rsid w:val="00606B3E"/>
    <w:rsid w:val="00606FB4"/>
    <w:rsid w:val="00607D1C"/>
    <w:rsid w:val="0061214F"/>
    <w:rsid w:val="006129A8"/>
    <w:rsid w:val="00612B0B"/>
    <w:rsid w:val="00613BAD"/>
    <w:rsid w:val="006154ED"/>
    <w:rsid w:val="00617889"/>
    <w:rsid w:val="0062381B"/>
    <w:rsid w:val="00623F40"/>
    <w:rsid w:val="00624A78"/>
    <w:rsid w:val="00625436"/>
    <w:rsid w:val="00626AC4"/>
    <w:rsid w:val="00626E6C"/>
    <w:rsid w:val="006275A0"/>
    <w:rsid w:val="00627ABD"/>
    <w:rsid w:val="00627D40"/>
    <w:rsid w:val="0063124C"/>
    <w:rsid w:val="0063219D"/>
    <w:rsid w:val="006328BF"/>
    <w:rsid w:val="006328D3"/>
    <w:rsid w:val="00632F1E"/>
    <w:rsid w:val="00633BA8"/>
    <w:rsid w:val="00635619"/>
    <w:rsid w:val="00635E37"/>
    <w:rsid w:val="0063697A"/>
    <w:rsid w:val="00636E6F"/>
    <w:rsid w:val="00637BDF"/>
    <w:rsid w:val="00640524"/>
    <w:rsid w:val="006407B9"/>
    <w:rsid w:val="00640EF7"/>
    <w:rsid w:val="0064322A"/>
    <w:rsid w:val="0064437E"/>
    <w:rsid w:val="0064453B"/>
    <w:rsid w:val="0064508B"/>
    <w:rsid w:val="00646C4E"/>
    <w:rsid w:val="00647487"/>
    <w:rsid w:val="0064787C"/>
    <w:rsid w:val="00650695"/>
    <w:rsid w:val="00651FB7"/>
    <w:rsid w:val="00653D11"/>
    <w:rsid w:val="00655B02"/>
    <w:rsid w:val="00656208"/>
    <w:rsid w:val="006569FF"/>
    <w:rsid w:val="00657391"/>
    <w:rsid w:val="00657672"/>
    <w:rsid w:val="0066015F"/>
    <w:rsid w:val="00660F2E"/>
    <w:rsid w:val="00661E07"/>
    <w:rsid w:val="00663440"/>
    <w:rsid w:val="0066451E"/>
    <w:rsid w:val="00664531"/>
    <w:rsid w:val="00664CA4"/>
    <w:rsid w:val="00665219"/>
    <w:rsid w:val="00665FD6"/>
    <w:rsid w:val="006660EA"/>
    <w:rsid w:val="00670455"/>
    <w:rsid w:val="00670C07"/>
    <w:rsid w:val="006719FD"/>
    <w:rsid w:val="006721FD"/>
    <w:rsid w:val="00675F1B"/>
    <w:rsid w:val="00676BF0"/>
    <w:rsid w:val="00677766"/>
    <w:rsid w:val="00680231"/>
    <w:rsid w:val="006821CB"/>
    <w:rsid w:val="00682AA1"/>
    <w:rsid w:val="00683E31"/>
    <w:rsid w:val="00684E72"/>
    <w:rsid w:val="006868F0"/>
    <w:rsid w:val="00690A84"/>
    <w:rsid w:val="006913B9"/>
    <w:rsid w:val="00691BD7"/>
    <w:rsid w:val="00692704"/>
    <w:rsid w:val="00692E33"/>
    <w:rsid w:val="00693BFF"/>
    <w:rsid w:val="006A2512"/>
    <w:rsid w:val="006A2DA5"/>
    <w:rsid w:val="006A5593"/>
    <w:rsid w:val="006A56C9"/>
    <w:rsid w:val="006A7EFA"/>
    <w:rsid w:val="006B0909"/>
    <w:rsid w:val="006B0FC4"/>
    <w:rsid w:val="006B10E6"/>
    <w:rsid w:val="006B34DA"/>
    <w:rsid w:val="006B44B8"/>
    <w:rsid w:val="006B48C7"/>
    <w:rsid w:val="006B4B3A"/>
    <w:rsid w:val="006B57B5"/>
    <w:rsid w:val="006C05E7"/>
    <w:rsid w:val="006C07BD"/>
    <w:rsid w:val="006C0890"/>
    <w:rsid w:val="006C1D76"/>
    <w:rsid w:val="006C1EE9"/>
    <w:rsid w:val="006C20B0"/>
    <w:rsid w:val="006C4AA8"/>
    <w:rsid w:val="006C607B"/>
    <w:rsid w:val="006C6708"/>
    <w:rsid w:val="006C7B2D"/>
    <w:rsid w:val="006D0FD6"/>
    <w:rsid w:val="006D3A78"/>
    <w:rsid w:val="006D457B"/>
    <w:rsid w:val="006D5C6A"/>
    <w:rsid w:val="006D5E66"/>
    <w:rsid w:val="006D6C69"/>
    <w:rsid w:val="006E0C18"/>
    <w:rsid w:val="006E0FC6"/>
    <w:rsid w:val="006E1006"/>
    <w:rsid w:val="006E1E1D"/>
    <w:rsid w:val="006E213A"/>
    <w:rsid w:val="006E2570"/>
    <w:rsid w:val="006E51D3"/>
    <w:rsid w:val="006E6B71"/>
    <w:rsid w:val="006E6E38"/>
    <w:rsid w:val="006E77BF"/>
    <w:rsid w:val="006F0010"/>
    <w:rsid w:val="006F0D0D"/>
    <w:rsid w:val="006F2051"/>
    <w:rsid w:val="006F20A0"/>
    <w:rsid w:val="006F27B2"/>
    <w:rsid w:val="006F3195"/>
    <w:rsid w:val="006F553B"/>
    <w:rsid w:val="006F59F6"/>
    <w:rsid w:val="006F6D5D"/>
    <w:rsid w:val="006F70B4"/>
    <w:rsid w:val="006F7D41"/>
    <w:rsid w:val="00700B76"/>
    <w:rsid w:val="00701413"/>
    <w:rsid w:val="0070160B"/>
    <w:rsid w:val="007053D6"/>
    <w:rsid w:val="00705B17"/>
    <w:rsid w:val="0070769C"/>
    <w:rsid w:val="007101F5"/>
    <w:rsid w:val="007105DC"/>
    <w:rsid w:val="0071138B"/>
    <w:rsid w:val="00712211"/>
    <w:rsid w:val="00713B36"/>
    <w:rsid w:val="007165FD"/>
    <w:rsid w:val="00716950"/>
    <w:rsid w:val="0072002D"/>
    <w:rsid w:val="00720738"/>
    <w:rsid w:val="00720E66"/>
    <w:rsid w:val="00721E9B"/>
    <w:rsid w:val="007239A3"/>
    <w:rsid w:val="007258DB"/>
    <w:rsid w:val="00726D90"/>
    <w:rsid w:val="00730C15"/>
    <w:rsid w:val="007316C2"/>
    <w:rsid w:val="00731C56"/>
    <w:rsid w:val="007331D1"/>
    <w:rsid w:val="00733839"/>
    <w:rsid w:val="007360E0"/>
    <w:rsid w:val="00736326"/>
    <w:rsid w:val="00736FE0"/>
    <w:rsid w:val="00743B34"/>
    <w:rsid w:val="007440D2"/>
    <w:rsid w:val="0074539C"/>
    <w:rsid w:val="00746526"/>
    <w:rsid w:val="00747DC0"/>
    <w:rsid w:val="00747E17"/>
    <w:rsid w:val="00750C55"/>
    <w:rsid w:val="00751931"/>
    <w:rsid w:val="00752FB3"/>
    <w:rsid w:val="00753407"/>
    <w:rsid w:val="007565E0"/>
    <w:rsid w:val="00757A9C"/>
    <w:rsid w:val="00760FC8"/>
    <w:rsid w:val="007616A4"/>
    <w:rsid w:val="00761711"/>
    <w:rsid w:val="00761967"/>
    <w:rsid w:val="00761BAD"/>
    <w:rsid w:val="007660C9"/>
    <w:rsid w:val="00766D39"/>
    <w:rsid w:val="0076723E"/>
    <w:rsid w:val="00767A22"/>
    <w:rsid w:val="00773347"/>
    <w:rsid w:val="0077388B"/>
    <w:rsid w:val="00774B02"/>
    <w:rsid w:val="0077587E"/>
    <w:rsid w:val="00775ACB"/>
    <w:rsid w:val="00776764"/>
    <w:rsid w:val="00776CE0"/>
    <w:rsid w:val="00781914"/>
    <w:rsid w:val="00781C4D"/>
    <w:rsid w:val="00782EFB"/>
    <w:rsid w:val="00783F3D"/>
    <w:rsid w:val="007856A7"/>
    <w:rsid w:val="00785D29"/>
    <w:rsid w:val="00785E3D"/>
    <w:rsid w:val="007921F9"/>
    <w:rsid w:val="0079247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564"/>
    <w:rsid w:val="007A167E"/>
    <w:rsid w:val="007A2C87"/>
    <w:rsid w:val="007A3D55"/>
    <w:rsid w:val="007A486F"/>
    <w:rsid w:val="007A4B56"/>
    <w:rsid w:val="007B1794"/>
    <w:rsid w:val="007B3394"/>
    <w:rsid w:val="007B3C25"/>
    <w:rsid w:val="007B3F42"/>
    <w:rsid w:val="007B428C"/>
    <w:rsid w:val="007B4BD8"/>
    <w:rsid w:val="007B7A63"/>
    <w:rsid w:val="007C1938"/>
    <w:rsid w:val="007C2B9A"/>
    <w:rsid w:val="007C3552"/>
    <w:rsid w:val="007C3837"/>
    <w:rsid w:val="007C421F"/>
    <w:rsid w:val="007C480F"/>
    <w:rsid w:val="007C56A8"/>
    <w:rsid w:val="007C5DDF"/>
    <w:rsid w:val="007C6A55"/>
    <w:rsid w:val="007D31A4"/>
    <w:rsid w:val="007D394C"/>
    <w:rsid w:val="007D3FE2"/>
    <w:rsid w:val="007D49C8"/>
    <w:rsid w:val="007D4BBE"/>
    <w:rsid w:val="007D578A"/>
    <w:rsid w:val="007D57E9"/>
    <w:rsid w:val="007E0CBF"/>
    <w:rsid w:val="007E108E"/>
    <w:rsid w:val="007E34F8"/>
    <w:rsid w:val="007F003D"/>
    <w:rsid w:val="007F1DBC"/>
    <w:rsid w:val="007F26D6"/>
    <w:rsid w:val="007F4253"/>
    <w:rsid w:val="0080084E"/>
    <w:rsid w:val="008028FF"/>
    <w:rsid w:val="00804EC3"/>
    <w:rsid w:val="0080534D"/>
    <w:rsid w:val="008058B9"/>
    <w:rsid w:val="0080645A"/>
    <w:rsid w:val="00806525"/>
    <w:rsid w:val="0081046F"/>
    <w:rsid w:val="0081274A"/>
    <w:rsid w:val="00812E78"/>
    <w:rsid w:val="008146DE"/>
    <w:rsid w:val="00814892"/>
    <w:rsid w:val="008173FC"/>
    <w:rsid w:val="00817B69"/>
    <w:rsid w:val="00817C81"/>
    <w:rsid w:val="00817F8E"/>
    <w:rsid w:val="00820093"/>
    <w:rsid w:val="00822CA3"/>
    <w:rsid w:val="008236D3"/>
    <w:rsid w:val="008239FA"/>
    <w:rsid w:val="00824C71"/>
    <w:rsid w:val="008312F8"/>
    <w:rsid w:val="008318A4"/>
    <w:rsid w:val="008322DE"/>
    <w:rsid w:val="0083281C"/>
    <w:rsid w:val="00833201"/>
    <w:rsid w:val="00835679"/>
    <w:rsid w:val="008359AD"/>
    <w:rsid w:val="00837793"/>
    <w:rsid w:val="0084030E"/>
    <w:rsid w:val="00840B75"/>
    <w:rsid w:val="00841476"/>
    <w:rsid w:val="00842092"/>
    <w:rsid w:val="00843C61"/>
    <w:rsid w:val="00843D22"/>
    <w:rsid w:val="00844809"/>
    <w:rsid w:val="00845C30"/>
    <w:rsid w:val="00846284"/>
    <w:rsid w:val="008471DD"/>
    <w:rsid w:val="0084732A"/>
    <w:rsid w:val="008500F7"/>
    <w:rsid w:val="00851471"/>
    <w:rsid w:val="0085512D"/>
    <w:rsid w:val="00855235"/>
    <w:rsid w:val="00855638"/>
    <w:rsid w:val="008558AA"/>
    <w:rsid w:val="00856F6B"/>
    <w:rsid w:val="008578DF"/>
    <w:rsid w:val="00864065"/>
    <w:rsid w:val="00864EC8"/>
    <w:rsid w:val="00865242"/>
    <w:rsid w:val="0086714C"/>
    <w:rsid w:val="00867FA4"/>
    <w:rsid w:val="00870935"/>
    <w:rsid w:val="00870B3D"/>
    <w:rsid w:val="00870D0B"/>
    <w:rsid w:val="0087130F"/>
    <w:rsid w:val="008722E7"/>
    <w:rsid w:val="0087281F"/>
    <w:rsid w:val="008739C9"/>
    <w:rsid w:val="0087446D"/>
    <w:rsid w:val="00877FEE"/>
    <w:rsid w:val="00880919"/>
    <w:rsid w:val="00881548"/>
    <w:rsid w:val="00881E63"/>
    <w:rsid w:val="0088546C"/>
    <w:rsid w:val="0088605D"/>
    <w:rsid w:val="00886EF4"/>
    <w:rsid w:val="008915F6"/>
    <w:rsid w:val="00892331"/>
    <w:rsid w:val="00892E20"/>
    <w:rsid w:val="008933B1"/>
    <w:rsid w:val="00895F9F"/>
    <w:rsid w:val="0089606F"/>
    <w:rsid w:val="00896432"/>
    <w:rsid w:val="008A1E19"/>
    <w:rsid w:val="008A4232"/>
    <w:rsid w:val="008A4270"/>
    <w:rsid w:val="008A523C"/>
    <w:rsid w:val="008A57D0"/>
    <w:rsid w:val="008A5EE1"/>
    <w:rsid w:val="008A616A"/>
    <w:rsid w:val="008B18FD"/>
    <w:rsid w:val="008B4021"/>
    <w:rsid w:val="008B7565"/>
    <w:rsid w:val="008C18F8"/>
    <w:rsid w:val="008C1E43"/>
    <w:rsid w:val="008C2F05"/>
    <w:rsid w:val="008C4F71"/>
    <w:rsid w:val="008C5D07"/>
    <w:rsid w:val="008C616A"/>
    <w:rsid w:val="008C6529"/>
    <w:rsid w:val="008C65E3"/>
    <w:rsid w:val="008D2CFB"/>
    <w:rsid w:val="008D5071"/>
    <w:rsid w:val="008D6988"/>
    <w:rsid w:val="008D753E"/>
    <w:rsid w:val="008D7C0E"/>
    <w:rsid w:val="008E1BA8"/>
    <w:rsid w:val="008E1F1D"/>
    <w:rsid w:val="008E41A1"/>
    <w:rsid w:val="008E47B7"/>
    <w:rsid w:val="008E51EF"/>
    <w:rsid w:val="008E56C5"/>
    <w:rsid w:val="008E639B"/>
    <w:rsid w:val="008E72D5"/>
    <w:rsid w:val="008F0F1B"/>
    <w:rsid w:val="008F17C0"/>
    <w:rsid w:val="008F18A9"/>
    <w:rsid w:val="008F1EC5"/>
    <w:rsid w:val="008F20B5"/>
    <w:rsid w:val="008F2D52"/>
    <w:rsid w:val="008F45B5"/>
    <w:rsid w:val="008F45E6"/>
    <w:rsid w:val="008F4AA1"/>
    <w:rsid w:val="008F4CEA"/>
    <w:rsid w:val="008F5262"/>
    <w:rsid w:val="008F609E"/>
    <w:rsid w:val="00900537"/>
    <w:rsid w:val="009009D6"/>
    <w:rsid w:val="009023AD"/>
    <w:rsid w:val="009035E3"/>
    <w:rsid w:val="009049A5"/>
    <w:rsid w:val="00904E15"/>
    <w:rsid w:val="00904F36"/>
    <w:rsid w:val="00905247"/>
    <w:rsid w:val="009055E8"/>
    <w:rsid w:val="00905E2E"/>
    <w:rsid w:val="00906286"/>
    <w:rsid w:val="00906E27"/>
    <w:rsid w:val="009115A2"/>
    <w:rsid w:val="009139F0"/>
    <w:rsid w:val="0091466B"/>
    <w:rsid w:val="00914869"/>
    <w:rsid w:val="009152CF"/>
    <w:rsid w:val="00916A6F"/>
    <w:rsid w:val="0091776C"/>
    <w:rsid w:val="009205F6"/>
    <w:rsid w:val="00921211"/>
    <w:rsid w:val="00922342"/>
    <w:rsid w:val="00922928"/>
    <w:rsid w:val="009233F1"/>
    <w:rsid w:val="00924E22"/>
    <w:rsid w:val="00925082"/>
    <w:rsid w:val="00925289"/>
    <w:rsid w:val="00926FF2"/>
    <w:rsid w:val="009335F5"/>
    <w:rsid w:val="00933EE8"/>
    <w:rsid w:val="00934279"/>
    <w:rsid w:val="009347BB"/>
    <w:rsid w:val="009352E8"/>
    <w:rsid w:val="00935A0A"/>
    <w:rsid w:val="009405A5"/>
    <w:rsid w:val="00940D35"/>
    <w:rsid w:val="00943013"/>
    <w:rsid w:val="0094399A"/>
    <w:rsid w:val="00945118"/>
    <w:rsid w:val="0094639B"/>
    <w:rsid w:val="00947F9B"/>
    <w:rsid w:val="0095366D"/>
    <w:rsid w:val="009536DB"/>
    <w:rsid w:val="00955253"/>
    <w:rsid w:val="009553B3"/>
    <w:rsid w:val="009565A1"/>
    <w:rsid w:val="009567C8"/>
    <w:rsid w:val="0096060C"/>
    <w:rsid w:val="00960A09"/>
    <w:rsid w:val="00961993"/>
    <w:rsid w:val="00961B68"/>
    <w:rsid w:val="009645B7"/>
    <w:rsid w:val="0096576F"/>
    <w:rsid w:val="00965E3C"/>
    <w:rsid w:val="009665C0"/>
    <w:rsid w:val="009665FB"/>
    <w:rsid w:val="00967C51"/>
    <w:rsid w:val="009702BF"/>
    <w:rsid w:val="00970C97"/>
    <w:rsid w:val="00970E0E"/>
    <w:rsid w:val="009716CF"/>
    <w:rsid w:val="00971F95"/>
    <w:rsid w:val="00971FA5"/>
    <w:rsid w:val="009743E1"/>
    <w:rsid w:val="00974C98"/>
    <w:rsid w:val="00976477"/>
    <w:rsid w:val="009764A0"/>
    <w:rsid w:val="00976DE8"/>
    <w:rsid w:val="0097700C"/>
    <w:rsid w:val="009776AD"/>
    <w:rsid w:val="00977C61"/>
    <w:rsid w:val="00983D7C"/>
    <w:rsid w:val="00985BB0"/>
    <w:rsid w:val="00986219"/>
    <w:rsid w:val="00990CCB"/>
    <w:rsid w:val="00990D1C"/>
    <w:rsid w:val="00992042"/>
    <w:rsid w:val="00994908"/>
    <w:rsid w:val="00996641"/>
    <w:rsid w:val="009A2061"/>
    <w:rsid w:val="009A2827"/>
    <w:rsid w:val="009A317E"/>
    <w:rsid w:val="009A402B"/>
    <w:rsid w:val="009A4C21"/>
    <w:rsid w:val="009A596E"/>
    <w:rsid w:val="009A75F1"/>
    <w:rsid w:val="009A77BA"/>
    <w:rsid w:val="009A7A8F"/>
    <w:rsid w:val="009B11B6"/>
    <w:rsid w:val="009B35A9"/>
    <w:rsid w:val="009B4224"/>
    <w:rsid w:val="009B4680"/>
    <w:rsid w:val="009B6546"/>
    <w:rsid w:val="009B6759"/>
    <w:rsid w:val="009C049F"/>
    <w:rsid w:val="009C30F5"/>
    <w:rsid w:val="009C3AD2"/>
    <w:rsid w:val="009C6E64"/>
    <w:rsid w:val="009C724D"/>
    <w:rsid w:val="009C7688"/>
    <w:rsid w:val="009D1CD1"/>
    <w:rsid w:val="009D22DC"/>
    <w:rsid w:val="009D2A1E"/>
    <w:rsid w:val="009D354F"/>
    <w:rsid w:val="009D3A24"/>
    <w:rsid w:val="009D404D"/>
    <w:rsid w:val="009D4E6A"/>
    <w:rsid w:val="009D5267"/>
    <w:rsid w:val="009D5E77"/>
    <w:rsid w:val="009D7043"/>
    <w:rsid w:val="009D7E29"/>
    <w:rsid w:val="009E058D"/>
    <w:rsid w:val="009E0B25"/>
    <w:rsid w:val="009E1081"/>
    <w:rsid w:val="009E1819"/>
    <w:rsid w:val="009E1C8A"/>
    <w:rsid w:val="009E26F4"/>
    <w:rsid w:val="009E2AF1"/>
    <w:rsid w:val="009E3375"/>
    <w:rsid w:val="009E4799"/>
    <w:rsid w:val="009E6C18"/>
    <w:rsid w:val="009E7038"/>
    <w:rsid w:val="009E7394"/>
    <w:rsid w:val="009F0C1F"/>
    <w:rsid w:val="009F22E5"/>
    <w:rsid w:val="009F2D28"/>
    <w:rsid w:val="009F425E"/>
    <w:rsid w:val="009F426C"/>
    <w:rsid w:val="009F5E51"/>
    <w:rsid w:val="00A015BE"/>
    <w:rsid w:val="00A01CAE"/>
    <w:rsid w:val="00A050AE"/>
    <w:rsid w:val="00A068AD"/>
    <w:rsid w:val="00A06B77"/>
    <w:rsid w:val="00A06D4B"/>
    <w:rsid w:val="00A07624"/>
    <w:rsid w:val="00A07BB6"/>
    <w:rsid w:val="00A10285"/>
    <w:rsid w:val="00A10672"/>
    <w:rsid w:val="00A10DF2"/>
    <w:rsid w:val="00A118D6"/>
    <w:rsid w:val="00A118F7"/>
    <w:rsid w:val="00A12621"/>
    <w:rsid w:val="00A1334E"/>
    <w:rsid w:val="00A159BB"/>
    <w:rsid w:val="00A15B08"/>
    <w:rsid w:val="00A16A78"/>
    <w:rsid w:val="00A16FB1"/>
    <w:rsid w:val="00A20536"/>
    <w:rsid w:val="00A2068B"/>
    <w:rsid w:val="00A2099A"/>
    <w:rsid w:val="00A2201E"/>
    <w:rsid w:val="00A23449"/>
    <w:rsid w:val="00A240AC"/>
    <w:rsid w:val="00A24DA3"/>
    <w:rsid w:val="00A256A7"/>
    <w:rsid w:val="00A25E51"/>
    <w:rsid w:val="00A26E61"/>
    <w:rsid w:val="00A2771F"/>
    <w:rsid w:val="00A30722"/>
    <w:rsid w:val="00A30B67"/>
    <w:rsid w:val="00A3316F"/>
    <w:rsid w:val="00A33AE9"/>
    <w:rsid w:val="00A3532D"/>
    <w:rsid w:val="00A35B9B"/>
    <w:rsid w:val="00A36016"/>
    <w:rsid w:val="00A376CD"/>
    <w:rsid w:val="00A377C3"/>
    <w:rsid w:val="00A40454"/>
    <w:rsid w:val="00A41D79"/>
    <w:rsid w:val="00A42D6F"/>
    <w:rsid w:val="00A44E73"/>
    <w:rsid w:val="00A4526C"/>
    <w:rsid w:val="00A4706F"/>
    <w:rsid w:val="00A50260"/>
    <w:rsid w:val="00A50869"/>
    <w:rsid w:val="00A5124B"/>
    <w:rsid w:val="00A51FB9"/>
    <w:rsid w:val="00A52180"/>
    <w:rsid w:val="00A52977"/>
    <w:rsid w:val="00A531E8"/>
    <w:rsid w:val="00A5396D"/>
    <w:rsid w:val="00A56981"/>
    <w:rsid w:val="00A601A4"/>
    <w:rsid w:val="00A60A1A"/>
    <w:rsid w:val="00A60FB2"/>
    <w:rsid w:val="00A6254E"/>
    <w:rsid w:val="00A642CF"/>
    <w:rsid w:val="00A646DC"/>
    <w:rsid w:val="00A66E7B"/>
    <w:rsid w:val="00A727CB"/>
    <w:rsid w:val="00A73A30"/>
    <w:rsid w:val="00A7666B"/>
    <w:rsid w:val="00A80083"/>
    <w:rsid w:val="00A8067A"/>
    <w:rsid w:val="00A8385D"/>
    <w:rsid w:val="00A84613"/>
    <w:rsid w:val="00A849F7"/>
    <w:rsid w:val="00A85FC0"/>
    <w:rsid w:val="00A86369"/>
    <w:rsid w:val="00A8720B"/>
    <w:rsid w:val="00A87A57"/>
    <w:rsid w:val="00A907E1"/>
    <w:rsid w:val="00A9108F"/>
    <w:rsid w:val="00A91214"/>
    <w:rsid w:val="00A92572"/>
    <w:rsid w:val="00A92BD7"/>
    <w:rsid w:val="00A92CC5"/>
    <w:rsid w:val="00AA067D"/>
    <w:rsid w:val="00AA086A"/>
    <w:rsid w:val="00AA119B"/>
    <w:rsid w:val="00AA44AD"/>
    <w:rsid w:val="00AA65FB"/>
    <w:rsid w:val="00AB1DB4"/>
    <w:rsid w:val="00AB35CF"/>
    <w:rsid w:val="00AB4616"/>
    <w:rsid w:val="00AB4DA8"/>
    <w:rsid w:val="00AB594A"/>
    <w:rsid w:val="00AB7308"/>
    <w:rsid w:val="00AB78F6"/>
    <w:rsid w:val="00AC0827"/>
    <w:rsid w:val="00AC21FD"/>
    <w:rsid w:val="00AC48AF"/>
    <w:rsid w:val="00AC682B"/>
    <w:rsid w:val="00AC7854"/>
    <w:rsid w:val="00AC7A74"/>
    <w:rsid w:val="00AD031B"/>
    <w:rsid w:val="00AD0342"/>
    <w:rsid w:val="00AD39C7"/>
    <w:rsid w:val="00AD4E54"/>
    <w:rsid w:val="00AD6A49"/>
    <w:rsid w:val="00AD6C96"/>
    <w:rsid w:val="00AE0992"/>
    <w:rsid w:val="00AE0BDA"/>
    <w:rsid w:val="00AE0CE5"/>
    <w:rsid w:val="00AE1588"/>
    <w:rsid w:val="00AE1A14"/>
    <w:rsid w:val="00AE2104"/>
    <w:rsid w:val="00AE2E32"/>
    <w:rsid w:val="00AE3723"/>
    <w:rsid w:val="00AE3A93"/>
    <w:rsid w:val="00AE4853"/>
    <w:rsid w:val="00AE51E2"/>
    <w:rsid w:val="00AE687B"/>
    <w:rsid w:val="00AE76DA"/>
    <w:rsid w:val="00AF03B4"/>
    <w:rsid w:val="00AF1D0A"/>
    <w:rsid w:val="00AF2901"/>
    <w:rsid w:val="00AF3085"/>
    <w:rsid w:val="00AF4425"/>
    <w:rsid w:val="00AF4C1C"/>
    <w:rsid w:val="00AF5041"/>
    <w:rsid w:val="00AF52D1"/>
    <w:rsid w:val="00AF5D7C"/>
    <w:rsid w:val="00AF5E9F"/>
    <w:rsid w:val="00AF647A"/>
    <w:rsid w:val="00AF744A"/>
    <w:rsid w:val="00B00B6A"/>
    <w:rsid w:val="00B010C1"/>
    <w:rsid w:val="00B02B11"/>
    <w:rsid w:val="00B035AD"/>
    <w:rsid w:val="00B037A9"/>
    <w:rsid w:val="00B0393D"/>
    <w:rsid w:val="00B042FE"/>
    <w:rsid w:val="00B053CE"/>
    <w:rsid w:val="00B07ABF"/>
    <w:rsid w:val="00B102A0"/>
    <w:rsid w:val="00B10676"/>
    <w:rsid w:val="00B10F78"/>
    <w:rsid w:val="00B1106D"/>
    <w:rsid w:val="00B11601"/>
    <w:rsid w:val="00B11E64"/>
    <w:rsid w:val="00B1238F"/>
    <w:rsid w:val="00B137FA"/>
    <w:rsid w:val="00B13FF1"/>
    <w:rsid w:val="00B14848"/>
    <w:rsid w:val="00B156C9"/>
    <w:rsid w:val="00B15926"/>
    <w:rsid w:val="00B22499"/>
    <w:rsid w:val="00B2251F"/>
    <w:rsid w:val="00B2317C"/>
    <w:rsid w:val="00B233CF"/>
    <w:rsid w:val="00B257FB"/>
    <w:rsid w:val="00B25D23"/>
    <w:rsid w:val="00B31468"/>
    <w:rsid w:val="00B321B4"/>
    <w:rsid w:val="00B33C97"/>
    <w:rsid w:val="00B3417D"/>
    <w:rsid w:val="00B37C35"/>
    <w:rsid w:val="00B40C95"/>
    <w:rsid w:val="00B41485"/>
    <w:rsid w:val="00B422A6"/>
    <w:rsid w:val="00B4233E"/>
    <w:rsid w:val="00B42B0E"/>
    <w:rsid w:val="00B43D5E"/>
    <w:rsid w:val="00B44049"/>
    <w:rsid w:val="00B4407D"/>
    <w:rsid w:val="00B457F6"/>
    <w:rsid w:val="00B459C2"/>
    <w:rsid w:val="00B45E0B"/>
    <w:rsid w:val="00B4630C"/>
    <w:rsid w:val="00B50F8D"/>
    <w:rsid w:val="00B51439"/>
    <w:rsid w:val="00B51738"/>
    <w:rsid w:val="00B5213A"/>
    <w:rsid w:val="00B53585"/>
    <w:rsid w:val="00B54EDB"/>
    <w:rsid w:val="00B57457"/>
    <w:rsid w:val="00B57973"/>
    <w:rsid w:val="00B6094D"/>
    <w:rsid w:val="00B62895"/>
    <w:rsid w:val="00B64B80"/>
    <w:rsid w:val="00B6538A"/>
    <w:rsid w:val="00B6626E"/>
    <w:rsid w:val="00B6665F"/>
    <w:rsid w:val="00B66A90"/>
    <w:rsid w:val="00B67098"/>
    <w:rsid w:val="00B672BA"/>
    <w:rsid w:val="00B7069A"/>
    <w:rsid w:val="00B70E02"/>
    <w:rsid w:val="00B73603"/>
    <w:rsid w:val="00B749C9"/>
    <w:rsid w:val="00B7604F"/>
    <w:rsid w:val="00B81023"/>
    <w:rsid w:val="00B8171D"/>
    <w:rsid w:val="00B819AA"/>
    <w:rsid w:val="00B81A15"/>
    <w:rsid w:val="00B84705"/>
    <w:rsid w:val="00B84C3E"/>
    <w:rsid w:val="00B878CA"/>
    <w:rsid w:val="00B90089"/>
    <w:rsid w:val="00B90CA6"/>
    <w:rsid w:val="00B90CA8"/>
    <w:rsid w:val="00B911FC"/>
    <w:rsid w:val="00B92120"/>
    <w:rsid w:val="00B927DC"/>
    <w:rsid w:val="00B92D27"/>
    <w:rsid w:val="00B9388A"/>
    <w:rsid w:val="00B95F57"/>
    <w:rsid w:val="00B96B50"/>
    <w:rsid w:val="00B97770"/>
    <w:rsid w:val="00BA1052"/>
    <w:rsid w:val="00BA137D"/>
    <w:rsid w:val="00BA3A43"/>
    <w:rsid w:val="00BA4662"/>
    <w:rsid w:val="00BA4ABA"/>
    <w:rsid w:val="00BA4B38"/>
    <w:rsid w:val="00BA664F"/>
    <w:rsid w:val="00BB0B4A"/>
    <w:rsid w:val="00BB1049"/>
    <w:rsid w:val="00BB1B5A"/>
    <w:rsid w:val="00BB39B4"/>
    <w:rsid w:val="00BB4433"/>
    <w:rsid w:val="00BB504A"/>
    <w:rsid w:val="00BB7714"/>
    <w:rsid w:val="00BB78AA"/>
    <w:rsid w:val="00BB7D3E"/>
    <w:rsid w:val="00BC032A"/>
    <w:rsid w:val="00BC079D"/>
    <w:rsid w:val="00BC0B20"/>
    <w:rsid w:val="00BC44DE"/>
    <w:rsid w:val="00BC49A0"/>
    <w:rsid w:val="00BC627C"/>
    <w:rsid w:val="00BC69D6"/>
    <w:rsid w:val="00BD10CF"/>
    <w:rsid w:val="00BD11E6"/>
    <w:rsid w:val="00BD390D"/>
    <w:rsid w:val="00BD3AAC"/>
    <w:rsid w:val="00BD3C09"/>
    <w:rsid w:val="00BD3DC5"/>
    <w:rsid w:val="00BD551D"/>
    <w:rsid w:val="00BD5580"/>
    <w:rsid w:val="00BD57E8"/>
    <w:rsid w:val="00BD5A5A"/>
    <w:rsid w:val="00BD613B"/>
    <w:rsid w:val="00BD64DB"/>
    <w:rsid w:val="00BD6EBF"/>
    <w:rsid w:val="00BD704F"/>
    <w:rsid w:val="00BD7DC6"/>
    <w:rsid w:val="00BE0AF6"/>
    <w:rsid w:val="00BE12FC"/>
    <w:rsid w:val="00BE1FCF"/>
    <w:rsid w:val="00BE2043"/>
    <w:rsid w:val="00BE3B71"/>
    <w:rsid w:val="00BE45D3"/>
    <w:rsid w:val="00BE4A46"/>
    <w:rsid w:val="00BF0466"/>
    <w:rsid w:val="00BF0685"/>
    <w:rsid w:val="00BF1A03"/>
    <w:rsid w:val="00BF256B"/>
    <w:rsid w:val="00BF3155"/>
    <w:rsid w:val="00BF4D11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CD3"/>
    <w:rsid w:val="00C00E3E"/>
    <w:rsid w:val="00C01966"/>
    <w:rsid w:val="00C02B86"/>
    <w:rsid w:val="00C045D6"/>
    <w:rsid w:val="00C04BF6"/>
    <w:rsid w:val="00C05742"/>
    <w:rsid w:val="00C07CB8"/>
    <w:rsid w:val="00C103BB"/>
    <w:rsid w:val="00C10766"/>
    <w:rsid w:val="00C10E1D"/>
    <w:rsid w:val="00C10FAF"/>
    <w:rsid w:val="00C15A38"/>
    <w:rsid w:val="00C166CC"/>
    <w:rsid w:val="00C170BA"/>
    <w:rsid w:val="00C204ED"/>
    <w:rsid w:val="00C20AFF"/>
    <w:rsid w:val="00C20DB1"/>
    <w:rsid w:val="00C2100D"/>
    <w:rsid w:val="00C22748"/>
    <w:rsid w:val="00C2289B"/>
    <w:rsid w:val="00C22A65"/>
    <w:rsid w:val="00C22DAF"/>
    <w:rsid w:val="00C22DC0"/>
    <w:rsid w:val="00C24F0E"/>
    <w:rsid w:val="00C26280"/>
    <w:rsid w:val="00C30246"/>
    <w:rsid w:val="00C30766"/>
    <w:rsid w:val="00C30C80"/>
    <w:rsid w:val="00C3160A"/>
    <w:rsid w:val="00C31B65"/>
    <w:rsid w:val="00C32F96"/>
    <w:rsid w:val="00C34677"/>
    <w:rsid w:val="00C34C06"/>
    <w:rsid w:val="00C34D09"/>
    <w:rsid w:val="00C36BB4"/>
    <w:rsid w:val="00C375FF"/>
    <w:rsid w:val="00C37D7B"/>
    <w:rsid w:val="00C41937"/>
    <w:rsid w:val="00C41972"/>
    <w:rsid w:val="00C43C67"/>
    <w:rsid w:val="00C43DB6"/>
    <w:rsid w:val="00C444BC"/>
    <w:rsid w:val="00C4624D"/>
    <w:rsid w:val="00C463B1"/>
    <w:rsid w:val="00C46805"/>
    <w:rsid w:val="00C5191F"/>
    <w:rsid w:val="00C51B28"/>
    <w:rsid w:val="00C551FB"/>
    <w:rsid w:val="00C57163"/>
    <w:rsid w:val="00C62411"/>
    <w:rsid w:val="00C63551"/>
    <w:rsid w:val="00C637F3"/>
    <w:rsid w:val="00C64227"/>
    <w:rsid w:val="00C6650C"/>
    <w:rsid w:val="00C668D5"/>
    <w:rsid w:val="00C67761"/>
    <w:rsid w:val="00C70EB5"/>
    <w:rsid w:val="00C72DA9"/>
    <w:rsid w:val="00C7391F"/>
    <w:rsid w:val="00C74091"/>
    <w:rsid w:val="00C76ED4"/>
    <w:rsid w:val="00C7711B"/>
    <w:rsid w:val="00C7784D"/>
    <w:rsid w:val="00C80789"/>
    <w:rsid w:val="00C8207C"/>
    <w:rsid w:val="00C8337C"/>
    <w:rsid w:val="00C843B1"/>
    <w:rsid w:val="00C84EBF"/>
    <w:rsid w:val="00C87B21"/>
    <w:rsid w:val="00C9452B"/>
    <w:rsid w:val="00C94B67"/>
    <w:rsid w:val="00C9686C"/>
    <w:rsid w:val="00C97810"/>
    <w:rsid w:val="00CA05AF"/>
    <w:rsid w:val="00CA1FD9"/>
    <w:rsid w:val="00CA203C"/>
    <w:rsid w:val="00CA54E5"/>
    <w:rsid w:val="00CA57FA"/>
    <w:rsid w:val="00CA6D6F"/>
    <w:rsid w:val="00CA772A"/>
    <w:rsid w:val="00CB2BA7"/>
    <w:rsid w:val="00CB2BED"/>
    <w:rsid w:val="00CB2CB2"/>
    <w:rsid w:val="00CB3D23"/>
    <w:rsid w:val="00CB4DEE"/>
    <w:rsid w:val="00CB5E8D"/>
    <w:rsid w:val="00CB63F7"/>
    <w:rsid w:val="00CB686E"/>
    <w:rsid w:val="00CC1D41"/>
    <w:rsid w:val="00CC206E"/>
    <w:rsid w:val="00CC38C2"/>
    <w:rsid w:val="00CC5EC1"/>
    <w:rsid w:val="00CC7628"/>
    <w:rsid w:val="00CC79DF"/>
    <w:rsid w:val="00CD08ED"/>
    <w:rsid w:val="00CD2E40"/>
    <w:rsid w:val="00CD30A7"/>
    <w:rsid w:val="00CD3D77"/>
    <w:rsid w:val="00CD51A0"/>
    <w:rsid w:val="00CD6F9D"/>
    <w:rsid w:val="00CD763C"/>
    <w:rsid w:val="00CD79E8"/>
    <w:rsid w:val="00CE035A"/>
    <w:rsid w:val="00CE09FE"/>
    <w:rsid w:val="00CE1909"/>
    <w:rsid w:val="00CE3EF7"/>
    <w:rsid w:val="00CE4978"/>
    <w:rsid w:val="00CE6064"/>
    <w:rsid w:val="00CE6FEE"/>
    <w:rsid w:val="00CF0724"/>
    <w:rsid w:val="00CF197B"/>
    <w:rsid w:val="00CF19FD"/>
    <w:rsid w:val="00CF1CD2"/>
    <w:rsid w:val="00CF1E91"/>
    <w:rsid w:val="00CF38D3"/>
    <w:rsid w:val="00CF4957"/>
    <w:rsid w:val="00CF5C61"/>
    <w:rsid w:val="00CF6EC8"/>
    <w:rsid w:val="00CF7C43"/>
    <w:rsid w:val="00D004B0"/>
    <w:rsid w:val="00D0051B"/>
    <w:rsid w:val="00D00794"/>
    <w:rsid w:val="00D0163E"/>
    <w:rsid w:val="00D01C93"/>
    <w:rsid w:val="00D02068"/>
    <w:rsid w:val="00D03F8F"/>
    <w:rsid w:val="00D075E0"/>
    <w:rsid w:val="00D1032B"/>
    <w:rsid w:val="00D11376"/>
    <w:rsid w:val="00D117F9"/>
    <w:rsid w:val="00D1195C"/>
    <w:rsid w:val="00D11D0F"/>
    <w:rsid w:val="00D1694D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B8B"/>
    <w:rsid w:val="00D301AC"/>
    <w:rsid w:val="00D311CA"/>
    <w:rsid w:val="00D35289"/>
    <w:rsid w:val="00D35DB2"/>
    <w:rsid w:val="00D36483"/>
    <w:rsid w:val="00D3724F"/>
    <w:rsid w:val="00D37781"/>
    <w:rsid w:val="00D4124D"/>
    <w:rsid w:val="00D42956"/>
    <w:rsid w:val="00D43D7B"/>
    <w:rsid w:val="00D44119"/>
    <w:rsid w:val="00D44B00"/>
    <w:rsid w:val="00D46075"/>
    <w:rsid w:val="00D500CB"/>
    <w:rsid w:val="00D5063F"/>
    <w:rsid w:val="00D50FE4"/>
    <w:rsid w:val="00D51877"/>
    <w:rsid w:val="00D53DF3"/>
    <w:rsid w:val="00D54811"/>
    <w:rsid w:val="00D54FD1"/>
    <w:rsid w:val="00D5514C"/>
    <w:rsid w:val="00D5527E"/>
    <w:rsid w:val="00D558A2"/>
    <w:rsid w:val="00D57BDA"/>
    <w:rsid w:val="00D62DF6"/>
    <w:rsid w:val="00D64158"/>
    <w:rsid w:val="00D65403"/>
    <w:rsid w:val="00D65ED6"/>
    <w:rsid w:val="00D67427"/>
    <w:rsid w:val="00D67B35"/>
    <w:rsid w:val="00D701C6"/>
    <w:rsid w:val="00D705CE"/>
    <w:rsid w:val="00D725B1"/>
    <w:rsid w:val="00D74292"/>
    <w:rsid w:val="00D748A5"/>
    <w:rsid w:val="00D74BB2"/>
    <w:rsid w:val="00D74DED"/>
    <w:rsid w:val="00D81667"/>
    <w:rsid w:val="00D81AC6"/>
    <w:rsid w:val="00D82836"/>
    <w:rsid w:val="00D84085"/>
    <w:rsid w:val="00D84344"/>
    <w:rsid w:val="00D84433"/>
    <w:rsid w:val="00D849CC"/>
    <w:rsid w:val="00D875C5"/>
    <w:rsid w:val="00D912BB"/>
    <w:rsid w:val="00D91592"/>
    <w:rsid w:val="00D915D1"/>
    <w:rsid w:val="00D94406"/>
    <w:rsid w:val="00D957CD"/>
    <w:rsid w:val="00DA2DC0"/>
    <w:rsid w:val="00DA32F1"/>
    <w:rsid w:val="00DA424E"/>
    <w:rsid w:val="00DA4D6C"/>
    <w:rsid w:val="00DA50A5"/>
    <w:rsid w:val="00DA531B"/>
    <w:rsid w:val="00DB15DD"/>
    <w:rsid w:val="00DB22C5"/>
    <w:rsid w:val="00DB49B9"/>
    <w:rsid w:val="00DB5E28"/>
    <w:rsid w:val="00DB65D9"/>
    <w:rsid w:val="00DB719B"/>
    <w:rsid w:val="00DB7601"/>
    <w:rsid w:val="00DC49FB"/>
    <w:rsid w:val="00DC4B5B"/>
    <w:rsid w:val="00DC698D"/>
    <w:rsid w:val="00DD0040"/>
    <w:rsid w:val="00DD20BD"/>
    <w:rsid w:val="00DD4946"/>
    <w:rsid w:val="00DD4C84"/>
    <w:rsid w:val="00DD56DC"/>
    <w:rsid w:val="00DD66BC"/>
    <w:rsid w:val="00DD6DB0"/>
    <w:rsid w:val="00DD79B5"/>
    <w:rsid w:val="00DE0FE1"/>
    <w:rsid w:val="00DE18E2"/>
    <w:rsid w:val="00DE302B"/>
    <w:rsid w:val="00DE4141"/>
    <w:rsid w:val="00DE42F0"/>
    <w:rsid w:val="00DE551F"/>
    <w:rsid w:val="00DF0A03"/>
    <w:rsid w:val="00DF17CA"/>
    <w:rsid w:val="00DF48DC"/>
    <w:rsid w:val="00DF651E"/>
    <w:rsid w:val="00DF65C7"/>
    <w:rsid w:val="00DF661D"/>
    <w:rsid w:val="00DF7851"/>
    <w:rsid w:val="00E023C3"/>
    <w:rsid w:val="00E03AB8"/>
    <w:rsid w:val="00E03FB4"/>
    <w:rsid w:val="00E0422F"/>
    <w:rsid w:val="00E04AF8"/>
    <w:rsid w:val="00E04E30"/>
    <w:rsid w:val="00E05FD8"/>
    <w:rsid w:val="00E06352"/>
    <w:rsid w:val="00E0724F"/>
    <w:rsid w:val="00E07486"/>
    <w:rsid w:val="00E07F97"/>
    <w:rsid w:val="00E10551"/>
    <w:rsid w:val="00E1124D"/>
    <w:rsid w:val="00E115AD"/>
    <w:rsid w:val="00E11810"/>
    <w:rsid w:val="00E11EF1"/>
    <w:rsid w:val="00E12857"/>
    <w:rsid w:val="00E12E28"/>
    <w:rsid w:val="00E12F81"/>
    <w:rsid w:val="00E1524D"/>
    <w:rsid w:val="00E15F0F"/>
    <w:rsid w:val="00E167DF"/>
    <w:rsid w:val="00E16B39"/>
    <w:rsid w:val="00E2027D"/>
    <w:rsid w:val="00E22E5C"/>
    <w:rsid w:val="00E22F80"/>
    <w:rsid w:val="00E23C7D"/>
    <w:rsid w:val="00E24E08"/>
    <w:rsid w:val="00E25DDC"/>
    <w:rsid w:val="00E26781"/>
    <w:rsid w:val="00E27064"/>
    <w:rsid w:val="00E30B89"/>
    <w:rsid w:val="00E30F61"/>
    <w:rsid w:val="00E31994"/>
    <w:rsid w:val="00E325D7"/>
    <w:rsid w:val="00E32C4A"/>
    <w:rsid w:val="00E34278"/>
    <w:rsid w:val="00E352BA"/>
    <w:rsid w:val="00E36CB5"/>
    <w:rsid w:val="00E372B9"/>
    <w:rsid w:val="00E37537"/>
    <w:rsid w:val="00E3766F"/>
    <w:rsid w:val="00E37D98"/>
    <w:rsid w:val="00E37F0E"/>
    <w:rsid w:val="00E407F1"/>
    <w:rsid w:val="00E409E1"/>
    <w:rsid w:val="00E4149E"/>
    <w:rsid w:val="00E431FA"/>
    <w:rsid w:val="00E43287"/>
    <w:rsid w:val="00E455DA"/>
    <w:rsid w:val="00E45989"/>
    <w:rsid w:val="00E46371"/>
    <w:rsid w:val="00E50B7D"/>
    <w:rsid w:val="00E5110F"/>
    <w:rsid w:val="00E51DEF"/>
    <w:rsid w:val="00E53AEA"/>
    <w:rsid w:val="00E54372"/>
    <w:rsid w:val="00E54B3C"/>
    <w:rsid w:val="00E551D4"/>
    <w:rsid w:val="00E601E4"/>
    <w:rsid w:val="00E60CAA"/>
    <w:rsid w:val="00E637E1"/>
    <w:rsid w:val="00E63ED5"/>
    <w:rsid w:val="00E64EA9"/>
    <w:rsid w:val="00E676AF"/>
    <w:rsid w:val="00E67A3A"/>
    <w:rsid w:val="00E70AC8"/>
    <w:rsid w:val="00E71FF2"/>
    <w:rsid w:val="00E72781"/>
    <w:rsid w:val="00E72964"/>
    <w:rsid w:val="00E7314C"/>
    <w:rsid w:val="00E73B5A"/>
    <w:rsid w:val="00E74E67"/>
    <w:rsid w:val="00E762F8"/>
    <w:rsid w:val="00E76821"/>
    <w:rsid w:val="00E802BE"/>
    <w:rsid w:val="00E81B80"/>
    <w:rsid w:val="00E835EC"/>
    <w:rsid w:val="00E84517"/>
    <w:rsid w:val="00E8493F"/>
    <w:rsid w:val="00E851A1"/>
    <w:rsid w:val="00E8675A"/>
    <w:rsid w:val="00E86F69"/>
    <w:rsid w:val="00E91B28"/>
    <w:rsid w:val="00E92A5D"/>
    <w:rsid w:val="00E92A98"/>
    <w:rsid w:val="00E93184"/>
    <w:rsid w:val="00E93FFD"/>
    <w:rsid w:val="00E944D9"/>
    <w:rsid w:val="00E94CF0"/>
    <w:rsid w:val="00E967F1"/>
    <w:rsid w:val="00E96B9E"/>
    <w:rsid w:val="00E97063"/>
    <w:rsid w:val="00EA04BA"/>
    <w:rsid w:val="00EA1A46"/>
    <w:rsid w:val="00EA31A6"/>
    <w:rsid w:val="00EA359B"/>
    <w:rsid w:val="00EA37B3"/>
    <w:rsid w:val="00EB0C5C"/>
    <w:rsid w:val="00EB30AE"/>
    <w:rsid w:val="00EB41DC"/>
    <w:rsid w:val="00EB4699"/>
    <w:rsid w:val="00EB662E"/>
    <w:rsid w:val="00EC06FF"/>
    <w:rsid w:val="00EC0F67"/>
    <w:rsid w:val="00EC3D00"/>
    <w:rsid w:val="00EC3F08"/>
    <w:rsid w:val="00EC4044"/>
    <w:rsid w:val="00EC4511"/>
    <w:rsid w:val="00EC4B3A"/>
    <w:rsid w:val="00EC54DA"/>
    <w:rsid w:val="00EC55FC"/>
    <w:rsid w:val="00EC5AF0"/>
    <w:rsid w:val="00EC61CE"/>
    <w:rsid w:val="00EC63D4"/>
    <w:rsid w:val="00EC665B"/>
    <w:rsid w:val="00EC7BE0"/>
    <w:rsid w:val="00ED03B6"/>
    <w:rsid w:val="00ED1A65"/>
    <w:rsid w:val="00ED27EC"/>
    <w:rsid w:val="00ED49B7"/>
    <w:rsid w:val="00ED5931"/>
    <w:rsid w:val="00ED68D9"/>
    <w:rsid w:val="00ED7ED6"/>
    <w:rsid w:val="00EE14A2"/>
    <w:rsid w:val="00EE3300"/>
    <w:rsid w:val="00EE3323"/>
    <w:rsid w:val="00EE4143"/>
    <w:rsid w:val="00EE48AA"/>
    <w:rsid w:val="00EE5820"/>
    <w:rsid w:val="00EE6B8C"/>
    <w:rsid w:val="00EF0391"/>
    <w:rsid w:val="00EF2F8A"/>
    <w:rsid w:val="00EF52A8"/>
    <w:rsid w:val="00EF62EE"/>
    <w:rsid w:val="00EF65CF"/>
    <w:rsid w:val="00EF776C"/>
    <w:rsid w:val="00F00A0C"/>
    <w:rsid w:val="00F011B5"/>
    <w:rsid w:val="00F01A3E"/>
    <w:rsid w:val="00F02139"/>
    <w:rsid w:val="00F030A2"/>
    <w:rsid w:val="00F03A86"/>
    <w:rsid w:val="00F05652"/>
    <w:rsid w:val="00F07676"/>
    <w:rsid w:val="00F07CF1"/>
    <w:rsid w:val="00F144E2"/>
    <w:rsid w:val="00F14807"/>
    <w:rsid w:val="00F149DC"/>
    <w:rsid w:val="00F14F10"/>
    <w:rsid w:val="00F15597"/>
    <w:rsid w:val="00F1581B"/>
    <w:rsid w:val="00F159D8"/>
    <w:rsid w:val="00F15E00"/>
    <w:rsid w:val="00F16F8A"/>
    <w:rsid w:val="00F172D3"/>
    <w:rsid w:val="00F1790E"/>
    <w:rsid w:val="00F21A21"/>
    <w:rsid w:val="00F21F11"/>
    <w:rsid w:val="00F25CB5"/>
    <w:rsid w:val="00F2605E"/>
    <w:rsid w:val="00F266C6"/>
    <w:rsid w:val="00F30813"/>
    <w:rsid w:val="00F316F6"/>
    <w:rsid w:val="00F3363D"/>
    <w:rsid w:val="00F3557B"/>
    <w:rsid w:val="00F36982"/>
    <w:rsid w:val="00F37265"/>
    <w:rsid w:val="00F37FF6"/>
    <w:rsid w:val="00F407AE"/>
    <w:rsid w:val="00F419B6"/>
    <w:rsid w:val="00F43246"/>
    <w:rsid w:val="00F4379E"/>
    <w:rsid w:val="00F46442"/>
    <w:rsid w:val="00F464BD"/>
    <w:rsid w:val="00F469DA"/>
    <w:rsid w:val="00F50259"/>
    <w:rsid w:val="00F50314"/>
    <w:rsid w:val="00F5395D"/>
    <w:rsid w:val="00F54079"/>
    <w:rsid w:val="00F54A50"/>
    <w:rsid w:val="00F56097"/>
    <w:rsid w:val="00F56FFB"/>
    <w:rsid w:val="00F57434"/>
    <w:rsid w:val="00F6323D"/>
    <w:rsid w:val="00F63C0E"/>
    <w:rsid w:val="00F65845"/>
    <w:rsid w:val="00F71B8A"/>
    <w:rsid w:val="00F72C36"/>
    <w:rsid w:val="00F733B6"/>
    <w:rsid w:val="00F76250"/>
    <w:rsid w:val="00F76AC2"/>
    <w:rsid w:val="00F76EC8"/>
    <w:rsid w:val="00F77CE1"/>
    <w:rsid w:val="00F807A0"/>
    <w:rsid w:val="00F81680"/>
    <w:rsid w:val="00F82812"/>
    <w:rsid w:val="00F834DB"/>
    <w:rsid w:val="00F85506"/>
    <w:rsid w:val="00F859B6"/>
    <w:rsid w:val="00F85A13"/>
    <w:rsid w:val="00F861E8"/>
    <w:rsid w:val="00F87799"/>
    <w:rsid w:val="00F9056E"/>
    <w:rsid w:val="00F91A69"/>
    <w:rsid w:val="00F92231"/>
    <w:rsid w:val="00F9276C"/>
    <w:rsid w:val="00F9331F"/>
    <w:rsid w:val="00F94156"/>
    <w:rsid w:val="00F941AA"/>
    <w:rsid w:val="00F9525F"/>
    <w:rsid w:val="00F95A9A"/>
    <w:rsid w:val="00FA0687"/>
    <w:rsid w:val="00FA2C86"/>
    <w:rsid w:val="00FA2FE2"/>
    <w:rsid w:val="00FA656C"/>
    <w:rsid w:val="00FA790A"/>
    <w:rsid w:val="00FB24E9"/>
    <w:rsid w:val="00FB29B2"/>
    <w:rsid w:val="00FB33DF"/>
    <w:rsid w:val="00FB3FF3"/>
    <w:rsid w:val="00FB4B4C"/>
    <w:rsid w:val="00FB4D92"/>
    <w:rsid w:val="00FB503B"/>
    <w:rsid w:val="00FB5104"/>
    <w:rsid w:val="00FC0A0A"/>
    <w:rsid w:val="00FC1A17"/>
    <w:rsid w:val="00FC1D88"/>
    <w:rsid w:val="00FC2306"/>
    <w:rsid w:val="00FC35EF"/>
    <w:rsid w:val="00FC5893"/>
    <w:rsid w:val="00FC59C9"/>
    <w:rsid w:val="00FC652A"/>
    <w:rsid w:val="00FC78DC"/>
    <w:rsid w:val="00FD0580"/>
    <w:rsid w:val="00FD2319"/>
    <w:rsid w:val="00FD2A75"/>
    <w:rsid w:val="00FD4EE0"/>
    <w:rsid w:val="00FD4F9B"/>
    <w:rsid w:val="00FD50BF"/>
    <w:rsid w:val="00FD554F"/>
    <w:rsid w:val="00FD5AC6"/>
    <w:rsid w:val="00FD5C15"/>
    <w:rsid w:val="00FD6DEB"/>
    <w:rsid w:val="00FE00C4"/>
    <w:rsid w:val="00FE0B0F"/>
    <w:rsid w:val="00FE2E2C"/>
    <w:rsid w:val="00FE2ECF"/>
    <w:rsid w:val="00FE3F58"/>
    <w:rsid w:val="00FE4286"/>
    <w:rsid w:val="00FE7084"/>
    <w:rsid w:val="00FE725F"/>
    <w:rsid w:val="00FF268D"/>
    <w:rsid w:val="00FF2965"/>
    <w:rsid w:val="00FF310E"/>
    <w:rsid w:val="00FF31AE"/>
    <w:rsid w:val="00FF50BD"/>
    <w:rsid w:val="00FF5A63"/>
    <w:rsid w:val="00FF630D"/>
    <w:rsid w:val="00FF695B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8F328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2"/>
      </w:numPr>
      <w:spacing w:before="24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B21"/>
    <w:pPr>
      <w:keepNext/>
      <w:numPr>
        <w:ilvl w:val="1"/>
        <w:numId w:val="2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zakladni-informace-o-zpracovani-osobnich-udaju-ministerstv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A6AC8-8E7B-448A-94FD-A13ED60C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14</Pages>
  <Words>4635</Words>
  <Characters>27353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Kaňka Pavel</cp:lastModifiedBy>
  <cp:revision>181</cp:revision>
  <cp:lastPrinted>2019-01-21T12:04:00Z</cp:lastPrinted>
  <dcterms:created xsi:type="dcterms:W3CDTF">2019-02-04T15:07:00Z</dcterms:created>
  <dcterms:modified xsi:type="dcterms:W3CDTF">2022-09-21T14:42:00Z</dcterms:modified>
</cp:coreProperties>
</file>