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95202" w14:textId="53707BD7" w:rsidR="00533A15" w:rsidRPr="00BD49A2" w:rsidRDefault="00A2287E" w:rsidP="00943062">
      <w:pPr>
        <w:spacing w:before="240" w:after="0" w:line="240" w:lineRule="auto"/>
        <w:ind w:left="1145" w:hanging="578"/>
        <w:jc w:val="both"/>
        <w:rPr>
          <w:rFonts w:ascii="Calibri" w:eastAsia="Times New Roman" w:hAnsi="Calibri"/>
          <w:b/>
          <w:bCs/>
          <w:iCs/>
          <w:sz w:val="27"/>
          <w:szCs w:val="27"/>
        </w:rPr>
      </w:pPr>
      <w:r w:rsidRPr="00533A15">
        <w:rPr>
          <w:rFonts w:ascii="Calibri" w:eastAsia="Times New Roman" w:hAnsi="Calibri"/>
          <w:b/>
          <w:bCs/>
          <w:iCs/>
          <w:sz w:val="27"/>
          <w:szCs w:val="27"/>
        </w:rPr>
        <w:t>Příloha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č. </w:t>
      </w:r>
      <w:r w:rsidR="00F53186">
        <w:rPr>
          <w:rFonts w:ascii="Calibri" w:eastAsia="Times New Roman" w:hAnsi="Calibri"/>
          <w:b/>
          <w:bCs/>
          <w:iCs/>
          <w:sz w:val="27"/>
          <w:szCs w:val="27"/>
        </w:rPr>
        <w:t>2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>a</w:t>
      </w:r>
      <w:r w:rsidR="002851D5">
        <w:rPr>
          <w:rFonts w:ascii="Calibri" w:eastAsia="Times New Roman" w:hAnsi="Calibri"/>
          <w:b/>
          <w:bCs/>
          <w:iCs/>
          <w:sz w:val="27"/>
          <w:szCs w:val="27"/>
        </w:rPr>
        <w:t>)</w:t>
      </w:r>
      <w:r w:rsidRPr="00BD49A2">
        <w:rPr>
          <w:rFonts w:ascii="Calibri" w:eastAsia="Times New Roman" w:hAnsi="Calibri"/>
          <w:b/>
          <w:bCs/>
          <w:iCs/>
          <w:sz w:val="27"/>
          <w:szCs w:val="27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4"/>
        <w:gridCol w:w="7437"/>
      </w:tblGrid>
      <w:tr w:rsidR="00DD3DDF" w14:paraId="3FDF6D2F" w14:textId="77777777" w:rsidTr="00B32A5D"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3DB4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 w:rsidRPr="00ED4363">
              <w:rPr>
                <w:rFonts w:ascii="Calibri" w:hAnsi="Calibri"/>
                <w:sz w:val="24"/>
                <w:szCs w:val="24"/>
              </w:rPr>
              <w:t xml:space="preserve">Přehled použití </w:t>
            </w:r>
            <w:proofErr w:type="gramStart"/>
            <w:r w:rsidRPr="00ED4363">
              <w:rPr>
                <w:rFonts w:ascii="Calibri" w:hAnsi="Calibri"/>
                <w:sz w:val="24"/>
                <w:szCs w:val="24"/>
              </w:rPr>
              <w:t>dotace - jednotlivé</w:t>
            </w:r>
            <w:proofErr w:type="gramEnd"/>
            <w:r w:rsidRPr="00ED4363">
              <w:rPr>
                <w:rFonts w:ascii="Calibri" w:hAnsi="Calibri"/>
                <w:sz w:val="24"/>
                <w:szCs w:val="24"/>
              </w:rPr>
              <w:t xml:space="preserve"> platby (neinvestiční prostředky)</w:t>
            </w:r>
          </w:p>
        </w:tc>
      </w:tr>
      <w:tr w:rsidR="00DD3DDF" w14:paraId="36975B5A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C87B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Číslo rozhodnutí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FDABD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01F0EB97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86B9A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projektu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DFF7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  <w:tr w:rsidR="00DD3DDF" w14:paraId="647BD342" w14:textId="77777777" w:rsidTr="00B32A5D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A9FB4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Název organizace, adresa, IČO</w:t>
            </w:r>
          </w:p>
        </w:tc>
        <w:tc>
          <w:tcPr>
            <w:tcW w:w="7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D776F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</w:p>
        </w:tc>
      </w:tr>
    </w:tbl>
    <w:p w14:paraId="7D648794" w14:textId="77777777" w:rsidR="00DD3DDF" w:rsidRDefault="00DD3DDF" w:rsidP="00DD3DDF">
      <w:pPr>
        <w:pStyle w:val="Texttabulka"/>
        <w:jc w:val="right"/>
        <w:rPr>
          <w:rFonts w:ascii="Calibri" w:hAnsi="Calibri"/>
        </w:rPr>
      </w:pPr>
      <w:r>
        <w:rPr>
          <w:rFonts w:ascii="Calibri" w:hAnsi="Calibri"/>
        </w:rPr>
        <w:t>Částka v Kč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484"/>
        <w:gridCol w:w="2977"/>
        <w:gridCol w:w="2410"/>
        <w:gridCol w:w="1559"/>
      </w:tblGrid>
      <w:tr w:rsidR="00DD3DDF" w14:paraId="0BFDA71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B23B98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4A4EF64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  <w:vertAlign w:val="superscript"/>
              </w:rPr>
            </w:pPr>
            <w:r>
              <w:rPr>
                <w:rFonts w:ascii="Calibri" w:hAnsi="Calibri"/>
              </w:rPr>
              <w:t xml:space="preserve">Číslo dokladu </w:t>
            </w:r>
            <w:r>
              <w:rPr>
                <w:rFonts w:ascii="Calibri" w:hAnsi="Calibri"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16809983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5E8DE352" w14:textId="49BD2D7C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Celkem osobní </w:t>
            </w:r>
            <w:r w:rsidR="00D64E51">
              <w:rPr>
                <w:rFonts w:ascii="Calibri" w:hAnsi="Calibri"/>
              </w:rPr>
              <w:t>náklady</w:t>
            </w:r>
            <w:r>
              <w:rPr>
                <w:rFonts w:ascii="Calibri" w:hAnsi="Calibri"/>
              </w:rPr>
              <w:t xml:space="preserve"> (mzdy, platy, OON, zákonné odvody)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0456AB7E" w14:textId="77777777" w:rsidR="00DD3DDF" w:rsidRDefault="00DD3DDF" w:rsidP="00B32A5D">
            <w:pPr>
              <w:pStyle w:val="Texttabulka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z toho z dotace</w:t>
            </w:r>
          </w:p>
        </w:tc>
      </w:tr>
      <w:tr w:rsidR="00DD3DDF" w14:paraId="0109875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E3B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65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9D2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260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D4B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B4ED71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43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1244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CFB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5943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4020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CE9227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E02D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0C80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18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2D0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31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081ECAE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B173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EAAE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8BEF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2A6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2494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212FCD0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986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106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0D5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D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8C96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E53BEC8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79783A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806198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0EDD7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FCC7BA0" w14:textId="77777777" w:rsidTr="00B32A5D">
        <w:trPr>
          <w:trHeight w:val="781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DCAC53D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6FD930C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8FEFDB0" w14:textId="77777777" w:rsidR="00DD3DDF" w:rsidRPr="00DF0CB9" w:rsidRDefault="00DD3DDF" w:rsidP="00B32A5D">
            <w:pPr>
              <w:pStyle w:val="Texttabulkaoby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95729F9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FF1F18D" w14:textId="77777777" w:rsidR="00DD3DDF" w:rsidRPr="00DF0CB9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3634B82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74F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879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C624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22C8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2495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5495FAB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257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CD40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AD9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2926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731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A6B160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7E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77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605C0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7606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A3E7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0A37F6EF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9BAC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E434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A101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895A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11B7B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AC5B125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8D99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104A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C190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8779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73C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FB9E190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D299FDA" w14:textId="77777777" w:rsidR="00DD3DDF" w:rsidRPr="00DF0CB9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 w:rsidRPr="00DF0CB9"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30E63CA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BB1669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69E4FD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0F0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170DCF6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Číslo dokladu </w:t>
            </w:r>
            <w:r w:rsidRPr="00DF0CB9">
              <w:rPr>
                <w:rFonts w:ascii="Calibri" w:hAnsi="Calibri"/>
                <w:b/>
                <w:vertAlign w:val="superscript"/>
              </w:rPr>
              <w:t>*)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1D98790" w14:textId="77777777" w:rsidR="00DD3DDF" w:rsidRDefault="00DD3DDF" w:rsidP="00B32A5D">
            <w:pPr>
              <w:pStyle w:val="Texttabulkaoby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Účel použití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13249A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 xml:space="preserve">Celkem </w:t>
            </w:r>
            <w:r>
              <w:rPr>
                <w:rFonts w:ascii="Calibri" w:hAnsi="Calibri"/>
                <w:b/>
              </w:rPr>
              <w:t>nemateriální náklady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14030D6" w14:textId="77777777" w:rsidR="00DD3DDF" w:rsidRDefault="00DD3DDF" w:rsidP="00B32A5D">
            <w:pPr>
              <w:pStyle w:val="Texttabulkaoby"/>
              <w:tabs>
                <w:tab w:val="decimal" w:pos="922"/>
              </w:tabs>
              <w:jc w:val="center"/>
              <w:rPr>
                <w:rFonts w:ascii="Calibri" w:hAnsi="Calibri"/>
              </w:rPr>
            </w:pPr>
            <w:r w:rsidRPr="00DF0CB9">
              <w:rPr>
                <w:rFonts w:ascii="Calibri" w:hAnsi="Calibri"/>
                <w:b/>
              </w:rPr>
              <w:t>z t</w:t>
            </w:r>
            <w:r>
              <w:rPr>
                <w:rFonts w:ascii="Calibri" w:hAnsi="Calibri"/>
                <w:b/>
              </w:rPr>
              <w:t>oho z dotace</w:t>
            </w:r>
          </w:p>
        </w:tc>
      </w:tr>
      <w:tr w:rsidR="00DD3DDF" w14:paraId="7062318C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E91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3850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33DAD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1F16A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21A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5D4C8EE9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3B5B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E9F5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D9F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CD05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60F1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289137E2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3600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CF26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2C02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20F0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533D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3B9C4B43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A228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B63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05197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6D4E3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1F54C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31C5BF1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1D7B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F735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3B27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CBE7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84CF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C573AB6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14B4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7034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66682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75248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71D1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4C665767" w14:textId="77777777" w:rsidTr="00B32A5D"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4458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93EC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69CB3" w14:textId="77777777" w:rsidR="00DD3DDF" w:rsidRDefault="00DD3DDF" w:rsidP="00B32A5D">
            <w:pPr>
              <w:pStyle w:val="Texttabulkaoby"/>
              <w:rPr>
                <w:rFonts w:ascii="Calibri" w:hAnsi="Calibr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662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3E06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662EF996" w14:textId="77777777" w:rsidTr="00B32A5D"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0D33E190" w14:textId="77777777" w:rsidR="00DD3DDF" w:rsidRPr="005768E7" w:rsidRDefault="00DD3DDF" w:rsidP="00B32A5D">
            <w:pPr>
              <w:pStyle w:val="Texttabulkaoby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A610E4F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186E9AA2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</w:rPr>
            </w:pPr>
          </w:p>
        </w:tc>
      </w:tr>
      <w:tr w:rsidR="00DD3DDF" w14:paraId="176DF397" w14:textId="77777777" w:rsidTr="00B32A5D">
        <w:trPr>
          <w:cantSplit/>
        </w:trPr>
        <w:tc>
          <w:tcPr>
            <w:tcW w:w="5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hideMark/>
          </w:tcPr>
          <w:p w14:paraId="3329ED4C" w14:textId="77777777" w:rsidR="00DD3DDF" w:rsidRDefault="00DD3DDF" w:rsidP="00B32A5D">
            <w:pPr>
              <w:pStyle w:val="Texttabulka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Čerpání celkem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A815579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EB8ED20" w14:textId="77777777" w:rsidR="00DD3DDF" w:rsidRDefault="00DD3DDF" w:rsidP="00B32A5D">
            <w:pPr>
              <w:pStyle w:val="Texttabulkaoby"/>
              <w:tabs>
                <w:tab w:val="decimal" w:pos="922"/>
              </w:tabs>
              <w:ind w:right="355"/>
              <w:rPr>
                <w:rFonts w:ascii="Calibri" w:hAnsi="Calibri"/>
                <w:b/>
                <w:sz w:val="22"/>
              </w:rPr>
            </w:pPr>
          </w:p>
        </w:tc>
      </w:tr>
    </w:tbl>
    <w:p w14:paraId="7026B135" w14:textId="77777777" w:rsidR="00DD3DDF" w:rsidRPr="007635C5" w:rsidRDefault="00DD3DDF" w:rsidP="00DD3DDF">
      <w:pPr>
        <w:rPr>
          <w:rFonts w:ascii="Calibri" w:hAnsi="Calibri" w:cs="Calibri"/>
        </w:rPr>
      </w:pPr>
      <w:r w:rsidRPr="007635C5">
        <w:rPr>
          <w:rFonts w:ascii="Calibri" w:hAnsi="Calibri" w:cs="Calibri"/>
          <w:sz w:val="20"/>
        </w:rPr>
        <w:t>*) podle účetnictví, resp. podle záznamů v účetních knihách</w:t>
      </w:r>
    </w:p>
    <w:p w14:paraId="6CEE39FE" w14:textId="77777777" w:rsidR="00A2287E" w:rsidRDefault="00A2287E" w:rsidP="00A2287E">
      <w:pPr>
        <w:spacing w:after="0" w:line="240" w:lineRule="auto"/>
        <w:jc w:val="both"/>
        <w:rPr>
          <w:rFonts w:ascii="Calibri" w:eastAsia="Times New Roman" w:hAnsi="Calibri" w:cs="Calibri"/>
          <w:b/>
          <w:sz w:val="27"/>
          <w:szCs w:val="27"/>
        </w:rPr>
      </w:pPr>
    </w:p>
    <w:sectPr w:rsidR="00A2287E" w:rsidSect="00E74159">
      <w:footerReference w:type="default" r:id="rId8"/>
      <w:pgSz w:w="11906" w:h="16838"/>
      <w:pgMar w:top="1418" w:right="1418" w:bottom="1560" w:left="1418" w:header="141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64815" w14:textId="77777777" w:rsidR="007F4280" w:rsidRDefault="007F4280" w:rsidP="00A2287E">
      <w:pPr>
        <w:spacing w:after="0" w:line="240" w:lineRule="auto"/>
      </w:pPr>
      <w:r>
        <w:separator/>
      </w:r>
    </w:p>
  </w:endnote>
  <w:endnote w:type="continuationSeparator" w:id="0">
    <w:p w14:paraId="08F397FF" w14:textId="77777777" w:rsidR="007F4280" w:rsidRDefault="007F4280" w:rsidP="00A22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0462401"/>
      <w:docPartObj>
        <w:docPartGallery w:val="Page Numbers (Bottom of Page)"/>
        <w:docPartUnique/>
      </w:docPartObj>
    </w:sdtPr>
    <w:sdtContent>
      <w:p w14:paraId="14FDD51B" w14:textId="38DDC4A6" w:rsidR="00090183" w:rsidRDefault="00090183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0A0805" w14:textId="77777777" w:rsidR="007F4280" w:rsidRDefault="007F4280" w:rsidP="00A2287E">
      <w:pPr>
        <w:spacing w:after="0" w:line="240" w:lineRule="auto"/>
      </w:pPr>
      <w:r>
        <w:separator/>
      </w:r>
    </w:p>
  </w:footnote>
  <w:footnote w:type="continuationSeparator" w:id="0">
    <w:p w14:paraId="765AB03F" w14:textId="77777777" w:rsidR="007F4280" w:rsidRDefault="007F4280" w:rsidP="00A22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04D1E"/>
    <w:multiLevelType w:val="hybridMultilevel"/>
    <w:tmpl w:val="9804540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D301DC"/>
    <w:multiLevelType w:val="multilevel"/>
    <w:tmpl w:val="ADC63724"/>
    <w:lvl w:ilvl="0">
      <w:start w:val="1"/>
      <w:numFmt w:val="decimal"/>
      <w:pStyle w:val="Nadpis1"/>
      <w:lvlText w:val="%1."/>
      <w:lvlJc w:val="left"/>
      <w:pPr>
        <w:ind w:left="3904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1144" w:hanging="576"/>
      </w:pPr>
      <w:rPr>
        <w:rFonts w:hint="default"/>
        <w:b w:val="0"/>
        <w:i w:val="0"/>
        <w:strike w:val="0"/>
        <w:sz w:val="24"/>
        <w:szCs w:val="24"/>
      </w:rPr>
    </w:lvl>
    <w:lvl w:ilvl="2">
      <w:start w:val="1"/>
      <w:numFmt w:val="decimal"/>
      <w:pStyle w:val="Nadpis3"/>
      <w:lvlText w:val="%1.%2.%3"/>
      <w:lvlJc w:val="left"/>
      <w:pPr>
        <w:ind w:left="4407" w:hanging="720"/>
      </w:pPr>
      <w:rPr>
        <w:rFonts w:hint="default"/>
        <w:i w:val="0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816415397">
    <w:abstractNumId w:val="1"/>
  </w:num>
  <w:num w:numId="2" w16cid:durableId="772167302">
    <w:abstractNumId w:val="1"/>
  </w:num>
  <w:num w:numId="3" w16cid:durableId="625310340">
    <w:abstractNumId w:val="1"/>
  </w:num>
  <w:num w:numId="4" w16cid:durableId="958534917">
    <w:abstractNumId w:val="1"/>
  </w:num>
  <w:num w:numId="5" w16cid:durableId="1020278664">
    <w:abstractNumId w:val="1"/>
  </w:num>
  <w:num w:numId="6" w16cid:durableId="1790199704">
    <w:abstractNumId w:val="1"/>
  </w:num>
  <w:num w:numId="7" w16cid:durableId="545532822">
    <w:abstractNumId w:val="1"/>
  </w:num>
  <w:num w:numId="8" w16cid:durableId="1893031288">
    <w:abstractNumId w:val="1"/>
  </w:num>
  <w:num w:numId="9" w16cid:durableId="2099711343">
    <w:abstractNumId w:val="1"/>
  </w:num>
  <w:num w:numId="10" w16cid:durableId="1772125049">
    <w:abstractNumId w:val="1"/>
  </w:num>
  <w:num w:numId="11" w16cid:durableId="182812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847"/>
    <w:rsid w:val="00090183"/>
    <w:rsid w:val="000B4D77"/>
    <w:rsid w:val="002851D5"/>
    <w:rsid w:val="00327A54"/>
    <w:rsid w:val="00456025"/>
    <w:rsid w:val="004B58CC"/>
    <w:rsid w:val="004D40EF"/>
    <w:rsid w:val="00533A15"/>
    <w:rsid w:val="005408A6"/>
    <w:rsid w:val="0066047D"/>
    <w:rsid w:val="006D5D40"/>
    <w:rsid w:val="006E135D"/>
    <w:rsid w:val="006F26EA"/>
    <w:rsid w:val="00757A88"/>
    <w:rsid w:val="00765661"/>
    <w:rsid w:val="00782847"/>
    <w:rsid w:val="007B617D"/>
    <w:rsid w:val="007F4280"/>
    <w:rsid w:val="0087326E"/>
    <w:rsid w:val="008C2C4E"/>
    <w:rsid w:val="00943062"/>
    <w:rsid w:val="00956D4D"/>
    <w:rsid w:val="009A3AD9"/>
    <w:rsid w:val="009E2769"/>
    <w:rsid w:val="00A213AA"/>
    <w:rsid w:val="00A2287E"/>
    <w:rsid w:val="00A240F1"/>
    <w:rsid w:val="00A477FC"/>
    <w:rsid w:val="00B2613B"/>
    <w:rsid w:val="00CC14FA"/>
    <w:rsid w:val="00CD45CB"/>
    <w:rsid w:val="00D64E51"/>
    <w:rsid w:val="00DD3DDF"/>
    <w:rsid w:val="00DE3A94"/>
    <w:rsid w:val="00DE52DC"/>
    <w:rsid w:val="00E74159"/>
    <w:rsid w:val="00F53186"/>
    <w:rsid w:val="00FC0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FBEB5"/>
  <w15:chartTrackingRefBased/>
  <w15:docId w15:val="{E16D63AF-D863-43AE-AA1D-730EE4B0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/>
        <w:ind w:left="1145" w:hanging="578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287E"/>
    <w:pPr>
      <w:spacing w:before="0" w:after="160" w:line="259" w:lineRule="auto"/>
      <w:ind w:left="0" w:firstLine="0"/>
      <w:jc w:val="left"/>
    </w:pPr>
    <w:rPr>
      <w:rFonts w:eastAsiaTheme="minorEastAsia" w:cs="Times New Roman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87326E"/>
    <w:pPr>
      <w:keepNext/>
      <w:keepLines/>
      <w:numPr>
        <w:numId w:val="10"/>
      </w:numPr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87326E"/>
    <w:pPr>
      <w:keepNext/>
      <w:keepLines/>
      <w:numPr>
        <w:ilvl w:val="1"/>
        <w:numId w:val="10"/>
      </w:numPr>
      <w:spacing w:before="40"/>
      <w:outlineLvl w:val="1"/>
    </w:pPr>
    <w:rPr>
      <w:rFonts w:eastAsiaTheme="majorEastAsia" w:cstheme="majorBidi"/>
      <w:b/>
      <w:sz w:val="24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87326E"/>
    <w:pPr>
      <w:keepNext/>
      <w:keepLines/>
      <w:numPr>
        <w:ilvl w:val="2"/>
        <w:numId w:val="10"/>
      </w:numPr>
      <w:spacing w:before="40"/>
      <w:outlineLvl w:val="2"/>
    </w:pPr>
    <w:rPr>
      <w:rFonts w:eastAsiaTheme="majorEastAsia" w:cstheme="majorBidi"/>
      <w:b/>
      <w:i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87326E"/>
    <w:pPr>
      <w:keepNext/>
      <w:keepLines/>
      <w:numPr>
        <w:ilvl w:val="3"/>
        <w:numId w:val="10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nhideWhenUsed/>
    <w:qFormat/>
    <w:rsid w:val="0087326E"/>
    <w:pPr>
      <w:keepNext/>
      <w:keepLines/>
      <w:numPr>
        <w:ilvl w:val="4"/>
        <w:numId w:val="10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nhideWhenUsed/>
    <w:qFormat/>
    <w:rsid w:val="0087326E"/>
    <w:pPr>
      <w:keepNext/>
      <w:keepLines/>
      <w:numPr>
        <w:ilvl w:val="5"/>
        <w:numId w:val="10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nhideWhenUsed/>
    <w:qFormat/>
    <w:rsid w:val="0087326E"/>
    <w:pPr>
      <w:keepNext/>
      <w:keepLines/>
      <w:numPr>
        <w:ilvl w:val="6"/>
        <w:numId w:val="10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7326E"/>
    <w:pPr>
      <w:keepNext/>
      <w:keepLines/>
      <w:numPr>
        <w:ilvl w:val="7"/>
        <w:numId w:val="10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nhideWhenUsed/>
    <w:qFormat/>
    <w:rsid w:val="0087326E"/>
    <w:pPr>
      <w:keepNext/>
      <w:keepLines/>
      <w:numPr>
        <w:ilvl w:val="8"/>
        <w:numId w:val="10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">
    <w:name w:val="Text"/>
    <w:basedOn w:val="Normln"/>
    <w:qFormat/>
    <w:rsid w:val="0087326E"/>
    <w:pPr>
      <w:spacing w:before="120"/>
      <w:ind w:firstLine="851"/>
    </w:pPr>
    <w:rPr>
      <w:rFonts w:ascii="Times New Roman" w:eastAsia="Times New Roman" w:hAnsi="Times New Roman"/>
      <w:sz w:val="24"/>
      <w:szCs w:val="20"/>
    </w:rPr>
  </w:style>
  <w:style w:type="character" w:customStyle="1" w:styleId="Nadpis1Char">
    <w:name w:val="Nadpis 1 Char"/>
    <w:basedOn w:val="Standardnpsmoodstavce"/>
    <w:link w:val="Nadpis1"/>
    <w:rsid w:val="0087326E"/>
    <w:rPr>
      <w:rFonts w:eastAsiaTheme="majorEastAsia" w:cstheme="majorBidi"/>
      <w:b/>
      <w:sz w:val="28"/>
      <w:szCs w:val="32"/>
    </w:rPr>
  </w:style>
  <w:style w:type="character" w:customStyle="1" w:styleId="Nadpis2Char">
    <w:name w:val="Nadpis 2 Char"/>
    <w:basedOn w:val="Standardnpsmoodstavce"/>
    <w:link w:val="Nadpis2"/>
    <w:rsid w:val="0087326E"/>
    <w:rPr>
      <w:rFonts w:eastAsiaTheme="majorEastAsia" w:cstheme="majorBidi"/>
      <w:b/>
      <w:sz w:val="24"/>
      <w:szCs w:val="26"/>
    </w:rPr>
  </w:style>
  <w:style w:type="character" w:customStyle="1" w:styleId="Nadpis3Char">
    <w:name w:val="Nadpis 3 Char"/>
    <w:basedOn w:val="Standardnpsmoodstavce"/>
    <w:link w:val="Nadpis3"/>
    <w:rsid w:val="0087326E"/>
    <w:rPr>
      <w:rFonts w:eastAsiaTheme="majorEastAsia" w:cstheme="majorBidi"/>
      <w:b/>
      <w:i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87326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rsid w:val="0087326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rsid w:val="0087326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rsid w:val="0087326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7326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rsid w:val="0087326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link w:val="NzevChar"/>
    <w:qFormat/>
    <w:rsid w:val="0087326E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eastAsia="Times New Roman" w:hAnsi="Arial" w:cs="Arial"/>
      <w:b/>
      <w:bCs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87326E"/>
    <w:rPr>
      <w:rFonts w:ascii="Arial" w:eastAsia="Times New Roman" w:hAnsi="Arial" w:cs="Arial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87326E"/>
    <w:rPr>
      <w:rFonts w:cs="Times New Roman"/>
      <w:b/>
      <w:bCs/>
    </w:rPr>
  </w:style>
  <w:style w:type="paragraph" w:styleId="Bezmezer">
    <w:name w:val="No Spacing"/>
    <w:uiPriority w:val="1"/>
    <w:qFormat/>
    <w:rsid w:val="0087326E"/>
  </w:style>
  <w:style w:type="paragraph" w:styleId="Odstavecseseznamem">
    <w:name w:val="List Paragraph"/>
    <w:basedOn w:val="Normln"/>
    <w:uiPriority w:val="34"/>
    <w:qFormat/>
    <w:rsid w:val="0087326E"/>
    <w:pPr>
      <w:ind w:left="720"/>
      <w:contextualSpacing/>
    </w:pPr>
    <w:rPr>
      <w:rFonts w:ascii="Times New Roman" w:eastAsia="Times New Roman" w:hAnsi="Times New Roman"/>
      <w:sz w:val="28"/>
      <w:szCs w:val="20"/>
    </w:rPr>
  </w:style>
  <w:style w:type="character" w:styleId="Zdraznnintenzivn">
    <w:name w:val="Intense Emphasis"/>
    <w:uiPriority w:val="21"/>
    <w:qFormat/>
    <w:rsid w:val="0087326E"/>
    <w:rPr>
      <w:b/>
      <w:bCs/>
      <w:i/>
      <w:iCs/>
      <w:color w:val="4F81BD"/>
    </w:rPr>
  </w:style>
  <w:style w:type="paragraph" w:styleId="Nadpisobsahu">
    <w:name w:val="TOC Heading"/>
    <w:basedOn w:val="Nadpis1"/>
    <w:next w:val="Normln"/>
    <w:uiPriority w:val="39"/>
    <w:unhideWhenUsed/>
    <w:qFormat/>
    <w:rsid w:val="0087326E"/>
    <w:pPr>
      <w:outlineLvl w:val="9"/>
    </w:pPr>
  </w:style>
  <w:style w:type="paragraph" w:styleId="Zhlav">
    <w:name w:val="header"/>
    <w:basedOn w:val="Normln"/>
    <w:link w:val="Zhlav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287E"/>
    <w:rPr>
      <w:rFonts w:eastAsiaTheme="minorEastAsia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22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287E"/>
    <w:rPr>
      <w:rFonts w:eastAsiaTheme="minorEastAsia" w:cs="Times New Roman"/>
      <w:lang w:eastAsia="cs-CZ"/>
    </w:rPr>
  </w:style>
  <w:style w:type="table" w:styleId="Mkatabulky">
    <w:name w:val="Table Grid"/>
    <w:basedOn w:val="Normlntabulka"/>
    <w:uiPriority w:val="39"/>
    <w:rsid w:val="00533A15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tabulka">
    <w:name w:val="Text tabulka"/>
    <w:basedOn w:val="Nadpis4"/>
    <w:rsid w:val="00DD3DDF"/>
    <w:pPr>
      <w:keepNext w:val="0"/>
      <w:numPr>
        <w:ilvl w:val="0"/>
        <w:numId w:val="0"/>
      </w:numPr>
      <w:spacing w:before="120" w:after="0" w:line="240" w:lineRule="auto"/>
    </w:pPr>
    <w:rPr>
      <w:rFonts w:ascii="Arial Narrow" w:eastAsia="Times New Roman" w:hAnsi="Arial Narrow" w:cs="Times New Roman"/>
      <w:b/>
      <w:i w:val="0"/>
      <w:iCs w:val="0"/>
      <w:color w:val="auto"/>
      <w:sz w:val="20"/>
      <w:szCs w:val="20"/>
    </w:rPr>
  </w:style>
  <w:style w:type="paragraph" w:customStyle="1" w:styleId="Texttabulkaoby">
    <w:name w:val="Text tabulka obyč"/>
    <w:basedOn w:val="Texttabulka"/>
    <w:rsid w:val="00DD3DDF"/>
    <w:rPr>
      <w:b w:val="0"/>
    </w:rPr>
  </w:style>
  <w:style w:type="paragraph" w:styleId="Revize">
    <w:name w:val="Revision"/>
    <w:hidden/>
    <w:uiPriority w:val="99"/>
    <w:semiHidden/>
    <w:rsid w:val="008C2C4E"/>
    <w:pPr>
      <w:spacing w:before="0"/>
      <w:ind w:left="0" w:firstLine="0"/>
      <w:jc w:val="left"/>
    </w:pPr>
    <w:rPr>
      <w:rFonts w:eastAsiaTheme="minorEastAsia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C01F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C01F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C01F9"/>
    <w:rPr>
      <w:rFonts w:eastAsiaTheme="minorEastAsi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C01F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C01F9"/>
    <w:rPr>
      <w:rFonts w:eastAsiaTheme="minorEastAsia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B0D9A-5830-4919-98EA-B5BD7A5A4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94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MŠMT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Havlíková Jana</dc:creator>
  <cp:keywords/>
  <dc:description/>
  <cp:lastModifiedBy>Kubecová Jana</cp:lastModifiedBy>
  <cp:revision>3</cp:revision>
  <dcterms:created xsi:type="dcterms:W3CDTF">2022-10-13T13:04:00Z</dcterms:created>
  <dcterms:modified xsi:type="dcterms:W3CDTF">2022-10-14T07:23:00Z</dcterms:modified>
</cp:coreProperties>
</file>