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E39E" w14:textId="16E51D6D" w:rsidR="00667144" w:rsidRPr="005F3C18" w:rsidRDefault="007B6719">
      <w:pPr>
        <w:rPr>
          <w:b/>
          <w:bCs/>
          <w:sz w:val="28"/>
          <w:szCs w:val="28"/>
          <w:u w:val="single"/>
        </w:rPr>
      </w:pPr>
      <w:r w:rsidRPr="005F3C18">
        <w:rPr>
          <w:b/>
          <w:bCs/>
          <w:sz w:val="28"/>
          <w:szCs w:val="28"/>
          <w:u w:val="single"/>
        </w:rPr>
        <w:t xml:space="preserve">Příloha 10 </w:t>
      </w:r>
      <w:r w:rsidR="005F3C18" w:rsidRPr="005F3C18">
        <w:rPr>
          <w:b/>
          <w:bCs/>
          <w:sz w:val="28"/>
          <w:szCs w:val="28"/>
          <w:u w:val="single"/>
        </w:rPr>
        <w:t>PZP-2022</w:t>
      </w:r>
      <w:r w:rsidRPr="005F3C18">
        <w:rPr>
          <w:b/>
          <w:bCs/>
          <w:sz w:val="28"/>
          <w:szCs w:val="28"/>
          <w:u w:val="single"/>
        </w:rPr>
        <w:t>– finance: Opravy</w:t>
      </w:r>
      <w:r w:rsidR="005F3C18" w:rsidRPr="005F3C18">
        <w:rPr>
          <w:b/>
          <w:bCs/>
          <w:sz w:val="28"/>
          <w:szCs w:val="28"/>
          <w:u w:val="single"/>
        </w:rPr>
        <w:t xml:space="preserve"> vzorců k 5. 1. 2023</w:t>
      </w:r>
    </w:p>
    <w:p w14:paraId="1E80A1D3" w14:textId="47CCE382" w:rsidR="007B6719" w:rsidRDefault="007B6719"/>
    <w:p w14:paraId="7E7C1E5F" w14:textId="77777777" w:rsidR="007B6719" w:rsidRDefault="007B6719">
      <w:pPr>
        <w:rPr>
          <w:b/>
          <w:bCs/>
        </w:rPr>
      </w:pPr>
      <w:r>
        <w:t xml:space="preserve">1. záložka </w:t>
      </w:r>
      <w:r w:rsidRPr="007B6719">
        <w:rPr>
          <w:b/>
          <w:bCs/>
        </w:rPr>
        <w:t>cun2023-plan-souhrn</w:t>
      </w:r>
      <w:r>
        <w:rPr>
          <w:b/>
          <w:bCs/>
        </w:rPr>
        <w:t>: ř. 44 sloupce C-H</w:t>
      </w:r>
    </w:p>
    <w:p w14:paraId="1A40D37C" w14:textId="1046DEA1" w:rsidR="007B6719" w:rsidRDefault="007B6719">
      <w:r>
        <w:rPr>
          <w:b/>
          <w:bCs/>
        </w:rPr>
        <w:t xml:space="preserve">- </w:t>
      </w:r>
      <w:r>
        <w:t>neúplný vzorec (nejsou zahrnuty provozní náklady v dílčích nákladových kategoriích</w:t>
      </w:r>
    </w:p>
    <w:p w14:paraId="09D78ECC" w14:textId="01930057" w:rsidR="007B6719" w:rsidRDefault="007B6719">
      <w:r>
        <w:t>správně:</w:t>
      </w:r>
    </w:p>
    <w:p w14:paraId="7F80BE0D" w14:textId="2C76889F" w:rsidR="007B6719" w:rsidRDefault="007B6719">
      <w:r>
        <w:t>=C11+C16+C20+C24+C28+C36+C38</w:t>
      </w:r>
    </w:p>
    <w:p w14:paraId="5A63F47B" w14:textId="47A6FFC7" w:rsidR="007B6719" w:rsidRDefault="007B6719"/>
    <w:p w14:paraId="6CAF611D" w14:textId="13B542DB" w:rsidR="007B6719" w:rsidRDefault="007B6719">
      <w:r>
        <w:t>případně:</w:t>
      </w:r>
    </w:p>
    <w:p w14:paraId="2BD27E5D" w14:textId="22F3F701" w:rsidR="007B6719" w:rsidRDefault="007B6719">
      <w:r w:rsidRPr="007B6719">
        <w:t>=J4</w:t>
      </w:r>
      <w:r>
        <w:t>4</w:t>
      </w:r>
      <w:r w:rsidRPr="007B6719">
        <w:t>+P4</w:t>
      </w:r>
      <w:r>
        <w:t>4</w:t>
      </w:r>
      <w:r w:rsidRPr="007B6719">
        <w:t>+V4</w:t>
      </w:r>
      <w:r>
        <w:t>4</w:t>
      </w:r>
      <w:r w:rsidRPr="007B6719">
        <w:t>+AB4</w:t>
      </w:r>
      <w:r>
        <w:t>4</w:t>
      </w:r>
      <w:r w:rsidRPr="007B6719">
        <w:t>+AH4</w:t>
      </w:r>
      <w:r>
        <w:t>4</w:t>
      </w:r>
      <w:r w:rsidRPr="007B6719">
        <w:t>+AN4</w:t>
      </w:r>
      <w:r>
        <w:t>4</w:t>
      </w:r>
      <w:r w:rsidRPr="007B6719">
        <w:t>+AT4</w:t>
      </w:r>
      <w:r>
        <w:t>4</w:t>
      </w:r>
      <w:r w:rsidRPr="007B6719">
        <w:t>+AZ4</w:t>
      </w:r>
      <w:r>
        <w:t>4</w:t>
      </w:r>
      <w:r w:rsidRPr="007B6719">
        <w:t>+BF4</w:t>
      </w:r>
      <w:r>
        <w:t>4</w:t>
      </w:r>
      <w:r w:rsidRPr="007B6719">
        <w:t>+BL4</w:t>
      </w:r>
      <w:r>
        <w:t>4</w:t>
      </w:r>
      <w:r w:rsidRPr="007B6719">
        <w:t>+BR4</w:t>
      </w:r>
      <w:r>
        <w:t>4</w:t>
      </w:r>
    </w:p>
    <w:p w14:paraId="0457B104" w14:textId="332E9D27" w:rsidR="0043626C" w:rsidRDefault="0043626C"/>
    <w:p w14:paraId="1E4FAB93" w14:textId="346BE9A3" w:rsidR="0043626C" w:rsidRDefault="0043626C">
      <w:r>
        <w:t>Vzorec je nutné rozkopírovat v ř. 44 na další sloupce, tj. D-H</w:t>
      </w:r>
    </w:p>
    <w:p w14:paraId="37971E9B" w14:textId="3B7DEF95" w:rsidR="007B6719" w:rsidRDefault="007B6719"/>
    <w:p w14:paraId="695D07B6" w14:textId="739157C1" w:rsidR="007B6719" w:rsidRDefault="007B6719">
      <w:r>
        <w:t xml:space="preserve">2. </w:t>
      </w:r>
      <w:r w:rsidRPr="0043626C">
        <w:rPr>
          <w:b/>
          <w:bCs/>
        </w:rPr>
        <w:t>úprava vymezení zahraniční zkušenosti ve VaVaI</w:t>
      </w:r>
      <w:r>
        <w:t xml:space="preserve"> v</w:t>
      </w:r>
      <w:r w:rsidR="0043626C">
        <w:t> </w:t>
      </w:r>
      <w:r>
        <w:t>poznámce</w:t>
      </w:r>
      <w:r w:rsidR="0043626C">
        <w:t xml:space="preserve"> na záložkách cun2022-prijemce, resp. cun2022-du*</w:t>
      </w:r>
    </w:p>
    <w:p w14:paraId="29E0830C" w14:textId="2510279F" w:rsidR="0043626C" w:rsidRDefault="0043626C"/>
    <w:p w14:paraId="77CCC471" w14:textId="4A267F7D" w:rsidR="0043626C" w:rsidRDefault="0043626C">
      <w:r>
        <w:t>původní text: „</w:t>
      </w:r>
      <w:r w:rsidRPr="0043626C">
        <w:t>Zahraniční zkušenost ve VaVaI: vědecko-výzkumná činnost/pobyt v zahraničí v délce trvání min 3 měsíce kumulativně v období od r. 2017 nebo min 3 měsíců nepřerušeně v období od 2014. Správnost zařazení do kategorie bude kontrolována na vzorku v rámci průběžného (2024) a závěrečného (2026) hodnocení řešení projektu.</w:t>
      </w:r>
      <w:r>
        <w:t>“</w:t>
      </w:r>
    </w:p>
    <w:p w14:paraId="41F5B0FB" w14:textId="09936D78" w:rsidR="0043626C" w:rsidRDefault="0043626C"/>
    <w:p w14:paraId="77DB57BA" w14:textId="66BDC114" w:rsidR="0043626C" w:rsidRDefault="0043626C">
      <w:r>
        <w:t xml:space="preserve">nový text: </w:t>
      </w:r>
      <w:r w:rsidR="00D265F3">
        <w:t xml:space="preserve">„Do prahové podmínky dle 11.2 h) ZD se započítávají členové řešitelského týmu, kteří jsou zaměstnanci zahraniční výzkumné organizace podílející se přímo na řešení projektu nebo pracovníci české výzkumné organizace, kteří dříve prokazatelně působili v zahraničí (např. doložením pobytu a práce na pozici výzkumníka, studium PhD. v zahraničí, publikační a jiné VaVaI aktivity ze zahraničí…). Specifické požadavky jako např. minimální délka působení v zahraničí nejsou v ZD stanoveny, z hlediska prokazatelnosti relevance předchozí zkušenosti pro řešení projektu se nicméně doporučuje pojetí: </w:t>
      </w:r>
      <w:r w:rsidR="00D265F3" w:rsidRPr="0043626C">
        <w:t xml:space="preserve">vědecko-výzkumná činnost/pobyt v zahraničí v délce trvání min 3 měsíce kumulativně v období od r. 2017 nebo min </w:t>
      </w:r>
      <w:r w:rsidR="00D265F3">
        <w:t>6</w:t>
      </w:r>
      <w:r w:rsidR="00D265F3" w:rsidRPr="0043626C">
        <w:t xml:space="preserve"> měsíců nepřerušeně. Správnost zařazení do kategorie bude kontrolována na vzorku v rámci průběžného (2024) a závěrečného (2026) hodnocení řešení projektu.</w:t>
      </w:r>
      <w:r w:rsidR="00D265F3">
        <w:t>“</w:t>
      </w:r>
    </w:p>
    <w:p w14:paraId="0C478AD3" w14:textId="0DA69E63" w:rsidR="0043626C" w:rsidRDefault="0043626C"/>
    <w:p w14:paraId="3CB22CE8" w14:textId="77777777" w:rsidR="00BE1CD7" w:rsidRDefault="00BE1CD7"/>
    <w:p w14:paraId="45087643" w14:textId="38B6E6AE" w:rsidR="00BE1CD7" w:rsidRPr="00BE1CD7" w:rsidRDefault="00BE1CD7">
      <w:pPr>
        <w:rPr>
          <w:i/>
          <w:iCs/>
        </w:rPr>
      </w:pPr>
      <w:r w:rsidRPr="00BE1CD7">
        <w:rPr>
          <w:i/>
          <w:iCs/>
        </w:rPr>
        <w:t>Pokud pracujete s formuláři PZP, které Vám byly rozeslány dne 1.12.2022, potom jsou nutné ještě následující dvě opravy vzorců. Pokud pracujete s formuláři PZP, které byly znovu zaslány dne 2.12.2022 nebo jste si je k tomuto datu stáhli z webu MŠMT, potom se jedná již o opravenou verzi Přílohy 10</w:t>
      </w:r>
      <w:r w:rsidR="00DD3FEB">
        <w:rPr>
          <w:i/>
          <w:iCs/>
        </w:rPr>
        <w:t xml:space="preserve"> (formát šablony, ze dne 2.12.2022 14:38)</w:t>
      </w:r>
      <w:r w:rsidRPr="00BE1CD7">
        <w:rPr>
          <w:i/>
          <w:iCs/>
        </w:rPr>
        <w:t>. Omlouváme se, e-mail byl omylem odeslán se stejným textem</w:t>
      </w:r>
      <w:r w:rsidR="00DD3FEB">
        <w:rPr>
          <w:i/>
          <w:iCs/>
        </w:rPr>
        <w:t xml:space="preserve"> jako předchozího dne</w:t>
      </w:r>
      <w:r w:rsidRPr="00BE1CD7">
        <w:rPr>
          <w:i/>
          <w:iCs/>
        </w:rPr>
        <w:t>, tj. bez upozornění na provedení těchto dvou oprav.</w:t>
      </w:r>
    </w:p>
    <w:p w14:paraId="0213AFF4" w14:textId="77777777" w:rsidR="00BE1CD7" w:rsidRDefault="00BE1CD7"/>
    <w:p w14:paraId="4B313829" w14:textId="23B56C97" w:rsidR="00423303" w:rsidRDefault="0043626C">
      <w:r>
        <w:t xml:space="preserve">3. Objeví-li se chybová hláška v tabulce </w:t>
      </w:r>
      <w:r w:rsidRPr="0043626C">
        <w:rPr>
          <w:b/>
          <w:bCs/>
        </w:rPr>
        <w:t>„Plánované uznané náklady projektu v daném roce v členění podle projektových aktivit a kategorií výzkumu (v Kč)“</w:t>
      </w:r>
      <w:r>
        <w:t xml:space="preserve"> na záložkách cun2023-plan-prijemce, resp. cun2022-du* ve sloupci K, ř. 55-82, je nutné opravit vzorec (posun sloupců ve vzorci)</w:t>
      </w:r>
      <w:r w:rsidR="00423303">
        <w:t xml:space="preserve">. </w:t>
      </w:r>
    </w:p>
    <w:p w14:paraId="4C16F822" w14:textId="17484950" w:rsidR="0043626C" w:rsidRDefault="00423303">
      <w:r>
        <w:t>Pro K55</w:t>
      </w:r>
      <w:r w:rsidR="0043626C">
        <w:t xml:space="preserve"> </w:t>
      </w:r>
    </w:p>
    <w:p w14:paraId="6BF5546D" w14:textId="3A445C47" w:rsidR="0043626C" w:rsidRDefault="0043626C">
      <w:r w:rsidRPr="0043626C">
        <w:t xml:space="preserve">=KDYŽ(NEBO($B55="Ano";$E55="Základní výzkum");$J55;(KDYŽ(A($C55="malý";$D55="Ano";$E55="Průmyslový výzkum");$J55*0,8;(KDYŽ(A($C55="střední";$D55="Ano";$E55="Průmyslový výzkum");$J55*0,75;(KDYŽ(A($C55="velký"; $D55="Ano";$E55="Průmyslový výzkum");$J55*0,65;(KDYŽ(A($C55="malý"; $D55="Ne";$E55="Průmyslový výzkum");$J55*0,7;(KDYŽ(A($C55="střední";$D55="Ne";$E55="Průmyslový </w:t>
      </w:r>
      <w:r w:rsidRPr="0043626C">
        <w:lastRenderedPageBreak/>
        <w:t>výzkum");$J55*0,6;(KDYŽ(A($C55="velký";$D55="Ne";$E55="Průmyslový výzkum");$J55*0,5;(KDYŽ(A($C55="malý";$D55="Ano";$E55="Experimentální vývoj");$J55*0,6;(KDYŽ(A($C55="střední";$D55="Ano";$E55="Experimentální vývoj");$J55*0,5;(KDYŽ(A($C55="velký";$D55="Ano";$E55="Experimentální vývoj");$J55*0,4;(KDYŽ(A($C55="malý";$D55="Ne";$E55="Experimentální vývoj");$J55*0,45;KDYŽ(A($C55="střední";$D55="Ne";$E55="Experimentální vývoj");$J55*0,35;(KDYŽ(A($C55="velký";$D55="Ne";$E55="Experimentální vývoj");$J55*0,25;"CHYBA"))))))))))))))))))))))))</w:t>
      </w:r>
    </w:p>
    <w:p w14:paraId="478F3C72" w14:textId="5D0EBBC7" w:rsidR="0043626C" w:rsidRDefault="0043626C"/>
    <w:p w14:paraId="1946B463" w14:textId="4FD768EC" w:rsidR="0043626C" w:rsidRDefault="0043626C">
      <w:r>
        <w:t xml:space="preserve">tento vzorec je nutné rozkopírovat řádky </w:t>
      </w:r>
      <w:r w:rsidR="00423303">
        <w:t>56-82 (na všech záložkách)</w:t>
      </w:r>
    </w:p>
    <w:p w14:paraId="15E0F9CF" w14:textId="72DC2608" w:rsidR="00423303" w:rsidRDefault="00423303"/>
    <w:p w14:paraId="1A007D32" w14:textId="0645CA2A" w:rsidR="00BE1CD7" w:rsidRDefault="00423303" w:rsidP="00BE1CD7">
      <w:r>
        <w:t xml:space="preserve">4. </w:t>
      </w:r>
      <w:r w:rsidRPr="00BE1CD7">
        <w:rPr>
          <w:b/>
          <w:bCs/>
        </w:rPr>
        <w:t xml:space="preserve">Oprava vzorce v součtu </w:t>
      </w:r>
      <w:r w:rsidR="00BE1CD7" w:rsidRPr="00BE1CD7">
        <w:rPr>
          <w:b/>
          <w:bCs/>
        </w:rPr>
        <w:t xml:space="preserve">ř. 40 v </w:t>
      </w:r>
      <w:r w:rsidRPr="00BE1CD7">
        <w:rPr>
          <w:b/>
          <w:bCs/>
        </w:rPr>
        <w:t>záložkách cun2022-prijemce, resp. cun2022-du*</w:t>
      </w:r>
      <w:r w:rsidR="00BE1CD7" w:rsidRPr="00BE1CD7">
        <w:rPr>
          <w:b/>
          <w:bCs/>
        </w:rPr>
        <w:t>,</w:t>
      </w:r>
      <w:r w:rsidR="00BE1CD7">
        <w:t xml:space="preserve"> kde v součtovém vzorci chybí hodnota z ř. 12. Příslušný součtový vzorec má být</w:t>
      </w:r>
    </w:p>
    <w:p w14:paraId="1FCFB8D7" w14:textId="77777777" w:rsidR="00BE1CD7" w:rsidRDefault="00BE1CD7" w:rsidP="00BE1CD7">
      <w:r>
        <w:t>=SUMA(C</w:t>
      </w:r>
      <w:proofErr w:type="gramStart"/>
      <w:r>
        <w:t>11;C</w:t>
      </w:r>
      <w:proofErr w:type="gramEnd"/>
      <w:r>
        <w:t>12;C16;C20;C24;C35;C37)</w:t>
      </w:r>
    </w:p>
    <w:p w14:paraId="0B2CC1D6" w14:textId="5E2BD82D" w:rsidR="00BE1CD7" w:rsidRDefault="00BE1CD7" w:rsidP="00BE1CD7">
      <w:r>
        <w:t>Vzorec je v ř.40 nutné rozkopírovat do sloupců D-H</w:t>
      </w:r>
    </w:p>
    <w:p w14:paraId="53112FA8" w14:textId="555E1CCB" w:rsidR="00BE1CD7" w:rsidRDefault="00BE1CD7" w:rsidP="00BE1CD7"/>
    <w:p w14:paraId="16836CA5" w14:textId="7F18D8DB" w:rsidR="00BE1CD7" w:rsidRPr="007B6719" w:rsidRDefault="00BE1CD7" w:rsidP="00BE1CD7"/>
    <w:sectPr w:rsidR="00BE1CD7" w:rsidRPr="007B67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719"/>
    <w:rsid w:val="00423303"/>
    <w:rsid w:val="0043626C"/>
    <w:rsid w:val="005F3C18"/>
    <w:rsid w:val="00667144"/>
    <w:rsid w:val="007B6719"/>
    <w:rsid w:val="00A2127C"/>
    <w:rsid w:val="00BE1CD7"/>
    <w:rsid w:val="00D265F3"/>
    <w:rsid w:val="00DD3F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9D951"/>
  <w15:chartTrackingRefBased/>
  <w15:docId w15:val="{2A50473D-A9A2-4A76-A039-D2943502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87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531</Words>
  <Characters>3136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JaHa</cp:lastModifiedBy>
  <cp:revision>3</cp:revision>
  <cp:lastPrinted>2023-01-04T14:48:00Z</cp:lastPrinted>
  <dcterms:created xsi:type="dcterms:W3CDTF">2023-01-04T14:02:00Z</dcterms:created>
  <dcterms:modified xsi:type="dcterms:W3CDTF">2023-01-09T07:37:00Z</dcterms:modified>
</cp:coreProperties>
</file>