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D6F63">
        <w:rPr>
          <w:rFonts w:cstheme="minorHAnsi"/>
          <w:sz w:val="24"/>
          <w:szCs w:val="24"/>
        </w:rPr>
      </w:r>
      <w:r w:rsidR="000D6F63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D6F63">
        <w:rPr>
          <w:rFonts w:ascii="Times New Roman" w:hAnsi="Times New Roman" w:cs="Times New Roman"/>
          <w:sz w:val="24"/>
          <w:szCs w:val="24"/>
        </w:rPr>
      </w:r>
      <w:r w:rsidR="000D6F6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D6F63">
              <w:rPr>
                <w:rFonts w:cstheme="minorHAnsi"/>
                <w:sz w:val="21"/>
                <w:szCs w:val="21"/>
              </w:rPr>
            </w:r>
            <w:r w:rsidR="000D6F63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1CFFCED1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53CC963A" w14:textId="77E570D9" w:rsidR="00212C0A" w:rsidRDefault="00F5213A" w:rsidP="00F5213A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212C0A">
              <w:rPr>
                <w:rFonts w:cstheme="minorHAnsi"/>
                <w:sz w:val="21"/>
                <w:szCs w:val="21"/>
              </w:rPr>
              <w:t xml:space="preserve"> </w:t>
            </w:r>
            <w:r w:rsidR="000D6F63" w:rsidRPr="006641E2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metodického řízení a podpory PŘO</w:t>
            </w:r>
          </w:p>
          <w:p w14:paraId="6AAC0024" w14:textId="6A78E954" w:rsidR="00212C0A" w:rsidRPr="00EA0E7E" w:rsidRDefault="00212C0A" w:rsidP="00212C0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0D6F63" w:rsidRPr="006641E2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středního, vyššího odborného a dalšího vzdělávání</w:t>
            </w:r>
          </w:p>
          <w:p w14:paraId="1B7D79B6" w14:textId="10D5A45B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MSMT-VYB-1</w:t>
            </w:r>
            <w:r w:rsidR="000D6F63">
              <w:rPr>
                <w:rFonts w:cstheme="minorHAnsi"/>
                <w:b/>
                <w:bCs/>
                <w:sz w:val="21"/>
                <w:szCs w:val="21"/>
              </w:rPr>
              <w:t>7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D6F63">
        <w:rPr>
          <w:rFonts w:cstheme="minorHAnsi"/>
          <w:b/>
          <w:bCs/>
          <w:sz w:val="21"/>
          <w:szCs w:val="21"/>
        </w:rPr>
      </w:r>
      <w:r w:rsidR="000D6F6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D6F63">
        <w:rPr>
          <w:rFonts w:cstheme="minorHAnsi"/>
          <w:b/>
          <w:bCs/>
          <w:sz w:val="21"/>
          <w:szCs w:val="21"/>
        </w:rPr>
      </w:r>
      <w:r w:rsidR="000D6F6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D6F63">
        <w:rPr>
          <w:rFonts w:cstheme="minorHAnsi"/>
          <w:b/>
          <w:bCs/>
          <w:sz w:val="21"/>
          <w:szCs w:val="21"/>
        </w:rPr>
      </w:r>
      <w:r w:rsidR="000D6F6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D6F63">
        <w:rPr>
          <w:rFonts w:cstheme="minorHAnsi"/>
          <w:b/>
          <w:bCs/>
          <w:sz w:val="21"/>
          <w:szCs w:val="21"/>
        </w:rPr>
      </w:r>
      <w:r w:rsidR="000D6F63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D6F63">
        <w:rPr>
          <w:rFonts w:cstheme="minorHAnsi"/>
          <w:b/>
          <w:bCs/>
          <w:sz w:val="21"/>
          <w:szCs w:val="21"/>
        </w:rPr>
      </w:r>
      <w:r w:rsidR="000D6F63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D6F63">
        <w:rPr>
          <w:rFonts w:cstheme="minorHAnsi"/>
          <w:b/>
          <w:bCs/>
          <w:sz w:val="21"/>
          <w:szCs w:val="21"/>
        </w:rPr>
      </w:r>
      <w:r w:rsidR="000D6F63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D6F63">
        <w:rPr>
          <w:rFonts w:cstheme="minorHAnsi"/>
          <w:b/>
          <w:bCs/>
          <w:sz w:val="21"/>
          <w:szCs w:val="21"/>
        </w:rPr>
      </w:r>
      <w:r w:rsidR="000D6F63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4595B4A" w14:textId="7570C94B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D6F63">
        <w:rPr>
          <w:rFonts w:cstheme="minorHAnsi"/>
          <w:b/>
          <w:bCs/>
          <w:sz w:val="21"/>
          <w:szCs w:val="21"/>
        </w:rPr>
      </w:r>
      <w:r w:rsidR="000D6F63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5B955DA0" w:rsidR="00212C0A" w:rsidRDefault="000D6F63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0D6F63">
        <w:rPr>
          <w:rFonts w:cstheme="minorHAnsi"/>
          <w:bCs/>
          <w:sz w:val="21"/>
          <w:szCs w:val="21"/>
        </w:rPr>
        <w:t>7. Písemná práce na téma „</w:t>
      </w:r>
      <w:r w:rsidRPr="000D6F63">
        <w:rPr>
          <w:rFonts w:cstheme="minorHAnsi"/>
          <w:bCs/>
          <w:sz w:val="21"/>
          <w:szCs w:val="21"/>
        </w:rPr>
        <w:t>Smysl náhradní výchovné péče a preventivní péče z pohledu uchazeče, včetně uvedení kladných a záporných stránek</w:t>
      </w:r>
      <w:r w:rsidRPr="006641E2">
        <w:rPr>
          <w:rFonts w:eastAsia="Times New Roman" w:cstheme="minorHAnsi"/>
          <w:sz w:val="21"/>
          <w:szCs w:val="21"/>
        </w:rPr>
        <w:t xml:space="preserve"> systému (zajímá nás vlastní názor uchazeče)“ v rozsahu max. 4 normostran</w:t>
      </w:r>
      <w:r>
        <w:rPr>
          <w:rFonts w:eastAsia="Times New Roman" w:cstheme="minorHAnsi"/>
          <w:sz w:val="21"/>
          <w:szCs w:val="21"/>
        </w:rPr>
        <w:t xml:space="preserve">.                                                                                                                                                       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EB80962" w14:textId="77777777" w:rsidR="00212C0A" w:rsidRP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0DAE87CD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7B9C887A" w14:textId="3F2CBBB0" w:rsidR="000D6F63" w:rsidRDefault="000D6F6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32292315" w14:textId="6F33B5CB" w:rsidR="000D6F63" w:rsidRDefault="000D6F6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2DD20C6E" w14:textId="77777777" w:rsidR="000D6F63" w:rsidRDefault="000D6F6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06FA818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5347956B" w14:textId="7C3C1C5C" w:rsidR="000D6F63" w:rsidRDefault="000D6F63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386ECCAB" w14:textId="77777777" w:rsidR="000D6F63" w:rsidRPr="00EA0E7E" w:rsidRDefault="000D6F63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30523913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  <w:r w:rsidR="00FD25F9" w:rsidRPr="00EA0E7E">
        <w:rPr>
          <w:rFonts w:cstheme="minorHAnsi"/>
          <w:i/>
          <w:color w:val="FF0000"/>
        </w:rPr>
        <w:t>)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D6F63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45880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978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cp:lastPrinted>2023-01-12T11:57:00Z</cp:lastPrinted>
  <dcterms:created xsi:type="dcterms:W3CDTF">2023-01-27T15:07:00Z</dcterms:created>
  <dcterms:modified xsi:type="dcterms:W3CDTF">2023-01-27T15:11:00Z</dcterms:modified>
</cp:coreProperties>
</file>