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4736B" w14:textId="77777777" w:rsidR="00A9457F" w:rsidRPr="00C123A3" w:rsidRDefault="00A9457F" w:rsidP="004E7F7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10C9003" w14:textId="43B97AF4" w:rsidR="00A9457F" w:rsidRPr="00C123A3" w:rsidRDefault="00A9457F" w:rsidP="00A9457F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</w:p>
    <w:p w14:paraId="79FD8925" w14:textId="77777777" w:rsidR="00A9457F" w:rsidRPr="00C123A3" w:rsidRDefault="00A9457F" w:rsidP="00A9457F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0E834A47" w14:textId="77777777" w:rsidR="00A9457F" w:rsidRPr="00C123A3" w:rsidRDefault="00A9457F" w:rsidP="00A9457F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5DC546C1" w14:textId="77777777" w:rsidR="00A9457F" w:rsidRPr="00C123A3" w:rsidRDefault="00A9457F" w:rsidP="00A9457F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74384675" w14:textId="77777777" w:rsidR="00A9457F" w:rsidRPr="00C123A3" w:rsidRDefault="00A9457F" w:rsidP="00A9457F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0C8A595B" w14:textId="77777777" w:rsidR="0050739C" w:rsidRPr="00EB4B53" w:rsidRDefault="0050739C" w:rsidP="0050739C">
      <w:pPr>
        <w:jc w:val="center"/>
        <w:rPr>
          <w:rFonts w:asciiTheme="minorHAnsi" w:hAnsiTheme="minorHAnsi" w:cstheme="minorHAnsi"/>
          <w:b/>
        </w:rPr>
      </w:pPr>
      <w:r w:rsidRPr="00EB4B53">
        <w:rPr>
          <w:rFonts w:asciiTheme="minorHAnsi" w:hAnsiTheme="minorHAnsi" w:cstheme="minorHAnsi"/>
          <w:b/>
        </w:rPr>
        <w:t>P o d n ě t</w:t>
      </w:r>
    </w:p>
    <w:p w14:paraId="32929FB2" w14:textId="77777777" w:rsidR="0050739C" w:rsidRPr="00EB4B53" w:rsidRDefault="0050739C" w:rsidP="0050739C">
      <w:pPr>
        <w:jc w:val="center"/>
        <w:rPr>
          <w:rFonts w:asciiTheme="minorHAnsi" w:hAnsiTheme="minorHAnsi" w:cstheme="minorHAnsi"/>
          <w:b/>
        </w:rPr>
      </w:pPr>
      <w:r w:rsidRPr="00EB4B53">
        <w:rPr>
          <w:rFonts w:asciiTheme="minorHAnsi" w:hAnsiTheme="minorHAnsi" w:cstheme="minorHAnsi"/>
          <w:b/>
        </w:rPr>
        <w:t>k předkládání žádostí v rámci Fondu vzdělávací politiky</w:t>
      </w:r>
    </w:p>
    <w:p w14:paraId="3E054CE0" w14:textId="38E7DAFF" w:rsidR="0050739C" w:rsidRPr="00CF79A2" w:rsidRDefault="0050739C" w:rsidP="0050739C">
      <w:pPr>
        <w:jc w:val="center"/>
        <w:rPr>
          <w:rFonts w:asciiTheme="minorHAnsi" w:hAnsiTheme="minorHAnsi" w:cstheme="minorHAnsi"/>
          <w:b/>
        </w:rPr>
      </w:pPr>
      <w:r w:rsidRPr="00EB4B53">
        <w:rPr>
          <w:rFonts w:asciiTheme="minorHAnsi" w:hAnsiTheme="minorHAnsi" w:cstheme="minorHAnsi"/>
          <w:b/>
        </w:rPr>
        <w:t xml:space="preserve"> na podporu studia běloruských studentů v roce 202</w:t>
      </w:r>
      <w:r w:rsidR="002B4F0F">
        <w:rPr>
          <w:rFonts w:asciiTheme="minorHAnsi" w:hAnsiTheme="minorHAnsi" w:cstheme="minorHAnsi"/>
          <w:b/>
        </w:rPr>
        <w:t>3</w:t>
      </w:r>
      <w:r w:rsidRPr="00EB4B53">
        <w:rPr>
          <w:rFonts w:asciiTheme="minorHAnsi" w:hAnsiTheme="minorHAnsi" w:cstheme="minorHAnsi"/>
          <w:b/>
        </w:rPr>
        <w:t>, v rámci akademického roku 2022/2023</w:t>
      </w:r>
    </w:p>
    <w:p w14:paraId="6C6305B7" w14:textId="77777777" w:rsidR="0050739C" w:rsidRPr="00A63516" w:rsidRDefault="0050739C" w:rsidP="0050739C">
      <w:pPr>
        <w:rPr>
          <w:rFonts w:asciiTheme="minorHAnsi" w:hAnsiTheme="minorHAnsi" w:cstheme="minorHAnsi"/>
          <w:b/>
        </w:rPr>
      </w:pPr>
    </w:p>
    <w:p w14:paraId="2DDF1D3E" w14:textId="70603909" w:rsidR="0050739C" w:rsidRDefault="0050739C" w:rsidP="006D7C4F">
      <w:pPr>
        <w:jc w:val="both"/>
        <w:rPr>
          <w:rFonts w:asciiTheme="minorHAnsi" w:hAnsiTheme="minorHAnsi" w:cstheme="minorHAnsi"/>
          <w:b/>
        </w:rPr>
      </w:pPr>
      <w:r w:rsidRPr="00CF79A2">
        <w:rPr>
          <w:rFonts w:asciiTheme="minorHAnsi" w:hAnsiTheme="minorHAnsi" w:cstheme="minorHAnsi"/>
        </w:rPr>
        <w:t>Ministerstvo školství, mládeže a tělovýchovy (dále také jen „ministerstvo“) vyhlašuje podle zákona č. 111/1998 Sb., o vysokých školách a o změně a doplnění dalších zákonů (zákon o vysokých školách), ve znění pozdějších předpisů</w:t>
      </w:r>
      <w:r>
        <w:rPr>
          <w:rFonts w:asciiTheme="minorHAnsi" w:hAnsiTheme="minorHAnsi" w:cstheme="minorHAnsi"/>
        </w:rPr>
        <w:t xml:space="preserve"> (dále jen „zákon o vysokých školách“)</w:t>
      </w:r>
      <w:r w:rsidRPr="00CF79A2">
        <w:rPr>
          <w:rFonts w:asciiTheme="minorHAnsi" w:hAnsiTheme="minorHAnsi" w:cstheme="minorHAnsi"/>
        </w:rPr>
        <w:t>, v</w:t>
      </w:r>
      <w:r w:rsidR="006D7C4F">
        <w:rPr>
          <w:rFonts w:asciiTheme="minorHAnsi" w:hAnsiTheme="minorHAnsi" w:cstheme="minorHAnsi"/>
        </w:rPr>
        <w:t> </w:t>
      </w:r>
      <w:r w:rsidRPr="00CF79A2">
        <w:rPr>
          <w:rFonts w:asciiTheme="minorHAnsi" w:hAnsiTheme="minorHAnsi" w:cstheme="minorHAnsi"/>
        </w:rPr>
        <w:t>souladu s příslušnými ustanoveními zákona č. 218/2000 Sb., o rozpočtových pravidlech</w:t>
      </w:r>
      <w:r w:rsidR="006D7C4F">
        <w:rPr>
          <w:rFonts w:asciiTheme="minorHAnsi" w:hAnsiTheme="minorHAnsi" w:cstheme="minorHAnsi"/>
        </w:rPr>
        <w:t xml:space="preserve"> </w:t>
      </w:r>
      <w:r w:rsidRPr="00CF79A2">
        <w:rPr>
          <w:rFonts w:asciiTheme="minorHAnsi" w:hAnsiTheme="minorHAnsi" w:cstheme="minorHAnsi"/>
        </w:rPr>
        <w:t>a</w:t>
      </w:r>
      <w:r w:rsidR="006D7C4F">
        <w:rPr>
          <w:rFonts w:asciiTheme="minorHAnsi" w:hAnsiTheme="minorHAnsi" w:cstheme="minorHAnsi"/>
        </w:rPr>
        <w:t> </w:t>
      </w:r>
      <w:r w:rsidRPr="00CF79A2">
        <w:rPr>
          <w:rFonts w:asciiTheme="minorHAnsi" w:hAnsiTheme="minorHAnsi" w:cstheme="minorHAnsi"/>
        </w:rPr>
        <w:t>o</w:t>
      </w:r>
      <w:r w:rsidR="006D7C4F">
        <w:rPr>
          <w:rFonts w:asciiTheme="minorHAnsi" w:hAnsiTheme="minorHAnsi" w:cstheme="minorHAnsi"/>
        </w:rPr>
        <w:t> </w:t>
      </w:r>
      <w:r w:rsidRPr="00CF79A2">
        <w:rPr>
          <w:rFonts w:asciiTheme="minorHAnsi" w:hAnsiTheme="minorHAnsi" w:cstheme="minorHAnsi"/>
        </w:rPr>
        <w:t>změně některých zákonů (rozpočtová pravidla), ve znění pozdějších předpisů</w:t>
      </w:r>
      <w:r>
        <w:rPr>
          <w:rFonts w:asciiTheme="minorHAnsi" w:hAnsiTheme="minorHAnsi" w:cstheme="minorHAnsi"/>
        </w:rPr>
        <w:t xml:space="preserve"> (dále jen „rozpočtová pravidla“</w:t>
      </w:r>
      <w:r w:rsidR="00FC0172">
        <w:rPr>
          <w:rFonts w:asciiTheme="minorHAnsi" w:hAnsiTheme="minorHAnsi" w:cstheme="minorHAnsi"/>
        </w:rPr>
        <w:t>)</w:t>
      </w:r>
      <w:r w:rsidRPr="00CF79A2">
        <w:rPr>
          <w:rFonts w:asciiTheme="minorHAnsi" w:hAnsiTheme="minorHAnsi" w:cstheme="minorHAnsi"/>
        </w:rPr>
        <w:t xml:space="preserve"> na základě schváleného rozpisu rozpočtu vysokých škol na rok 202</w:t>
      </w:r>
      <w:r w:rsidR="00E70FEE">
        <w:rPr>
          <w:rFonts w:asciiTheme="minorHAnsi" w:hAnsiTheme="minorHAnsi" w:cstheme="minorHAnsi"/>
        </w:rPr>
        <w:t>3</w:t>
      </w:r>
      <w:r w:rsidRPr="00CF79A2">
        <w:rPr>
          <w:rFonts w:asciiTheme="minorHAnsi" w:hAnsiTheme="minorHAnsi" w:cstheme="minorHAnsi"/>
        </w:rPr>
        <w:t>, podle čl. 22 odst. 4 „Pravidel pro poskytování příspěvku a dotací veřejným vysokým školám Ministerstvem školství, mládeže a tělovýchovy“ č. j. MSMT-</w:t>
      </w:r>
      <w:r w:rsidR="00E70FEE">
        <w:rPr>
          <w:rFonts w:asciiTheme="minorHAnsi" w:hAnsiTheme="minorHAnsi" w:cstheme="minorHAnsi"/>
        </w:rPr>
        <w:t>1468/2023-2</w:t>
      </w:r>
      <w:r w:rsidRPr="00CF79A2">
        <w:rPr>
          <w:rFonts w:asciiTheme="minorHAnsi" w:hAnsiTheme="minorHAnsi" w:cstheme="minorHAnsi"/>
        </w:rPr>
        <w:t xml:space="preserve">  ze dne </w:t>
      </w:r>
      <w:r>
        <w:rPr>
          <w:rFonts w:asciiTheme="minorHAnsi" w:hAnsiTheme="minorHAnsi" w:cstheme="minorHAnsi"/>
        </w:rPr>
        <w:t>3</w:t>
      </w:r>
      <w:r w:rsidR="00E70FEE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. </w:t>
      </w:r>
      <w:r w:rsidR="00E70FEE">
        <w:rPr>
          <w:rFonts w:asciiTheme="minorHAnsi" w:hAnsiTheme="minorHAnsi" w:cstheme="minorHAnsi"/>
        </w:rPr>
        <w:t>ledna</w:t>
      </w:r>
      <w:r w:rsidRPr="00CF79A2">
        <w:rPr>
          <w:rFonts w:asciiTheme="minorHAnsi" w:hAnsiTheme="minorHAnsi" w:cstheme="minorHAnsi"/>
        </w:rPr>
        <w:t xml:space="preserve"> 202</w:t>
      </w:r>
      <w:r w:rsidR="00E70FEE">
        <w:rPr>
          <w:rFonts w:asciiTheme="minorHAnsi" w:hAnsiTheme="minorHAnsi" w:cstheme="minorHAnsi"/>
        </w:rPr>
        <w:t>3</w:t>
      </w:r>
      <w:r w:rsidRPr="00CF79A2">
        <w:rPr>
          <w:rFonts w:asciiTheme="minorHAnsi" w:hAnsiTheme="minorHAnsi" w:cstheme="minorHAnsi"/>
        </w:rPr>
        <w:t xml:space="preserve">, (dále jen „Pravidla“) a v souladu s interními předpisy ministerstva </w:t>
      </w:r>
      <w:r w:rsidRPr="00CF79A2">
        <w:rPr>
          <w:rFonts w:asciiTheme="minorHAnsi" w:hAnsiTheme="minorHAnsi" w:cstheme="minorHAnsi"/>
          <w:b/>
        </w:rPr>
        <w:t xml:space="preserve">Podnět k předkládání žádostí </w:t>
      </w:r>
      <w:r>
        <w:rPr>
          <w:rFonts w:asciiTheme="minorHAnsi" w:hAnsiTheme="minorHAnsi" w:cstheme="minorHAnsi"/>
          <w:b/>
        </w:rPr>
        <w:t xml:space="preserve">v rámci </w:t>
      </w:r>
      <w:r w:rsidRPr="00CF79A2">
        <w:rPr>
          <w:rFonts w:asciiTheme="minorHAnsi" w:hAnsiTheme="minorHAnsi" w:cstheme="minorHAnsi"/>
          <w:b/>
        </w:rPr>
        <w:t>Fondu vzdělávací politiky (dále jen „Fond“) na  podporu studia běloruských studentů v roce 202</w:t>
      </w:r>
      <w:r w:rsidR="00E70FEE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>,</w:t>
      </w:r>
      <w:r w:rsidRPr="00CF79A2">
        <w:rPr>
          <w:rFonts w:asciiTheme="minorHAnsi" w:hAnsiTheme="minorHAnsi" w:cstheme="minorHAnsi"/>
          <w:b/>
        </w:rPr>
        <w:t xml:space="preserve"> v rámci akademického roku 202</w:t>
      </w:r>
      <w:r>
        <w:rPr>
          <w:rFonts w:asciiTheme="minorHAnsi" w:hAnsiTheme="minorHAnsi" w:cstheme="minorHAnsi"/>
          <w:b/>
        </w:rPr>
        <w:t>2</w:t>
      </w:r>
      <w:r w:rsidRPr="00CF79A2">
        <w:rPr>
          <w:rFonts w:asciiTheme="minorHAnsi" w:hAnsiTheme="minorHAnsi" w:cstheme="minorHAnsi"/>
          <w:b/>
        </w:rPr>
        <w:t>/202</w:t>
      </w:r>
      <w:r>
        <w:rPr>
          <w:rFonts w:asciiTheme="minorHAnsi" w:hAnsiTheme="minorHAnsi" w:cstheme="minorHAnsi"/>
          <w:b/>
        </w:rPr>
        <w:t>3</w:t>
      </w:r>
      <w:r w:rsidRPr="00CF79A2">
        <w:rPr>
          <w:rFonts w:asciiTheme="minorHAnsi" w:hAnsiTheme="minorHAnsi" w:cstheme="minorHAnsi"/>
          <w:b/>
        </w:rPr>
        <w:t xml:space="preserve">  (dále jen „Podnět“). </w:t>
      </w:r>
    </w:p>
    <w:p w14:paraId="5D416787" w14:textId="77777777" w:rsidR="006D7C4F" w:rsidRDefault="006D7C4F" w:rsidP="006D7C4F">
      <w:pPr>
        <w:jc w:val="both"/>
        <w:rPr>
          <w:rFonts w:asciiTheme="minorHAnsi" w:hAnsiTheme="minorHAnsi" w:cstheme="minorHAnsi"/>
          <w:b/>
        </w:rPr>
      </w:pPr>
    </w:p>
    <w:p w14:paraId="63718C64" w14:textId="77777777" w:rsidR="0050739C" w:rsidRPr="00CF79A2" w:rsidRDefault="0050739C" w:rsidP="00ED4AC3">
      <w:pPr>
        <w:jc w:val="both"/>
        <w:rPr>
          <w:rFonts w:asciiTheme="minorHAnsi" w:hAnsiTheme="minorHAnsi" w:cstheme="minorHAnsi"/>
          <w:b/>
        </w:rPr>
      </w:pPr>
      <w:r w:rsidRPr="00CF79A2">
        <w:rPr>
          <w:rFonts w:asciiTheme="minorHAnsi" w:hAnsiTheme="minorHAnsi" w:cstheme="minorHAnsi"/>
          <w:b/>
        </w:rPr>
        <w:t xml:space="preserve">I. Poskytovatel finančních prostředků </w:t>
      </w:r>
    </w:p>
    <w:p w14:paraId="1623D35D" w14:textId="0075D2EF" w:rsidR="0050739C" w:rsidRDefault="0050739C" w:rsidP="00ED4AC3">
      <w:pPr>
        <w:jc w:val="both"/>
        <w:rPr>
          <w:rFonts w:asciiTheme="minorHAnsi" w:hAnsiTheme="minorHAnsi" w:cstheme="minorHAnsi"/>
        </w:rPr>
      </w:pPr>
      <w:r w:rsidRPr="00CF79A2">
        <w:rPr>
          <w:rFonts w:asciiTheme="minorHAnsi" w:hAnsiTheme="minorHAnsi" w:cstheme="minorHAnsi"/>
        </w:rPr>
        <w:t>Ministerstvo školství, mládeže a tělovýchovy</w:t>
      </w:r>
      <w:r w:rsidR="00512899">
        <w:rPr>
          <w:rFonts w:asciiTheme="minorHAnsi" w:hAnsiTheme="minorHAnsi" w:cstheme="minorHAnsi"/>
        </w:rPr>
        <w:t>, Karmelitská 529/5, 118 12 Praha 1.</w:t>
      </w:r>
    </w:p>
    <w:p w14:paraId="48666445" w14:textId="77777777" w:rsidR="00ED4AC3" w:rsidRPr="00CF79A2" w:rsidRDefault="00ED4AC3" w:rsidP="00ED4AC3">
      <w:pPr>
        <w:jc w:val="both"/>
        <w:rPr>
          <w:rFonts w:asciiTheme="minorHAnsi" w:hAnsiTheme="minorHAnsi" w:cstheme="minorHAnsi"/>
        </w:rPr>
      </w:pPr>
    </w:p>
    <w:p w14:paraId="77705400" w14:textId="77777777" w:rsidR="0050739C" w:rsidRPr="00CF79A2" w:rsidRDefault="0050739C" w:rsidP="00ED4AC3">
      <w:pPr>
        <w:jc w:val="both"/>
        <w:rPr>
          <w:rFonts w:asciiTheme="minorHAnsi" w:hAnsiTheme="minorHAnsi" w:cstheme="minorHAnsi"/>
          <w:b/>
        </w:rPr>
      </w:pPr>
      <w:r w:rsidRPr="00CF79A2">
        <w:rPr>
          <w:rFonts w:asciiTheme="minorHAnsi" w:hAnsiTheme="minorHAnsi" w:cstheme="minorHAnsi"/>
          <w:b/>
        </w:rPr>
        <w:t xml:space="preserve">II. Období realizace  </w:t>
      </w:r>
    </w:p>
    <w:p w14:paraId="2B536D33" w14:textId="7C95185E" w:rsidR="0050739C" w:rsidRDefault="00A70266" w:rsidP="00ED4AC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Leden až září 2023</w:t>
      </w:r>
    </w:p>
    <w:p w14:paraId="6ED516E2" w14:textId="77777777" w:rsidR="00ED4AC3" w:rsidRPr="00CF79A2" w:rsidRDefault="00ED4AC3" w:rsidP="00ED4AC3">
      <w:pPr>
        <w:jc w:val="both"/>
        <w:rPr>
          <w:rFonts w:asciiTheme="minorHAnsi" w:hAnsiTheme="minorHAnsi" w:cstheme="minorHAnsi"/>
        </w:rPr>
      </w:pPr>
    </w:p>
    <w:p w14:paraId="3A911844" w14:textId="77777777" w:rsidR="0050739C" w:rsidRPr="00CF79A2" w:rsidRDefault="0050739C" w:rsidP="00ED4AC3">
      <w:pPr>
        <w:jc w:val="both"/>
        <w:rPr>
          <w:rFonts w:asciiTheme="minorHAnsi" w:hAnsiTheme="minorHAnsi" w:cstheme="minorHAnsi"/>
          <w:b/>
        </w:rPr>
      </w:pPr>
      <w:r w:rsidRPr="00CF79A2">
        <w:rPr>
          <w:rFonts w:asciiTheme="minorHAnsi" w:hAnsiTheme="minorHAnsi" w:cstheme="minorHAnsi"/>
          <w:b/>
        </w:rPr>
        <w:t xml:space="preserve">III. Cíl – věcné zaměření  </w:t>
      </w:r>
    </w:p>
    <w:p w14:paraId="6B5CC144" w14:textId="4CEC54FA" w:rsidR="0050739C" w:rsidRPr="00CF79A2" w:rsidRDefault="0050739C" w:rsidP="00ED4AC3">
      <w:pPr>
        <w:suppressAutoHyphens/>
        <w:jc w:val="both"/>
        <w:rPr>
          <w:rFonts w:asciiTheme="minorHAnsi" w:hAnsiTheme="minorHAnsi" w:cstheme="minorHAnsi"/>
        </w:rPr>
      </w:pPr>
      <w:r w:rsidRPr="00CF79A2">
        <w:rPr>
          <w:rFonts w:asciiTheme="minorHAnsi" w:hAnsiTheme="minorHAnsi" w:cstheme="minorHAnsi"/>
        </w:rPr>
        <w:t xml:space="preserve">Cílem </w:t>
      </w:r>
      <w:r>
        <w:rPr>
          <w:rFonts w:asciiTheme="minorHAnsi" w:hAnsiTheme="minorHAnsi" w:cstheme="minorHAnsi"/>
        </w:rPr>
        <w:t>Podnětu je</w:t>
      </w:r>
      <w:r w:rsidR="00FC0172">
        <w:rPr>
          <w:rFonts w:asciiTheme="minorHAnsi" w:hAnsiTheme="minorHAnsi" w:cstheme="minorHAnsi"/>
        </w:rPr>
        <w:t xml:space="preserve"> pokračov</w:t>
      </w:r>
      <w:r w:rsidR="00C86A5E">
        <w:rPr>
          <w:rFonts w:asciiTheme="minorHAnsi" w:hAnsiTheme="minorHAnsi" w:cstheme="minorHAnsi"/>
        </w:rPr>
        <w:t>ání</w:t>
      </w:r>
      <w:r w:rsidR="002A47E3">
        <w:rPr>
          <w:rFonts w:asciiTheme="minorHAnsi" w:hAnsiTheme="minorHAnsi" w:cstheme="minorHAnsi"/>
        </w:rPr>
        <w:t xml:space="preserve"> </w:t>
      </w:r>
      <w:r w:rsidR="00C86A5E">
        <w:rPr>
          <w:rFonts w:asciiTheme="minorHAnsi" w:hAnsiTheme="minorHAnsi" w:cstheme="minorHAnsi"/>
        </w:rPr>
        <w:t xml:space="preserve">podpory </w:t>
      </w:r>
      <w:r w:rsidR="00A70266" w:rsidRPr="00CF79A2">
        <w:rPr>
          <w:rFonts w:asciiTheme="minorHAnsi" w:hAnsiTheme="minorHAnsi" w:cstheme="minorHAnsi"/>
        </w:rPr>
        <w:t>veřejn</w:t>
      </w:r>
      <w:r w:rsidR="00A70266">
        <w:rPr>
          <w:rFonts w:asciiTheme="minorHAnsi" w:hAnsiTheme="minorHAnsi" w:cstheme="minorHAnsi"/>
        </w:rPr>
        <w:t>ých</w:t>
      </w:r>
      <w:r w:rsidR="00A70266" w:rsidRPr="00CF79A2">
        <w:rPr>
          <w:rFonts w:asciiTheme="minorHAnsi" w:hAnsiTheme="minorHAnsi" w:cstheme="minorHAnsi"/>
        </w:rPr>
        <w:t xml:space="preserve"> vysok</w:t>
      </w:r>
      <w:r w:rsidR="00A70266">
        <w:rPr>
          <w:rFonts w:asciiTheme="minorHAnsi" w:hAnsiTheme="minorHAnsi" w:cstheme="minorHAnsi"/>
        </w:rPr>
        <w:t>ých</w:t>
      </w:r>
      <w:r w:rsidR="00A70266" w:rsidRPr="00CF79A2">
        <w:rPr>
          <w:rFonts w:asciiTheme="minorHAnsi" w:hAnsiTheme="minorHAnsi" w:cstheme="minorHAnsi"/>
        </w:rPr>
        <w:t xml:space="preserve"> škol</w:t>
      </w:r>
      <w:r w:rsidR="00A70266">
        <w:rPr>
          <w:rFonts w:asciiTheme="minorHAnsi" w:hAnsiTheme="minorHAnsi" w:cstheme="minorHAnsi"/>
        </w:rPr>
        <w:t xml:space="preserve"> </w:t>
      </w:r>
      <w:r w:rsidR="00A70266" w:rsidRPr="00CF79A2">
        <w:rPr>
          <w:rFonts w:asciiTheme="minorHAnsi" w:hAnsiTheme="minorHAnsi" w:cstheme="minorHAnsi"/>
        </w:rPr>
        <w:t xml:space="preserve">(dále také jen „VVŠ“) </w:t>
      </w:r>
      <w:r w:rsidR="00FC0172">
        <w:rPr>
          <w:rFonts w:asciiTheme="minorHAnsi" w:hAnsiTheme="minorHAnsi" w:cstheme="minorHAnsi"/>
        </w:rPr>
        <w:t>v roce</w:t>
      </w:r>
      <w:r>
        <w:rPr>
          <w:rFonts w:asciiTheme="minorHAnsi" w:hAnsiTheme="minorHAnsi" w:cstheme="minorHAnsi"/>
        </w:rPr>
        <w:t xml:space="preserve"> 202</w:t>
      </w:r>
      <w:r w:rsidR="00A70266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, v rámci akademického roku 2022/2023</w:t>
      </w:r>
      <w:r w:rsidRPr="00CF79A2">
        <w:rPr>
          <w:rFonts w:asciiTheme="minorHAnsi" w:hAnsiTheme="minorHAnsi" w:cstheme="minorHAnsi"/>
        </w:rPr>
        <w:t xml:space="preserve">, které v návaznosti na situaci v Bělorusku </w:t>
      </w:r>
      <w:r w:rsidR="005610DF">
        <w:rPr>
          <w:rFonts w:asciiTheme="minorHAnsi" w:hAnsiTheme="minorHAnsi" w:cstheme="minorHAnsi"/>
        </w:rPr>
        <w:t>zapsaly</w:t>
      </w:r>
      <w:r w:rsidRPr="00CF79A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 průběhu akademick</w:t>
      </w:r>
      <w:r w:rsidR="00C86A5E">
        <w:rPr>
          <w:rFonts w:asciiTheme="minorHAnsi" w:hAnsiTheme="minorHAnsi" w:cstheme="minorHAnsi"/>
        </w:rPr>
        <w:t>ých</w:t>
      </w:r>
      <w:r>
        <w:rPr>
          <w:rFonts w:asciiTheme="minorHAnsi" w:hAnsiTheme="minorHAnsi" w:cstheme="minorHAnsi"/>
        </w:rPr>
        <w:t xml:space="preserve"> rok</w:t>
      </w:r>
      <w:r w:rsidR="00C86A5E">
        <w:rPr>
          <w:rFonts w:asciiTheme="minorHAnsi" w:hAnsiTheme="minorHAnsi" w:cstheme="minorHAnsi"/>
        </w:rPr>
        <w:t>ů</w:t>
      </w:r>
      <w:r>
        <w:rPr>
          <w:rFonts w:asciiTheme="minorHAnsi" w:hAnsiTheme="minorHAnsi" w:cstheme="minorHAnsi"/>
        </w:rPr>
        <w:t xml:space="preserve"> 2020/2021 a 2021/2022 </w:t>
      </w:r>
      <w:r w:rsidRPr="00CF79A2">
        <w:rPr>
          <w:rFonts w:asciiTheme="minorHAnsi" w:hAnsiTheme="minorHAnsi" w:cstheme="minorHAnsi"/>
        </w:rPr>
        <w:t>do studia</w:t>
      </w:r>
      <w:r>
        <w:rPr>
          <w:rFonts w:asciiTheme="minorHAnsi" w:hAnsiTheme="minorHAnsi" w:cstheme="minorHAnsi"/>
        </w:rPr>
        <w:t xml:space="preserve"> </w:t>
      </w:r>
      <w:r w:rsidRPr="00CF79A2">
        <w:rPr>
          <w:rFonts w:asciiTheme="minorHAnsi" w:hAnsiTheme="minorHAnsi" w:cstheme="minorHAnsi"/>
        </w:rPr>
        <w:t>studenty s běloruským státním občanstvím</w:t>
      </w:r>
      <w:r>
        <w:rPr>
          <w:rFonts w:asciiTheme="minorHAnsi" w:hAnsiTheme="minorHAnsi" w:cstheme="minorHAnsi"/>
        </w:rPr>
        <w:t xml:space="preserve">. </w:t>
      </w:r>
      <w:r w:rsidRPr="00CF79A2">
        <w:rPr>
          <w:rFonts w:asciiTheme="minorHAnsi" w:hAnsiTheme="minorHAnsi" w:cstheme="minorHAnsi"/>
        </w:rPr>
        <w:t xml:space="preserve"> </w:t>
      </w:r>
      <w:r w:rsidR="00C86A5E">
        <w:rPr>
          <w:rFonts w:asciiTheme="minorHAnsi" w:hAnsiTheme="minorHAnsi" w:cstheme="minorHAnsi"/>
        </w:rPr>
        <w:t>Předpo</w:t>
      </w:r>
      <w:r w:rsidR="00774D24">
        <w:rPr>
          <w:rFonts w:asciiTheme="minorHAnsi" w:hAnsiTheme="minorHAnsi" w:cstheme="minorHAnsi"/>
        </w:rPr>
        <w:t>k</w:t>
      </w:r>
      <w:r w:rsidR="00C86A5E">
        <w:rPr>
          <w:rFonts w:asciiTheme="minorHAnsi" w:hAnsiTheme="minorHAnsi" w:cstheme="minorHAnsi"/>
        </w:rPr>
        <w:t>ládá</w:t>
      </w:r>
      <w:r>
        <w:rPr>
          <w:rFonts w:asciiTheme="minorHAnsi" w:hAnsiTheme="minorHAnsi" w:cstheme="minorHAnsi"/>
        </w:rPr>
        <w:t xml:space="preserve"> se podpor</w:t>
      </w:r>
      <w:r w:rsidR="00C86A5E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v rámci diplomových mobilit u studentů zapsaných ke studiu v uvedeném období, kteří ve studiu pokračují. Podpora </w:t>
      </w:r>
      <w:r w:rsidR="002A47E3">
        <w:rPr>
          <w:rFonts w:asciiTheme="minorHAnsi" w:hAnsiTheme="minorHAnsi" w:cstheme="minorHAnsi"/>
        </w:rPr>
        <w:t xml:space="preserve">se </w:t>
      </w:r>
      <w:r>
        <w:rPr>
          <w:rFonts w:asciiTheme="minorHAnsi" w:hAnsiTheme="minorHAnsi" w:cstheme="minorHAnsi"/>
        </w:rPr>
        <w:t>již nevztahuje na studenty</w:t>
      </w:r>
      <w:r w:rsidR="002A47E3">
        <w:rPr>
          <w:rFonts w:asciiTheme="minorHAnsi" w:hAnsiTheme="minorHAnsi" w:cstheme="minorHAnsi"/>
        </w:rPr>
        <w:t>, poprvé přijaté</w:t>
      </w:r>
      <w:r>
        <w:rPr>
          <w:rFonts w:asciiTheme="minorHAnsi" w:hAnsiTheme="minorHAnsi" w:cstheme="minorHAnsi"/>
        </w:rPr>
        <w:t xml:space="preserve"> </w:t>
      </w:r>
      <w:r w:rsidR="0090327E">
        <w:rPr>
          <w:rFonts w:asciiTheme="minorHAnsi" w:hAnsiTheme="minorHAnsi" w:cstheme="minorHAnsi"/>
        </w:rPr>
        <w:t>od</w:t>
      </w:r>
      <w:r>
        <w:rPr>
          <w:rFonts w:asciiTheme="minorHAnsi" w:hAnsiTheme="minorHAnsi" w:cstheme="minorHAnsi"/>
        </w:rPr>
        <w:t> akademické</w:t>
      </w:r>
      <w:r w:rsidR="0090327E">
        <w:rPr>
          <w:rFonts w:asciiTheme="minorHAnsi" w:hAnsiTheme="minorHAnsi" w:cstheme="minorHAnsi"/>
        </w:rPr>
        <w:t>ho</w:t>
      </w:r>
      <w:r>
        <w:rPr>
          <w:rFonts w:asciiTheme="minorHAnsi" w:hAnsiTheme="minorHAnsi" w:cstheme="minorHAnsi"/>
        </w:rPr>
        <w:t xml:space="preserve"> ro</w:t>
      </w:r>
      <w:r w:rsidR="0090327E">
        <w:rPr>
          <w:rFonts w:asciiTheme="minorHAnsi" w:hAnsiTheme="minorHAnsi" w:cstheme="minorHAnsi"/>
        </w:rPr>
        <w:t>ku</w:t>
      </w:r>
      <w:r>
        <w:rPr>
          <w:rFonts w:asciiTheme="minorHAnsi" w:hAnsiTheme="minorHAnsi" w:cstheme="minorHAnsi"/>
        </w:rPr>
        <w:t xml:space="preserve"> 2022/2023.</w:t>
      </w:r>
    </w:p>
    <w:p w14:paraId="606F425D" w14:textId="310E16C1" w:rsidR="0050739C" w:rsidRDefault="00C86A5E" w:rsidP="00ED4AC3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Trvá</w:t>
      </w:r>
      <w:r w:rsidR="002A47E3">
        <w:rPr>
          <w:rFonts w:asciiTheme="minorHAnsi" w:hAnsiTheme="minorHAnsi" w:cstheme="minorHAnsi"/>
        </w:rPr>
        <w:t xml:space="preserve"> podmínka, že se jedná</w:t>
      </w:r>
      <w:r w:rsidR="0050739C" w:rsidRPr="00CF79A2">
        <w:rPr>
          <w:rFonts w:asciiTheme="minorHAnsi" w:hAnsiTheme="minorHAnsi" w:cstheme="minorHAnsi"/>
        </w:rPr>
        <w:t xml:space="preserve"> pouze o studenty, jimž bylo studium na vysoké škole </w:t>
      </w:r>
      <w:r w:rsidR="002A47E3">
        <w:rPr>
          <w:rFonts w:asciiTheme="minorHAnsi" w:hAnsiTheme="minorHAnsi" w:cstheme="minorHAnsi"/>
        </w:rPr>
        <w:t xml:space="preserve">  </w:t>
      </w:r>
      <w:r w:rsidR="0050739C" w:rsidRPr="00CF79A2">
        <w:rPr>
          <w:rFonts w:asciiTheme="minorHAnsi" w:hAnsiTheme="minorHAnsi" w:cstheme="minorHAnsi"/>
        </w:rPr>
        <w:t xml:space="preserve">v Bělorusku znemožněno, nebo studenty obávající se za současné situace ve studiu v Bělorusku pokračovat. </w:t>
      </w:r>
    </w:p>
    <w:p w14:paraId="2F12BFEE" w14:textId="77777777" w:rsidR="00ED4AC3" w:rsidRPr="00CF79A2" w:rsidRDefault="00ED4AC3" w:rsidP="00ED4AC3">
      <w:pPr>
        <w:suppressAutoHyphens/>
        <w:jc w:val="both"/>
        <w:rPr>
          <w:rFonts w:asciiTheme="minorHAnsi" w:hAnsiTheme="minorHAnsi" w:cstheme="minorHAnsi"/>
        </w:rPr>
      </w:pPr>
    </w:p>
    <w:p w14:paraId="2751E2F2" w14:textId="6DF9ED67" w:rsidR="0050739C" w:rsidRPr="00CF79A2" w:rsidRDefault="0050739C" w:rsidP="00ED4AC3">
      <w:pPr>
        <w:jc w:val="both"/>
        <w:rPr>
          <w:rFonts w:asciiTheme="minorHAnsi" w:hAnsiTheme="minorHAnsi" w:cstheme="minorHAnsi"/>
          <w:b/>
        </w:rPr>
      </w:pPr>
      <w:r w:rsidRPr="00CF79A2">
        <w:rPr>
          <w:rFonts w:asciiTheme="minorHAnsi" w:hAnsiTheme="minorHAnsi" w:cstheme="minorHAnsi"/>
          <w:b/>
        </w:rPr>
        <w:t xml:space="preserve">IV. Odůvodnění potřebnosti  </w:t>
      </w:r>
    </w:p>
    <w:p w14:paraId="1B16027C" w14:textId="116FA49B" w:rsidR="0050739C" w:rsidRDefault="0050739C" w:rsidP="00ED4AC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Tato p</w:t>
      </w:r>
      <w:r w:rsidRPr="00CF79A2">
        <w:rPr>
          <w:rFonts w:asciiTheme="minorHAnsi" w:hAnsiTheme="minorHAnsi" w:cstheme="minorHAnsi"/>
        </w:rPr>
        <w:t>o</w:t>
      </w:r>
      <w:r w:rsidR="00BA1F10">
        <w:rPr>
          <w:rFonts w:asciiTheme="minorHAnsi" w:hAnsiTheme="minorHAnsi" w:cstheme="minorHAnsi"/>
        </w:rPr>
        <w:t xml:space="preserve">dpora studia </w:t>
      </w:r>
      <w:r w:rsidRPr="00CF79A2">
        <w:rPr>
          <w:rFonts w:asciiTheme="minorHAnsi" w:hAnsiTheme="minorHAnsi" w:cstheme="minorHAnsi"/>
        </w:rPr>
        <w:t>běloruských studentů navazuje na</w:t>
      </w:r>
      <w:r w:rsidR="00BA1F10">
        <w:rPr>
          <w:rFonts w:asciiTheme="minorHAnsi" w:hAnsiTheme="minorHAnsi" w:cstheme="minorHAnsi"/>
        </w:rPr>
        <w:t xml:space="preserve"> </w:t>
      </w:r>
      <w:r w:rsidR="00C86A5E">
        <w:rPr>
          <w:rFonts w:asciiTheme="minorHAnsi" w:hAnsiTheme="minorHAnsi" w:cstheme="minorHAnsi"/>
        </w:rPr>
        <w:t>předchozí</w:t>
      </w:r>
      <w:r>
        <w:rPr>
          <w:rFonts w:asciiTheme="minorHAnsi" w:hAnsiTheme="minorHAnsi" w:cstheme="minorHAnsi"/>
        </w:rPr>
        <w:t xml:space="preserve"> vyhlašova</w:t>
      </w:r>
      <w:r w:rsidR="00BA1F10">
        <w:rPr>
          <w:rFonts w:asciiTheme="minorHAnsi" w:hAnsiTheme="minorHAnsi" w:cstheme="minorHAnsi"/>
        </w:rPr>
        <w:t>n</w:t>
      </w:r>
      <w:r w:rsidR="00FC0172">
        <w:rPr>
          <w:rFonts w:asciiTheme="minorHAnsi" w:hAnsiTheme="minorHAnsi" w:cstheme="minorHAnsi"/>
        </w:rPr>
        <w:t>é Podněty</w:t>
      </w:r>
      <w:r w:rsidR="00BA1F1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MSMT-9051/2021-1; MSMT-27373/2021-1</w:t>
      </w:r>
      <w:r w:rsidR="00A70266">
        <w:rPr>
          <w:rFonts w:asciiTheme="minorHAnsi" w:hAnsiTheme="minorHAnsi" w:cstheme="minorHAnsi"/>
        </w:rPr>
        <w:t xml:space="preserve">; </w:t>
      </w:r>
      <w:r>
        <w:rPr>
          <w:rFonts w:asciiTheme="minorHAnsi" w:hAnsiTheme="minorHAnsi" w:cstheme="minorHAnsi"/>
        </w:rPr>
        <w:t>MŠMT-9144/2022-1</w:t>
      </w:r>
      <w:r w:rsidR="00A70266">
        <w:rPr>
          <w:rFonts w:asciiTheme="minorHAnsi" w:hAnsiTheme="minorHAnsi" w:cstheme="minorHAnsi"/>
        </w:rPr>
        <w:t xml:space="preserve"> a MŠMT-27046/2022-1.</w:t>
      </w:r>
    </w:p>
    <w:p w14:paraId="548D92F6" w14:textId="2184CB12" w:rsidR="003D79C2" w:rsidRPr="00B46036" w:rsidRDefault="00BA1F10" w:rsidP="00BA1F10">
      <w:pPr>
        <w:jc w:val="both"/>
        <w:rPr>
          <w:rFonts w:asciiTheme="minorHAnsi" w:hAnsiTheme="minorHAnsi" w:cstheme="minorHAnsi"/>
        </w:rPr>
      </w:pPr>
      <w:r w:rsidRPr="00EB4B53">
        <w:rPr>
          <w:rFonts w:asciiTheme="minorHAnsi" w:hAnsiTheme="minorHAnsi" w:cstheme="minorHAnsi"/>
        </w:rPr>
        <w:t xml:space="preserve">VVŠ aktuálně </w:t>
      </w:r>
      <w:r w:rsidR="00C86A5E" w:rsidRPr="00EB4B53">
        <w:rPr>
          <w:rFonts w:asciiTheme="minorHAnsi" w:hAnsiTheme="minorHAnsi" w:cstheme="minorHAnsi"/>
        </w:rPr>
        <w:t>ověří</w:t>
      </w:r>
      <w:r w:rsidR="00B46036" w:rsidRPr="00EB4B53">
        <w:rPr>
          <w:rFonts w:asciiTheme="minorHAnsi" w:hAnsiTheme="minorHAnsi" w:cstheme="minorHAnsi"/>
        </w:rPr>
        <w:t xml:space="preserve">, </w:t>
      </w:r>
      <w:r w:rsidRPr="00EB4B53">
        <w:rPr>
          <w:rFonts w:asciiTheme="minorHAnsi" w:hAnsiTheme="minorHAnsi" w:cstheme="minorHAnsi"/>
        </w:rPr>
        <w:t xml:space="preserve">zda </w:t>
      </w:r>
      <w:r w:rsidR="00C86A5E" w:rsidRPr="00EB4B53">
        <w:rPr>
          <w:rFonts w:asciiTheme="minorHAnsi" w:hAnsiTheme="minorHAnsi" w:cstheme="minorHAnsi"/>
        </w:rPr>
        <w:t xml:space="preserve">v mezidobí od nástupu ke studiu </w:t>
      </w:r>
      <w:r w:rsidR="005F1431" w:rsidRPr="00EB4B53">
        <w:rPr>
          <w:rFonts w:asciiTheme="minorHAnsi" w:hAnsiTheme="minorHAnsi" w:cstheme="minorHAnsi"/>
        </w:rPr>
        <w:t xml:space="preserve">do současnosti </w:t>
      </w:r>
      <w:r w:rsidR="003D79C2" w:rsidRPr="00EB4B53">
        <w:rPr>
          <w:rFonts w:asciiTheme="minorHAnsi" w:hAnsiTheme="minorHAnsi" w:cstheme="minorHAnsi"/>
        </w:rPr>
        <w:t xml:space="preserve">nedošlo </w:t>
      </w:r>
      <w:r w:rsidR="005F1431" w:rsidRPr="00EB4B53">
        <w:rPr>
          <w:rFonts w:asciiTheme="minorHAnsi" w:hAnsiTheme="minorHAnsi" w:cstheme="minorHAnsi"/>
        </w:rPr>
        <w:t>u</w:t>
      </w:r>
      <w:r w:rsidR="003D79C2" w:rsidRPr="00EB4B53">
        <w:rPr>
          <w:rFonts w:asciiTheme="minorHAnsi" w:hAnsiTheme="minorHAnsi" w:cstheme="minorHAnsi"/>
        </w:rPr>
        <w:t xml:space="preserve"> </w:t>
      </w:r>
      <w:r w:rsidR="005610DF">
        <w:rPr>
          <w:rFonts w:asciiTheme="minorHAnsi" w:hAnsiTheme="minorHAnsi" w:cstheme="minorHAnsi"/>
        </w:rPr>
        <w:t xml:space="preserve">studentů zahrnutých </w:t>
      </w:r>
      <w:r w:rsidR="005F1431" w:rsidRPr="00EB4B53">
        <w:rPr>
          <w:rFonts w:asciiTheme="minorHAnsi" w:hAnsiTheme="minorHAnsi" w:cstheme="minorHAnsi"/>
        </w:rPr>
        <w:t xml:space="preserve">do žádosti </w:t>
      </w:r>
      <w:r w:rsidR="003D79C2" w:rsidRPr="00EB4B53">
        <w:rPr>
          <w:rFonts w:asciiTheme="minorHAnsi" w:hAnsiTheme="minorHAnsi" w:cstheme="minorHAnsi"/>
        </w:rPr>
        <w:t>k</w:t>
      </w:r>
      <w:r w:rsidR="00D11AC9" w:rsidRPr="00EB4B53">
        <w:rPr>
          <w:rFonts w:asciiTheme="minorHAnsi" w:hAnsiTheme="minorHAnsi" w:cstheme="minorHAnsi"/>
        </w:rPr>
        <w:t xml:space="preserve"> novým</w:t>
      </w:r>
      <w:r w:rsidR="003D79C2" w:rsidRPr="00EB4B53">
        <w:rPr>
          <w:rFonts w:asciiTheme="minorHAnsi" w:hAnsiTheme="minorHAnsi" w:cstheme="minorHAnsi"/>
        </w:rPr>
        <w:t xml:space="preserve"> skutečnostem, které by byly v rozporu se záměrem tohoto Podnětu.</w:t>
      </w:r>
    </w:p>
    <w:p w14:paraId="366A0C90" w14:textId="77777777" w:rsidR="0050739C" w:rsidRPr="00CF79A2" w:rsidRDefault="0050739C" w:rsidP="00ED4AC3">
      <w:pPr>
        <w:jc w:val="both"/>
        <w:rPr>
          <w:rFonts w:asciiTheme="minorHAnsi" w:hAnsiTheme="minorHAnsi" w:cstheme="minorHAnsi"/>
        </w:rPr>
      </w:pPr>
    </w:p>
    <w:p w14:paraId="1D70CF06" w14:textId="77777777" w:rsidR="0050739C" w:rsidRPr="00477E4A" w:rsidRDefault="0050739C" w:rsidP="00ED4AC3">
      <w:pPr>
        <w:jc w:val="both"/>
        <w:rPr>
          <w:rFonts w:asciiTheme="minorHAnsi" w:hAnsiTheme="minorHAnsi" w:cstheme="minorHAnsi"/>
          <w:b/>
        </w:rPr>
      </w:pPr>
      <w:r w:rsidRPr="00477E4A">
        <w:rPr>
          <w:rFonts w:asciiTheme="minorHAnsi" w:hAnsiTheme="minorHAnsi" w:cstheme="minorHAnsi"/>
          <w:b/>
        </w:rPr>
        <w:lastRenderedPageBreak/>
        <w:t>V. Účel poskytnutých prostředků</w:t>
      </w:r>
    </w:p>
    <w:p w14:paraId="0BC2E370" w14:textId="76F3E63A" w:rsidR="0050739C" w:rsidRDefault="0050739C" w:rsidP="00ED4AC3">
      <w:pPr>
        <w:suppressAutoHyphens/>
        <w:jc w:val="both"/>
        <w:rPr>
          <w:rFonts w:asciiTheme="minorHAnsi" w:hAnsiTheme="minorHAnsi" w:cstheme="minorHAnsi"/>
        </w:rPr>
      </w:pPr>
      <w:r w:rsidRPr="00422F17">
        <w:rPr>
          <w:rFonts w:asciiTheme="minorHAnsi" w:hAnsiTheme="minorHAnsi" w:cstheme="minorHAnsi"/>
        </w:rPr>
        <w:t>Finanční prostředky jsou určeny na podporu studia vybraných běloruských studentů, poprvé zapsaných do studia v akademick</w:t>
      </w:r>
      <w:r w:rsidR="005F1431">
        <w:rPr>
          <w:rFonts w:asciiTheme="minorHAnsi" w:hAnsiTheme="minorHAnsi" w:cstheme="minorHAnsi"/>
        </w:rPr>
        <w:t>ých</w:t>
      </w:r>
      <w:r w:rsidRPr="00422F17">
        <w:rPr>
          <w:rFonts w:asciiTheme="minorHAnsi" w:hAnsiTheme="minorHAnsi" w:cstheme="minorHAnsi"/>
        </w:rPr>
        <w:t xml:space="preserve"> roc</w:t>
      </w:r>
      <w:r w:rsidR="005F1431">
        <w:rPr>
          <w:rFonts w:asciiTheme="minorHAnsi" w:hAnsiTheme="minorHAnsi" w:cstheme="minorHAnsi"/>
        </w:rPr>
        <w:t>ích</w:t>
      </w:r>
      <w:r w:rsidRPr="00422F17">
        <w:rPr>
          <w:rFonts w:asciiTheme="minorHAnsi" w:hAnsiTheme="minorHAnsi" w:cstheme="minorHAnsi"/>
        </w:rPr>
        <w:t xml:space="preserve"> 2020/2021</w:t>
      </w:r>
      <w:r>
        <w:rPr>
          <w:rFonts w:asciiTheme="minorHAnsi" w:hAnsiTheme="minorHAnsi" w:cstheme="minorHAnsi"/>
        </w:rPr>
        <w:t xml:space="preserve"> a 2021/</w:t>
      </w:r>
      <w:r w:rsidR="005F1431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22</w:t>
      </w:r>
      <w:r w:rsidRPr="00422F17">
        <w:rPr>
          <w:rFonts w:asciiTheme="minorHAnsi" w:hAnsiTheme="minorHAnsi" w:cstheme="minorHAnsi"/>
        </w:rPr>
        <w:t xml:space="preserve"> na </w:t>
      </w:r>
      <w:r>
        <w:rPr>
          <w:rFonts w:asciiTheme="minorHAnsi" w:hAnsiTheme="minorHAnsi" w:cstheme="minorHAnsi"/>
        </w:rPr>
        <w:t xml:space="preserve">VVŠ </w:t>
      </w:r>
      <w:r w:rsidRPr="00422F17">
        <w:rPr>
          <w:rFonts w:asciiTheme="minorHAnsi" w:hAnsiTheme="minorHAnsi" w:cstheme="minorHAnsi"/>
        </w:rPr>
        <w:t xml:space="preserve">v bakalářských, magisterských i </w:t>
      </w:r>
      <w:r w:rsidRPr="00D7559D">
        <w:rPr>
          <w:rFonts w:asciiTheme="minorHAnsi" w:hAnsiTheme="minorHAnsi" w:cstheme="minorHAnsi"/>
        </w:rPr>
        <w:t>doktorských</w:t>
      </w:r>
      <w:r w:rsidRPr="00422F17">
        <w:rPr>
          <w:rFonts w:asciiTheme="minorHAnsi" w:hAnsiTheme="minorHAnsi" w:cstheme="minorHAnsi"/>
        </w:rPr>
        <w:t xml:space="preserve"> studijních programech a </w:t>
      </w:r>
      <w:r>
        <w:rPr>
          <w:rFonts w:asciiTheme="minorHAnsi" w:hAnsiTheme="minorHAnsi" w:cstheme="minorHAnsi"/>
        </w:rPr>
        <w:t xml:space="preserve">na </w:t>
      </w:r>
      <w:r w:rsidRPr="00422F17">
        <w:rPr>
          <w:rFonts w:asciiTheme="minorHAnsi" w:hAnsiTheme="minorHAnsi" w:cstheme="minorHAnsi"/>
        </w:rPr>
        <w:t xml:space="preserve">podporu jejich </w:t>
      </w:r>
      <w:r>
        <w:rPr>
          <w:rFonts w:asciiTheme="minorHAnsi" w:hAnsiTheme="minorHAnsi" w:cstheme="minorHAnsi"/>
        </w:rPr>
        <w:t>pobytu</w:t>
      </w:r>
      <w:r w:rsidRPr="00422F17">
        <w:rPr>
          <w:rFonts w:asciiTheme="minorHAnsi" w:hAnsiTheme="minorHAnsi" w:cstheme="minorHAnsi"/>
        </w:rPr>
        <w:t xml:space="preserve"> v České republice</w:t>
      </w:r>
      <w:r w:rsidR="005F1431">
        <w:rPr>
          <w:rFonts w:asciiTheme="minorHAnsi" w:hAnsiTheme="minorHAnsi" w:cstheme="minorHAnsi"/>
        </w:rPr>
        <w:t xml:space="preserve"> </w:t>
      </w:r>
      <w:r w:rsidR="00A70266">
        <w:rPr>
          <w:rFonts w:asciiTheme="minorHAnsi" w:hAnsiTheme="minorHAnsi" w:cstheme="minorHAnsi"/>
        </w:rPr>
        <w:t>i v roce 2023</w:t>
      </w:r>
      <w:r w:rsidR="00554402">
        <w:rPr>
          <w:rFonts w:asciiTheme="minorHAnsi" w:hAnsiTheme="minorHAnsi" w:cstheme="minorHAnsi"/>
        </w:rPr>
        <w:t>, v rámci</w:t>
      </w:r>
      <w:r w:rsidR="005F1431">
        <w:rPr>
          <w:rFonts w:asciiTheme="minorHAnsi" w:hAnsiTheme="minorHAnsi" w:cstheme="minorHAnsi"/>
        </w:rPr>
        <w:t xml:space="preserve"> akademického roku 2022/2023</w:t>
      </w:r>
      <w:r w:rsidR="00554402">
        <w:rPr>
          <w:rFonts w:asciiTheme="minorHAnsi" w:hAnsiTheme="minorHAnsi" w:cstheme="minorHAnsi"/>
        </w:rPr>
        <w:t>.</w:t>
      </w:r>
      <w:r w:rsidRPr="00422F17">
        <w:rPr>
          <w:rFonts w:asciiTheme="minorHAnsi" w:hAnsiTheme="minorHAnsi" w:cstheme="minorHAnsi"/>
        </w:rPr>
        <w:t xml:space="preserve"> </w:t>
      </w:r>
    </w:p>
    <w:p w14:paraId="7D0586E6" w14:textId="77777777" w:rsidR="00ED4AC3" w:rsidRPr="00417724" w:rsidRDefault="00ED4AC3" w:rsidP="00ED4AC3">
      <w:pPr>
        <w:suppressAutoHyphens/>
        <w:jc w:val="both"/>
        <w:rPr>
          <w:rFonts w:asciiTheme="minorHAnsi" w:hAnsiTheme="minorHAnsi" w:cstheme="minorHAnsi"/>
        </w:rPr>
      </w:pPr>
    </w:p>
    <w:p w14:paraId="4E9BF363" w14:textId="77777777" w:rsidR="0050739C" w:rsidRPr="00477E4A" w:rsidRDefault="0050739C" w:rsidP="00ED4AC3">
      <w:pPr>
        <w:suppressAutoHyphens/>
        <w:jc w:val="both"/>
        <w:rPr>
          <w:rFonts w:asciiTheme="minorHAnsi" w:hAnsiTheme="minorHAnsi" w:cstheme="minorHAnsi"/>
          <w:b/>
        </w:rPr>
      </w:pPr>
      <w:r w:rsidRPr="00477E4A">
        <w:rPr>
          <w:rFonts w:asciiTheme="minorHAnsi" w:hAnsiTheme="minorHAnsi" w:cstheme="minorHAnsi"/>
          <w:b/>
        </w:rPr>
        <w:t>VI. Okruh oprávněných žadatel</w:t>
      </w:r>
      <w:r>
        <w:rPr>
          <w:rFonts w:asciiTheme="minorHAnsi" w:hAnsiTheme="minorHAnsi" w:cstheme="minorHAnsi"/>
          <w:b/>
        </w:rPr>
        <w:t>ů</w:t>
      </w:r>
      <w:r w:rsidRPr="007D0812" w:rsidDel="007D0812">
        <w:rPr>
          <w:rFonts w:asciiTheme="minorHAnsi" w:hAnsiTheme="minorHAnsi" w:cstheme="minorHAnsi"/>
          <w:b/>
        </w:rPr>
        <w:t xml:space="preserve"> </w:t>
      </w:r>
    </w:p>
    <w:p w14:paraId="4FD5038B" w14:textId="510C5105" w:rsidR="0050739C" w:rsidRDefault="0050739C" w:rsidP="00ED4AC3">
      <w:pPr>
        <w:jc w:val="both"/>
        <w:rPr>
          <w:rFonts w:asciiTheme="minorHAnsi" w:hAnsiTheme="minorHAnsi" w:cstheme="minorHAnsi"/>
        </w:rPr>
      </w:pPr>
      <w:r w:rsidRPr="00A63516">
        <w:rPr>
          <w:rFonts w:asciiTheme="minorHAnsi" w:hAnsiTheme="minorHAnsi" w:cstheme="minorHAnsi"/>
        </w:rPr>
        <w:t xml:space="preserve">Finanční podpora je určena všem VVŠ, </w:t>
      </w:r>
      <w:r w:rsidRPr="00C20D42">
        <w:rPr>
          <w:rFonts w:asciiTheme="minorHAnsi" w:hAnsiTheme="minorHAnsi" w:cstheme="minorHAnsi"/>
        </w:rPr>
        <w:t xml:space="preserve">které </w:t>
      </w:r>
      <w:r w:rsidR="005610DF">
        <w:rPr>
          <w:rFonts w:asciiTheme="minorHAnsi" w:hAnsiTheme="minorHAnsi" w:cstheme="minorHAnsi"/>
        </w:rPr>
        <w:t>zapsaly</w:t>
      </w:r>
      <w:r w:rsidRPr="00C20D42">
        <w:rPr>
          <w:rFonts w:asciiTheme="minorHAnsi" w:hAnsiTheme="minorHAnsi" w:cstheme="minorHAnsi"/>
        </w:rPr>
        <w:t xml:space="preserve"> do studia běloruské studenty </w:t>
      </w:r>
      <w:r>
        <w:rPr>
          <w:rFonts w:asciiTheme="minorHAnsi" w:hAnsiTheme="minorHAnsi" w:cstheme="minorHAnsi"/>
        </w:rPr>
        <w:t>z důvodů uvedených v odstavci IV Podnětu k zajištění činností dle odstavce V Podnětu.</w:t>
      </w:r>
    </w:p>
    <w:p w14:paraId="3F8147C6" w14:textId="77777777" w:rsidR="00ED4AC3" w:rsidRDefault="00ED4AC3" w:rsidP="00ED4AC3">
      <w:pPr>
        <w:jc w:val="both"/>
        <w:rPr>
          <w:rFonts w:asciiTheme="minorHAnsi" w:hAnsiTheme="minorHAnsi" w:cstheme="minorHAnsi"/>
        </w:rPr>
      </w:pPr>
    </w:p>
    <w:p w14:paraId="39F5B886" w14:textId="77777777" w:rsidR="0050739C" w:rsidRPr="007D0812" w:rsidRDefault="0050739C" w:rsidP="00ED4AC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VII. </w:t>
      </w:r>
      <w:r w:rsidRPr="007D0812">
        <w:rPr>
          <w:rFonts w:asciiTheme="minorHAnsi" w:hAnsiTheme="minorHAnsi" w:cstheme="minorHAnsi"/>
          <w:b/>
        </w:rPr>
        <w:t>Předkládání žádostí</w:t>
      </w:r>
    </w:p>
    <w:p w14:paraId="22B4BC08" w14:textId="34D4820F" w:rsidR="0050739C" w:rsidRPr="009435CD" w:rsidRDefault="0050739C" w:rsidP="00ED4AC3">
      <w:pPr>
        <w:jc w:val="both"/>
        <w:rPr>
          <w:rFonts w:asciiTheme="minorHAnsi" w:hAnsiTheme="minorHAnsi" w:cstheme="minorHAnsi"/>
          <w:i/>
          <w:iCs/>
          <w:color w:val="FF0000"/>
        </w:rPr>
      </w:pPr>
      <w:r w:rsidRPr="00A63516">
        <w:rPr>
          <w:rFonts w:asciiTheme="minorHAnsi" w:hAnsiTheme="minorHAnsi" w:cstheme="minorHAnsi"/>
        </w:rPr>
        <w:t xml:space="preserve">Žádost o poskytnutí příspěvku z Fondu vzdělávací politiky MŠMT (dále jen „žádost“) </w:t>
      </w:r>
      <w:r>
        <w:rPr>
          <w:rFonts w:asciiTheme="minorHAnsi" w:hAnsiTheme="minorHAnsi" w:cstheme="minorHAnsi"/>
        </w:rPr>
        <w:t xml:space="preserve">se doporučuje </w:t>
      </w:r>
      <w:r w:rsidRPr="00A63516">
        <w:rPr>
          <w:rFonts w:asciiTheme="minorHAnsi" w:hAnsiTheme="minorHAnsi" w:cstheme="minorHAnsi"/>
        </w:rPr>
        <w:t>předlož</w:t>
      </w:r>
      <w:r>
        <w:rPr>
          <w:rFonts w:asciiTheme="minorHAnsi" w:hAnsiTheme="minorHAnsi" w:cstheme="minorHAnsi"/>
        </w:rPr>
        <w:t>it</w:t>
      </w:r>
      <w:r w:rsidRPr="00A63516">
        <w:rPr>
          <w:rFonts w:asciiTheme="minorHAnsi" w:hAnsiTheme="minorHAnsi" w:cstheme="minorHAnsi"/>
        </w:rPr>
        <w:t xml:space="preserve"> na formuláři Žádosti, vč. Přílohy, který</w:t>
      </w:r>
      <w:r w:rsidR="00414058">
        <w:rPr>
          <w:rFonts w:asciiTheme="minorHAnsi" w:hAnsiTheme="minorHAnsi" w:cstheme="minorHAnsi"/>
        </w:rPr>
        <w:t xml:space="preserve"> je zveřejněn společně s tímto podnětem.</w:t>
      </w:r>
    </w:p>
    <w:p w14:paraId="58F52F31" w14:textId="77777777" w:rsidR="00B7074E" w:rsidRDefault="00B7074E" w:rsidP="00ED4AC3">
      <w:pPr>
        <w:jc w:val="both"/>
        <w:rPr>
          <w:rFonts w:asciiTheme="minorHAnsi" w:hAnsiTheme="minorHAnsi" w:cstheme="minorHAnsi"/>
        </w:rPr>
      </w:pPr>
    </w:p>
    <w:p w14:paraId="740DB39B" w14:textId="0CBD84E2" w:rsidR="0050739C" w:rsidRDefault="0050739C" w:rsidP="00ED4AC3">
      <w:pPr>
        <w:jc w:val="both"/>
        <w:rPr>
          <w:rFonts w:asciiTheme="minorHAnsi" w:hAnsiTheme="minorHAnsi" w:cstheme="minorHAnsi"/>
        </w:rPr>
      </w:pPr>
      <w:r w:rsidRPr="00A63516">
        <w:rPr>
          <w:rFonts w:asciiTheme="minorHAnsi" w:hAnsiTheme="minorHAnsi" w:cstheme="minorHAnsi"/>
        </w:rPr>
        <w:t xml:space="preserve">VVŠ předloží žádost v souladu s Pravidly, která jsou k dispozici na </w:t>
      </w:r>
      <w:r w:rsidR="00554402">
        <w:rPr>
          <w:rFonts w:asciiTheme="minorHAnsi" w:hAnsiTheme="minorHAnsi" w:cstheme="minorHAnsi"/>
        </w:rPr>
        <w:t>internetových</w:t>
      </w:r>
      <w:r w:rsidRPr="00A63516">
        <w:rPr>
          <w:rFonts w:asciiTheme="minorHAnsi" w:hAnsiTheme="minorHAnsi" w:cstheme="minorHAnsi"/>
        </w:rPr>
        <w:t xml:space="preserve"> stránkách ministerstva:</w:t>
      </w:r>
    </w:p>
    <w:p w14:paraId="2179AA24" w14:textId="311681F9" w:rsidR="00554402" w:rsidRDefault="00000000" w:rsidP="00ED4AC3">
      <w:pPr>
        <w:jc w:val="both"/>
        <w:rPr>
          <w:rFonts w:asciiTheme="minorHAnsi" w:hAnsiTheme="minorHAnsi" w:cstheme="minorHAnsi"/>
        </w:rPr>
      </w:pPr>
      <w:hyperlink r:id="rId7" w:history="1">
        <w:r w:rsidR="00554402" w:rsidRPr="00F872E6">
          <w:rPr>
            <w:rStyle w:val="Hypertextovodkaz"/>
            <w:rFonts w:asciiTheme="minorHAnsi" w:hAnsiTheme="minorHAnsi" w:cstheme="minorHAnsi"/>
          </w:rPr>
          <w:t>https://www.msmt.cz/vzdelavani/vysoke-skolstvi/pravidla-pro-poskytovani-prispevku-a-dotaci-verejnym-vysokym-9</w:t>
        </w:r>
      </w:hyperlink>
    </w:p>
    <w:p w14:paraId="0BBCDFE4" w14:textId="77777777" w:rsidR="00554402" w:rsidRDefault="00554402" w:rsidP="00ED4AC3">
      <w:pPr>
        <w:jc w:val="both"/>
        <w:rPr>
          <w:rFonts w:asciiTheme="minorHAnsi" w:hAnsiTheme="minorHAnsi" w:cstheme="minorHAnsi"/>
        </w:rPr>
      </w:pPr>
    </w:p>
    <w:p w14:paraId="1CF41C9F" w14:textId="22F888A7" w:rsidR="0050739C" w:rsidRPr="00A63516" w:rsidRDefault="0050739C" w:rsidP="00ED4AC3">
      <w:pPr>
        <w:jc w:val="both"/>
        <w:rPr>
          <w:rFonts w:asciiTheme="minorHAnsi" w:hAnsiTheme="minorHAnsi" w:cstheme="minorHAnsi"/>
        </w:rPr>
      </w:pPr>
      <w:r w:rsidRPr="00A63516">
        <w:rPr>
          <w:rFonts w:asciiTheme="minorHAnsi" w:hAnsiTheme="minorHAnsi" w:cstheme="minorHAnsi"/>
        </w:rPr>
        <w:t xml:space="preserve">Žádost podává </w:t>
      </w:r>
      <w:r>
        <w:rPr>
          <w:rFonts w:asciiTheme="minorHAnsi" w:hAnsiTheme="minorHAnsi" w:cstheme="minorHAnsi"/>
        </w:rPr>
        <w:t xml:space="preserve">VVŠ ministerstvu </w:t>
      </w:r>
      <w:r w:rsidRPr="00A63516">
        <w:rPr>
          <w:rFonts w:asciiTheme="minorHAnsi" w:hAnsiTheme="minorHAnsi" w:cstheme="minorHAnsi"/>
        </w:rPr>
        <w:t xml:space="preserve">k rukám </w:t>
      </w:r>
      <w:r w:rsidR="00554402">
        <w:rPr>
          <w:rFonts w:asciiTheme="minorHAnsi" w:hAnsiTheme="minorHAnsi" w:cstheme="minorHAnsi"/>
        </w:rPr>
        <w:t>vrchní ředitelky</w:t>
      </w:r>
      <w:r w:rsidRPr="00A63516">
        <w:rPr>
          <w:rFonts w:asciiTheme="minorHAnsi" w:hAnsiTheme="minorHAnsi" w:cstheme="minorHAnsi"/>
        </w:rPr>
        <w:t xml:space="preserve"> sekce vysokého školství, vědy a výzkumu</w:t>
      </w:r>
      <w:r>
        <w:rPr>
          <w:rFonts w:asciiTheme="minorHAnsi" w:hAnsiTheme="minorHAnsi" w:cstheme="minorHAnsi"/>
        </w:rPr>
        <w:t xml:space="preserve"> </w:t>
      </w:r>
      <w:r w:rsidR="000069F0">
        <w:rPr>
          <w:rFonts w:asciiTheme="minorHAnsi" w:hAnsiTheme="minorHAnsi" w:cstheme="minorHAnsi"/>
        </w:rPr>
        <w:t>(dále jen „vrchní ředitelka sekce“)</w:t>
      </w:r>
      <w:r w:rsidR="000069F0" w:rsidRPr="00C0205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osobou </w:t>
      </w:r>
      <w:r w:rsidRPr="00A63516">
        <w:rPr>
          <w:rFonts w:asciiTheme="minorHAnsi" w:hAnsiTheme="minorHAnsi" w:cstheme="minorHAnsi"/>
        </w:rPr>
        <w:t>rektor</w:t>
      </w:r>
      <w:r>
        <w:rPr>
          <w:rFonts w:asciiTheme="minorHAnsi" w:hAnsiTheme="minorHAnsi" w:cstheme="minorHAnsi"/>
        </w:rPr>
        <w:t>a</w:t>
      </w:r>
      <w:r w:rsidRPr="00A63516">
        <w:rPr>
          <w:rFonts w:asciiTheme="minorHAnsi" w:hAnsiTheme="minorHAnsi" w:cstheme="minorHAnsi"/>
        </w:rPr>
        <w:t>, případně zmocněn</w:t>
      </w:r>
      <w:r>
        <w:rPr>
          <w:rFonts w:asciiTheme="minorHAnsi" w:hAnsiTheme="minorHAnsi" w:cstheme="minorHAnsi"/>
        </w:rPr>
        <w:t>ého</w:t>
      </w:r>
      <w:r w:rsidRPr="00A63516">
        <w:rPr>
          <w:rFonts w:asciiTheme="minorHAnsi" w:hAnsiTheme="minorHAnsi" w:cstheme="minorHAnsi"/>
        </w:rPr>
        <w:t xml:space="preserve"> prorektor</w:t>
      </w:r>
      <w:r>
        <w:rPr>
          <w:rFonts w:asciiTheme="minorHAnsi" w:hAnsiTheme="minorHAnsi" w:cstheme="minorHAnsi"/>
        </w:rPr>
        <w:t>a.</w:t>
      </w:r>
      <w:r w:rsidRPr="00A63516">
        <w:rPr>
          <w:rFonts w:asciiTheme="minorHAnsi" w:hAnsiTheme="minorHAnsi" w:cstheme="minorHAnsi"/>
        </w:rPr>
        <w:t xml:space="preserve"> </w:t>
      </w:r>
    </w:p>
    <w:p w14:paraId="5BFAD33B" w14:textId="77777777" w:rsidR="0050739C" w:rsidRPr="00A63516" w:rsidRDefault="0050739C" w:rsidP="00ED4AC3">
      <w:pPr>
        <w:jc w:val="both"/>
        <w:rPr>
          <w:rFonts w:asciiTheme="minorHAnsi" w:hAnsiTheme="minorHAnsi" w:cstheme="minorHAnsi"/>
          <w:u w:val="single"/>
        </w:rPr>
      </w:pPr>
      <w:r w:rsidRPr="00A63516">
        <w:rPr>
          <w:rFonts w:asciiTheme="minorHAnsi" w:hAnsiTheme="minorHAnsi" w:cstheme="minorHAnsi"/>
          <w:u w:val="single"/>
        </w:rPr>
        <w:t>Náležitosti žádosti:</w:t>
      </w:r>
    </w:p>
    <w:p w14:paraId="4086659C" w14:textId="77777777" w:rsidR="0050739C" w:rsidRPr="00A63516" w:rsidRDefault="0050739C" w:rsidP="00ED4AC3">
      <w:pPr>
        <w:jc w:val="both"/>
        <w:rPr>
          <w:rFonts w:asciiTheme="minorHAnsi" w:hAnsiTheme="minorHAnsi" w:cstheme="minorHAnsi"/>
        </w:rPr>
      </w:pPr>
      <w:r w:rsidRPr="00A63516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 xml:space="preserve"> </w:t>
      </w:r>
      <w:r w:rsidRPr="00A63516">
        <w:rPr>
          <w:rFonts w:asciiTheme="minorHAnsi" w:hAnsiTheme="minorHAnsi" w:cstheme="minorHAnsi"/>
          <w:b/>
        </w:rPr>
        <w:t>název Podnětu</w:t>
      </w:r>
      <w:r w:rsidRPr="00A63516">
        <w:rPr>
          <w:rFonts w:asciiTheme="minorHAnsi" w:hAnsiTheme="minorHAnsi" w:cstheme="minorHAnsi"/>
        </w:rPr>
        <w:t>;</w:t>
      </w:r>
    </w:p>
    <w:p w14:paraId="7EF4F014" w14:textId="4329D63E" w:rsidR="0050739C" w:rsidRDefault="0050739C" w:rsidP="00ED4AC3">
      <w:pPr>
        <w:jc w:val="both"/>
        <w:rPr>
          <w:rFonts w:asciiTheme="minorHAnsi" w:hAnsiTheme="minorHAnsi" w:cstheme="minorHAnsi"/>
        </w:rPr>
      </w:pPr>
      <w:r w:rsidRPr="00A6351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A63516">
        <w:rPr>
          <w:rFonts w:asciiTheme="minorHAnsi" w:hAnsiTheme="minorHAnsi" w:cstheme="minorHAnsi"/>
        </w:rPr>
        <w:t xml:space="preserve"> </w:t>
      </w:r>
      <w:r w:rsidRPr="00A63516">
        <w:rPr>
          <w:rFonts w:asciiTheme="minorHAnsi" w:hAnsiTheme="minorHAnsi" w:cstheme="minorHAnsi"/>
          <w:b/>
        </w:rPr>
        <w:t>název projektu</w:t>
      </w:r>
      <w:r w:rsidRPr="00A63516">
        <w:rPr>
          <w:rFonts w:asciiTheme="minorHAnsi" w:hAnsiTheme="minorHAnsi" w:cstheme="minorHAnsi"/>
        </w:rPr>
        <w:t>;</w:t>
      </w:r>
    </w:p>
    <w:p w14:paraId="370CE3F0" w14:textId="5097EE4D" w:rsidR="00512899" w:rsidRPr="00A63516" w:rsidRDefault="00512899" w:rsidP="00ED4AC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725074">
        <w:rPr>
          <w:rFonts w:asciiTheme="minorHAnsi" w:hAnsiTheme="minorHAnsi" w:cstheme="minorHAnsi"/>
        </w:rPr>
        <w:t xml:space="preserve"> </w:t>
      </w:r>
      <w:r w:rsidRPr="00512899">
        <w:rPr>
          <w:rFonts w:asciiTheme="minorHAnsi" w:hAnsiTheme="minorHAnsi" w:cstheme="minorHAnsi"/>
          <w:b/>
          <w:bCs/>
        </w:rPr>
        <w:t>identifikace poskytovatele;</w:t>
      </w:r>
    </w:p>
    <w:p w14:paraId="15AB2A60" w14:textId="77777777" w:rsidR="0050739C" w:rsidRPr="00A63516" w:rsidRDefault="0050739C" w:rsidP="00ED4AC3">
      <w:pPr>
        <w:jc w:val="both"/>
        <w:rPr>
          <w:rFonts w:asciiTheme="minorHAnsi" w:hAnsiTheme="minorHAnsi" w:cstheme="minorHAnsi"/>
        </w:rPr>
      </w:pPr>
      <w:r w:rsidRPr="00A6351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 </w:t>
      </w:r>
      <w:r w:rsidRPr="00A63516">
        <w:rPr>
          <w:rFonts w:asciiTheme="minorHAnsi" w:hAnsiTheme="minorHAnsi" w:cstheme="minorHAnsi"/>
          <w:b/>
        </w:rPr>
        <w:t>označení žadatele</w:t>
      </w:r>
      <w:r w:rsidRPr="00A63516">
        <w:rPr>
          <w:rFonts w:asciiTheme="minorHAnsi" w:hAnsiTheme="minorHAnsi" w:cstheme="minorHAnsi"/>
        </w:rPr>
        <w:t>, jeho název, právní forma, adresa sídla a IČ osoby;</w:t>
      </w:r>
    </w:p>
    <w:p w14:paraId="62856922" w14:textId="77777777" w:rsidR="0050739C" w:rsidRPr="00A63516" w:rsidRDefault="0050739C" w:rsidP="00ED4AC3">
      <w:pPr>
        <w:jc w:val="both"/>
        <w:rPr>
          <w:rFonts w:asciiTheme="minorHAnsi" w:hAnsiTheme="minorHAnsi" w:cstheme="minorHAnsi"/>
        </w:rPr>
      </w:pPr>
      <w:r w:rsidRPr="00A63516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 xml:space="preserve"> </w:t>
      </w:r>
      <w:r w:rsidRPr="00A63516">
        <w:rPr>
          <w:rFonts w:asciiTheme="minorHAnsi" w:hAnsiTheme="minorHAnsi" w:cstheme="minorHAnsi"/>
          <w:b/>
        </w:rPr>
        <w:t>základní informace o řešiteli</w:t>
      </w:r>
      <w:r w:rsidRPr="00A63516">
        <w:rPr>
          <w:rFonts w:asciiTheme="minorHAnsi" w:hAnsiTheme="minorHAnsi" w:cstheme="minorHAnsi"/>
        </w:rPr>
        <w:t>;</w:t>
      </w:r>
    </w:p>
    <w:p w14:paraId="331F2966" w14:textId="77777777" w:rsidR="0050739C" w:rsidRPr="00A63516" w:rsidRDefault="0050739C" w:rsidP="00ED4AC3">
      <w:pPr>
        <w:jc w:val="both"/>
        <w:rPr>
          <w:rFonts w:asciiTheme="minorHAnsi" w:hAnsiTheme="minorHAnsi" w:cstheme="minorHAnsi"/>
        </w:rPr>
      </w:pPr>
      <w:r w:rsidRPr="00A6351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 </w:t>
      </w:r>
      <w:r w:rsidRPr="00A63516">
        <w:rPr>
          <w:rFonts w:asciiTheme="minorHAnsi" w:hAnsiTheme="minorHAnsi" w:cstheme="minorHAnsi"/>
          <w:b/>
        </w:rPr>
        <w:t>požadovaná částka</w:t>
      </w:r>
      <w:r w:rsidRPr="00A63516">
        <w:rPr>
          <w:rFonts w:asciiTheme="minorHAnsi" w:hAnsiTheme="minorHAnsi" w:cstheme="minorHAnsi"/>
        </w:rPr>
        <w:t xml:space="preserve"> na příspěvek;</w:t>
      </w:r>
    </w:p>
    <w:p w14:paraId="4D84050C" w14:textId="77777777" w:rsidR="0050739C" w:rsidRPr="00A63516" w:rsidRDefault="0050739C" w:rsidP="00ED4AC3">
      <w:pPr>
        <w:ind w:left="142" w:hanging="142"/>
        <w:jc w:val="both"/>
        <w:rPr>
          <w:rFonts w:asciiTheme="minorHAnsi" w:hAnsiTheme="minorHAnsi" w:cstheme="minorHAnsi"/>
        </w:rPr>
      </w:pPr>
      <w:r w:rsidRPr="00A6351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 </w:t>
      </w:r>
      <w:r w:rsidRPr="00A63516">
        <w:rPr>
          <w:rFonts w:asciiTheme="minorHAnsi" w:hAnsiTheme="minorHAnsi" w:cstheme="minorHAnsi"/>
          <w:b/>
        </w:rPr>
        <w:t>účel</w:t>
      </w:r>
      <w:r w:rsidRPr="00A63516">
        <w:rPr>
          <w:rFonts w:asciiTheme="minorHAnsi" w:hAnsiTheme="minorHAnsi" w:cstheme="minorHAnsi"/>
        </w:rPr>
        <w:t>, na který mají být prostředky použity;</w:t>
      </w:r>
    </w:p>
    <w:p w14:paraId="5CC272C7" w14:textId="7085DA89" w:rsidR="0050739C" w:rsidRDefault="0050739C" w:rsidP="00ED4AC3">
      <w:pPr>
        <w:ind w:left="142" w:hanging="142"/>
        <w:jc w:val="both"/>
        <w:rPr>
          <w:rFonts w:asciiTheme="minorHAnsi" w:hAnsiTheme="minorHAnsi" w:cstheme="minorHAnsi"/>
        </w:rPr>
      </w:pPr>
      <w:r w:rsidRPr="00A6351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 </w:t>
      </w:r>
      <w:r w:rsidRPr="00A63516">
        <w:rPr>
          <w:rFonts w:asciiTheme="minorHAnsi" w:hAnsiTheme="minorHAnsi" w:cstheme="minorHAnsi"/>
          <w:b/>
        </w:rPr>
        <w:t>popis konkrétních aktivit</w:t>
      </w:r>
      <w:r w:rsidRPr="00A63516">
        <w:rPr>
          <w:rFonts w:asciiTheme="minorHAnsi" w:hAnsiTheme="minorHAnsi" w:cstheme="minorHAnsi"/>
        </w:rPr>
        <w:t xml:space="preserve">, které VVŠ uskuteční v rámci předloženého projektu a které budou směřovat k naplňování cílů Podnětu; </w:t>
      </w:r>
    </w:p>
    <w:p w14:paraId="5A1DBC25" w14:textId="066B2F9A" w:rsidR="005F1431" w:rsidRPr="00A63516" w:rsidRDefault="005F1431" w:rsidP="00ED4AC3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AA71D8" w:rsidRPr="00774D24">
        <w:rPr>
          <w:rFonts w:asciiTheme="minorHAnsi" w:hAnsiTheme="minorHAnsi" w:cstheme="minorHAnsi"/>
          <w:b/>
          <w:bCs/>
        </w:rPr>
        <w:t>informaci o ověření</w:t>
      </w:r>
      <w:r w:rsidR="00AA71D8">
        <w:rPr>
          <w:rFonts w:asciiTheme="minorHAnsi" w:hAnsiTheme="minorHAnsi" w:cstheme="minorHAnsi"/>
        </w:rPr>
        <w:t xml:space="preserve"> trvání nároku na podporu</w:t>
      </w:r>
    </w:p>
    <w:p w14:paraId="2ABA18D5" w14:textId="77777777" w:rsidR="0050739C" w:rsidRPr="00422F17" w:rsidRDefault="0050739C" w:rsidP="00ED4AC3">
      <w:pPr>
        <w:spacing w:after="240"/>
        <w:jc w:val="both"/>
        <w:rPr>
          <w:rFonts w:asciiTheme="minorHAnsi" w:hAnsiTheme="minorHAnsi" w:cstheme="minorHAnsi"/>
        </w:rPr>
      </w:pPr>
      <w:r w:rsidRPr="00422F17">
        <w:rPr>
          <w:rFonts w:asciiTheme="minorHAnsi" w:hAnsiTheme="minorHAnsi" w:cstheme="minorHAnsi"/>
        </w:rPr>
        <w:t xml:space="preserve">Aktivity realizované v rámci této podpory by měly být zaměřené především do těchto oblastí: </w:t>
      </w:r>
    </w:p>
    <w:p w14:paraId="4057635E" w14:textId="1ECC2A3A" w:rsidR="0050739C" w:rsidRPr="0022228F" w:rsidRDefault="0050739C" w:rsidP="00ED4AC3">
      <w:pPr>
        <w:pStyle w:val="Odstavecseseznamem"/>
        <w:numPr>
          <w:ilvl w:val="0"/>
          <w:numId w:val="3"/>
        </w:numPr>
        <w:spacing w:after="60"/>
        <w:ind w:left="284" w:hanging="218"/>
        <w:jc w:val="both"/>
        <w:rPr>
          <w:rFonts w:asciiTheme="minorHAnsi" w:hAnsiTheme="minorHAnsi" w:cstheme="minorHAnsi"/>
        </w:rPr>
      </w:pPr>
      <w:bookmarkStart w:id="0" w:name="_Hlk29900373"/>
      <w:r w:rsidRPr="0022228F">
        <w:rPr>
          <w:rFonts w:asciiTheme="minorHAnsi" w:hAnsiTheme="minorHAnsi" w:cstheme="minorHAnsi"/>
        </w:rPr>
        <w:t xml:space="preserve">podpora studia v bakalářských, magisterských nebo </w:t>
      </w:r>
      <w:r w:rsidRPr="00D7559D">
        <w:rPr>
          <w:rFonts w:asciiTheme="minorHAnsi" w:hAnsiTheme="minorHAnsi" w:cstheme="minorHAnsi"/>
        </w:rPr>
        <w:t>doktorských</w:t>
      </w:r>
      <w:r w:rsidRPr="0022228F">
        <w:rPr>
          <w:rFonts w:asciiTheme="minorHAnsi" w:hAnsiTheme="minorHAnsi" w:cstheme="minorHAnsi"/>
        </w:rPr>
        <w:t xml:space="preserve"> studijních programech v českém i cizím jazyce</w:t>
      </w:r>
      <w:r w:rsidR="00B333B6">
        <w:rPr>
          <w:rFonts w:asciiTheme="minorHAnsi" w:hAnsiTheme="minorHAnsi" w:cstheme="minorHAnsi"/>
        </w:rPr>
        <w:t>;</w:t>
      </w:r>
    </w:p>
    <w:p w14:paraId="738BEBA1" w14:textId="05ABF6F5" w:rsidR="0050739C" w:rsidRPr="0022228F" w:rsidRDefault="0050739C" w:rsidP="00ED4AC3">
      <w:pPr>
        <w:pStyle w:val="Odstavecseseznamem"/>
        <w:numPr>
          <w:ilvl w:val="0"/>
          <w:numId w:val="3"/>
        </w:numPr>
        <w:spacing w:after="60"/>
        <w:ind w:left="284" w:hanging="2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22228F">
        <w:rPr>
          <w:rFonts w:asciiTheme="minorHAnsi" w:hAnsiTheme="minorHAnsi" w:cstheme="minorHAnsi"/>
        </w:rPr>
        <w:t>říspěvek na stipendium</w:t>
      </w:r>
      <w:r w:rsidR="000069F0">
        <w:rPr>
          <w:rFonts w:asciiTheme="minorHAnsi" w:hAnsiTheme="minorHAnsi" w:cstheme="minorHAnsi"/>
        </w:rPr>
        <w:t xml:space="preserve"> k pokrytí životních nákladů po dobu studia</w:t>
      </w:r>
      <w:r w:rsidR="00B333B6">
        <w:rPr>
          <w:rFonts w:asciiTheme="minorHAnsi" w:hAnsiTheme="minorHAnsi" w:cstheme="minorHAnsi"/>
        </w:rPr>
        <w:t>;</w:t>
      </w:r>
    </w:p>
    <w:p w14:paraId="550657BD" w14:textId="77777777" w:rsidR="0050739C" w:rsidRPr="00422F17" w:rsidRDefault="0050739C" w:rsidP="00ED4AC3">
      <w:pPr>
        <w:pStyle w:val="Odstavecseseznamem"/>
        <w:numPr>
          <w:ilvl w:val="0"/>
          <w:numId w:val="3"/>
        </w:numPr>
        <w:spacing w:after="60"/>
        <w:ind w:left="284" w:hanging="2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422F17">
        <w:rPr>
          <w:rFonts w:asciiTheme="minorHAnsi" w:hAnsiTheme="minorHAnsi" w:cstheme="minorHAnsi"/>
        </w:rPr>
        <w:t>říspěvek na další služby související se studiem (např. služby knihoven, nákup literatury, pomůcek apod</w:t>
      </w:r>
      <w:r w:rsidRPr="00925F32">
        <w:rPr>
          <w:rFonts w:asciiTheme="minorHAnsi" w:hAnsiTheme="minorHAnsi" w:cstheme="minorHAnsi"/>
        </w:rPr>
        <w:t>.);</w:t>
      </w:r>
    </w:p>
    <w:p w14:paraId="6F60D31C" w14:textId="77777777" w:rsidR="0050739C" w:rsidRDefault="0050739C" w:rsidP="00ED4AC3">
      <w:pPr>
        <w:jc w:val="both"/>
        <w:rPr>
          <w:rFonts w:ascii="Calibri" w:hAnsi="Calibri"/>
        </w:rPr>
      </w:pPr>
      <w:r w:rsidRPr="00422F17">
        <w:rPr>
          <w:rFonts w:ascii="Calibri" w:hAnsi="Calibri"/>
        </w:rPr>
        <w:t xml:space="preserve">-   </w:t>
      </w:r>
      <w:r w:rsidRPr="00422F17">
        <w:rPr>
          <w:rFonts w:ascii="Calibri" w:hAnsi="Calibri"/>
          <w:b/>
        </w:rPr>
        <w:t>harmonogram projektu</w:t>
      </w:r>
      <w:r w:rsidRPr="00422F17">
        <w:rPr>
          <w:rFonts w:ascii="Calibri" w:hAnsi="Calibri"/>
        </w:rPr>
        <w:t xml:space="preserve"> s uvedením jednotlivých</w:t>
      </w:r>
      <w:r>
        <w:rPr>
          <w:rFonts w:ascii="Calibri" w:hAnsi="Calibri"/>
        </w:rPr>
        <w:t xml:space="preserve"> etap</w:t>
      </w:r>
      <w:r w:rsidRPr="0090476E">
        <w:rPr>
          <w:rFonts w:ascii="Calibri" w:hAnsi="Calibri"/>
        </w:rPr>
        <w:t xml:space="preserve"> </w:t>
      </w:r>
      <w:r>
        <w:rPr>
          <w:rFonts w:ascii="Calibri" w:hAnsi="Calibri"/>
        </w:rPr>
        <w:t>jeho realizace;</w:t>
      </w:r>
    </w:p>
    <w:p w14:paraId="708FD720" w14:textId="77777777" w:rsidR="0050739C" w:rsidRPr="004C2568" w:rsidRDefault="0050739C" w:rsidP="00ED4AC3">
      <w:pPr>
        <w:jc w:val="both"/>
        <w:rPr>
          <w:rFonts w:asciiTheme="minorHAnsi" w:hAnsiTheme="minorHAnsi" w:cstheme="minorHAnsi"/>
          <w:color w:val="FF0000"/>
        </w:rPr>
      </w:pPr>
      <w:r>
        <w:rPr>
          <w:rFonts w:ascii="Calibri" w:hAnsi="Calibri"/>
        </w:rPr>
        <w:t xml:space="preserve">-   </w:t>
      </w:r>
      <w:r w:rsidRPr="009B443C">
        <w:rPr>
          <w:rFonts w:ascii="Calibri" w:hAnsi="Calibri"/>
          <w:b/>
        </w:rPr>
        <w:t>relevantní monitorovací indikátor</w:t>
      </w:r>
      <w:r>
        <w:rPr>
          <w:rFonts w:ascii="Calibri" w:hAnsi="Calibri"/>
          <w:b/>
        </w:rPr>
        <w:t>:</w:t>
      </w:r>
    </w:p>
    <w:p w14:paraId="593CCD80" w14:textId="6DA83262" w:rsidR="0050739C" w:rsidRPr="00422F17" w:rsidRDefault="0050739C" w:rsidP="00ED4AC3">
      <w:pPr>
        <w:ind w:left="284"/>
        <w:jc w:val="both"/>
        <w:rPr>
          <w:rFonts w:asciiTheme="minorHAnsi" w:hAnsiTheme="minorHAnsi" w:cstheme="minorHAnsi"/>
        </w:rPr>
      </w:pPr>
      <w:r w:rsidRPr="00422F17">
        <w:rPr>
          <w:rFonts w:asciiTheme="minorHAnsi" w:hAnsiTheme="minorHAnsi" w:cstheme="minorHAnsi"/>
        </w:rPr>
        <w:t>Seznam studentů, na jejichž studium je v příspěvku žádáno v členění</w:t>
      </w:r>
      <w:r>
        <w:rPr>
          <w:rFonts w:asciiTheme="minorHAnsi" w:hAnsiTheme="minorHAnsi" w:cstheme="minorHAnsi"/>
        </w:rPr>
        <w:t xml:space="preserve"> j</w:t>
      </w:r>
      <w:r w:rsidRPr="00422F17">
        <w:rPr>
          <w:rFonts w:asciiTheme="minorHAnsi" w:hAnsiTheme="minorHAnsi" w:cstheme="minorHAnsi"/>
        </w:rPr>
        <w:t>méno a příjmení, fakulta, studijní program</w:t>
      </w:r>
      <w:r w:rsidR="000069F0">
        <w:rPr>
          <w:rFonts w:asciiTheme="minorHAnsi" w:hAnsiTheme="minorHAnsi" w:cstheme="minorHAnsi"/>
        </w:rPr>
        <w:t>.</w:t>
      </w:r>
    </w:p>
    <w:p w14:paraId="0CA4907A" w14:textId="77777777" w:rsidR="0050739C" w:rsidRPr="00F522B3" w:rsidRDefault="0050739C" w:rsidP="00ED4AC3">
      <w:pPr>
        <w:ind w:left="142"/>
        <w:jc w:val="both"/>
        <w:rPr>
          <w:rFonts w:asciiTheme="minorHAnsi" w:hAnsiTheme="minorHAnsi" w:cstheme="minorHAnsi"/>
          <w:b/>
        </w:rPr>
      </w:pPr>
      <w:r w:rsidRPr="00F522B3">
        <w:rPr>
          <w:rFonts w:asciiTheme="minorHAnsi" w:hAnsiTheme="minorHAnsi" w:cstheme="minorHAnsi"/>
          <w:b/>
        </w:rPr>
        <w:t>Všichni studenti musí být uvedeni v SIMS nejpozději ke dni podání žádosti o příspěvek.</w:t>
      </w:r>
    </w:p>
    <w:p w14:paraId="20475E28" w14:textId="77777777" w:rsidR="0050739C" w:rsidRPr="0090476E" w:rsidRDefault="0050739C" w:rsidP="00ED4AC3">
      <w:p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- </w:t>
      </w:r>
      <w:r w:rsidRPr="009B443C">
        <w:rPr>
          <w:rFonts w:ascii="Calibri" w:hAnsi="Calibri"/>
          <w:b/>
        </w:rPr>
        <w:t xml:space="preserve">rozpočet </w:t>
      </w:r>
      <w:r w:rsidRPr="00DB471C">
        <w:rPr>
          <w:rFonts w:ascii="Calibri" w:hAnsi="Calibri"/>
          <w:b/>
        </w:rPr>
        <w:t>projektu</w:t>
      </w:r>
      <w:r w:rsidRPr="009B443C">
        <w:rPr>
          <w:rFonts w:ascii="Calibri" w:hAnsi="Calibri"/>
          <w:b/>
        </w:rPr>
        <w:t>:</w:t>
      </w:r>
      <w:r w:rsidRPr="0090476E">
        <w:rPr>
          <w:rFonts w:ascii="Calibri" w:hAnsi="Calibri"/>
        </w:rPr>
        <w:t xml:space="preserve"> celkový rozpoč</w:t>
      </w:r>
      <w:r>
        <w:rPr>
          <w:rFonts w:ascii="Calibri" w:hAnsi="Calibri"/>
        </w:rPr>
        <w:t xml:space="preserve">et projektu </w:t>
      </w:r>
      <w:r w:rsidRPr="00630C14">
        <w:rPr>
          <w:rFonts w:ascii="Calibri" w:hAnsi="Calibri"/>
        </w:rPr>
        <w:t xml:space="preserve">(z </w:t>
      </w:r>
      <w:r w:rsidRPr="00677D1C">
        <w:rPr>
          <w:rFonts w:ascii="Calibri" w:hAnsi="Calibri"/>
        </w:rPr>
        <w:t xml:space="preserve">toho </w:t>
      </w:r>
      <w:r w:rsidRPr="005A0F5B">
        <w:rPr>
          <w:rFonts w:ascii="Calibri" w:hAnsi="Calibri"/>
        </w:rPr>
        <w:t>případnou</w:t>
      </w:r>
      <w:r w:rsidRPr="00677D1C">
        <w:rPr>
          <w:rFonts w:ascii="Calibri" w:hAnsi="Calibri"/>
        </w:rPr>
        <w:t xml:space="preserve"> finanční</w:t>
      </w:r>
      <w:r w:rsidRPr="00630C14">
        <w:rPr>
          <w:rFonts w:ascii="Calibri" w:hAnsi="Calibri"/>
        </w:rPr>
        <w:t xml:space="preserve"> spoluúčast VVŠ, požadavek z Fondu, ostatní zdroje); částka</w:t>
      </w:r>
      <w:r>
        <w:rPr>
          <w:rFonts w:ascii="Calibri" w:hAnsi="Calibri"/>
        </w:rPr>
        <w:t xml:space="preserve"> z Fondu bude rozpočtována pouze n</w:t>
      </w:r>
      <w:r w:rsidRPr="00630C14">
        <w:rPr>
          <w:rFonts w:ascii="Calibri" w:hAnsi="Calibri"/>
        </w:rPr>
        <w:t>a</w:t>
      </w:r>
      <w:r>
        <w:rPr>
          <w:rFonts w:ascii="Calibri" w:hAnsi="Calibri"/>
        </w:rPr>
        <w:t> </w:t>
      </w:r>
      <w:r w:rsidRPr="00630C14">
        <w:rPr>
          <w:rFonts w:ascii="Calibri" w:hAnsi="Calibri"/>
        </w:rPr>
        <w:t>běžné náklady (z toho vyjádřeny zvlášť osobní náklady); požadovaná částka z Fondu bude odůvodněn</w:t>
      </w:r>
      <w:r>
        <w:rPr>
          <w:rFonts w:ascii="Calibri" w:hAnsi="Calibri"/>
        </w:rPr>
        <w:t>a</w:t>
      </w:r>
      <w:r w:rsidRPr="00630C14">
        <w:rPr>
          <w:rFonts w:ascii="Calibri" w:hAnsi="Calibri"/>
        </w:rPr>
        <w:t xml:space="preserve"> ve vztahu k obsahu projektu a jeho cílům;</w:t>
      </w:r>
    </w:p>
    <w:p w14:paraId="6CF3E318" w14:textId="77777777" w:rsidR="0050739C" w:rsidRPr="006B779D" w:rsidRDefault="0050739C" w:rsidP="00ED4AC3">
      <w:pPr>
        <w:jc w:val="both"/>
        <w:rPr>
          <w:rFonts w:ascii="Calibri" w:hAnsi="Calibri"/>
          <w:i/>
          <w:color w:val="FF0000"/>
        </w:rPr>
      </w:pPr>
      <w:r>
        <w:rPr>
          <w:rFonts w:ascii="Calibri" w:hAnsi="Calibri"/>
        </w:rPr>
        <w:t xml:space="preserve">- </w:t>
      </w:r>
      <w:r w:rsidRPr="009B443C">
        <w:rPr>
          <w:rFonts w:ascii="Calibri" w:hAnsi="Calibri"/>
          <w:b/>
        </w:rPr>
        <w:t>čestné prohlášení</w:t>
      </w:r>
      <w:r>
        <w:rPr>
          <w:rFonts w:ascii="Calibri" w:hAnsi="Calibri"/>
          <w:b/>
        </w:rPr>
        <w:t xml:space="preserve"> </w:t>
      </w:r>
      <w:r w:rsidRPr="006B779D">
        <w:rPr>
          <w:rFonts w:ascii="Calibri" w:hAnsi="Calibri"/>
        </w:rPr>
        <w:t>žadatele,</w:t>
      </w:r>
      <w:r>
        <w:rPr>
          <w:rFonts w:ascii="Calibri" w:hAnsi="Calibri"/>
        </w:rPr>
        <w:t xml:space="preserve"> </w:t>
      </w:r>
      <w:r w:rsidRPr="00481091">
        <w:rPr>
          <w:rFonts w:ascii="Calibri" w:hAnsi="Calibri"/>
        </w:rPr>
        <w:t>že aktivity, na které VVŠ žádá finanční podporu, nejsou financovány z</w:t>
      </w:r>
      <w:r>
        <w:rPr>
          <w:rFonts w:ascii="Calibri" w:hAnsi="Calibri"/>
        </w:rPr>
        <w:t> </w:t>
      </w:r>
      <w:r w:rsidRPr="00677D1C">
        <w:rPr>
          <w:rFonts w:ascii="Calibri" w:hAnsi="Calibri"/>
        </w:rPr>
        <w:t xml:space="preserve">jiných </w:t>
      </w:r>
      <w:r w:rsidRPr="005A0F5B">
        <w:rPr>
          <w:rFonts w:ascii="Calibri" w:hAnsi="Calibri"/>
        </w:rPr>
        <w:t>veřejných</w:t>
      </w:r>
      <w:r w:rsidRPr="00677D1C">
        <w:rPr>
          <w:rFonts w:ascii="Calibri" w:hAnsi="Calibri"/>
        </w:rPr>
        <w:t xml:space="preserve"> zdrojů,</w:t>
      </w:r>
      <w:r>
        <w:rPr>
          <w:rFonts w:ascii="Calibri" w:hAnsi="Calibri"/>
        </w:rPr>
        <w:t xml:space="preserve"> než</w:t>
      </w:r>
      <w:r w:rsidRPr="00481091">
        <w:rPr>
          <w:rFonts w:ascii="Calibri" w:hAnsi="Calibri"/>
        </w:rPr>
        <w:t xml:space="preserve"> které jsou uvedeny v návrhu projektu</w:t>
      </w:r>
      <w:r>
        <w:rPr>
          <w:rFonts w:ascii="Calibri" w:hAnsi="Calibri"/>
        </w:rPr>
        <w:t xml:space="preserve"> a že </w:t>
      </w:r>
      <w:r w:rsidRPr="0020080D">
        <w:rPr>
          <w:rFonts w:ascii="Calibri" w:hAnsi="Calibri"/>
        </w:rPr>
        <w:t>žadatel provedl kontrol</w:t>
      </w:r>
      <w:r>
        <w:rPr>
          <w:rFonts w:ascii="Calibri" w:hAnsi="Calibri"/>
        </w:rPr>
        <w:t xml:space="preserve">u povinných náležitostí a odpovídá za správnost a úplnost údajů uvedených v žádosti. </w:t>
      </w:r>
    </w:p>
    <w:p w14:paraId="635C0342" w14:textId="304FE35A" w:rsidR="0050739C" w:rsidRPr="00406E72" w:rsidRDefault="0050739C" w:rsidP="00ED4AC3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Lhůta pro podání ž</w:t>
      </w:r>
      <w:r w:rsidRPr="00A72AC3">
        <w:rPr>
          <w:rFonts w:ascii="Calibri" w:hAnsi="Calibri"/>
          <w:b/>
        </w:rPr>
        <w:t>ádost</w:t>
      </w:r>
      <w:r>
        <w:rPr>
          <w:rFonts w:ascii="Calibri" w:hAnsi="Calibri"/>
          <w:b/>
        </w:rPr>
        <w:t>í</w:t>
      </w:r>
      <w:r w:rsidRPr="00012B4B">
        <w:rPr>
          <w:rFonts w:ascii="Calibri" w:hAnsi="Calibri"/>
          <w:b/>
        </w:rPr>
        <w:t xml:space="preserve"> je </w:t>
      </w:r>
      <w:r>
        <w:rPr>
          <w:rFonts w:ascii="Calibri" w:hAnsi="Calibri"/>
          <w:b/>
        </w:rPr>
        <w:t>30 dnů</w:t>
      </w:r>
      <w:r w:rsidRPr="00012B4B">
        <w:rPr>
          <w:rFonts w:ascii="Calibri" w:hAnsi="Calibri"/>
          <w:b/>
        </w:rPr>
        <w:t xml:space="preserve"> </w:t>
      </w:r>
      <w:r w:rsidRPr="00406E72">
        <w:rPr>
          <w:rFonts w:ascii="Calibri" w:hAnsi="Calibri"/>
        </w:rPr>
        <w:t xml:space="preserve">ode dne zveřejnění Podnětu na </w:t>
      </w:r>
      <w:r w:rsidR="000069F0">
        <w:rPr>
          <w:rFonts w:ascii="Calibri" w:hAnsi="Calibri"/>
        </w:rPr>
        <w:t>internetových</w:t>
      </w:r>
      <w:r w:rsidRPr="00406E72">
        <w:rPr>
          <w:rFonts w:ascii="Calibri" w:hAnsi="Calibri"/>
        </w:rPr>
        <w:t xml:space="preserve"> stránkách </w:t>
      </w:r>
      <w:r>
        <w:rPr>
          <w:rFonts w:ascii="Calibri" w:hAnsi="Calibri"/>
        </w:rPr>
        <w:t>m</w:t>
      </w:r>
      <w:r w:rsidRPr="00406E72">
        <w:rPr>
          <w:rFonts w:ascii="Calibri" w:hAnsi="Calibri"/>
        </w:rPr>
        <w:t xml:space="preserve">inisterstva. </w:t>
      </w:r>
    </w:p>
    <w:p w14:paraId="5BF5D869" w14:textId="77777777" w:rsidR="0050739C" w:rsidRPr="00481091" w:rsidRDefault="0050739C" w:rsidP="00ED4AC3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Způsob doručení ž</w:t>
      </w:r>
      <w:r w:rsidRPr="00481091">
        <w:rPr>
          <w:rFonts w:ascii="Calibri" w:hAnsi="Calibri"/>
          <w:b/>
        </w:rPr>
        <w:t>ádostí</w:t>
      </w:r>
    </w:p>
    <w:p w14:paraId="017C2165" w14:textId="253F4D4B" w:rsidR="0050739C" w:rsidRPr="000069F0" w:rsidRDefault="0050739C" w:rsidP="000069F0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="Calibri" w:hAnsi="Calibri"/>
        </w:rPr>
        <w:t xml:space="preserve">Pro doručení žádosti je preferována </w:t>
      </w:r>
      <w:r w:rsidRPr="00F522B3">
        <w:rPr>
          <w:rFonts w:ascii="Calibri" w:hAnsi="Calibri"/>
          <w:b/>
        </w:rPr>
        <w:t>elektronická</w:t>
      </w:r>
      <w:r w:rsidRPr="00406E72">
        <w:rPr>
          <w:rFonts w:ascii="Calibri" w:hAnsi="Calibri"/>
        </w:rPr>
        <w:t xml:space="preserve"> </w:t>
      </w:r>
      <w:r w:rsidRPr="00406E72">
        <w:rPr>
          <w:rFonts w:ascii="Calibri" w:hAnsi="Calibri"/>
          <w:b/>
        </w:rPr>
        <w:t>form</w:t>
      </w:r>
      <w:r>
        <w:rPr>
          <w:rFonts w:ascii="Calibri" w:hAnsi="Calibri"/>
          <w:b/>
        </w:rPr>
        <w:t>a</w:t>
      </w:r>
      <w:r w:rsidRPr="00406E72">
        <w:rPr>
          <w:rFonts w:ascii="Calibri" w:hAnsi="Calibri"/>
          <w:b/>
        </w:rPr>
        <w:t xml:space="preserve"> podání d</w:t>
      </w:r>
      <w:r>
        <w:rPr>
          <w:rFonts w:ascii="Calibri" w:hAnsi="Calibri"/>
          <w:b/>
        </w:rPr>
        <w:t xml:space="preserve">o datové schránky ministerstva, ID: </w:t>
      </w:r>
      <w:proofErr w:type="spellStart"/>
      <w:r>
        <w:rPr>
          <w:rFonts w:ascii="Calibri" w:hAnsi="Calibri"/>
          <w:b/>
        </w:rPr>
        <w:t>vidaawt</w:t>
      </w:r>
      <w:proofErr w:type="spellEnd"/>
      <w:r>
        <w:rPr>
          <w:rFonts w:ascii="Calibri" w:hAnsi="Calibri"/>
          <w:b/>
        </w:rPr>
        <w:t xml:space="preserve">. </w:t>
      </w:r>
      <w:r w:rsidRPr="00AA72DB">
        <w:rPr>
          <w:rFonts w:ascii="Calibri" w:hAnsi="Calibri"/>
        </w:rPr>
        <w:t xml:space="preserve">Žádost lze doručit </w:t>
      </w:r>
      <w:r w:rsidR="00BF13E5">
        <w:rPr>
          <w:rFonts w:ascii="Calibri" w:hAnsi="Calibri"/>
        </w:rPr>
        <w:t xml:space="preserve">i </w:t>
      </w:r>
      <w:r w:rsidR="00BF13E5" w:rsidRPr="008B44BE">
        <w:rPr>
          <w:rFonts w:asciiTheme="minorHAnsi" w:hAnsiTheme="minorHAnsi" w:cstheme="minorHAnsi"/>
        </w:rPr>
        <w:t xml:space="preserve">emailem s uznávaným elektronickým podpisem dle § 6 dle zákona č. 297/2016 </w:t>
      </w:r>
      <w:proofErr w:type="spellStart"/>
      <w:r w:rsidR="00BF13E5" w:rsidRPr="008B44BE">
        <w:rPr>
          <w:rFonts w:asciiTheme="minorHAnsi" w:hAnsiTheme="minorHAnsi" w:cstheme="minorHAnsi"/>
        </w:rPr>
        <w:t>Sb</w:t>
      </w:r>
      <w:proofErr w:type="spellEnd"/>
      <w:r w:rsidR="00414058">
        <w:rPr>
          <w:rFonts w:asciiTheme="minorHAnsi" w:hAnsiTheme="minorHAnsi" w:cstheme="minorHAnsi"/>
        </w:rPr>
        <w:t xml:space="preserve">, </w:t>
      </w:r>
      <w:r w:rsidR="00BF13E5">
        <w:rPr>
          <w:rFonts w:ascii="Calibri" w:hAnsi="Calibri"/>
        </w:rPr>
        <w:t>či</w:t>
      </w:r>
      <w:r w:rsidRPr="00AA72DB">
        <w:rPr>
          <w:rFonts w:ascii="Calibri" w:hAnsi="Calibri"/>
        </w:rPr>
        <w:t xml:space="preserve"> listinné podobě </w:t>
      </w:r>
      <w:r>
        <w:rPr>
          <w:rFonts w:ascii="Calibri" w:hAnsi="Calibri"/>
        </w:rPr>
        <w:t xml:space="preserve">poštou nebo osobně </w:t>
      </w:r>
      <w:r w:rsidRPr="00AA72DB">
        <w:rPr>
          <w:rFonts w:ascii="Calibri" w:hAnsi="Calibri"/>
        </w:rPr>
        <w:t>na podatelnu ministerstva</w:t>
      </w:r>
      <w:r w:rsidR="004E7F7E">
        <w:rPr>
          <w:rFonts w:ascii="Calibri" w:hAnsi="Calibri"/>
        </w:rPr>
        <w:t>.</w:t>
      </w:r>
    </w:p>
    <w:p w14:paraId="1043875F" w14:textId="77777777" w:rsidR="00ED4AC3" w:rsidRDefault="00ED4AC3" w:rsidP="00ED4AC3">
      <w:pPr>
        <w:jc w:val="both"/>
        <w:rPr>
          <w:rFonts w:ascii="Calibri" w:hAnsi="Calibri"/>
          <w:b/>
        </w:rPr>
      </w:pPr>
    </w:p>
    <w:p w14:paraId="1219CCBA" w14:textId="77777777" w:rsidR="0050739C" w:rsidRPr="00477E4A" w:rsidRDefault="0050739C" w:rsidP="00ED4AC3">
      <w:pPr>
        <w:suppressAutoHyphens/>
        <w:jc w:val="both"/>
        <w:rPr>
          <w:rFonts w:asciiTheme="minorHAnsi" w:hAnsiTheme="minorHAnsi" w:cstheme="minorHAnsi"/>
          <w:b/>
        </w:rPr>
      </w:pPr>
      <w:r w:rsidRPr="00477E4A">
        <w:rPr>
          <w:rFonts w:asciiTheme="minorHAnsi" w:hAnsiTheme="minorHAnsi" w:cstheme="minorHAnsi"/>
          <w:b/>
        </w:rPr>
        <w:t>VIII. Způsob hodnocení žádostí</w:t>
      </w:r>
    </w:p>
    <w:p w14:paraId="02CFB56C" w14:textId="14F1140C" w:rsidR="0050739C" w:rsidRPr="00E95E24" w:rsidRDefault="0050739C" w:rsidP="00414058">
      <w:pPr>
        <w:spacing w:after="120"/>
        <w:jc w:val="both"/>
      </w:pPr>
      <w:r w:rsidRPr="00406E72">
        <w:rPr>
          <w:rFonts w:ascii="Calibri" w:hAnsi="Calibri"/>
        </w:rPr>
        <w:t xml:space="preserve">Žádosti vyhodnotí Odborné grémium Fondu (článek 1 Přílohy 1 </w:t>
      </w:r>
      <w:r w:rsidRPr="00677D1C">
        <w:rPr>
          <w:rFonts w:ascii="Calibri" w:hAnsi="Calibri"/>
        </w:rPr>
        <w:t>Pravidel)</w:t>
      </w:r>
      <w:r>
        <w:rPr>
          <w:rFonts w:ascii="Calibri" w:hAnsi="Calibri"/>
        </w:rPr>
        <w:t>.</w:t>
      </w:r>
      <w:r w:rsidRPr="00677D1C">
        <w:rPr>
          <w:rFonts w:ascii="Calibri" w:hAnsi="Calibri"/>
        </w:rPr>
        <w:t xml:space="preserve"> </w:t>
      </w:r>
      <w:r w:rsidRPr="00DB471C">
        <w:rPr>
          <w:rFonts w:ascii="Calibri" w:hAnsi="Calibri"/>
        </w:rPr>
        <w:t xml:space="preserve">Hodnocení </w:t>
      </w:r>
      <w:r>
        <w:rPr>
          <w:rFonts w:ascii="Calibri" w:hAnsi="Calibri"/>
        </w:rPr>
        <w:t>ž</w:t>
      </w:r>
      <w:r w:rsidRPr="00DB471C">
        <w:rPr>
          <w:rFonts w:ascii="Calibri" w:hAnsi="Calibri"/>
        </w:rPr>
        <w:t>ádostí</w:t>
      </w:r>
      <w:r w:rsidRPr="007322FB">
        <w:rPr>
          <w:rFonts w:ascii="Calibri" w:hAnsi="Calibri"/>
        </w:rPr>
        <w:t xml:space="preserve"> bude probíhat v</w:t>
      </w:r>
      <w:r>
        <w:rPr>
          <w:rFonts w:ascii="Calibri" w:hAnsi="Calibri"/>
        </w:rPr>
        <w:t> </w:t>
      </w:r>
      <w:r w:rsidRPr="007322FB">
        <w:rPr>
          <w:rFonts w:ascii="Calibri" w:hAnsi="Calibri"/>
        </w:rPr>
        <w:t>souladu</w:t>
      </w:r>
      <w:r>
        <w:rPr>
          <w:rFonts w:ascii="Calibri" w:hAnsi="Calibri"/>
        </w:rPr>
        <w:t xml:space="preserve"> </w:t>
      </w:r>
      <w:r w:rsidRPr="00406E72">
        <w:rPr>
          <w:rFonts w:ascii="Calibri" w:hAnsi="Calibri"/>
        </w:rPr>
        <w:t>s Pravidly (</w:t>
      </w:r>
      <w:r w:rsidRPr="00677D1C">
        <w:rPr>
          <w:rFonts w:ascii="Calibri" w:hAnsi="Calibri"/>
        </w:rPr>
        <w:t xml:space="preserve">článek </w:t>
      </w:r>
      <w:r w:rsidRPr="005A0F5B">
        <w:rPr>
          <w:rFonts w:ascii="Calibri" w:hAnsi="Calibri"/>
        </w:rPr>
        <w:t>2 Přílohy 1 Pravidel</w:t>
      </w:r>
      <w:r w:rsidRPr="00677D1C">
        <w:rPr>
          <w:rFonts w:ascii="Calibri" w:hAnsi="Calibri"/>
        </w:rPr>
        <w:t>)</w:t>
      </w:r>
      <w:r w:rsidRPr="00406E72">
        <w:rPr>
          <w:rFonts w:ascii="Calibri" w:hAnsi="Calibri"/>
        </w:rPr>
        <w:t xml:space="preserve"> </w:t>
      </w:r>
      <w:r w:rsidRPr="005A0F5B">
        <w:rPr>
          <w:rFonts w:ascii="Calibri" w:hAnsi="Calibri"/>
        </w:rPr>
        <w:t xml:space="preserve">ve lhůtě do jednoho měsíce ode dne </w:t>
      </w:r>
      <w:r>
        <w:rPr>
          <w:rFonts w:ascii="Calibri" w:hAnsi="Calibri"/>
        </w:rPr>
        <w:t>konečného</w:t>
      </w:r>
      <w:r w:rsidRPr="005A0F5B">
        <w:rPr>
          <w:rFonts w:ascii="Calibri" w:hAnsi="Calibri"/>
        </w:rPr>
        <w:t xml:space="preserve"> termínu </w:t>
      </w:r>
      <w:r>
        <w:rPr>
          <w:rFonts w:ascii="Calibri" w:hAnsi="Calibri"/>
        </w:rPr>
        <w:t xml:space="preserve">pro </w:t>
      </w:r>
      <w:r w:rsidRPr="005A0F5B">
        <w:rPr>
          <w:rFonts w:ascii="Calibri" w:hAnsi="Calibri"/>
        </w:rPr>
        <w:t>podání</w:t>
      </w:r>
      <w:r>
        <w:rPr>
          <w:rFonts w:ascii="Calibri" w:hAnsi="Calibri"/>
        </w:rPr>
        <w:t xml:space="preserve"> žádosti</w:t>
      </w:r>
      <w:r w:rsidRPr="005A0F5B">
        <w:rPr>
          <w:rFonts w:ascii="Calibri" w:hAnsi="Calibri"/>
        </w:rPr>
        <w:t>.</w:t>
      </w:r>
      <w:r w:rsidRPr="00677D1C">
        <w:rPr>
          <w:rFonts w:ascii="Calibri" w:hAnsi="Calibri"/>
        </w:rPr>
        <w:t xml:space="preserve"> </w:t>
      </w:r>
      <w:r w:rsidR="004264C5">
        <w:rPr>
          <w:rFonts w:ascii="Calibri" w:hAnsi="Calibri"/>
        </w:rPr>
        <w:tab/>
      </w:r>
    </w:p>
    <w:p w14:paraId="756F9189" w14:textId="77777777" w:rsidR="0050739C" w:rsidRPr="00481091" w:rsidRDefault="0050739C" w:rsidP="00ED4AC3">
      <w:pPr>
        <w:jc w:val="both"/>
        <w:rPr>
          <w:rFonts w:ascii="Calibri" w:hAnsi="Calibri"/>
          <w:u w:val="single"/>
        </w:rPr>
      </w:pPr>
      <w:r w:rsidRPr="00481091">
        <w:rPr>
          <w:rFonts w:ascii="Calibri" w:hAnsi="Calibri"/>
          <w:u w:val="single"/>
        </w:rPr>
        <w:t>V rámci hodnocení bude posuzováno:</w:t>
      </w:r>
    </w:p>
    <w:p w14:paraId="542F3E27" w14:textId="746A667A" w:rsidR="0050739C" w:rsidRDefault="0050739C" w:rsidP="00ED4AC3">
      <w:pPr>
        <w:numPr>
          <w:ilvl w:val="0"/>
          <w:numId w:val="2"/>
        </w:numPr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s</w:t>
      </w:r>
      <w:r w:rsidRPr="00012B4B">
        <w:rPr>
          <w:rFonts w:ascii="Calibri" w:hAnsi="Calibri"/>
        </w:rPr>
        <w:t>oulad cílů projektu s</w:t>
      </w:r>
      <w:r w:rsidR="000069F0">
        <w:rPr>
          <w:rFonts w:ascii="Calibri" w:hAnsi="Calibri"/>
        </w:rPr>
        <w:t> věcným zaměřením</w:t>
      </w:r>
      <w:r w:rsidRPr="00012B4B">
        <w:rPr>
          <w:rFonts w:ascii="Calibri" w:hAnsi="Calibri"/>
        </w:rPr>
        <w:t xml:space="preserve"> </w:t>
      </w:r>
      <w:r>
        <w:rPr>
          <w:rFonts w:ascii="Calibri" w:hAnsi="Calibri"/>
        </w:rPr>
        <w:t>Podnětu;</w:t>
      </w:r>
      <w:r w:rsidRPr="00012B4B">
        <w:rPr>
          <w:rFonts w:ascii="Calibri" w:hAnsi="Calibri"/>
        </w:rPr>
        <w:t xml:space="preserve"> </w:t>
      </w:r>
    </w:p>
    <w:p w14:paraId="33703D67" w14:textId="77777777" w:rsidR="0050739C" w:rsidRDefault="0050739C" w:rsidP="00ED4AC3">
      <w:pPr>
        <w:numPr>
          <w:ilvl w:val="0"/>
          <w:numId w:val="2"/>
        </w:numPr>
        <w:ind w:left="284" w:hanging="284"/>
        <w:jc w:val="both"/>
        <w:rPr>
          <w:rFonts w:ascii="Calibri" w:hAnsi="Calibri"/>
        </w:rPr>
      </w:pPr>
      <w:r w:rsidRPr="00812CC5">
        <w:rPr>
          <w:rFonts w:ascii="Calibri" w:hAnsi="Calibri"/>
        </w:rPr>
        <w:t>hospodárnost, efektivnost a účelnost vynaložení navrhovaných nákladů na řešení projektu;</w:t>
      </w:r>
    </w:p>
    <w:p w14:paraId="73F06D16" w14:textId="77777777" w:rsidR="0050739C" w:rsidRPr="00812CC5" w:rsidRDefault="0050739C" w:rsidP="00ED4AC3">
      <w:pPr>
        <w:numPr>
          <w:ilvl w:val="0"/>
          <w:numId w:val="2"/>
        </w:numPr>
        <w:spacing w:after="120"/>
        <w:ind w:left="284" w:hanging="284"/>
        <w:jc w:val="both"/>
        <w:rPr>
          <w:rFonts w:ascii="Calibri" w:hAnsi="Calibri"/>
        </w:rPr>
      </w:pPr>
      <w:r w:rsidRPr="00812CC5">
        <w:rPr>
          <w:rFonts w:ascii="Calibri" w:hAnsi="Calibri"/>
        </w:rPr>
        <w:t>formální náležitosti projektu a úroveň jeho zpracování, včetně příloh</w:t>
      </w:r>
      <w:r>
        <w:rPr>
          <w:rFonts w:ascii="Calibri" w:hAnsi="Calibri"/>
        </w:rPr>
        <w:t>.</w:t>
      </w:r>
    </w:p>
    <w:p w14:paraId="6995C892" w14:textId="77777777" w:rsidR="0050739C" w:rsidRDefault="0050739C" w:rsidP="00ED4AC3">
      <w:pPr>
        <w:jc w:val="both"/>
        <w:rPr>
          <w:rFonts w:ascii="Calibri" w:hAnsi="Calibri"/>
        </w:rPr>
      </w:pPr>
      <w:r w:rsidRPr="00E4022E">
        <w:rPr>
          <w:rFonts w:ascii="Calibri" w:hAnsi="Calibri"/>
        </w:rPr>
        <w:t>Ministerstvo ověří rozsah požadavku na podporu jednotlivých VVŠ porovnáním s výstupem ze SIMS.</w:t>
      </w:r>
    </w:p>
    <w:p w14:paraId="323C7251" w14:textId="09ACFEAA" w:rsidR="0050739C" w:rsidRDefault="0050739C" w:rsidP="00ED4AC3">
      <w:pPr>
        <w:jc w:val="both"/>
        <w:rPr>
          <w:rFonts w:ascii="Calibri" w:hAnsi="Calibri"/>
        </w:rPr>
      </w:pPr>
      <w:r>
        <w:rPr>
          <w:rFonts w:ascii="Calibri" w:hAnsi="Calibri"/>
        </w:rPr>
        <w:t>Ministerstvo připouští odstranění vad ž</w:t>
      </w:r>
      <w:r w:rsidRPr="00CC4236">
        <w:rPr>
          <w:rFonts w:ascii="Calibri" w:hAnsi="Calibri"/>
        </w:rPr>
        <w:t>ádosti</w:t>
      </w:r>
      <w:r>
        <w:rPr>
          <w:rFonts w:ascii="Calibri" w:hAnsi="Calibri"/>
        </w:rPr>
        <w:t>,</w:t>
      </w:r>
      <w:r w:rsidRPr="00CC4236">
        <w:rPr>
          <w:rFonts w:ascii="Calibri" w:hAnsi="Calibri"/>
        </w:rPr>
        <w:t xml:space="preserve"> možnost doložení dalších podkladů nebo údajů nezbytných pro vydá</w:t>
      </w:r>
      <w:r>
        <w:rPr>
          <w:rFonts w:ascii="Calibri" w:hAnsi="Calibri"/>
        </w:rPr>
        <w:t>ní rozhodnutí, případně úpravu žádosti na základě doporučení m</w:t>
      </w:r>
      <w:r w:rsidRPr="00CC4236">
        <w:rPr>
          <w:rFonts w:ascii="Calibri" w:hAnsi="Calibri"/>
        </w:rPr>
        <w:t xml:space="preserve">inisterstva. </w:t>
      </w:r>
    </w:p>
    <w:p w14:paraId="4CB2673F" w14:textId="77777777" w:rsidR="00ED4AC3" w:rsidRDefault="00ED4AC3" w:rsidP="00ED4AC3">
      <w:pPr>
        <w:jc w:val="both"/>
        <w:rPr>
          <w:rFonts w:ascii="Calibri" w:hAnsi="Calibri"/>
        </w:rPr>
      </w:pPr>
    </w:p>
    <w:bookmarkEnd w:id="0"/>
    <w:p w14:paraId="53FA48C5" w14:textId="2866D3E0" w:rsidR="0050739C" w:rsidRPr="00477E4A" w:rsidRDefault="0050739C" w:rsidP="00ED4AC3">
      <w:pPr>
        <w:suppressAutoHyphens/>
        <w:jc w:val="both"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</w:rPr>
        <w:t xml:space="preserve">IX. </w:t>
      </w:r>
      <w:r w:rsidRPr="00477E4A">
        <w:rPr>
          <w:rFonts w:asciiTheme="minorHAnsi" w:hAnsiTheme="minorHAnsi" w:cstheme="minorHAnsi"/>
          <w:b/>
        </w:rPr>
        <w:t>Výše finanční</w:t>
      </w:r>
      <w:r w:rsidR="000A68EC">
        <w:rPr>
          <w:rFonts w:asciiTheme="minorHAnsi" w:hAnsiTheme="minorHAnsi" w:cstheme="minorHAnsi"/>
          <w:b/>
        </w:rPr>
        <w:t xml:space="preserve"> alokace </w:t>
      </w:r>
      <w:r w:rsidRPr="00477E4A">
        <w:rPr>
          <w:rFonts w:asciiTheme="minorHAnsi" w:hAnsiTheme="minorHAnsi" w:cstheme="minorHAnsi"/>
          <w:b/>
        </w:rPr>
        <w:t>a způsob výpočtu pro jednotlivé VVŠ</w:t>
      </w:r>
    </w:p>
    <w:p w14:paraId="43C68203" w14:textId="52E311CE" w:rsidR="0050739C" w:rsidRPr="00597243" w:rsidRDefault="0050739C" w:rsidP="00ED4AC3">
      <w:pPr>
        <w:jc w:val="both"/>
        <w:rPr>
          <w:rFonts w:asciiTheme="minorHAnsi" w:hAnsiTheme="minorHAnsi" w:cstheme="minorHAnsi"/>
          <w:color w:val="FF0000"/>
        </w:rPr>
      </w:pPr>
      <w:r w:rsidRPr="00A63516">
        <w:rPr>
          <w:rFonts w:asciiTheme="minorHAnsi" w:hAnsiTheme="minorHAnsi" w:cstheme="minorHAnsi"/>
        </w:rPr>
        <w:t xml:space="preserve">Finanční prostředky na realizaci podpory </w:t>
      </w:r>
      <w:r>
        <w:rPr>
          <w:rFonts w:asciiTheme="minorHAnsi" w:hAnsiTheme="minorHAnsi" w:cstheme="minorHAnsi"/>
        </w:rPr>
        <w:t>v rámci tohoto Podnětu</w:t>
      </w:r>
      <w:r w:rsidR="000C723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jsou </w:t>
      </w:r>
      <w:r w:rsidR="000A68EC">
        <w:rPr>
          <w:rFonts w:asciiTheme="minorHAnsi" w:hAnsiTheme="minorHAnsi" w:cstheme="minorHAnsi"/>
        </w:rPr>
        <w:t>omezeny částkou</w:t>
      </w:r>
      <w:r w:rsidR="00503B3D">
        <w:rPr>
          <w:rFonts w:asciiTheme="minorHAnsi" w:hAnsiTheme="minorHAnsi" w:cstheme="minorHAnsi"/>
        </w:rPr>
        <w:t xml:space="preserve"> </w:t>
      </w:r>
      <w:r w:rsidR="00A21CA0" w:rsidRPr="004E7F7E">
        <w:rPr>
          <w:rFonts w:asciiTheme="minorHAnsi" w:hAnsiTheme="minorHAnsi" w:cstheme="minorHAnsi"/>
          <w:b/>
          <w:bCs/>
        </w:rPr>
        <w:t>15</w:t>
      </w:r>
      <w:r w:rsidRPr="004E7F7E">
        <w:rPr>
          <w:rFonts w:asciiTheme="minorHAnsi" w:hAnsiTheme="minorHAnsi" w:cstheme="minorHAnsi"/>
          <w:b/>
          <w:bCs/>
          <w:color w:val="FF0000"/>
        </w:rPr>
        <w:t> </w:t>
      </w:r>
      <w:r w:rsidRPr="004E7F7E">
        <w:rPr>
          <w:rFonts w:asciiTheme="minorHAnsi" w:hAnsiTheme="minorHAnsi" w:cstheme="minorHAnsi"/>
          <w:b/>
          <w:bCs/>
        </w:rPr>
        <w:t>mil. Kč.</w:t>
      </w:r>
      <w:r w:rsidR="00597243">
        <w:rPr>
          <w:rFonts w:asciiTheme="minorHAnsi" w:hAnsiTheme="minorHAnsi" w:cstheme="minorHAnsi"/>
        </w:rPr>
        <w:t xml:space="preserve"> </w:t>
      </w:r>
    </w:p>
    <w:p w14:paraId="31767BC4" w14:textId="77777777" w:rsidR="0050739C" w:rsidRDefault="0050739C" w:rsidP="00ED4AC3">
      <w:pPr>
        <w:jc w:val="both"/>
        <w:rPr>
          <w:rFonts w:ascii="Calibri" w:hAnsi="Calibri"/>
        </w:rPr>
      </w:pPr>
      <w:r>
        <w:rPr>
          <w:rFonts w:ascii="Calibri" w:hAnsi="Calibri"/>
        </w:rPr>
        <w:t>Částka nárokovaná v žádosti konkrétní VVŠ bude stanovena jako součet:</w:t>
      </w:r>
    </w:p>
    <w:p w14:paraId="50189208" w14:textId="3DAEB4EA" w:rsidR="0050739C" w:rsidRDefault="0050739C" w:rsidP="00414058">
      <w:p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součinu počtu studentů na diplomové mobilitě, počtu </w:t>
      </w:r>
      <w:r w:rsidR="00BA6277">
        <w:rPr>
          <w:rFonts w:ascii="Calibri" w:hAnsi="Calibri"/>
        </w:rPr>
        <w:t xml:space="preserve">vymezených </w:t>
      </w:r>
      <w:r>
        <w:rPr>
          <w:rFonts w:ascii="Calibri" w:hAnsi="Calibri"/>
        </w:rPr>
        <w:t>měsíců</w:t>
      </w:r>
      <w:r w:rsidR="00BA6277">
        <w:rPr>
          <w:rFonts w:ascii="Calibri" w:hAnsi="Calibri"/>
        </w:rPr>
        <w:t xml:space="preserve"> realizace</w:t>
      </w:r>
      <w:r>
        <w:rPr>
          <w:rFonts w:ascii="Calibri" w:hAnsi="Calibri"/>
        </w:rPr>
        <w:t xml:space="preserve"> v rámci akademického roku 2022/2023, po které jsou zúčastněni a plní povinnosti studenta v rámci prezenční výuky, a částky 12 500 Kč</w:t>
      </w:r>
      <w:r w:rsidR="00BA6277">
        <w:rPr>
          <w:rFonts w:ascii="Calibri" w:hAnsi="Calibri"/>
        </w:rPr>
        <w:t>.</w:t>
      </w:r>
    </w:p>
    <w:p w14:paraId="59A72009" w14:textId="43DE822B" w:rsidR="0050739C" w:rsidRPr="00C01A3E" w:rsidRDefault="0050739C" w:rsidP="00414058">
      <w:pPr>
        <w:spacing w:after="120"/>
        <w:jc w:val="both"/>
        <w:rPr>
          <w:rFonts w:asciiTheme="minorHAnsi" w:hAnsiTheme="minorHAnsi" w:cstheme="minorHAnsi"/>
          <w:b/>
          <w:vertAlign w:val="superscript"/>
        </w:rPr>
      </w:pPr>
      <w:r w:rsidRPr="00F522B3">
        <w:rPr>
          <w:rFonts w:asciiTheme="minorHAnsi" w:hAnsiTheme="minorHAnsi" w:cstheme="minorHAnsi"/>
          <w:b/>
        </w:rPr>
        <w:t xml:space="preserve">Maximální částka na jednoho studenta a kalendářní rok činí 150 000 Kč. </w:t>
      </w:r>
    </w:p>
    <w:p w14:paraId="6AC535FD" w14:textId="4CCAD84C" w:rsidR="00C01A3E" w:rsidRPr="00C01A3E" w:rsidRDefault="00C01A3E" w:rsidP="00ED4AC3">
      <w:pPr>
        <w:jc w:val="both"/>
        <w:rPr>
          <w:rFonts w:asciiTheme="minorHAnsi" w:hAnsiTheme="minorHAnsi" w:cstheme="minorHAnsi"/>
          <w:bCs/>
        </w:rPr>
      </w:pPr>
    </w:p>
    <w:p w14:paraId="336CB648" w14:textId="77777777" w:rsidR="0050739C" w:rsidRPr="00CF79A2" w:rsidRDefault="0050739C" w:rsidP="00414058">
      <w:pPr>
        <w:spacing w:after="120"/>
        <w:jc w:val="both"/>
        <w:rPr>
          <w:rFonts w:asciiTheme="minorHAnsi" w:hAnsiTheme="minorHAnsi" w:cstheme="minorHAnsi"/>
        </w:rPr>
      </w:pPr>
      <w:r w:rsidRPr="00EB4B53">
        <w:rPr>
          <w:rFonts w:asciiTheme="minorHAnsi" w:hAnsiTheme="minorHAnsi" w:cstheme="minorHAnsi"/>
        </w:rPr>
        <w:t>Ministerstvo si vyhrazuje právo v případě převisu nárokovaných částek oproti výše uvedené celkové alokaci výši uznaných požadovaných částek poměrově redukovat.</w:t>
      </w:r>
      <w:r w:rsidRPr="00CF79A2">
        <w:rPr>
          <w:rFonts w:asciiTheme="minorHAnsi" w:hAnsiTheme="minorHAnsi" w:cstheme="minorHAnsi"/>
        </w:rPr>
        <w:t xml:space="preserve">  </w:t>
      </w:r>
    </w:p>
    <w:p w14:paraId="6C99BE8C" w14:textId="08850573" w:rsidR="0050739C" w:rsidRDefault="0050739C" w:rsidP="00ED4AC3">
      <w:pPr>
        <w:jc w:val="both"/>
        <w:rPr>
          <w:rFonts w:asciiTheme="minorHAnsi" w:hAnsiTheme="minorHAnsi" w:cstheme="minorHAnsi"/>
        </w:rPr>
      </w:pPr>
      <w:r w:rsidRPr="00CF79A2">
        <w:rPr>
          <w:rFonts w:asciiTheme="minorHAnsi" w:hAnsiTheme="minorHAnsi" w:cstheme="minorHAnsi"/>
          <w:b/>
        </w:rPr>
        <w:t>Diplomovou mobilitou</w:t>
      </w:r>
      <w:r w:rsidRPr="00CF79A2">
        <w:rPr>
          <w:rFonts w:asciiTheme="minorHAnsi" w:hAnsiTheme="minorHAnsi" w:cstheme="minorHAnsi"/>
        </w:rPr>
        <w:t xml:space="preserve"> se pro účely tohoto Podnětu </w:t>
      </w:r>
      <w:r>
        <w:rPr>
          <w:rFonts w:asciiTheme="minorHAnsi" w:hAnsiTheme="minorHAnsi" w:cstheme="minorHAnsi"/>
        </w:rPr>
        <w:t xml:space="preserve">rozumí </w:t>
      </w:r>
      <w:r w:rsidRPr="00CF79A2">
        <w:rPr>
          <w:rFonts w:asciiTheme="minorHAnsi" w:hAnsiTheme="minorHAnsi" w:cstheme="minorHAnsi"/>
        </w:rPr>
        <w:t xml:space="preserve">studium celého studijního programu ve standardní době studia zakončeného státní zkouškou. </w:t>
      </w:r>
    </w:p>
    <w:p w14:paraId="722EC007" w14:textId="77777777" w:rsidR="004E7F7E" w:rsidRDefault="004E7F7E" w:rsidP="00ED4AC3">
      <w:pPr>
        <w:jc w:val="both"/>
        <w:rPr>
          <w:rFonts w:asciiTheme="minorHAnsi" w:hAnsiTheme="minorHAnsi" w:cstheme="minorHAnsi"/>
        </w:rPr>
      </w:pPr>
    </w:p>
    <w:p w14:paraId="764FF6FD" w14:textId="77777777" w:rsidR="00EB4B53" w:rsidRDefault="00EB4B53" w:rsidP="00ED4AC3">
      <w:pPr>
        <w:jc w:val="both"/>
        <w:rPr>
          <w:rFonts w:asciiTheme="minorHAnsi" w:hAnsiTheme="minorHAnsi" w:cstheme="minorHAnsi"/>
        </w:rPr>
      </w:pPr>
    </w:p>
    <w:p w14:paraId="06611A1F" w14:textId="77777777" w:rsidR="0050739C" w:rsidRPr="00CF79A2" w:rsidRDefault="0050739C" w:rsidP="00ED4AC3">
      <w:pPr>
        <w:suppressAutoHyphens/>
        <w:jc w:val="both"/>
        <w:rPr>
          <w:rFonts w:asciiTheme="minorHAnsi" w:hAnsiTheme="minorHAnsi" w:cstheme="minorHAnsi"/>
          <w:b/>
        </w:rPr>
      </w:pPr>
      <w:r w:rsidRPr="00CF79A2">
        <w:rPr>
          <w:rFonts w:asciiTheme="minorHAnsi" w:hAnsiTheme="minorHAnsi" w:cstheme="minorHAnsi"/>
          <w:b/>
        </w:rPr>
        <w:lastRenderedPageBreak/>
        <w:t>X. Způsob poskytnutí příspěvku</w:t>
      </w:r>
    </w:p>
    <w:p w14:paraId="5633D441" w14:textId="7B63E420" w:rsidR="0050739C" w:rsidRPr="00CF79A2" w:rsidRDefault="0050739C" w:rsidP="00ED4AC3">
      <w:pPr>
        <w:spacing w:after="240"/>
        <w:jc w:val="both"/>
        <w:rPr>
          <w:rFonts w:asciiTheme="minorHAnsi" w:hAnsiTheme="minorHAnsi" w:cstheme="minorHAnsi"/>
        </w:rPr>
      </w:pPr>
      <w:r w:rsidRPr="00CF79A2">
        <w:rPr>
          <w:rFonts w:asciiTheme="minorHAnsi" w:hAnsiTheme="minorHAnsi" w:cstheme="minorHAnsi"/>
          <w:bCs/>
        </w:rPr>
        <w:t xml:space="preserve">Prostředky </w:t>
      </w:r>
      <w:r>
        <w:rPr>
          <w:rFonts w:asciiTheme="minorHAnsi" w:hAnsiTheme="minorHAnsi" w:cstheme="minorHAnsi"/>
          <w:bCs/>
        </w:rPr>
        <w:t>F</w:t>
      </w:r>
      <w:r w:rsidRPr="00CF79A2">
        <w:rPr>
          <w:rFonts w:asciiTheme="minorHAnsi" w:hAnsiTheme="minorHAnsi" w:cstheme="minorHAnsi"/>
          <w:bCs/>
        </w:rPr>
        <w:t xml:space="preserve">ondu na realizaci aktivit v rámci tohoto </w:t>
      </w:r>
      <w:r>
        <w:rPr>
          <w:rFonts w:asciiTheme="minorHAnsi" w:hAnsiTheme="minorHAnsi" w:cstheme="minorHAnsi"/>
          <w:bCs/>
        </w:rPr>
        <w:t>P</w:t>
      </w:r>
      <w:r w:rsidRPr="00CF79A2">
        <w:rPr>
          <w:rFonts w:asciiTheme="minorHAnsi" w:hAnsiTheme="minorHAnsi" w:cstheme="minorHAnsi"/>
          <w:bCs/>
        </w:rPr>
        <w:t>odnětu budou poskytnuty na základě Rozhodnutí</w:t>
      </w:r>
      <w:r w:rsidRPr="00CF79A2">
        <w:rPr>
          <w:rFonts w:asciiTheme="minorHAnsi" w:hAnsiTheme="minorHAnsi" w:cstheme="minorHAnsi"/>
          <w:b/>
        </w:rPr>
        <w:t xml:space="preserve"> </w:t>
      </w:r>
      <w:r w:rsidRPr="00CF79A2">
        <w:rPr>
          <w:rFonts w:asciiTheme="minorHAnsi" w:hAnsiTheme="minorHAnsi" w:cstheme="minorHAnsi"/>
        </w:rPr>
        <w:t>o poskytnutí příspěvku (dále jen „rozhodnutí“)</w:t>
      </w:r>
      <w:r>
        <w:rPr>
          <w:rFonts w:asciiTheme="minorHAnsi" w:hAnsiTheme="minorHAnsi" w:cstheme="minorHAnsi"/>
        </w:rPr>
        <w:t>.</w:t>
      </w:r>
      <w:r w:rsidRPr="00CF79A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Ú</w:t>
      </w:r>
      <w:r w:rsidRPr="00002333">
        <w:rPr>
          <w:rFonts w:asciiTheme="minorHAnsi" w:hAnsiTheme="minorHAnsi" w:cstheme="minorHAnsi"/>
        </w:rPr>
        <w:t>řední osobou oprávněnou nebo pověřenou k vydání rozhodnutí</w:t>
      </w:r>
      <w:r>
        <w:rPr>
          <w:rFonts w:asciiTheme="minorHAnsi" w:hAnsiTheme="minorHAnsi" w:cstheme="minorHAnsi"/>
        </w:rPr>
        <w:t xml:space="preserve"> ministerstva</w:t>
      </w:r>
      <w:r w:rsidRPr="00002333">
        <w:rPr>
          <w:rFonts w:asciiTheme="minorHAnsi" w:hAnsiTheme="minorHAnsi" w:cstheme="minorHAnsi"/>
        </w:rPr>
        <w:t xml:space="preserve"> je </w:t>
      </w:r>
      <w:r w:rsidR="00BA6277">
        <w:rPr>
          <w:rFonts w:asciiTheme="minorHAnsi" w:hAnsiTheme="minorHAnsi" w:cstheme="minorHAnsi"/>
        </w:rPr>
        <w:t xml:space="preserve">vrchní ředitelka </w:t>
      </w:r>
      <w:r w:rsidRPr="00CF79A2">
        <w:rPr>
          <w:rFonts w:asciiTheme="minorHAnsi" w:hAnsiTheme="minorHAnsi" w:cstheme="minorHAnsi"/>
        </w:rPr>
        <w:t>sekce. Finanční prostředky budou v návaznosti na vydání rozhodnutí poskytnuty jednorázově.</w:t>
      </w:r>
    </w:p>
    <w:p w14:paraId="1D6295E9" w14:textId="77777777" w:rsidR="0050739C" w:rsidRPr="00CF79A2" w:rsidRDefault="0050739C" w:rsidP="00ED4AC3">
      <w:pPr>
        <w:suppressAutoHyphens/>
        <w:jc w:val="both"/>
        <w:rPr>
          <w:rFonts w:asciiTheme="minorHAnsi" w:hAnsiTheme="minorHAnsi" w:cstheme="minorHAnsi"/>
          <w:b/>
        </w:rPr>
      </w:pPr>
      <w:r w:rsidRPr="00CF79A2">
        <w:rPr>
          <w:rFonts w:asciiTheme="minorHAnsi" w:hAnsiTheme="minorHAnsi" w:cstheme="minorHAnsi"/>
          <w:b/>
        </w:rPr>
        <w:t>XI. Pravidla financování</w:t>
      </w:r>
    </w:p>
    <w:p w14:paraId="6A1DCC61" w14:textId="42338BBF" w:rsidR="0050739C" w:rsidRPr="00CF79A2" w:rsidRDefault="0050739C" w:rsidP="00ED4AC3">
      <w:pPr>
        <w:jc w:val="both"/>
        <w:rPr>
          <w:rFonts w:asciiTheme="minorHAnsi" w:hAnsiTheme="minorHAnsi" w:cstheme="minorHAnsi"/>
          <w:b/>
          <w:bCs/>
        </w:rPr>
      </w:pPr>
      <w:r w:rsidRPr="00CF79A2">
        <w:rPr>
          <w:rFonts w:asciiTheme="minorHAnsi" w:hAnsiTheme="minorHAnsi" w:cstheme="minorHAnsi"/>
        </w:rPr>
        <w:t>Poskytnuté finanční prostředky musí být čerpány v souladu se zákonem o vysokých školách, rozpočtovými pravidly a Pravidly, přičemž pro projekty předložené na základě tohoto Podnětu platí dále ustanovení, že z přiděleného příspěvku na řešení jednotlivých projektů nesmí být bez předchozího souhlasu ministerstva oproti částkám uvedeným v žádostech navýšena položka osobní náklady (tj. součet položek: mzdy, odměny dle dohod o pracích konaných mimo pracovní poměr, odvody pojistného na veřejné zdravotní pojištění a pojistného na sociální zabezpečení a příspěvku na státní politiku zaměstnanosti a příděly do sociálního fondu).</w:t>
      </w:r>
      <w:r w:rsidRPr="00CF79A2">
        <w:rPr>
          <w:rFonts w:asciiTheme="minorHAnsi" w:hAnsiTheme="minorHAnsi" w:cstheme="minorHAnsi"/>
          <w:b/>
          <w:bCs/>
        </w:rPr>
        <w:t xml:space="preserve"> </w:t>
      </w:r>
    </w:p>
    <w:p w14:paraId="1436A30C" w14:textId="77777777" w:rsidR="0050739C" w:rsidRPr="00DF67AB" w:rsidRDefault="0050739C" w:rsidP="00ED4AC3">
      <w:pPr>
        <w:spacing w:after="240"/>
        <w:jc w:val="both"/>
        <w:rPr>
          <w:rFonts w:ascii="Calibri" w:hAnsi="Calibri" w:cs="Calibri"/>
        </w:rPr>
      </w:pPr>
      <w:r w:rsidRPr="00DF67AB">
        <w:rPr>
          <w:rFonts w:ascii="Calibri" w:hAnsi="Calibri" w:cs="Calibri"/>
        </w:rPr>
        <w:t>Financování téhož výdaje z více veřejných zdrojů není dovoleno a bude chápáno jak porušení p</w:t>
      </w:r>
      <w:r>
        <w:rPr>
          <w:rFonts w:ascii="Calibri" w:hAnsi="Calibri" w:cs="Calibri"/>
        </w:rPr>
        <w:t>odmínek Podnětu</w:t>
      </w:r>
    </w:p>
    <w:p w14:paraId="0F19B5DD" w14:textId="77777777" w:rsidR="0050739C" w:rsidRPr="00477E4A" w:rsidRDefault="0050739C" w:rsidP="00ED4AC3">
      <w:pPr>
        <w:suppressAutoHyphens/>
        <w:jc w:val="both"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</w:rPr>
        <w:t xml:space="preserve">XII. </w:t>
      </w:r>
      <w:r w:rsidRPr="00477E4A">
        <w:rPr>
          <w:rFonts w:asciiTheme="minorHAnsi" w:hAnsiTheme="minorHAnsi" w:cstheme="minorHAnsi"/>
          <w:b/>
        </w:rPr>
        <w:t xml:space="preserve">Možnosti změn </w:t>
      </w:r>
    </w:p>
    <w:p w14:paraId="2B17B852" w14:textId="1903E31A" w:rsidR="0050739C" w:rsidRPr="009D210C" w:rsidRDefault="0050739C" w:rsidP="00ED4AC3">
      <w:pPr>
        <w:spacing w:after="240"/>
        <w:jc w:val="both"/>
        <w:rPr>
          <w:rFonts w:ascii="Calibri" w:hAnsi="Calibri"/>
        </w:rPr>
      </w:pPr>
      <w:bookmarkStart w:id="1" w:name="_Hlk69217182"/>
      <w:r>
        <w:rPr>
          <w:rFonts w:ascii="Calibri" w:hAnsi="Calibri"/>
        </w:rPr>
        <w:t xml:space="preserve">Při změnách se postupuje v souladu s Pravidly, Přílohou č. 1, čl. 1, odst. 5. </w:t>
      </w:r>
      <w:r w:rsidRPr="005E0F0C">
        <w:rPr>
          <w:rFonts w:ascii="Calibri" w:hAnsi="Calibri"/>
        </w:rPr>
        <w:t xml:space="preserve">Změna, která podstatně mění projekt samotný (věcná nebo finanční část projektu se mění více než třetinově), se předkládá odbornému grémiu znovu k posouzení a následně o ní rozhoduje </w:t>
      </w:r>
      <w:r w:rsidR="00BA6277">
        <w:rPr>
          <w:rFonts w:ascii="Calibri" w:hAnsi="Calibri"/>
        </w:rPr>
        <w:t>vrchní ředitelka sekce</w:t>
      </w:r>
      <w:r w:rsidRPr="005E0F0C">
        <w:rPr>
          <w:rFonts w:ascii="Calibri" w:hAnsi="Calibri"/>
        </w:rPr>
        <w:t xml:space="preserve">. </w:t>
      </w:r>
      <w:r>
        <w:rPr>
          <w:rFonts w:ascii="Calibri" w:hAnsi="Calibri"/>
        </w:rPr>
        <w:t>Příjemce</w:t>
      </w:r>
      <w:r w:rsidRPr="005E0F0C">
        <w:rPr>
          <w:rFonts w:ascii="Calibri" w:hAnsi="Calibri"/>
        </w:rPr>
        <w:t xml:space="preserve"> nemusí s výjimkou případného navýšení osobních nákladů podle části XI předem žádat poskytovatele o schválení změn projektu a úprav rozpočtu, které buď nepřesahují 5</w:t>
      </w:r>
      <w:r>
        <w:rPr>
          <w:rFonts w:ascii="Calibri" w:hAnsi="Calibri"/>
        </w:rPr>
        <w:t xml:space="preserve"> </w:t>
      </w:r>
      <w:r w:rsidRPr="005E0F0C">
        <w:rPr>
          <w:rFonts w:ascii="Calibri" w:hAnsi="Calibri"/>
        </w:rPr>
        <w:t xml:space="preserve">% rozpočtu projektu, nebo hodnotu 50 000 Kč. Tuto skutečnost </w:t>
      </w:r>
      <w:r>
        <w:rPr>
          <w:rFonts w:ascii="Calibri" w:hAnsi="Calibri"/>
        </w:rPr>
        <w:t>příjemce</w:t>
      </w:r>
      <w:r w:rsidRPr="005E0F0C">
        <w:rPr>
          <w:rFonts w:ascii="Calibri" w:hAnsi="Calibri"/>
        </w:rPr>
        <w:t xml:space="preserve"> popíše a zdůvodní v závěrečné zprávě. Ostatní změny jsou prostřednictvím tajemníka předkládány ke schválení </w:t>
      </w:r>
      <w:r w:rsidR="00BA6277">
        <w:rPr>
          <w:rFonts w:ascii="Calibri" w:hAnsi="Calibri"/>
        </w:rPr>
        <w:t>vrchní ředitelce sekce</w:t>
      </w:r>
      <w:r w:rsidRPr="005E0F0C">
        <w:rPr>
          <w:rFonts w:ascii="Calibri" w:hAnsi="Calibri"/>
        </w:rPr>
        <w:t xml:space="preserve">. </w:t>
      </w:r>
      <w:bookmarkEnd w:id="1"/>
    </w:p>
    <w:p w14:paraId="4806EB25" w14:textId="77777777" w:rsidR="0050739C" w:rsidRPr="00477E4A" w:rsidRDefault="0050739C" w:rsidP="00ED4AC3">
      <w:pPr>
        <w:suppressAutoHyphens/>
        <w:jc w:val="both"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</w:rPr>
        <w:t xml:space="preserve">XIII. </w:t>
      </w:r>
      <w:r w:rsidRPr="00477E4A">
        <w:rPr>
          <w:rFonts w:asciiTheme="minorHAnsi" w:hAnsiTheme="minorHAnsi" w:cstheme="minorHAnsi"/>
          <w:b/>
        </w:rPr>
        <w:t>Podmínky příjemce pro použití poskytnutých prostředků</w:t>
      </w:r>
    </w:p>
    <w:p w14:paraId="4C77BD9D" w14:textId="51204D2E" w:rsidR="0050739C" w:rsidRDefault="0050739C" w:rsidP="00ED4AC3">
      <w:pPr>
        <w:spacing w:after="240"/>
        <w:jc w:val="both"/>
        <w:rPr>
          <w:rFonts w:asciiTheme="minorHAnsi" w:hAnsiTheme="minorHAnsi" w:cstheme="minorHAnsi"/>
        </w:rPr>
      </w:pPr>
      <w:r w:rsidRPr="001446B8">
        <w:rPr>
          <w:rFonts w:asciiTheme="minorHAnsi" w:hAnsiTheme="minorHAnsi" w:cstheme="minorHAnsi"/>
        </w:rPr>
        <w:t>Podmínky, jimiž bude příjemce v souvislosti s poskytnutím příspěvku vázán a které nelze dovodit přímo z právních předpisů</w:t>
      </w:r>
      <w:r>
        <w:rPr>
          <w:rFonts w:asciiTheme="minorHAnsi" w:hAnsiTheme="minorHAnsi" w:cstheme="minorHAnsi"/>
        </w:rPr>
        <w:t>,</w:t>
      </w:r>
      <w:r w:rsidRPr="001446B8">
        <w:rPr>
          <w:rFonts w:asciiTheme="minorHAnsi" w:hAnsiTheme="minorHAnsi" w:cstheme="minorHAnsi"/>
        </w:rPr>
        <w:t xml:space="preserve"> budou stanoveny v rozhodnutí. </w:t>
      </w:r>
    </w:p>
    <w:p w14:paraId="28B1FB57" w14:textId="77777777" w:rsidR="0050739C" w:rsidRPr="00812CC5" w:rsidRDefault="0050739C" w:rsidP="00ED4AC3">
      <w:pPr>
        <w:suppressAutoHyphens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XIV. </w:t>
      </w:r>
      <w:r w:rsidRPr="00812CC5">
        <w:rPr>
          <w:rFonts w:asciiTheme="minorHAnsi" w:hAnsiTheme="minorHAnsi" w:cstheme="minorHAnsi"/>
          <w:b/>
        </w:rPr>
        <w:t>Vyhodnocení projektu</w:t>
      </w:r>
    </w:p>
    <w:p w14:paraId="4F040123" w14:textId="77777777" w:rsidR="0050739C" w:rsidRPr="001446B8" w:rsidRDefault="0050739C" w:rsidP="00ED4AC3">
      <w:pPr>
        <w:jc w:val="both"/>
        <w:rPr>
          <w:rFonts w:ascii="Calibri" w:hAnsi="Calibri"/>
        </w:rPr>
      </w:pPr>
      <w:r w:rsidRPr="001446B8">
        <w:rPr>
          <w:rFonts w:ascii="Calibri" w:hAnsi="Calibri"/>
        </w:rPr>
        <w:t xml:space="preserve">VVŠ je povinna zpracovat a </w:t>
      </w:r>
      <w:r>
        <w:rPr>
          <w:rFonts w:ascii="Calibri" w:hAnsi="Calibri"/>
        </w:rPr>
        <w:t>m</w:t>
      </w:r>
      <w:r w:rsidRPr="001446B8">
        <w:rPr>
          <w:rFonts w:ascii="Calibri" w:hAnsi="Calibri"/>
        </w:rPr>
        <w:t>inisterstvu předat závěrečnou zprávu o plnění projektu do jednoho měsíce po ukončení projektu. Ve zprávě VVŠ mj. zhodnotí plnění stanovených cílů i plnění monitorovacích indikátorů projektu a uvede jejich skutečně dosažené hodnoty.</w:t>
      </w:r>
    </w:p>
    <w:p w14:paraId="67AC6EF5" w14:textId="77777777" w:rsidR="0050739C" w:rsidRDefault="0050739C" w:rsidP="00ED4AC3">
      <w:pPr>
        <w:spacing w:after="240"/>
        <w:jc w:val="both"/>
        <w:rPr>
          <w:rFonts w:ascii="Calibri" w:hAnsi="Calibri"/>
        </w:rPr>
      </w:pPr>
      <w:r w:rsidRPr="001446B8">
        <w:rPr>
          <w:rFonts w:ascii="Calibri" w:hAnsi="Calibri"/>
        </w:rPr>
        <w:t xml:space="preserve">V případě, že skutečně dosažená hodnota monitorovacích indikátorů nedosáhne cílových hodnot stanovených v žádosti, a to o více než 20 %, může </w:t>
      </w:r>
      <w:r>
        <w:rPr>
          <w:rFonts w:ascii="Calibri" w:hAnsi="Calibri"/>
        </w:rPr>
        <w:t>m</w:t>
      </w:r>
      <w:r w:rsidRPr="001446B8">
        <w:rPr>
          <w:rFonts w:ascii="Calibri" w:hAnsi="Calibri"/>
        </w:rPr>
        <w:t>inisterstvo tuto skutečnost zohlednit při rozhodování o poskytnutí podpory na projekty z F</w:t>
      </w:r>
      <w:r>
        <w:rPr>
          <w:rFonts w:ascii="Calibri" w:hAnsi="Calibri"/>
        </w:rPr>
        <w:t>ondu</w:t>
      </w:r>
      <w:r w:rsidRPr="001446B8">
        <w:rPr>
          <w:rFonts w:ascii="Calibri" w:hAnsi="Calibri"/>
        </w:rPr>
        <w:t xml:space="preserve"> v následujících letech. </w:t>
      </w:r>
      <w:r w:rsidRPr="009669F0">
        <w:rPr>
          <w:rFonts w:ascii="Calibri" w:hAnsi="Calibri"/>
        </w:rPr>
        <w:t>Při zjištění závažných nedostatků spoje</w:t>
      </w:r>
      <w:r>
        <w:rPr>
          <w:rFonts w:ascii="Calibri" w:hAnsi="Calibri"/>
        </w:rPr>
        <w:t>ných s realizací projektů bude m</w:t>
      </w:r>
      <w:r w:rsidRPr="009669F0">
        <w:rPr>
          <w:rFonts w:ascii="Calibri" w:hAnsi="Calibri"/>
        </w:rPr>
        <w:t xml:space="preserve">inisterstvo postupovat podle </w:t>
      </w:r>
      <w:r w:rsidRPr="00C52170">
        <w:rPr>
          <w:rFonts w:ascii="Calibri" w:hAnsi="Calibri"/>
        </w:rPr>
        <w:t xml:space="preserve">ustanovení § 18a odst. 4 zákona o vysokých školách. </w:t>
      </w:r>
    </w:p>
    <w:p w14:paraId="5D29A5A3" w14:textId="77777777" w:rsidR="0050739C" w:rsidRPr="00477E4A" w:rsidRDefault="0050739C" w:rsidP="00ED4AC3">
      <w:pPr>
        <w:suppressAutoHyphens/>
        <w:jc w:val="both"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</w:rPr>
        <w:t xml:space="preserve">XV. </w:t>
      </w:r>
      <w:r w:rsidRPr="00477E4A">
        <w:rPr>
          <w:rFonts w:asciiTheme="minorHAnsi" w:hAnsiTheme="minorHAnsi" w:cstheme="minorHAnsi"/>
          <w:b/>
        </w:rPr>
        <w:t>Finanční vypořádání poskytnutých prostředků</w:t>
      </w:r>
    </w:p>
    <w:p w14:paraId="54A5A7EC" w14:textId="0689AFAD" w:rsidR="001B500D" w:rsidRDefault="0050739C" w:rsidP="00ED4AC3">
      <w:pPr>
        <w:spacing w:after="240"/>
        <w:jc w:val="both"/>
        <w:rPr>
          <w:rFonts w:asciiTheme="minorHAnsi" w:hAnsiTheme="minorHAnsi" w:cstheme="minorHAnsi"/>
        </w:rPr>
      </w:pPr>
      <w:r w:rsidRPr="001446B8">
        <w:rPr>
          <w:rFonts w:asciiTheme="minorHAnsi" w:hAnsiTheme="minorHAnsi" w:cstheme="minorHAnsi"/>
        </w:rPr>
        <w:t>Finanční vypořádaní prostředků, poskytnutých na základě rozhodnutí</w:t>
      </w:r>
      <w:r>
        <w:rPr>
          <w:rFonts w:asciiTheme="minorHAnsi" w:hAnsiTheme="minorHAnsi" w:cstheme="minorHAnsi"/>
        </w:rPr>
        <w:t xml:space="preserve"> podle části X</w:t>
      </w:r>
      <w:r w:rsidRPr="001446B8">
        <w:rPr>
          <w:rFonts w:asciiTheme="minorHAnsi" w:hAnsiTheme="minorHAnsi" w:cstheme="minorHAnsi"/>
        </w:rPr>
        <w:t>, se provádí podle § 18a odst. 5 zákona o vysokých školách.</w:t>
      </w:r>
    </w:p>
    <w:p w14:paraId="6B253F4F" w14:textId="0EFAB423" w:rsidR="004E7F7E" w:rsidRDefault="004E7F7E" w:rsidP="00ED4AC3">
      <w:pPr>
        <w:spacing w:after="240"/>
        <w:jc w:val="both"/>
        <w:rPr>
          <w:rFonts w:asciiTheme="minorHAnsi" w:hAnsiTheme="minorHAnsi" w:cstheme="minorHAnsi"/>
        </w:rPr>
      </w:pPr>
    </w:p>
    <w:p w14:paraId="42DD4EB3" w14:textId="77777777" w:rsidR="004E7F7E" w:rsidRDefault="004E7F7E" w:rsidP="00ED4AC3">
      <w:pPr>
        <w:spacing w:after="240"/>
        <w:jc w:val="both"/>
        <w:rPr>
          <w:rFonts w:asciiTheme="minorHAnsi" w:hAnsiTheme="minorHAnsi" w:cstheme="minorHAnsi"/>
        </w:rPr>
      </w:pPr>
    </w:p>
    <w:p w14:paraId="0230E589" w14:textId="77777777" w:rsidR="0050739C" w:rsidRPr="00477E4A" w:rsidRDefault="0050739C" w:rsidP="00ED4AC3">
      <w:pPr>
        <w:suppressAutoHyphens/>
        <w:jc w:val="both"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</w:rPr>
        <w:lastRenderedPageBreak/>
        <w:t xml:space="preserve">XVI. </w:t>
      </w:r>
      <w:r w:rsidRPr="00477E4A">
        <w:rPr>
          <w:rFonts w:asciiTheme="minorHAnsi" w:hAnsiTheme="minorHAnsi" w:cstheme="minorHAnsi"/>
          <w:b/>
        </w:rPr>
        <w:t>Kontrola použití příspěvku</w:t>
      </w:r>
    </w:p>
    <w:p w14:paraId="28E26128" w14:textId="77777777" w:rsidR="0050739C" w:rsidRPr="00337A48" w:rsidRDefault="0050739C" w:rsidP="00ED4AC3">
      <w:pPr>
        <w:spacing w:after="240"/>
        <w:jc w:val="both"/>
        <w:rPr>
          <w:rFonts w:asciiTheme="minorHAnsi" w:hAnsiTheme="minorHAnsi" w:cstheme="minorHAnsi"/>
        </w:rPr>
      </w:pPr>
      <w:r w:rsidRPr="00337A48">
        <w:rPr>
          <w:rFonts w:asciiTheme="minorHAnsi" w:hAnsiTheme="minorHAnsi" w:cstheme="minorHAnsi"/>
        </w:rPr>
        <w:t>Ministerstvo je oprávněno provádět u příjemce veřejnosprávní kontrolu dle § 39 rozpočtových pravidel a § 8 odst. 2 zákona č. 320/2001 Sb., o finanční kontrole ve veřejné správě a o změně některých zákonů (zákon o finanční kontrole), ve znění pozdějších předpisů.</w:t>
      </w:r>
    </w:p>
    <w:p w14:paraId="0FB611B4" w14:textId="77777777" w:rsidR="0050739C" w:rsidRPr="00477E4A" w:rsidRDefault="0050739C" w:rsidP="00ED4AC3">
      <w:pPr>
        <w:suppressAutoHyphens/>
        <w:jc w:val="both"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</w:rPr>
        <w:t xml:space="preserve">XVII. </w:t>
      </w:r>
      <w:r w:rsidRPr="00477E4A">
        <w:rPr>
          <w:rFonts w:asciiTheme="minorHAnsi" w:hAnsiTheme="minorHAnsi" w:cstheme="minorHAnsi"/>
          <w:b/>
        </w:rPr>
        <w:t>Porušení rozpočtové kázně</w:t>
      </w:r>
    </w:p>
    <w:p w14:paraId="56D1EC86" w14:textId="0BDB0D1F" w:rsidR="0050739C" w:rsidRDefault="0050739C" w:rsidP="00ED4AC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Dopustí-li se příjemce jednání uvedeného v § 44 odst. 1 rozpočtových pravidel, a příjemce nevrátil </w:t>
      </w:r>
      <w:r w:rsidR="00AA71D8">
        <w:rPr>
          <w:rFonts w:asciiTheme="minorHAnsi" w:hAnsiTheme="minorHAnsi"/>
        </w:rPr>
        <w:t xml:space="preserve">poskytnuté prostředky </w:t>
      </w:r>
      <w:r>
        <w:rPr>
          <w:rFonts w:asciiTheme="minorHAnsi" w:hAnsiTheme="minorHAnsi"/>
        </w:rPr>
        <w:t>nebo jej</w:t>
      </w:r>
      <w:r w:rsidR="00AA71D8">
        <w:rPr>
          <w:rFonts w:asciiTheme="minorHAnsi" w:hAnsiTheme="minorHAnsi"/>
        </w:rPr>
        <w:t>ich</w:t>
      </w:r>
      <w:r>
        <w:rPr>
          <w:rFonts w:asciiTheme="minorHAnsi" w:hAnsiTheme="minorHAnsi"/>
        </w:rPr>
        <w:t xml:space="preserve"> část na základě výzvy ve stanovené lhůtě, jedná se o porušení rozpočtové kázně.</w:t>
      </w:r>
      <w:r>
        <w:rPr>
          <w:rFonts w:asciiTheme="minorHAnsi" w:hAnsiTheme="minorHAnsi"/>
          <w:i/>
        </w:rPr>
        <w:t xml:space="preserve"> </w:t>
      </w:r>
    </w:p>
    <w:p w14:paraId="4E6BAB1E" w14:textId="59791F7C" w:rsidR="0050739C" w:rsidRDefault="0050739C" w:rsidP="00ED4AC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 porušení rozpočtové kázně je podle § 44a</w:t>
      </w:r>
      <w:r w:rsidR="0072507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rozpočtových pravidel povinnost provést prostřednictvím místně příslušného finančního úřadu odvod, případně zaplatit penále za prodlení s jeho provedením.</w:t>
      </w:r>
    </w:p>
    <w:p w14:paraId="139080F5" w14:textId="77777777" w:rsidR="0050739C" w:rsidRDefault="0050739C" w:rsidP="00ED4AC3">
      <w:pPr>
        <w:spacing w:after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Správu odvodů za porušení rozpočtové kázně a penále vykonávají místně příslušné finanční úřady podle zákona č. 280/2009 Sb., daňový řád, ve znění pozdějších předpisů.</w:t>
      </w:r>
    </w:p>
    <w:p w14:paraId="29AFEF6D" w14:textId="77777777" w:rsidR="0050739C" w:rsidRPr="00477E4A" w:rsidRDefault="0050739C" w:rsidP="00ED4AC3">
      <w:pPr>
        <w:suppressAutoHyphens/>
        <w:jc w:val="both"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</w:rPr>
        <w:t xml:space="preserve">XVIII. </w:t>
      </w:r>
      <w:r w:rsidRPr="00477E4A">
        <w:rPr>
          <w:rFonts w:asciiTheme="minorHAnsi" w:hAnsiTheme="minorHAnsi" w:cstheme="minorHAnsi"/>
          <w:b/>
        </w:rPr>
        <w:t>Řízení o odnětí příspěvku</w:t>
      </w:r>
    </w:p>
    <w:p w14:paraId="5D80F9D2" w14:textId="77777777" w:rsidR="0050739C" w:rsidRPr="00337A48" w:rsidRDefault="0050739C" w:rsidP="00ED4AC3">
      <w:pPr>
        <w:spacing w:after="80"/>
        <w:jc w:val="both"/>
        <w:rPr>
          <w:rFonts w:asciiTheme="minorHAnsi" w:hAnsiTheme="minorHAnsi" w:cstheme="minorHAnsi"/>
        </w:rPr>
      </w:pPr>
      <w:r w:rsidRPr="00337A48">
        <w:rPr>
          <w:rFonts w:asciiTheme="minorHAnsi" w:hAnsiTheme="minorHAnsi" w:cstheme="minorHAnsi"/>
        </w:rPr>
        <w:t>Dojde-li po vydání rozhodnutí k</w:t>
      </w:r>
      <w:r>
        <w:rPr>
          <w:rFonts w:asciiTheme="minorHAnsi" w:hAnsiTheme="minorHAnsi" w:cstheme="minorHAnsi"/>
        </w:rPr>
        <w:t>e</w:t>
      </w:r>
      <w:r w:rsidRPr="00337A4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skutečnostem </w:t>
      </w:r>
      <w:r w:rsidRPr="00337A48">
        <w:rPr>
          <w:rFonts w:asciiTheme="minorHAnsi" w:hAnsiTheme="minorHAnsi" w:cstheme="minorHAnsi"/>
        </w:rPr>
        <w:t>uveden</w:t>
      </w:r>
      <w:r>
        <w:rPr>
          <w:rFonts w:asciiTheme="minorHAnsi" w:hAnsiTheme="minorHAnsi" w:cstheme="minorHAnsi"/>
        </w:rPr>
        <w:t>ým</w:t>
      </w:r>
      <w:r w:rsidRPr="00337A48">
        <w:rPr>
          <w:rFonts w:asciiTheme="minorHAnsi" w:hAnsiTheme="minorHAnsi" w:cstheme="minorHAnsi"/>
        </w:rPr>
        <w:t xml:space="preserve"> v § 15 rozpočtových pravidel, ministerstvo zaháj</w:t>
      </w:r>
      <w:r>
        <w:rPr>
          <w:rFonts w:asciiTheme="minorHAnsi" w:hAnsiTheme="minorHAnsi" w:cstheme="minorHAnsi"/>
        </w:rPr>
        <w:t>í</w:t>
      </w:r>
      <w:r w:rsidRPr="00337A48">
        <w:rPr>
          <w:rFonts w:asciiTheme="minorHAnsi" w:hAnsiTheme="minorHAnsi" w:cstheme="minorHAnsi"/>
        </w:rPr>
        <w:t xml:space="preserve"> řízení o odnětí příspěvku.</w:t>
      </w:r>
    </w:p>
    <w:p w14:paraId="37FCC33C" w14:textId="77777777" w:rsidR="0050739C" w:rsidRPr="00337A48" w:rsidRDefault="0050739C" w:rsidP="00ED4AC3">
      <w:pPr>
        <w:spacing w:after="80"/>
        <w:jc w:val="both"/>
        <w:rPr>
          <w:rFonts w:asciiTheme="minorHAnsi" w:hAnsiTheme="minorHAnsi" w:cstheme="minorHAnsi"/>
        </w:rPr>
      </w:pPr>
      <w:r w:rsidRPr="00337A48">
        <w:rPr>
          <w:rFonts w:asciiTheme="minorHAnsi" w:hAnsiTheme="minorHAnsi" w:cstheme="minorHAnsi"/>
        </w:rPr>
        <w:t>Pokud ministerstvo dospěje k závěru, že jsou dány podmínky pro odnětí poskytnutých prostředků, vydá rozhodnutí</w:t>
      </w:r>
      <w:r>
        <w:rPr>
          <w:rFonts w:asciiTheme="minorHAnsi" w:hAnsiTheme="minorHAnsi" w:cstheme="minorHAnsi"/>
        </w:rPr>
        <w:t xml:space="preserve"> o odnětí příspěvku</w:t>
      </w:r>
      <w:r w:rsidRPr="00337A48">
        <w:rPr>
          <w:rFonts w:asciiTheme="minorHAnsi" w:hAnsiTheme="minorHAnsi" w:cstheme="minorHAnsi"/>
        </w:rPr>
        <w:t>.</w:t>
      </w:r>
    </w:p>
    <w:p w14:paraId="6A619CC6" w14:textId="28554C6A" w:rsidR="0050739C" w:rsidRPr="00ED4AC3" w:rsidRDefault="0050739C" w:rsidP="00ED4AC3">
      <w:pPr>
        <w:spacing w:after="240"/>
        <w:jc w:val="both"/>
        <w:rPr>
          <w:rFonts w:asciiTheme="minorHAnsi" w:hAnsiTheme="minorHAnsi" w:cstheme="minorHAnsi"/>
        </w:rPr>
      </w:pPr>
      <w:r w:rsidRPr="00337A48">
        <w:rPr>
          <w:rFonts w:asciiTheme="minorHAnsi" w:hAnsiTheme="minorHAnsi" w:cstheme="minorHAnsi"/>
        </w:rPr>
        <w:t xml:space="preserve">Poskytnuté prostředky je možné odejmout za celé období, na které byly v daném roce poskytnuty. </w:t>
      </w:r>
    </w:p>
    <w:p w14:paraId="3DC84853" w14:textId="77777777" w:rsidR="0050739C" w:rsidRDefault="0050739C" w:rsidP="00ED4AC3">
      <w:pPr>
        <w:spacing w:after="240"/>
        <w:jc w:val="both"/>
        <w:rPr>
          <w:rFonts w:asciiTheme="minorHAnsi" w:hAnsiTheme="minorHAnsi" w:cstheme="minorHAnsi"/>
          <w:b/>
          <w:bCs/>
        </w:rPr>
      </w:pPr>
      <w:r w:rsidRPr="00621D77">
        <w:rPr>
          <w:rFonts w:asciiTheme="minorHAnsi" w:hAnsiTheme="minorHAnsi" w:cstheme="minorHAnsi"/>
          <w:b/>
          <w:bCs/>
        </w:rPr>
        <w:t>XIX.</w:t>
      </w:r>
      <w:r>
        <w:rPr>
          <w:rFonts w:asciiTheme="minorHAnsi" w:hAnsiTheme="minorHAnsi" w:cstheme="minorHAnsi"/>
          <w:b/>
          <w:bCs/>
        </w:rPr>
        <w:t xml:space="preserve"> Informace o zpracování osobních údajů</w:t>
      </w:r>
    </w:p>
    <w:p w14:paraId="1411697C" w14:textId="2259BE1A" w:rsidR="0050739C" w:rsidRPr="007A77AF" w:rsidRDefault="0050739C" w:rsidP="007A77AF">
      <w:pPr>
        <w:jc w:val="both"/>
        <w:rPr>
          <w:rFonts w:asciiTheme="minorHAnsi" w:hAnsiTheme="minorHAnsi"/>
        </w:rPr>
      </w:pPr>
      <w:r w:rsidRPr="00BB3EE7">
        <w:rPr>
          <w:rFonts w:asciiTheme="minorHAnsi" w:hAnsiTheme="minorHAnsi"/>
        </w:rPr>
        <w:t xml:space="preserve">Osobní údaje, získané v souvislosti s vyřizováním žádostí o poskytnutí příspěvku </w:t>
      </w:r>
      <w:r>
        <w:rPr>
          <w:rFonts w:asciiTheme="minorHAnsi" w:hAnsiTheme="minorHAnsi"/>
        </w:rPr>
        <w:t>a</w:t>
      </w:r>
      <w:r w:rsidRPr="00BB3EE7">
        <w:rPr>
          <w:rFonts w:asciiTheme="minorHAnsi" w:hAnsiTheme="minorHAnsi"/>
        </w:rPr>
        <w:t xml:space="preserve"> s případným následným poskytnutím příspěvku, budou ze strany ministerstva zpracovávány výhradně v</w:t>
      </w:r>
      <w:r>
        <w:rPr>
          <w:rFonts w:asciiTheme="minorHAnsi" w:hAnsiTheme="minorHAnsi"/>
        </w:rPr>
        <w:t> </w:t>
      </w:r>
      <w:r w:rsidRPr="00BB3EE7">
        <w:rPr>
          <w:rFonts w:asciiTheme="minorHAnsi" w:hAnsiTheme="minorHAnsi"/>
        </w:rPr>
        <w:t>souvislosti s tímto účelem a v souladu s platnou národní i evropskou legislativou v oblasti ochrany osobních údajů. Další informace o zpracování osobních údajů</w:t>
      </w:r>
      <w:r>
        <w:rPr>
          <w:rFonts w:asciiTheme="minorHAnsi" w:hAnsiTheme="minorHAnsi"/>
        </w:rPr>
        <w:t xml:space="preserve"> </w:t>
      </w:r>
      <w:r w:rsidRPr="00BB3EE7">
        <w:rPr>
          <w:rFonts w:asciiTheme="minorHAnsi" w:hAnsiTheme="minorHAnsi"/>
        </w:rPr>
        <w:t>v podmínkách ministerstva jsou dostupné na:</w:t>
      </w:r>
      <w:r w:rsidR="007A77AF">
        <w:rPr>
          <w:rFonts w:asciiTheme="minorHAnsi" w:hAnsiTheme="minorHAnsi"/>
        </w:rPr>
        <w:t xml:space="preserve"> </w:t>
      </w:r>
      <w:hyperlink r:id="rId8" w:history="1">
        <w:r w:rsidR="003B37E4" w:rsidRPr="007A610F">
          <w:rPr>
            <w:rStyle w:val="Hypertextovodkaz"/>
            <w:rFonts w:asciiTheme="minorHAnsi" w:hAnsiTheme="minorHAnsi" w:cstheme="minorHAnsi"/>
          </w:rPr>
          <w:t>https://www.msmt.cz/ministerstvo/zakladni-informace-o-zpracovani-osobnich-udaju-ministerstvem</w:t>
        </w:r>
      </w:hyperlink>
    </w:p>
    <w:p w14:paraId="1DB2807D" w14:textId="77777777" w:rsidR="00ED4AC3" w:rsidRPr="00ED4AC3" w:rsidRDefault="00ED4AC3" w:rsidP="00ED4AC3">
      <w:pPr>
        <w:spacing w:after="80"/>
        <w:jc w:val="both"/>
        <w:rPr>
          <w:rFonts w:asciiTheme="minorHAnsi" w:hAnsiTheme="minorHAnsi" w:cstheme="minorHAnsi"/>
        </w:rPr>
      </w:pPr>
    </w:p>
    <w:p w14:paraId="10445997" w14:textId="77777777" w:rsidR="007A77AF" w:rsidRDefault="0050739C" w:rsidP="007A77AF">
      <w:pPr>
        <w:suppressAutoHyphens/>
        <w:jc w:val="both"/>
        <w:rPr>
          <w:rFonts w:asciiTheme="minorHAnsi" w:hAnsiTheme="minorHAnsi" w:cstheme="minorHAnsi"/>
          <w:b/>
        </w:rPr>
      </w:pPr>
      <w:r w:rsidRPr="00477E4A">
        <w:rPr>
          <w:rFonts w:asciiTheme="minorHAnsi" w:hAnsiTheme="minorHAnsi" w:cstheme="minorHAnsi"/>
          <w:b/>
        </w:rPr>
        <w:t>X</w:t>
      </w:r>
      <w:r>
        <w:rPr>
          <w:rFonts w:asciiTheme="minorHAnsi" w:hAnsiTheme="minorHAnsi" w:cstheme="minorHAnsi"/>
          <w:b/>
        </w:rPr>
        <w:t>X</w:t>
      </w:r>
      <w:r w:rsidRPr="00477E4A">
        <w:rPr>
          <w:rFonts w:asciiTheme="minorHAnsi" w:hAnsiTheme="minorHAnsi" w:cstheme="minorHAnsi"/>
          <w:b/>
        </w:rPr>
        <w:t>. Účinnost</w:t>
      </w:r>
    </w:p>
    <w:p w14:paraId="0D615F3A" w14:textId="4E84FC6C" w:rsidR="0050739C" w:rsidRPr="007A77AF" w:rsidRDefault="0050739C" w:rsidP="007A77AF">
      <w:pPr>
        <w:suppressAutoHyphens/>
        <w:jc w:val="both"/>
        <w:rPr>
          <w:rFonts w:asciiTheme="minorHAnsi" w:hAnsiTheme="minorHAnsi" w:cstheme="minorHAnsi"/>
          <w:b/>
        </w:rPr>
      </w:pPr>
      <w:r w:rsidRPr="00337A48">
        <w:rPr>
          <w:rFonts w:asciiTheme="minorHAnsi" w:hAnsiTheme="minorHAnsi" w:cstheme="minorHAnsi"/>
        </w:rPr>
        <w:t xml:space="preserve">Podnět bude účinný dnem jeho zveřejnění na </w:t>
      </w:r>
      <w:r w:rsidR="00BF13E5">
        <w:rPr>
          <w:rFonts w:asciiTheme="minorHAnsi" w:hAnsiTheme="minorHAnsi" w:cstheme="minorHAnsi"/>
        </w:rPr>
        <w:t>internetových</w:t>
      </w:r>
      <w:r w:rsidRPr="00337A48">
        <w:rPr>
          <w:rFonts w:asciiTheme="minorHAnsi" w:hAnsiTheme="minorHAnsi" w:cstheme="minorHAnsi"/>
        </w:rPr>
        <w:t xml:space="preserve"> stránkách </w:t>
      </w:r>
      <w:r>
        <w:rPr>
          <w:rFonts w:asciiTheme="minorHAnsi" w:hAnsiTheme="minorHAnsi" w:cstheme="minorHAnsi"/>
        </w:rPr>
        <w:t>m</w:t>
      </w:r>
      <w:r w:rsidRPr="00337A48">
        <w:rPr>
          <w:rFonts w:asciiTheme="minorHAnsi" w:hAnsiTheme="minorHAnsi" w:cstheme="minorHAnsi"/>
        </w:rPr>
        <w:t>inisterstva.</w:t>
      </w:r>
    </w:p>
    <w:p w14:paraId="2B773429" w14:textId="1718D34D" w:rsidR="004E5AC5" w:rsidRDefault="004E5AC5" w:rsidP="00ED4A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sectPr w:rsidR="004E5AC5" w:rsidSect="00B660AE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5C217" w14:textId="77777777" w:rsidR="00BC56AB" w:rsidRDefault="00BC56AB" w:rsidP="00A9457F">
      <w:r>
        <w:separator/>
      </w:r>
    </w:p>
  </w:endnote>
  <w:endnote w:type="continuationSeparator" w:id="0">
    <w:p w14:paraId="7D3C76CB" w14:textId="77777777" w:rsidR="00BC56AB" w:rsidRDefault="00BC56AB" w:rsidP="00A9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38BFD" w14:textId="77777777" w:rsidR="00BC56AB" w:rsidRDefault="00BC56AB" w:rsidP="00A9457F">
      <w:r>
        <w:separator/>
      </w:r>
    </w:p>
  </w:footnote>
  <w:footnote w:type="continuationSeparator" w:id="0">
    <w:p w14:paraId="7855EA82" w14:textId="77777777" w:rsidR="00BC56AB" w:rsidRDefault="00BC56AB" w:rsidP="00A94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7F9C3" w14:textId="7944667F" w:rsidR="00A9457F" w:rsidRPr="001E57A0" w:rsidRDefault="001E57A0" w:rsidP="001E57A0">
    <w:pPr>
      <w:tabs>
        <w:tab w:val="left" w:pos="5670"/>
      </w:tabs>
      <w:spacing w:after="12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ab/>
    </w:r>
    <w:bookmarkStart w:id="2" w:name="_Hlk104888679"/>
    <w:r w:rsidRPr="001E57A0">
      <w:rPr>
        <w:rFonts w:ascii="Calibri" w:hAnsi="Calibri" w:cs="Calibri"/>
        <w:sz w:val="20"/>
        <w:szCs w:val="20"/>
      </w:rPr>
      <w:t>Č. j.: MSMT</w:t>
    </w:r>
    <w:bookmarkEnd w:id="2"/>
    <w:r w:rsidR="008B073B" w:rsidRPr="008B073B">
      <w:rPr>
        <w:rFonts w:ascii="Calibri" w:hAnsi="Calibri" w:cs="Calibri"/>
        <w:sz w:val="20"/>
        <w:szCs w:val="20"/>
      </w:rPr>
      <w:t>-</w:t>
    </w:r>
    <w:r w:rsidR="0038154D" w:rsidRPr="0038154D">
      <w:rPr>
        <w:rFonts w:ascii="Calibri" w:hAnsi="Calibri" w:cs="Calibri"/>
        <w:sz w:val="20"/>
        <w:szCs w:val="20"/>
      </w:rPr>
      <w:t>9440/2023-1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3CE"/>
    <w:multiLevelType w:val="hybridMultilevel"/>
    <w:tmpl w:val="5882C9A6"/>
    <w:lvl w:ilvl="0" w:tplc="8088A6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5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5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5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5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A6439B"/>
    <w:multiLevelType w:val="hybridMultilevel"/>
    <w:tmpl w:val="AE5C80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74AE3"/>
    <w:multiLevelType w:val="hybridMultilevel"/>
    <w:tmpl w:val="CF9645F2"/>
    <w:lvl w:ilvl="0" w:tplc="A79C8B4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129639">
    <w:abstractNumId w:val="0"/>
  </w:num>
  <w:num w:numId="2" w16cid:durableId="1738085324">
    <w:abstractNumId w:val="1"/>
  </w:num>
  <w:num w:numId="3" w16cid:durableId="637994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A4E"/>
    <w:rsid w:val="000069F0"/>
    <w:rsid w:val="0003360C"/>
    <w:rsid w:val="000403D9"/>
    <w:rsid w:val="000641A8"/>
    <w:rsid w:val="000848A8"/>
    <w:rsid w:val="0008503C"/>
    <w:rsid w:val="000A68EC"/>
    <w:rsid w:val="000B5F57"/>
    <w:rsid w:val="000C7234"/>
    <w:rsid w:val="00101A65"/>
    <w:rsid w:val="0012468F"/>
    <w:rsid w:val="00125E16"/>
    <w:rsid w:val="00143390"/>
    <w:rsid w:val="00143A4E"/>
    <w:rsid w:val="00165F09"/>
    <w:rsid w:val="0019510F"/>
    <w:rsid w:val="00196A7C"/>
    <w:rsid w:val="001B500D"/>
    <w:rsid w:val="001D05D8"/>
    <w:rsid w:val="001E57A0"/>
    <w:rsid w:val="00272597"/>
    <w:rsid w:val="00285B92"/>
    <w:rsid w:val="002A47E3"/>
    <w:rsid w:val="002B4F0F"/>
    <w:rsid w:val="002D0AAC"/>
    <w:rsid w:val="002D3248"/>
    <w:rsid w:val="002E348B"/>
    <w:rsid w:val="002E45B0"/>
    <w:rsid w:val="003321E3"/>
    <w:rsid w:val="00366330"/>
    <w:rsid w:val="0037279B"/>
    <w:rsid w:val="0038154D"/>
    <w:rsid w:val="00395C0A"/>
    <w:rsid w:val="003A5330"/>
    <w:rsid w:val="003B37E4"/>
    <w:rsid w:val="003D682B"/>
    <w:rsid w:val="003D79C2"/>
    <w:rsid w:val="00412E63"/>
    <w:rsid w:val="00414058"/>
    <w:rsid w:val="00422BB4"/>
    <w:rsid w:val="004264C5"/>
    <w:rsid w:val="00486CFD"/>
    <w:rsid w:val="004B6C69"/>
    <w:rsid w:val="004E026C"/>
    <w:rsid w:val="004E5AC5"/>
    <w:rsid w:val="004E7F7E"/>
    <w:rsid w:val="0050056F"/>
    <w:rsid w:val="00503B3D"/>
    <w:rsid w:val="0050739C"/>
    <w:rsid w:val="00511F88"/>
    <w:rsid w:val="00512899"/>
    <w:rsid w:val="00512EC9"/>
    <w:rsid w:val="005236B9"/>
    <w:rsid w:val="00524DFF"/>
    <w:rsid w:val="00525102"/>
    <w:rsid w:val="00533B68"/>
    <w:rsid w:val="00541455"/>
    <w:rsid w:val="00554402"/>
    <w:rsid w:val="005610DF"/>
    <w:rsid w:val="0056191F"/>
    <w:rsid w:val="00583631"/>
    <w:rsid w:val="00596C2E"/>
    <w:rsid w:val="00597243"/>
    <w:rsid w:val="005B2F6A"/>
    <w:rsid w:val="005C2F12"/>
    <w:rsid w:val="005F1431"/>
    <w:rsid w:val="00627BC4"/>
    <w:rsid w:val="00645078"/>
    <w:rsid w:val="00660A97"/>
    <w:rsid w:val="00667990"/>
    <w:rsid w:val="006968B2"/>
    <w:rsid w:val="006C7BCF"/>
    <w:rsid w:val="006D7C4F"/>
    <w:rsid w:val="00725074"/>
    <w:rsid w:val="00744FE7"/>
    <w:rsid w:val="007559CC"/>
    <w:rsid w:val="0075707A"/>
    <w:rsid w:val="00774D24"/>
    <w:rsid w:val="007758C2"/>
    <w:rsid w:val="00794D4F"/>
    <w:rsid w:val="007A5C5A"/>
    <w:rsid w:val="007A77AF"/>
    <w:rsid w:val="007D4147"/>
    <w:rsid w:val="007D5803"/>
    <w:rsid w:val="00813D41"/>
    <w:rsid w:val="0087680D"/>
    <w:rsid w:val="00885D19"/>
    <w:rsid w:val="00896B4D"/>
    <w:rsid w:val="008A3BC0"/>
    <w:rsid w:val="008A77A2"/>
    <w:rsid w:val="008B073B"/>
    <w:rsid w:val="008B6E84"/>
    <w:rsid w:val="008D47BC"/>
    <w:rsid w:val="008F58AF"/>
    <w:rsid w:val="0090327E"/>
    <w:rsid w:val="0093036D"/>
    <w:rsid w:val="009435CD"/>
    <w:rsid w:val="009516B5"/>
    <w:rsid w:val="009D550E"/>
    <w:rsid w:val="009E3A41"/>
    <w:rsid w:val="00A21CA0"/>
    <w:rsid w:val="00A357E0"/>
    <w:rsid w:val="00A70266"/>
    <w:rsid w:val="00A9457F"/>
    <w:rsid w:val="00AA71D8"/>
    <w:rsid w:val="00AD013F"/>
    <w:rsid w:val="00AD0C6D"/>
    <w:rsid w:val="00B17530"/>
    <w:rsid w:val="00B2202A"/>
    <w:rsid w:val="00B333B6"/>
    <w:rsid w:val="00B46036"/>
    <w:rsid w:val="00B61A5D"/>
    <w:rsid w:val="00B660AE"/>
    <w:rsid w:val="00B7074E"/>
    <w:rsid w:val="00B803F1"/>
    <w:rsid w:val="00BA1F10"/>
    <w:rsid w:val="00BA6277"/>
    <w:rsid w:val="00BB0D61"/>
    <w:rsid w:val="00BB7328"/>
    <w:rsid w:val="00BB76A2"/>
    <w:rsid w:val="00BC56AB"/>
    <w:rsid w:val="00BF13E5"/>
    <w:rsid w:val="00C01A3E"/>
    <w:rsid w:val="00C07598"/>
    <w:rsid w:val="00C123A3"/>
    <w:rsid w:val="00C601E9"/>
    <w:rsid w:val="00C8435D"/>
    <w:rsid w:val="00C86A5E"/>
    <w:rsid w:val="00CD56FC"/>
    <w:rsid w:val="00D11AC9"/>
    <w:rsid w:val="00D14B7C"/>
    <w:rsid w:val="00D57457"/>
    <w:rsid w:val="00D5761C"/>
    <w:rsid w:val="00D60C25"/>
    <w:rsid w:val="00D7559D"/>
    <w:rsid w:val="00D90979"/>
    <w:rsid w:val="00DB762F"/>
    <w:rsid w:val="00DC0020"/>
    <w:rsid w:val="00DC354D"/>
    <w:rsid w:val="00E11913"/>
    <w:rsid w:val="00E70FEE"/>
    <w:rsid w:val="00EB1726"/>
    <w:rsid w:val="00EB4B53"/>
    <w:rsid w:val="00EC1E13"/>
    <w:rsid w:val="00ED4AC3"/>
    <w:rsid w:val="00EE316D"/>
    <w:rsid w:val="00EF13B0"/>
    <w:rsid w:val="00F41924"/>
    <w:rsid w:val="00F4274F"/>
    <w:rsid w:val="00F847FD"/>
    <w:rsid w:val="00FA0C5B"/>
    <w:rsid w:val="00FB1648"/>
    <w:rsid w:val="00FC0172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3BD66"/>
  <w15:chartTrackingRefBased/>
  <w15:docId w15:val="{C10156DC-3415-4D88-8BB3-9620DE13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3A4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95C0A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A945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457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45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457F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ázev výzvy"/>
    <w:basedOn w:val="Normln"/>
    <w:link w:val="OdstavecseseznamemChar"/>
    <w:uiPriority w:val="34"/>
    <w:qFormat/>
    <w:rsid w:val="00896B4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7B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BCF"/>
    <w:rPr>
      <w:rFonts w:ascii="Segoe UI" w:hAnsi="Segoe UI" w:cs="Segoe UI"/>
      <w:sz w:val="18"/>
      <w:szCs w:val="18"/>
      <w:lang w:eastAsia="cs-CZ"/>
    </w:rPr>
  </w:style>
  <w:style w:type="character" w:customStyle="1" w:styleId="OdstavecseseznamemChar">
    <w:name w:val="Odstavec se seznamem Char"/>
    <w:aliases w:val="název výzvy Char"/>
    <w:link w:val="Odstavecseseznamem"/>
    <w:uiPriority w:val="34"/>
    <w:rsid w:val="0050739C"/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0739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7BC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C723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71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71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71D8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71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71D8"/>
    <w:rPr>
      <w:rFonts w:ascii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0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inisterstvo/zakladni-informace-o-zpracovani-osobnich-udaju-ministerstve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smt.cz/vzdelavani/vysoke-skolstvi/pravidla-pro-poskytovani-prispevku-a-dotaci-verejnym-vysokym-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1792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Valášek Petr</cp:lastModifiedBy>
  <cp:revision>4</cp:revision>
  <cp:lastPrinted>2022-10-06T07:38:00Z</cp:lastPrinted>
  <dcterms:created xsi:type="dcterms:W3CDTF">2023-04-12T12:41:00Z</dcterms:created>
  <dcterms:modified xsi:type="dcterms:W3CDTF">2023-04-13T05:46:00Z</dcterms:modified>
</cp:coreProperties>
</file>