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152AE" w14:textId="645C0EFB" w:rsidR="002A0C88" w:rsidRPr="000740A0" w:rsidRDefault="002A0C88" w:rsidP="000740A0">
      <w:pPr>
        <w:pStyle w:val="Text"/>
        <w:ind w:firstLine="0"/>
        <w:jc w:val="right"/>
        <w:rPr>
          <w:rFonts w:asciiTheme="minorHAnsi" w:hAnsiTheme="minorHAnsi" w:cstheme="minorHAnsi"/>
          <w:sz w:val="22"/>
          <w:szCs w:val="22"/>
        </w:rPr>
      </w:pPr>
      <w:r w:rsidRPr="000740A0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305AE9">
        <w:rPr>
          <w:rFonts w:asciiTheme="minorHAnsi" w:hAnsiTheme="minorHAnsi" w:cstheme="minorHAnsi"/>
          <w:sz w:val="22"/>
          <w:szCs w:val="22"/>
        </w:rPr>
        <w:t>2</w:t>
      </w:r>
    </w:p>
    <w:p w14:paraId="55ADC715" w14:textId="77777777" w:rsidR="002A0C88" w:rsidRPr="002A0C88" w:rsidRDefault="002A0C88" w:rsidP="002A0C88">
      <w:pPr>
        <w:pStyle w:val="Text"/>
        <w:ind w:firstLine="0"/>
        <w:rPr>
          <w:rFonts w:asciiTheme="minorHAnsi" w:hAnsiTheme="minorHAnsi" w:cstheme="minorHAnsi"/>
          <w:b/>
          <w:sz w:val="27"/>
          <w:szCs w:val="27"/>
        </w:rPr>
      </w:pPr>
    </w:p>
    <w:p w14:paraId="06BB63B9" w14:textId="77777777" w:rsidR="002A0C88" w:rsidRPr="000740A0" w:rsidRDefault="002A0C88" w:rsidP="000740A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740A0">
        <w:rPr>
          <w:rFonts w:asciiTheme="minorHAnsi" w:hAnsiTheme="minorHAnsi" w:cstheme="minorHAnsi"/>
          <w:b/>
          <w:sz w:val="32"/>
          <w:szCs w:val="32"/>
        </w:rPr>
        <w:t>Avízo o vratce</w:t>
      </w:r>
    </w:p>
    <w:p w14:paraId="5DED63AE" w14:textId="77777777" w:rsidR="002A0C88" w:rsidRPr="002A0C88" w:rsidRDefault="002A0C88" w:rsidP="002A0C88">
      <w:pPr>
        <w:rPr>
          <w:rFonts w:asciiTheme="minorHAnsi" w:hAnsiTheme="minorHAnsi" w:cstheme="minorHAnsi"/>
          <w:sz w:val="19"/>
          <w:szCs w:val="19"/>
        </w:rPr>
      </w:pPr>
    </w:p>
    <w:p w14:paraId="7716023E" w14:textId="77777777" w:rsidR="002A0C88" w:rsidRPr="000740A0" w:rsidRDefault="002A0C88" w:rsidP="002A0C88">
      <w:pPr>
        <w:rPr>
          <w:rFonts w:asciiTheme="minorHAnsi" w:hAnsiTheme="minorHAnsi" w:cstheme="minorHAnsi"/>
          <w:sz w:val="22"/>
          <w:szCs w:val="22"/>
        </w:rPr>
      </w:pPr>
      <w:r w:rsidRPr="000740A0">
        <w:rPr>
          <w:rFonts w:asciiTheme="minorHAnsi" w:hAnsiTheme="minorHAnsi" w:cstheme="minorHAnsi"/>
          <w:sz w:val="22"/>
          <w:szCs w:val="22"/>
        </w:rPr>
        <w:t>Připomínka:</w:t>
      </w:r>
    </w:p>
    <w:p w14:paraId="22610447" w14:textId="0EA0D1EB" w:rsidR="002A0C88" w:rsidRPr="000740A0" w:rsidRDefault="002A0C88" w:rsidP="002A0C88">
      <w:pPr>
        <w:pStyle w:val="Nzev"/>
        <w:numPr>
          <w:ilvl w:val="0"/>
          <w:numId w:val="1"/>
        </w:numPr>
        <w:ind w:right="-14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740A0">
        <w:rPr>
          <w:rFonts w:asciiTheme="minorHAnsi" w:hAnsiTheme="minorHAnsi" w:cstheme="minorHAnsi"/>
          <w:b w:val="0"/>
          <w:sz w:val="22"/>
          <w:szCs w:val="22"/>
        </w:rPr>
        <w:t>Do 31.</w:t>
      </w:r>
      <w:r w:rsidR="000740A0" w:rsidRPr="000740A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740A0">
        <w:rPr>
          <w:rFonts w:asciiTheme="minorHAnsi" w:hAnsiTheme="minorHAnsi" w:cstheme="minorHAnsi"/>
          <w:b w:val="0"/>
          <w:sz w:val="22"/>
          <w:szCs w:val="22"/>
        </w:rPr>
        <w:t>12.</w:t>
      </w:r>
      <w:r w:rsidR="000740A0" w:rsidRPr="000740A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740A0">
        <w:rPr>
          <w:rFonts w:asciiTheme="minorHAnsi" w:hAnsiTheme="minorHAnsi" w:cstheme="minorHAnsi"/>
          <w:b w:val="0"/>
          <w:sz w:val="22"/>
          <w:szCs w:val="22"/>
        </w:rPr>
        <w:t>202</w:t>
      </w:r>
      <w:r w:rsidR="004D2B0A">
        <w:rPr>
          <w:rFonts w:asciiTheme="minorHAnsi" w:hAnsiTheme="minorHAnsi" w:cstheme="minorHAnsi"/>
          <w:b w:val="0"/>
          <w:sz w:val="22"/>
          <w:szCs w:val="22"/>
        </w:rPr>
        <w:t>3</w:t>
      </w:r>
      <w:r w:rsidRPr="000740A0">
        <w:rPr>
          <w:rFonts w:asciiTheme="minorHAnsi" w:hAnsiTheme="minorHAnsi" w:cstheme="minorHAnsi"/>
          <w:b w:val="0"/>
          <w:sz w:val="22"/>
          <w:szCs w:val="22"/>
        </w:rPr>
        <w:t xml:space="preserve"> se vratka zasílá na účet MŠMT, ze kterého byla dotace odeslána – tj. účet č. 0000821001/0710.</w:t>
      </w:r>
    </w:p>
    <w:p w14:paraId="7EEDE617" w14:textId="2DD812B7" w:rsidR="002A0C88" w:rsidRPr="000740A0" w:rsidRDefault="1B63A224" w:rsidP="7265DF54">
      <w:pPr>
        <w:pStyle w:val="Nzev"/>
        <w:numPr>
          <w:ilvl w:val="0"/>
          <w:numId w:val="1"/>
        </w:numPr>
        <w:ind w:right="-142"/>
        <w:jc w:val="both"/>
        <w:rPr>
          <w:rFonts w:asciiTheme="minorHAnsi" w:hAnsiTheme="minorHAnsi" w:cstheme="minorBidi"/>
          <w:b w:val="0"/>
          <w:bCs w:val="0"/>
          <w:sz w:val="22"/>
          <w:szCs w:val="22"/>
        </w:rPr>
      </w:pPr>
      <w:r w:rsidRPr="7265DF54">
        <w:rPr>
          <w:rFonts w:asciiTheme="minorHAnsi" w:hAnsiTheme="minorHAnsi" w:cstheme="minorBidi"/>
          <w:b w:val="0"/>
          <w:bCs w:val="0"/>
          <w:sz w:val="22"/>
          <w:szCs w:val="22"/>
        </w:rPr>
        <w:t>V</w:t>
      </w:r>
      <w:r w:rsidR="002A0C88" w:rsidRPr="7265DF54">
        <w:rPr>
          <w:rFonts w:asciiTheme="minorHAnsi" w:hAnsiTheme="minorHAnsi" w:cstheme="minorBidi"/>
          <w:b w:val="0"/>
          <w:bCs w:val="0"/>
          <w:sz w:val="22"/>
          <w:szCs w:val="22"/>
        </w:rPr>
        <w:t>ratky v rámci finančního vypořádání vztahů se státním rozpočtem (tj. od 1.</w:t>
      </w:r>
      <w:r w:rsidR="000740A0" w:rsidRPr="7265DF54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 </w:t>
      </w:r>
      <w:r w:rsidR="002A0C88" w:rsidRPr="7265DF54">
        <w:rPr>
          <w:rFonts w:asciiTheme="minorHAnsi" w:hAnsiTheme="minorHAnsi" w:cstheme="minorBidi"/>
          <w:b w:val="0"/>
          <w:bCs w:val="0"/>
          <w:sz w:val="22"/>
          <w:szCs w:val="22"/>
        </w:rPr>
        <w:t>1. 202</w:t>
      </w:r>
      <w:r w:rsidR="004D2B0A" w:rsidRPr="7265DF54">
        <w:rPr>
          <w:rFonts w:asciiTheme="minorHAnsi" w:hAnsiTheme="minorHAnsi" w:cstheme="minorBidi"/>
          <w:b w:val="0"/>
          <w:bCs w:val="0"/>
          <w:sz w:val="22"/>
          <w:szCs w:val="22"/>
        </w:rPr>
        <w:t>4</w:t>
      </w:r>
      <w:r w:rsidR="002A0C88" w:rsidRPr="7265DF54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) se vrací </w:t>
      </w:r>
      <w:r w:rsidR="002A0C88">
        <w:br/>
      </w:r>
      <w:r w:rsidR="002A0C88" w:rsidRPr="7265DF54">
        <w:rPr>
          <w:rFonts w:asciiTheme="minorHAnsi" w:hAnsiTheme="minorHAnsi" w:cstheme="minorBidi"/>
          <w:b w:val="0"/>
          <w:bCs w:val="0"/>
          <w:sz w:val="22"/>
          <w:szCs w:val="22"/>
        </w:rPr>
        <w:t>na účet cizích prostředků MŠMT č. 6015-0000821001/0710. Finanční prostředky musí být na účet cizích prostředků MŠMT připsány nejpozději 15.</w:t>
      </w:r>
      <w:r w:rsidR="000740A0" w:rsidRPr="7265DF54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 </w:t>
      </w:r>
      <w:r w:rsidR="002A0C88" w:rsidRPr="7265DF54">
        <w:rPr>
          <w:rFonts w:asciiTheme="minorHAnsi" w:hAnsiTheme="minorHAnsi" w:cstheme="minorBidi"/>
          <w:b w:val="0"/>
          <w:bCs w:val="0"/>
          <w:sz w:val="22"/>
          <w:szCs w:val="22"/>
        </w:rPr>
        <w:t>2. 202</w:t>
      </w:r>
      <w:r w:rsidR="004D2B0A" w:rsidRPr="7265DF54">
        <w:rPr>
          <w:rFonts w:asciiTheme="minorHAnsi" w:hAnsiTheme="minorHAnsi" w:cstheme="minorBidi"/>
          <w:b w:val="0"/>
          <w:bCs w:val="0"/>
          <w:sz w:val="22"/>
          <w:szCs w:val="22"/>
        </w:rPr>
        <w:t>4</w:t>
      </w:r>
      <w:r w:rsidR="002A0C88" w:rsidRPr="7265DF54">
        <w:rPr>
          <w:rFonts w:asciiTheme="minorHAnsi" w:hAnsiTheme="minorHAnsi" w:cstheme="minorBidi"/>
          <w:b w:val="0"/>
          <w:bCs w:val="0"/>
          <w:sz w:val="22"/>
          <w:szCs w:val="22"/>
        </w:rPr>
        <w:t>.</w:t>
      </w:r>
    </w:p>
    <w:p w14:paraId="07A0F971" w14:textId="77777777" w:rsidR="002A0C88" w:rsidRPr="000740A0" w:rsidRDefault="002A0C88" w:rsidP="002A0C88">
      <w:pPr>
        <w:pStyle w:val="Nzev"/>
        <w:numPr>
          <w:ilvl w:val="0"/>
          <w:numId w:val="1"/>
        </w:numPr>
        <w:ind w:right="-14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740A0">
        <w:rPr>
          <w:rFonts w:asciiTheme="minorHAnsi" w:hAnsiTheme="minorHAnsi" w:cstheme="minorHAnsi"/>
          <w:b w:val="0"/>
          <w:sz w:val="22"/>
          <w:szCs w:val="22"/>
        </w:rPr>
        <w:t>Příjemce je povinen zajistit, aby MŠMT (útvar uvedený v rozhodnutí) avízo obdrželo před tím, než bude vratka připsána na účet MŠMT.</w:t>
      </w:r>
    </w:p>
    <w:p w14:paraId="458E2BE8" w14:textId="77777777" w:rsidR="002A0C88" w:rsidRPr="000740A0" w:rsidRDefault="002A0C88" w:rsidP="002A0C88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r w:rsidRPr="000740A0">
        <w:rPr>
          <w:rFonts w:cstheme="minorHAnsi"/>
        </w:rPr>
        <w:t xml:space="preserve">Variabilním symbolem vratky bude číslo rozhodnutí o poskytnutí dotace. </w:t>
      </w:r>
    </w:p>
    <w:p w14:paraId="7A374489" w14:textId="77777777" w:rsidR="002A0C88" w:rsidRPr="002A0C88" w:rsidRDefault="002A0C88" w:rsidP="002A0C88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2A0C88" w:rsidRPr="002A0C88" w14:paraId="7C148926" w14:textId="77777777" w:rsidTr="002A0C8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4D3322" w14:textId="77777777" w:rsidR="002A0C88" w:rsidRPr="002A0C88" w:rsidRDefault="002A0C88" w:rsidP="00997825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</w:rPr>
            </w:pPr>
            <w:r w:rsidRPr="002A0C88">
              <w:rPr>
                <w:rFonts w:asciiTheme="minorHAnsi" w:hAnsiTheme="minorHAnsi" w:cstheme="minorHAns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6076" w14:textId="77777777" w:rsidR="002A0C88" w:rsidRPr="002A0C88" w:rsidRDefault="002A0C88" w:rsidP="00997825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  <w:highlight w:val="darkYellow"/>
              </w:rPr>
            </w:pPr>
          </w:p>
        </w:tc>
      </w:tr>
      <w:tr w:rsidR="002A0C88" w:rsidRPr="002A0C88" w14:paraId="11A636CF" w14:textId="77777777" w:rsidTr="002A0C8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DE616E" w14:textId="77777777" w:rsidR="002A0C88" w:rsidRPr="002A0C88" w:rsidRDefault="002A0C88" w:rsidP="00997825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</w:rPr>
            </w:pPr>
            <w:r w:rsidRPr="002A0C88">
              <w:rPr>
                <w:rFonts w:asciiTheme="minorHAnsi" w:hAnsiTheme="minorHAnsi" w:cstheme="minorHAns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7EB9" w14:textId="77777777" w:rsidR="002A0C88" w:rsidRPr="002A0C88" w:rsidRDefault="002A0C88" w:rsidP="00997825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  <w:highlight w:val="darkYellow"/>
              </w:rPr>
            </w:pPr>
          </w:p>
        </w:tc>
      </w:tr>
      <w:tr w:rsidR="002A0C88" w:rsidRPr="002A0C88" w14:paraId="37CE5B64" w14:textId="77777777" w:rsidTr="002A0C8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914E23" w14:textId="77777777" w:rsidR="002A0C88" w:rsidRPr="002A0C88" w:rsidRDefault="002A0C88" w:rsidP="00997825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</w:rPr>
            </w:pPr>
            <w:r w:rsidRPr="002A0C88">
              <w:rPr>
                <w:rFonts w:asciiTheme="minorHAnsi" w:hAnsiTheme="minorHAnsi" w:cstheme="minorHAns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59A1" w14:textId="77777777" w:rsidR="002A0C88" w:rsidRPr="002A0C88" w:rsidRDefault="002A0C88" w:rsidP="00997825">
            <w:pPr>
              <w:pStyle w:val="Nadpis4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</w:p>
        </w:tc>
      </w:tr>
      <w:tr w:rsidR="002A0C88" w:rsidRPr="002A0C88" w14:paraId="0068D8E5" w14:textId="77777777" w:rsidTr="002A0C8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94E65F" w14:textId="77777777" w:rsidR="002A0C88" w:rsidRPr="002A0C88" w:rsidRDefault="002A0C88" w:rsidP="00997825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</w:rPr>
            </w:pPr>
            <w:r w:rsidRPr="002A0C88">
              <w:rPr>
                <w:rFonts w:asciiTheme="minorHAnsi" w:hAnsiTheme="minorHAnsi" w:cstheme="minorHAns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723A" w14:textId="77777777" w:rsidR="002A0C88" w:rsidRPr="002A0C88" w:rsidRDefault="002A0C88" w:rsidP="00997825">
            <w:pPr>
              <w:pStyle w:val="Nadpis4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</w:p>
        </w:tc>
      </w:tr>
      <w:tr w:rsidR="002A0C88" w:rsidRPr="002A0C88" w14:paraId="0C8EEB24" w14:textId="77777777" w:rsidTr="00997825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5567B0" w14:textId="77777777" w:rsidR="002A0C88" w:rsidRPr="002A0C88" w:rsidRDefault="002A0C88" w:rsidP="00997825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77A201" w14:textId="77777777" w:rsidR="002A0C88" w:rsidRPr="002A0C88" w:rsidRDefault="002A0C88" w:rsidP="00997825">
            <w:pPr>
              <w:pStyle w:val="Nadpis4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</w:p>
        </w:tc>
      </w:tr>
      <w:tr w:rsidR="002A0C88" w:rsidRPr="002A0C88" w14:paraId="61AAEC70" w14:textId="77777777" w:rsidTr="002A0C8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DF7155" w14:textId="77777777" w:rsidR="002A0C88" w:rsidRPr="002A0C88" w:rsidRDefault="002A0C88" w:rsidP="00997825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</w:rPr>
            </w:pPr>
            <w:r w:rsidRPr="002A0C88">
              <w:rPr>
                <w:rFonts w:asciiTheme="minorHAnsi" w:hAnsiTheme="minorHAnsi" w:cstheme="minorHAnsi"/>
                <w:sz w:val="19"/>
                <w:szCs w:val="19"/>
              </w:rPr>
              <w:t>Název 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BEFE" w14:textId="77777777" w:rsidR="002A0C88" w:rsidRPr="002A0C88" w:rsidRDefault="002A0C88" w:rsidP="00997825">
            <w:pPr>
              <w:pStyle w:val="Nadpis4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</w:p>
        </w:tc>
      </w:tr>
      <w:tr w:rsidR="002A0C88" w:rsidRPr="002A0C88" w14:paraId="6C663A3B" w14:textId="77777777" w:rsidTr="002A0C8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3D808B" w14:textId="77777777" w:rsidR="002A0C88" w:rsidRPr="002A0C88" w:rsidRDefault="002A0C88" w:rsidP="00997825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</w:rPr>
            </w:pPr>
            <w:r w:rsidRPr="002A0C88">
              <w:rPr>
                <w:rFonts w:asciiTheme="minorHAnsi" w:hAnsiTheme="minorHAnsi" w:cstheme="minorHAns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3800" w14:textId="77777777" w:rsidR="002A0C88" w:rsidRPr="002A0C88" w:rsidRDefault="002A0C88" w:rsidP="00997825">
            <w:pPr>
              <w:pStyle w:val="Nadpis4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</w:p>
        </w:tc>
      </w:tr>
      <w:tr w:rsidR="002A0C88" w:rsidRPr="002A0C88" w14:paraId="64BA0340" w14:textId="77777777" w:rsidTr="002A0C8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D4C84B" w14:textId="77777777" w:rsidR="002A0C88" w:rsidRPr="002A0C88" w:rsidRDefault="002A0C88" w:rsidP="00997825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</w:rPr>
            </w:pPr>
            <w:r w:rsidRPr="002A0C88">
              <w:rPr>
                <w:rFonts w:asciiTheme="minorHAnsi" w:hAnsiTheme="minorHAnsi" w:cstheme="minorHAns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BD97" w14:textId="77777777" w:rsidR="002A0C88" w:rsidRPr="002A0C88" w:rsidRDefault="002A0C88" w:rsidP="00997825">
            <w:pPr>
              <w:pStyle w:val="Nadpis4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</w:p>
        </w:tc>
      </w:tr>
    </w:tbl>
    <w:p w14:paraId="4F1B8D55" w14:textId="77777777" w:rsidR="002A0C88" w:rsidRPr="002A0C88" w:rsidRDefault="002A0C88" w:rsidP="002A0C88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p w14:paraId="6F09E2F9" w14:textId="77777777" w:rsidR="002A0C88" w:rsidRPr="002A0C88" w:rsidRDefault="002A0C88" w:rsidP="002A0C88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p w14:paraId="69555647" w14:textId="77777777" w:rsidR="002A0C88" w:rsidRPr="002A0C88" w:rsidRDefault="002A0C88" w:rsidP="002A0C88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2A0C88" w:rsidRPr="002A0C88" w14:paraId="1D9B9048" w14:textId="77777777" w:rsidTr="00997825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DBCA52" w14:textId="77777777" w:rsidR="002A0C88" w:rsidRPr="002A0C88" w:rsidRDefault="002A0C88" w:rsidP="00997825">
            <w:pPr>
              <w:pStyle w:val="Text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  <w:r w:rsidRPr="002A0C88">
              <w:rPr>
                <w:rFonts w:asciiTheme="minorHAnsi" w:hAnsiTheme="minorHAnsi" w:cstheme="minorHAnsi"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ED6E2D" w14:textId="77777777" w:rsidR="002A0C88" w:rsidRPr="002A0C88" w:rsidRDefault="002A0C88" w:rsidP="00997825">
            <w:pPr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  <w:r w:rsidRPr="002A0C88"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A88BA3" w14:textId="77777777" w:rsidR="002A0C88" w:rsidRPr="002A0C88" w:rsidRDefault="002A0C88" w:rsidP="00997825">
            <w:pPr>
              <w:pStyle w:val="Text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  <w:r w:rsidRPr="002A0C88">
              <w:rPr>
                <w:rFonts w:asciiTheme="minorHAnsi" w:hAnsiTheme="minorHAnsi" w:cstheme="minorHAnsi"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01DD81" w14:textId="77777777" w:rsidR="002A0C88" w:rsidRPr="002A0C88" w:rsidRDefault="002A0C88" w:rsidP="00997825">
            <w:pPr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  <w:r w:rsidRPr="002A0C88"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  <w:t> </w:t>
            </w:r>
          </w:p>
        </w:tc>
      </w:tr>
    </w:tbl>
    <w:p w14:paraId="73FADBB7" w14:textId="77777777" w:rsidR="002A0C88" w:rsidRPr="002A0C88" w:rsidRDefault="002A0C88" w:rsidP="002A0C88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p w14:paraId="79CBF935" w14:textId="77777777" w:rsidR="002A0C88" w:rsidRPr="002A0C88" w:rsidRDefault="002A0C88" w:rsidP="002A0C88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  <w:r w:rsidRPr="002A0C88">
        <w:rPr>
          <w:rFonts w:asciiTheme="minorHAnsi" w:hAnsiTheme="minorHAnsi" w:cstheme="minorHAnsi"/>
          <w:b w:val="0"/>
          <w:sz w:val="19"/>
          <w:szCs w:val="19"/>
        </w:rPr>
        <w:t xml:space="preserve">Finanční prostředky budou odeslány na MŠMT dne:  </w:t>
      </w:r>
    </w:p>
    <w:p w14:paraId="21245EAA" w14:textId="77777777" w:rsidR="002A0C88" w:rsidRPr="002A0C88" w:rsidRDefault="002A0C88" w:rsidP="002A0C88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p w14:paraId="0B5075B4" w14:textId="77777777" w:rsidR="002A0C88" w:rsidRPr="002A0C88" w:rsidRDefault="002A0C88" w:rsidP="002A0C88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  <w:r w:rsidRPr="002A0C88">
        <w:rPr>
          <w:rFonts w:asciiTheme="minorHAnsi" w:hAnsiTheme="minorHAnsi" w:cstheme="minorHAnsi"/>
          <w:b w:val="0"/>
          <w:sz w:val="19"/>
          <w:szCs w:val="19"/>
        </w:rPr>
        <w:t>Zdůvodnění vratky:</w:t>
      </w:r>
    </w:p>
    <w:p w14:paraId="28C03AFB" w14:textId="77777777" w:rsidR="002A0C88" w:rsidRPr="002A0C88" w:rsidRDefault="002A0C88" w:rsidP="002A0C88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p w14:paraId="71A378AF" w14:textId="77777777" w:rsidR="002A0C88" w:rsidRPr="002A0C88" w:rsidRDefault="002A0C88" w:rsidP="002A0C88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p w14:paraId="2759D90C" w14:textId="77777777" w:rsidR="002A0C88" w:rsidRPr="002A0C88" w:rsidRDefault="002A0C88" w:rsidP="002A0C88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  <w:r w:rsidRPr="002A0C88">
        <w:rPr>
          <w:rFonts w:asciiTheme="minorHAnsi" w:hAnsiTheme="minorHAnsi" w:cstheme="minorHAnsi"/>
          <w:b w:val="0"/>
          <w:sz w:val="19"/>
          <w:szCs w:val="19"/>
        </w:rPr>
        <w:t>V </w:t>
      </w:r>
      <w:r w:rsidRPr="002A0C88">
        <w:rPr>
          <w:rFonts w:asciiTheme="minorHAnsi" w:hAnsiTheme="minorHAnsi" w:cstheme="minorHAns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2A0C88">
        <w:rPr>
          <w:rFonts w:asciiTheme="minorHAnsi" w:hAnsiTheme="minorHAnsi" w:cstheme="minorHAnsi"/>
          <w:b w:val="0"/>
          <w:sz w:val="19"/>
          <w:szCs w:val="19"/>
        </w:rPr>
        <w:instrText xml:space="preserve"> FORMTEXT </w:instrText>
      </w:r>
      <w:r w:rsidRPr="002A0C88">
        <w:rPr>
          <w:rFonts w:asciiTheme="minorHAnsi" w:hAnsiTheme="minorHAnsi" w:cstheme="minorHAnsi"/>
          <w:b w:val="0"/>
          <w:sz w:val="19"/>
          <w:szCs w:val="19"/>
        </w:rPr>
      </w:r>
      <w:r w:rsidRPr="002A0C88">
        <w:rPr>
          <w:rFonts w:asciiTheme="minorHAnsi" w:hAnsiTheme="minorHAnsi" w:cstheme="minorHAnsi"/>
          <w:b w:val="0"/>
          <w:sz w:val="19"/>
          <w:szCs w:val="19"/>
        </w:rPr>
        <w:fldChar w:fldCharType="separate"/>
      </w:r>
      <w:r w:rsidRPr="002A0C88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2A0C88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2A0C88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2A0C88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2A0C88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2A0C88">
        <w:rPr>
          <w:rFonts w:asciiTheme="minorHAnsi" w:hAnsiTheme="minorHAnsi" w:cstheme="minorHAnsi"/>
          <w:b w:val="0"/>
          <w:sz w:val="19"/>
          <w:szCs w:val="19"/>
        </w:rPr>
        <w:fldChar w:fldCharType="end"/>
      </w:r>
      <w:bookmarkEnd w:id="0"/>
      <w:r w:rsidRPr="002A0C88">
        <w:rPr>
          <w:rFonts w:asciiTheme="minorHAnsi" w:hAnsiTheme="minorHAnsi" w:cstheme="minorHAnsi"/>
          <w:b w:val="0"/>
          <w:sz w:val="19"/>
          <w:szCs w:val="19"/>
        </w:rPr>
        <w:t xml:space="preserve"> dne </w:t>
      </w:r>
      <w:r w:rsidRPr="002A0C88">
        <w:rPr>
          <w:rFonts w:asciiTheme="minorHAnsi" w:hAnsiTheme="minorHAnsi" w:cstheme="minorHAns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2A0C88">
        <w:rPr>
          <w:rFonts w:asciiTheme="minorHAnsi" w:hAnsiTheme="minorHAnsi" w:cstheme="minorHAnsi"/>
          <w:b w:val="0"/>
          <w:sz w:val="19"/>
          <w:szCs w:val="19"/>
        </w:rPr>
        <w:instrText xml:space="preserve"> FORMTEXT </w:instrText>
      </w:r>
      <w:r w:rsidRPr="002A0C88">
        <w:rPr>
          <w:rFonts w:asciiTheme="minorHAnsi" w:hAnsiTheme="minorHAnsi" w:cstheme="minorHAnsi"/>
          <w:b w:val="0"/>
          <w:sz w:val="19"/>
          <w:szCs w:val="19"/>
        </w:rPr>
      </w:r>
      <w:r w:rsidRPr="002A0C88">
        <w:rPr>
          <w:rFonts w:asciiTheme="minorHAnsi" w:hAnsiTheme="minorHAnsi" w:cstheme="minorHAnsi"/>
          <w:b w:val="0"/>
          <w:sz w:val="19"/>
          <w:szCs w:val="19"/>
        </w:rPr>
        <w:fldChar w:fldCharType="separate"/>
      </w:r>
      <w:r w:rsidRPr="002A0C88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2A0C88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2A0C88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2A0C88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2A0C88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2A0C88">
        <w:rPr>
          <w:rFonts w:asciiTheme="minorHAnsi" w:hAnsiTheme="minorHAnsi" w:cstheme="minorHAnsi"/>
          <w:b w:val="0"/>
          <w:sz w:val="19"/>
          <w:szCs w:val="19"/>
        </w:rPr>
        <w:fldChar w:fldCharType="end"/>
      </w:r>
      <w:bookmarkEnd w:id="1"/>
    </w:p>
    <w:p w14:paraId="3CE8646C" w14:textId="77777777" w:rsidR="002A0C88" w:rsidRPr="002A0C88" w:rsidRDefault="002A0C88" w:rsidP="002A0C88">
      <w:pPr>
        <w:pStyle w:val="Nzev"/>
        <w:ind w:left="5812"/>
        <w:rPr>
          <w:rFonts w:asciiTheme="minorHAnsi" w:hAnsiTheme="minorHAnsi" w:cstheme="minorHAnsi"/>
          <w:b w:val="0"/>
          <w:sz w:val="19"/>
          <w:szCs w:val="19"/>
        </w:rPr>
      </w:pPr>
    </w:p>
    <w:p w14:paraId="3A614C84" w14:textId="77777777" w:rsidR="002A0C88" w:rsidRPr="002A0C88" w:rsidRDefault="002A0C88" w:rsidP="002A0C88">
      <w:pPr>
        <w:pStyle w:val="Nzev"/>
        <w:ind w:left="5812"/>
        <w:rPr>
          <w:rFonts w:asciiTheme="minorHAnsi" w:hAnsiTheme="minorHAnsi" w:cstheme="minorHAnsi"/>
          <w:b w:val="0"/>
          <w:sz w:val="19"/>
          <w:szCs w:val="19"/>
        </w:rPr>
      </w:pPr>
      <w:r w:rsidRPr="002A0C88">
        <w:rPr>
          <w:rFonts w:asciiTheme="minorHAnsi" w:hAnsiTheme="minorHAnsi" w:cstheme="minorHAnsi"/>
          <w:b w:val="0"/>
          <w:sz w:val="19"/>
          <w:szCs w:val="19"/>
        </w:rPr>
        <w:t>………………………………………………</w:t>
      </w:r>
    </w:p>
    <w:p w14:paraId="41C13028" w14:textId="77777777" w:rsidR="002A0C88" w:rsidRPr="002A0C88" w:rsidRDefault="002A0C88" w:rsidP="002A0C88">
      <w:pPr>
        <w:pStyle w:val="Nzev"/>
        <w:ind w:left="5812"/>
        <w:rPr>
          <w:rFonts w:asciiTheme="minorHAnsi" w:hAnsiTheme="minorHAnsi" w:cstheme="minorHAnsi"/>
          <w:b w:val="0"/>
          <w:sz w:val="19"/>
          <w:szCs w:val="19"/>
        </w:rPr>
      </w:pPr>
      <w:r w:rsidRPr="002A0C88">
        <w:rPr>
          <w:rFonts w:asciiTheme="minorHAnsi" w:hAnsiTheme="minorHAnsi" w:cstheme="minorHAnsi"/>
          <w:b w:val="0"/>
          <w:sz w:val="19"/>
          <w:szCs w:val="19"/>
        </w:rPr>
        <w:t>Osoba oprávněná jednat za příjemce</w:t>
      </w:r>
    </w:p>
    <w:p w14:paraId="2B613DF5" w14:textId="77777777" w:rsidR="002A0C88" w:rsidRPr="002A0C88" w:rsidRDefault="002A0C88" w:rsidP="002A0C88">
      <w:pPr>
        <w:pStyle w:val="Nzev"/>
        <w:ind w:left="5812"/>
        <w:rPr>
          <w:rFonts w:asciiTheme="minorHAnsi" w:hAnsiTheme="minorHAnsi" w:cstheme="minorHAnsi"/>
          <w:b w:val="0"/>
          <w:i/>
          <w:sz w:val="19"/>
          <w:szCs w:val="19"/>
        </w:rPr>
      </w:pPr>
      <w:r w:rsidRPr="002A0C88">
        <w:rPr>
          <w:rFonts w:asciiTheme="minorHAnsi" w:hAnsiTheme="minorHAnsi" w:cstheme="minorHAnsi"/>
          <w:b w:val="0"/>
          <w:i/>
          <w:sz w:val="19"/>
          <w:szCs w:val="19"/>
        </w:rPr>
        <w:t>(podpis, razítko)</w:t>
      </w:r>
    </w:p>
    <w:p w14:paraId="4C92A829" w14:textId="77777777" w:rsidR="002A0C88" w:rsidRPr="004F5994" w:rsidRDefault="002A0C88" w:rsidP="002A0C88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14:paraId="314A03AA" w14:textId="77777777" w:rsidR="00E87508" w:rsidRDefault="00E87508"/>
    <w:sectPr w:rsidR="00E8750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D8A0A" w14:textId="77777777" w:rsidR="00EF24EE" w:rsidRDefault="00EF24EE" w:rsidP="000740A0">
      <w:r>
        <w:separator/>
      </w:r>
    </w:p>
  </w:endnote>
  <w:endnote w:type="continuationSeparator" w:id="0">
    <w:p w14:paraId="0E23C0A3" w14:textId="77777777" w:rsidR="00EF24EE" w:rsidRDefault="00EF24EE" w:rsidP="0007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B5144" w14:textId="77777777" w:rsidR="00EF24EE" w:rsidRDefault="00EF24EE" w:rsidP="000740A0">
      <w:r>
        <w:separator/>
      </w:r>
    </w:p>
  </w:footnote>
  <w:footnote w:type="continuationSeparator" w:id="0">
    <w:p w14:paraId="779D64F5" w14:textId="77777777" w:rsidR="00EF24EE" w:rsidRDefault="00EF24EE" w:rsidP="00074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0740A0" w14:paraId="679D433A" w14:textId="77777777" w:rsidTr="00997825">
      <w:tc>
        <w:tcPr>
          <w:tcW w:w="3005" w:type="dxa"/>
        </w:tcPr>
        <w:p w14:paraId="38B17DEC" w14:textId="77777777" w:rsidR="000740A0" w:rsidRDefault="000740A0" w:rsidP="000740A0">
          <w:pPr>
            <w:pStyle w:val="Zhlav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2492713F" wp14:editId="210F3CC1">
                <wp:extent cx="1619250" cy="433176"/>
                <wp:effectExtent l="0" t="0" r="0" b="5080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449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0C389DE1" w14:textId="77777777" w:rsidR="000740A0" w:rsidRDefault="000740A0" w:rsidP="000740A0">
          <w:pPr>
            <w:pStyle w:val="Zhlav"/>
            <w:jc w:val="right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609A7ACC" wp14:editId="2165D747">
                <wp:extent cx="960680" cy="432000"/>
                <wp:effectExtent l="0" t="0" r="0" b="6350"/>
                <wp:docPr id="18" name="Obrázek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14:paraId="730D7DBA" w14:textId="77777777" w:rsidR="000740A0" w:rsidRDefault="000740A0" w:rsidP="000740A0">
          <w:pPr>
            <w:pStyle w:val="Zhlav"/>
            <w:jc w:val="right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5B00793C" wp14:editId="3C37E6B6">
                <wp:extent cx="866568" cy="432000"/>
                <wp:effectExtent l="0" t="0" r="0" b="6350"/>
                <wp:docPr id="19" name="Obrázek 19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28EF40" w14:textId="77777777" w:rsidR="000740A0" w:rsidRDefault="000740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184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88"/>
    <w:rsid w:val="000740A0"/>
    <w:rsid w:val="002A0C88"/>
    <w:rsid w:val="00305AE9"/>
    <w:rsid w:val="00327EFD"/>
    <w:rsid w:val="004D2B0A"/>
    <w:rsid w:val="007327AD"/>
    <w:rsid w:val="009A5091"/>
    <w:rsid w:val="00E87508"/>
    <w:rsid w:val="00EF24EE"/>
    <w:rsid w:val="1B63A224"/>
    <w:rsid w:val="7265D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81CF"/>
  <w15:chartTrackingRefBased/>
  <w15:docId w15:val="{3F14B827-951A-4401-B813-836F9FC7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0C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0C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qFormat/>
    <w:rsid w:val="002A0C88"/>
    <w:pPr>
      <w:spacing w:before="120"/>
      <w:ind w:firstLine="851"/>
    </w:pPr>
  </w:style>
  <w:style w:type="paragraph" w:customStyle="1" w:styleId="Texttabulka">
    <w:name w:val="Text tabulka"/>
    <w:basedOn w:val="Nadpis4"/>
    <w:rsid w:val="002A0C88"/>
    <w:pPr>
      <w:keepNext w:val="0"/>
      <w:spacing w:before="120"/>
      <w:jc w:val="left"/>
    </w:pPr>
    <w:rPr>
      <w:rFonts w:ascii="Arial Narrow" w:eastAsia="Times New Roman" w:hAnsi="Arial Narrow" w:cs="Times New Roman"/>
      <w:b/>
      <w:i w:val="0"/>
      <w:iCs w:val="0"/>
      <w:color w:val="auto"/>
      <w:sz w:val="20"/>
    </w:rPr>
  </w:style>
  <w:style w:type="paragraph" w:customStyle="1" w:styleId="Nadpis4tabulka">
    <w:name w:val="Nadpis 4_tabulka"/>
    <w:basedOn w:val="Nadpis4"/>
    <w:rsid w:val="002A0C88"/>
    <w:pPr>
      <w:keepLines w:val="0"/>
      <w:spacing w:before="120"/>
      <w:jc w:val="left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  <w:szCs w:val="24"/>
    </w:rPr>
  </w:style>
  <w:style w:type="paragraph" w:styleId="Nzev">
    <w:name w:val="Title"/>
    <w:basedOn w:val="Normln"/>
    <w:link w:val="NzevChar"/>
    <w:qFormat/>
    <w:rsid w:val="002A0C88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Cs w:val="24"/>
    </w:rPr>
  </w:style>
  <w:style w:type="character" w:customStyle="1" w:styleId="NzevChar">
    <w:name w:val="Název Char"/>
    <w:basedOn w:val="Standardnpsmoodstavce"/>
    <w:link w:val="Nzev"/>
    <w:rsid w:val="002A0C8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2A0C88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2A0C8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740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0A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740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0A0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074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4" ma:contentTypeDescription="Vytvoří nový dokument" ma:contentTypeScope="" ma:versionID="29af8cd963a4c7fed9e55238179cf782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dd02df839607d90ec48fc07a407dcec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602365-ccf6-483d-b9f5-383ef57caf03}" ma:internalName="TaxCatchAll" ma:showField="CatchAllData" ma:web="27da03f5-ec31-4426-b2a1-400df683c2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da03f5-ec31-4426-b2a1-400df683c257" xsi:nil="true"/>
    <lcf76f155ced4ddcb4097134ff3c332f xmlns="74e7c454-7ab8-4305-8bf3-2428d567af6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2F643B-347D-47E7-9AA6-3F5B91534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8E2230-2246-4AEF-9C08-E2EA93E456E6}">
  <ds:schemaRefs>
    <ds:schemaRef ds:uri="http://schemas.microsoft.com/office/2006/metadata/properties"/>
    <ds:schemaRef ds:uri="http://schemas.microsoft.com/office/infopath/2007/PartnerControls"/>
    <ds:schemaRef ds:uri="27da03f5-ec31-4426-b2a1-400df683c257"/>
    <ds:schemaRef ds:uri="74e7c454-7ab8-4305-8bf3-2428d567af66"/>
  </ds:schemaRefs>
</ds:datastoreItem>
</file>

<file path=customXml/itemProps3.xml><?xml version="1.0" encoding="utf-8"?>
<ds:datastoreItem xmlns:ds="http://schemas.openxmlformats.org/officeDocument/2006/customXml" ds:itemID="{C6A799DF-EBF1-448B-AA30-86AC40E28C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803</Characters>
  <Application>Microsoft Office Word</Application>
  <DocSecurity>0</DocSecurity>
  <Lines>6</Lines>
  <Paragraphs>1</Paragraphs>
  <ScaleCrop>false</ScaleCrop>
  <Company>MŠMT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Jitka</dc:creator>
  <cp:keywords/>
  <dc:description/>
  <cp:lastModifiedBy>Frýdlová Helena</cp:lastModifiedBy>
  <cp:revision>2</cp:revision>
  <dcterms:created xsi:type="dcterms:W3CDTF">2023-04-26T14:25:00Z</dcterms:created>
  <dcterms:modified xsi:type="dcterms:W3CDTF">2023-04-26T14:25:00Z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ediaServiceImageTags">
    <vt:lpwstr/>
  </property>
</Properties>
</file>