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504A9B">
        <w:rPr>
          <w:rFonts w:cstheme="minorHAnsi"/>
          <w:sz w:val="24"/>
          <w:szCs w:val="24"/>
        </w:rPr>
      </w:r>
      <w:r w:rsidR="00504A9B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04A9B">
        <w:rPr>
          <w:rFonts w:ascii="Times New Roman" w:hAnsi="Times New Roman" w:cs="Times New Roman"/>
          <w:sz w:val="24"/>
          <w:szCs w:val="24"/>
        </w:rPr>
      </w:r>
      <w:r w:rsidR="00504A9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CE3AFE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CE3AFE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CE3AFE">
        <w:rPr>
          <w:rFonts w:cstheme="minorHAnsi"/>
          <w:b/>
          <w:bCs/>
          <w:sz w:val="21"/>
          <w:szCs w:val="21"/>
        </w:rPr>
        <w:t>R</w:t>
      </w:r>
      <w:r w:rsidRPr="00CE3AFE">
        <w:rPr>
          <w:rFonts w:cstheme="minorHAnsi"/>
          <w:b/>
          <w:bCs/>
          <w:sz w:val="21"/>
          <w:szCs w:val="21"/>
        </w:rPr>
        <w:t>ejstříku trestů</w:t>
      </w:r>
      <w:r w:rsidRPr="00CE3AFE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E3AFE" w:rsidRPr="00CE3AFE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CE3AFE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CE3AFE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E3AFE" w:rsidRPr="00CE3AFE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E3AFE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CE3AFE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E3AFE" w:rsidRPr="00CE3AFE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E3AFE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E3AFE" w:rsidRPr="00CE3AFE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E3AFE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E3AFE" w:rsidRPr="00CE3AFE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E3AFE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E3AFE" w:rsidRPr="00CE3AFE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E3AFE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CE3AFE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04A9B">
              <w:rPr>
                <w:rFonts w:ascii="Times New Roman" w:hAnsi="Times New Roman" w:cs="Times New Roman"/>
                <w:sz w:val="24"/>
                <w:szCs w:val="24"/>
              </w:rPr>
            </w:r>
            <w:r w:rsidR="00504A9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670381A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E3AFE" w:rsidRPr="00504A9B">
              <w:rPr>
                <w:rFonts w:cstheme="minorHAnsi"/>
                <w:sz w:val="21"/>
                <w:szCs w:val="21"/>
              </w:rPr>
              <w:t>r</w:t>
            </w:r>
            <w:r w:rsidR="00CE3AFE" w:rsidRPr="00CE3AFE">
              <w:rPr>
                <w:rFonts w:cstheme="minorHAnsi"/>
                <w:sz w:val="21"/>
                <w:szCs w:val="21"/>
              </w:rPr>
              <w:t>ada/ministerský rada – vedoucí kanceláře vrchního ředitele sekce informatiky, statistiky a analýz</w:t>
            </w:r>
          </w:p>
          <w:p w14:paraId="549CA411" w14:textId="3E266EBC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CE3AFE">
              <w:rPr>
                <w:rFonts w:cstheme="minorHAnsi"/>
                <w:b/>
                <w:bCs/>
                <w:sz w:val="21"/>
                <w:szCs w:val="21"/>
              </w:rPr>
              <w:t>MSMT-VYB-68/2023-3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468F51D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CE3AFE">
        <w:rPr>
          <w:rFonts w:cstheme="minorHAnsi"/>
          <w:bCs/>
          <w:sz w:val="21"/>
          <w:szCs w:val="21"/>
        </w:rPr>
        <w:t xml:space="preserve">                   </w:t>
      </w:r>
      <w:r w:rsidR="00CE3AF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AF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CE3AFE" w:rsidRPr="004D274D">
        <w:rPr>
          <w:rFonts w:cstheme="minorHAnsi"/>
          <w:b/>
          <w:bCs/>
          <w:sz w:val="21"/>
          <w:szCs w:val="21"/>
        </w:rPr>
        <w:fldChar w:fldCharType="end"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</w:p>
    <w:p w14:paraId="2C9CAAC0" w14:textId="1288C5D2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</w:t>
      </w:r>
      <w:r w:rsidRPr="00CE3AFE">
        <w:rPr>
          <w:rFonts w:cstheme="minorHAnsi"/>
          <w:bCs/>
          <w:sz w:val="21"/>
          <w:szCs w:val="21"/>
        </w:rPr>
        <w:t>trestů, který není starší než 3 měsíce, resp. obdobný doklad o bezúhonnosti, není-li žadatel státním občanem České republiky</w:t>
      </w:r>
      <w:r w:rsidRPr="00CE3AF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CE3AFE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CE3AFE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CE3AFE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</w:t>
      </w:r>
      <w:r w:rsidR="00CE3AFE">
        <w:rPr>
          <w:rFonts w:cstheme="minorHAnsi"/>
          <w:sz w:val="21"/>
          <w:szCs w:val="21"/>
        </w:rPr>
        <w:t xml:space="preserve">           </w:t>
      </w:r>
      <w:r w:rsidR="00746E03">
        <w:rPr>
          <w:rFonts w:cstheme="minorHAnsi"/>
          <w:sz w:val="21"/>
          <w:szCs w:val="21"/>
        </w:rPr>
        <w:t xml:space="preserve">   </w:t>
      </w:r>
      <w:r w:rsidR="00CE3AF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AF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CE3AFE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04E127F9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</w:t>
      </w:r>
      <w:r w:rsidR="00CE3AFE">
        <w:rPr>
          <w:rFonts w:cstheme="minorHAnsi"/>
          <w:bCs/>
          <w:sz w:val="21"/>
          <w:szCs w:val="21"/>
        </w:rPr>
        <w:t xml:space="preserve">     </w:t>
      </w:r>
      <w:r w:rsidR="00746E03">
        <w:rPr>
          <w:rFonts w:cstheme="minorHAnsi"/>
          <w:bCs/>
          <w:sz w:val="21"/>
          <w:szCs w:val="21"/>
        </w:rPr>
        <w:t xml:space="preserve">       </w:t>
      </w:r>
      <w:r w:rsidR="00CE3AF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AF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CE3AFE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</w:t>
      </w:r>
      <w:r w:rsidR="00D06EFF" w:rsidRPr="00CE3AFE">
        <w:rPr>
          <w:rFonts w:cstheme="minorHAnsi"/>
          <w:bCs/>
          <w:sz w:val="21"/>
          <w:szCs w:val="21"/>
        </w:rPr>
        <w:t>nuje</w:t>
      </w:r>
      <w:r w:rsidR="00EE00EE" w:rsidRPr="00CE3AFE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 w:rsidRPr="00CE3AFE">
        <w:rPr>
          <w:rFonts w:cstheme="minorHAnsi"/>
          <w:bCs/>
          <w:sz w:val="21"/>
          <w:szCs w:val="21"/>
        </w:rPr>
        <w:t xml:space="preserve">      </w:t>
      </w:r>
      <w:r w:rsidR="00EE00EE" w:rsidRPr="00CE3AF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09B181C1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</w:t>
      </w:r>
      <w:r w:rsidR="00CE3AFE">
        <w:rPr>
          <w:rFonts w:cstheme="minorHAnsi"/>
          <w:sz w:val="21"/>
          <w:szCs w:val="21"/>
        </w:rPr>
        <w:t xml:space="preserve">           </w:t>
      </w:r>
      <w:r w:rsidR="00746E03">
        <w:rPr>
          <w:rFonts w:cstheme="minorHAnsi"/>
          <w:sz w:val="21"/>
          <w:szCs w:val="21"/>
        </w:rPr>
        <w:t xml:space="preserve">   </w:t>
      </w:r>
      <w:r w:rsidR="00CE3AF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AF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CE3AFE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</w:p>
    <w:p w14:paraId="7BEF036D" w14:textId="240E5B0B" w:rsidR="00211DC1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CE3AFE">
        <w:rPr>
          <w:rFonts w:cstheme="minorHAnsi"/>
          <w:bCs/>
          <w:sz w:val="21"/>
          <w:szCs w:val="21"/>
        </w:rPr>
        <w:lastRenderedPageBreak/>
        <w:t>8</w:t>
      </w:r>
      <w:r w:rsidR="00211DC1" w:rsidRPr="00CE3AFE">
        <w:rPr>
          <w:rFonts w:cstheme="minorHAnsi"/>
          <w:bCs/>
          <w:sz w:val="21"/>
          <w:szCs w:val="21"/>
        </w:rPr>
        <w:t xml:space="preserve">. Originál </w:t>
      </w:r>
      <w:r w:rsidR="00EE00EE" w:rsidRPr="00CE3AFE">
        <w:rPr>
          <w:rFonts w:cstheme="minorHAnsi"/>
          <w:bCs/>
          <w:sz w:val="21"/>
          <w:szCs w:val="21"/>
        </w:rPr>
        <w:t>nebo úředně ověřená kopie vysvědčení/osvědčení nebo jiného dokladu prokazujícího úroveň znalosti cizího jazyka [§ 25 odst. 5 písm. a) zákona o státní službě]</w:t>
      </w:r>
      <w:r w:rsidR="00EE00EE" w:rsidRPr="00CE3AFE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EE00EE" w:rsidRPr="00CE3AFE">
        <w:rPr>
          <w:rFonts w:cstheme="minorHAnsi"/>
          <w:bCs/>
          <w:sz w:val="21"/>
          <w:szCs w:val="21"/>
        </w:rPr>
        <w:t xml:space="preserve"> /</w:t>
      </w:r>
      <w:r w:rsidR="00EE00EE" w:rsidRPr="00CE3AFE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EE00EE" w:rsidRPr="00CE3AFE">
        <w:rPr>
          <w:rStyle w:val="Znakapoznpodarou"/>
          <w:rFonts w:ascii="Times New Roman" w:hAnsi="Times New Roman" w:cs="Times New Roman"/>
        </w:rPr>
        <w:footnoteReference w:id="21"/>
      </w:r>
      <w:r w:rsidR="00EE00EE" w:rsidRPr="00CE3AFE">
        <w:rPr>
          <w:rFonts w:ascii="Times New Roman" w:hAnsi="Times New Roman" w:cs="Times New Roman"/>
        </w:rPr>
        <w:t xml:space="preserve">     </w:t>
      </w:r>
      <w:r w:rsidR="00EE00EE" w:rsidRPr="00CE3AFE">
        <w:rPr>
          <w:rFonts w:cstheme="minorHAnsi"/>
          <w:bCs/>
          <w:sz w:val="21"/>
          <w:szCs w:val="21"/>
        </w:rPr>
        <w:t xml:space="preserve">                               </w:t>
      </w:r>
      <w:r w:rsidR="00211DC1" w:rsidRPr="00CE3AFE">
        <w:rPr>
          <w:rFonts w:cstheme="minorHAnsi"/>
          <w:bCs/>
          <w:sz w:val="21"/>
          <w:szCs w:val="21"/>
        </w:rPr>
        <w:tab/>
      </w:r>
      <w:r w:rsidR="00CE3AFE" w:rsidRPr="00CE3AFE">
        <w:rPr>
          <w:rFonts w:cstheme="minorHAnsi"/>
          <w:bCs/>
          <w:sz w:val="21"/>
          <w:szCs w:val="21"/>
        </w:rPr>
        <w:t xml:space="preserve">  </w:t>
      </w:r>
      <w:r w:rsidR="00CE3AFE" w:rsidRPr="00CE3AFE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AFE" w:rsidRPr="00CE3AFE">
        <w:rPr>
          <w:rFonts w:cstheme="minorHAnsi"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Cs/>
          <w:sz w:val="21"/>
          <w:szCs w:val="21"/>
        </w:rPr>
      </w:r>
      <w:r w:rsidR="00504A9B">
        <w:rPr>
          <w:rFonts w:cstheme="minorHAnsi"/>
          <w:bCs/>
          <w:sz w:val="21"/>
          <w:szCs w:val="21"/>
        </w:rPr>
        <w:fldChar w:fldCharType="separate"/>
      </w:r>
      <w:r w:rsidR="00CE3AFE" w:rsidRPr="00CE3AFE">
        <w:rPr>
          <w:rFonts w:cstheme="minorHAnsi"/>
          <w:bCs/>
          <w:sz w:val="21"/>
          <w:szCs w:val="21"/>
        </w:rPr>
        <w:fldChar w:fldCharType="end"/>
      </w:r>
      <w:r w:rsidR="00CE3AFE" w:rsidRPr="00CE3AFE">
        <w:rPr>
          <w:rFonts w:cstheme="minorHAnsi"/>
          <w:bCs/>
          <w:sz w:val="21"/>
          <w:szCs w:val="21"/>
        </w:rPr>
        <w:t xml:space="preserve">               </w:t>
      </w:r>
      <w:r w:rsidR="00834A92" w:rsidRPr="004D274D">
        <w:rPr>
          <w:rFonts w:cstheme="minorHAnsi"/>
          <w:bCs/>
          <w:color w:val="FF0000"/>
          <w:sz w:val="21"/>
          <w:szCs w:val="21"/>
        </w:rPr>
        <w:tab/>
      </w:r>
      <w:r w:rsidR="00EE00EE">
        <w:rPr>
          <w:rFonts w:cstheme="minorHAnsi"/>
          <w:bCs/>
          <w:color w:val="FF0000"/>
          <w:sz w:val="21"/>
          <w:szCs w:val="21"/>
        </w:rPr>
        <w:t xml:space="preserve">   </w:t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37E505CB" w:rsidR="009A5794" w:rsidRPr="004D274D" w:rsidRDefault="00CE3AFE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25B03B79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CE3AFE">
        <w:rPr>
          <w:rFonts w:cstheme="minorHAnsi"/>
          <w:bCs/>
          <w:sz w:val="21"/>
          <w:szCs w:val="21"/>
        </w:rPr>
        <w:t>1</w:t>
      </w:r>
      <w:r w:rsidR="00CE3AFE" w:rsidRPr="00CE3AFE">
        <w:rPr>
          <w:rFonts w:cstheme="minorHAnsi"/>
          <w:bCs/>
          <w:sz w:val="21"/>
          <w:szCs w:val="21"/>
        </w:rPr>
        <w:t>0</w:t>
      </w:r>
      <w:r w:rsidR="00386203" w:rsidRPr="00CE3AFE">
        <w:rPr>
          <w:rFonts w:cstheme="minorHAnsi"/>
          <w:bCs/>
          <w:sz w:val="21"/>
          <w:szCs w:val="21"/>
        </w:rPr>
        <w:t xml:space="preserve">. </w:t>
      </w:r>
      <w:r w:rsidR="00CE3AFE" w:rsidRPr="00CE3AFE">
        <w:rPr>
          <w:rFonts w:cstheme="minorHAnsi"/>
          <w:bCs/>
          <w:sz w:val="21"/>
          <w:szCs w:val="21"/>
        </w:rPr>
        <w:t>M</w:t>
      </w:r>
      <w:r w:rsidR="00707B6A" w:rsidRPr="00CE3AFE">
        <w:rPr>
          <w:rFonts w:cstheme="minorHAnsi"/>
          <w:bCs/>
          <w:sz w:val="21"/>
          <w:szCs w:val="21"/>
        </w:rPr>
        <w:t>otivační dopi</w:t>
      </w:r>
      <w:r w:rsidR="00CE3AFE" w:rsidRPr="00CE3AFE">
        <w:rPr>
          <w:rFonts w:cstheme="minorHAnsi"/>
          <w:bCs/>
          <w:sz w:val="21"/>
          <w:szCs w:val="21"/>
        </w:rPr>
        <w:t>s</w:t>
      </w:r>
      <w:r w:rsidR="00707B6A" w:rsidRPr="00CE3AFE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CE3AFE">
        <w:rPr>
          <w:rFonts w:cstheme="minorHAnsi"/>
          <w:bCs/>
          <w:sz w:val="21"/>
          <w:szCs w:val="21"/>
        </w:rPr>
        <w:t xml:space="preserve">      </w:t>
      </w:r>
      <w:r w:rsidR="00CE3AF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E3AF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4A9B">
        <w:rPr>
          <w:rFonts w:cstheme="minorHAnsi"/>
          <w:b/>
          <w:bCs/>
          <w:sz w:val="21"/>
          <w:szCs w:val="21"/>
        </w:rPr>
      </w:r>
      <w:r w:rsidR="00504A9B">
        <w:rPr>
          <w:rFonts w:cstheme="minorHAnsi"/>
          <w:b/>
          <w:bCs/>
          <w:sz w:val="21"/>
          <w:szCs w:val="21"/>
        </w:rPr>
        <w:fldChar w:fldCharType="separate"/>
      </w:r>
      <w:r w:rsidR="00CE3AFE" w:rsidRPr="004D274D">
        <w:rPr>
          <w:rFonts w:cstheme="minorHAnsi"/>
          <w:b/>
          <w:bCs/>
          <w:sz w:val="21"/>
          <w:szCs w:val="21"/>
        </w:rPr>
        <w:fldChar w:fldCharType="end"/>
      </w:r>
      <w:r w:rsidR="00CE3AFE">
        <w:rPr>
          <w:rFonts w:cstheme="minorHAnsi"/>
          <w:b/>
          <w:bCs/>
          <w:sz w:val="21"/>
          <w:szCs w:val="21"/>
        </w:rPr>
        <w:t xml:space="preserve"> </w:t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585B4A69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  <w:r w:rsidR="007E6C17" w:rsidRPr="004D274D">
        <w:rPr>
          <w:rFonts w:cstheme="minorHAnsi"/>
        </w:rPr>
        <w:t xml:space="preserve"> 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49F84226" w:rsidR="0007178D" w:rsidRPr="00CE3AFE" w:rsidRDefault="0007178D" w:rsidP="00CE3AFE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CE3AFE">
        <w:rPr>
          <w:rStyle w:val="Znakapoznpodarou"/>
          <w:rFonts w:cstheme="minorHAnsi"/>
        </w:rPr>
        <w:footnoteRef/>
      </w:r>
      <w:r w:rsidRPr="00CE3AFE">
        <w:rPr>
          <w:rFonts w:cstheme="minorHAnsi"/>
        </w:rPr>
        <w:t xml:space="preserve"> Pokud žadatel vyplní údaje v části „Údaje sloužící k obstarání výpisu z evidence </w:t>
      </w:r>
      <w:r w:rsidR="00B57F63" w:rsidRPr="00CE3AFE">
        <w:rPr>
          <w:rFonts w:cstheme="minorHAnsi"/>
        </w:rPr>
        <w:t>R</w:t>
      </w:r>
      <w:r w:rsidRPr="00CE3AFE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460A61A9" w14:textId="77777777" w:rsidR="00EE00EE" w:rsidRDefault="00EE00EE" w:rsidP="00EE00EE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2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3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5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4A9B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3AFE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1161</Words>
  <Characters>6851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17</cp:revision>
  <dcterms:created xsi:type="dcterms:W3CDTF">2023-01-12T12:57:00Z</dcterms:created>
  <dcterms:modified xsi:type="dcterms:W3CDTF">2023-05-02T12:26:00Z</dcterms:modified>
</cp:coreProperties>
</file>