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7EC1B" w14:textId="16EE0410" w:rsidR="00C63BED" w:rsidRPr="003F15F6" w:rsidRDefault="004A0E81" w:rsidP="00C63BED">
      <w:pPr>
        <w:spacing w:after="0"/>
        <w:rPr>
          <w:b/>
        </w:rPr>
      </w:pPr>
      <w:bookmarkStart w:id="0" w:name="_Toc64362089"/>
      <w:bookmarkStart w:id="1" w:name="_Toc64364646"/>
      <w:bookmarkStart w:id="2" w:name="_Toc66841494"/>
      <w:bookmarkStart w:id="3" w:name="_Toc79832234"/>
      <w:bookmarkStart w:id="4" w:name="_Toc89626199"/>
      <w:bookmarkStart w:id="5" w:name="_Toc101685247"/>
      <w:bookmarkStart w:id="6" w:name="_Toc56582568"/>
      <w:bookmarkStart w:id="7" w:name="_Toc56582594"/>
      <w:bookmarkStart w:id="8" w:name="_Toc56582645"/>
      <w:bookmarkStart w:id="9" w:name="_Toc56582698"/>
      <w:bookmarkStart w:id="10" w:name="_Toc56582795"/>
      <w:bookmarkStart w:id="11" w:name="_Toc56582834"/>
      <w:bookmarkStart w:id="12" w:name="_Toc56582900"/>
      <w:bookmarkStart w:id="13" w:name="_Toc60547684"/>
      <w:bookmarkStart w:id="14" w:name="_Toc64362090"/>
      <w:bookmarkStart w:id="15" w:name="_Toc64364647"/>
      <w:bookmarkStart w:id="16" w:name="_Toc66841495"/>
      <w:bookmarkStart w:id="17" w:name="_Toc89626200"/>
      <w:bookmarkStart w:id="18" w:name="_Toc101685248"/>
      <w:bookmarkStart w:id="19" w:name="_Toc159750236"/>
      <w:bookmarkStart w:id="20" w:name="_Toc165895356"/>
      <w:bookmarkStart w:id="21" w:name="_Toc60547687"/>
      <w:bookmarkStart w:id="22" w:name="_Toc64362093"/>
      <w:bookmarkStart w:id="23" w:name="_Toc64364650"/>
      <w:bookmarkStart w:id="24" w:name="_Toc66841498"/>
      <w:bookmarkStart w:id="25" w:name="_Toc89626203"/>
      <w:bookmarkStart w:id="26" w:name="_Toc101685251"/>
      <w:r w:rsidRPr="003F15F6">
        <w:rPr>
          <w:b/>
        </w:rPr>
        <w:t>N</w:t>
      </w:r>
      <w:r w:rsidR="00C63BED" w:rsidRPr="003F15F6">
        <w:rPr>
          <w:b/>
        </w:rPr>
        <w:t>ové pojetí ICT v RVP SOV</w:t>
      </w:r>
      <w:r w:rsidRPr="003F15F6">
        <w:rPr>
          <w:b/>
        </w:rPr>
        <w:t xml:space="preserve"> pro kategorie dosaženého vzdělávání E, J</w:t>
      </w:r>
    </w:p>
    <w:p w14:paraId="14B076C9" w14:textId="77777777" w:rsidR="00CC601A" w:rsidRDefault="00CC601A" w:rsidP="00F16298"/>
    <w:p w14:paraId="7877F6AD" w14:textId="10BA1A42" w:rsidR="00317AB3" w:rsidRDefault="00317AB3" w:rsidP="00F16298">
      <w:proofErr w:type="gramStart"/>
      <w:r w:rsidRPr="00317AB3">
        <w:rPr>
          <w:b/>
        </w:rPr>
        <w:t xml:space="preserve">E - </w:t>
      </w:r>
      <w:r w:rsidR="00464A62">
        <w:rPr>
          <w:b/>
        </w:rPr>
        <w:t>d</w:t>
      </w:r>
      <w:r w:rsidRPr="00317AB3">
        <w:rPr>
          <w:b/>
        </w:rPr>
        <w:t>vouleté</w:t>
      </w:r>
      <w:proofErr w:type="gramEnd"/>
      <w:r w:rsidRPr="00317AB3">
        <w:rPr>
          <w:b/>
        </w:rPr>
        <w:t xml:space="preserve"> a tříleté obory poskytující střední vzdělání s výučním liste</w:t>
      </w:r>
      <w:r w:rsidRPr="007F33AE">
        <w:rPr>
          <w:b/>
        </w:rPr>
        <w:t>m</w:t>
      </w:r>
      <w:r w:rsidRPr="0096355C">
        <w:t xml:space="preserve"> (určené hlavně pro žáky se</w:t>
      </w:r>
      <w:r w:rsidR="00B11FBE">
        <w:t xml:space="preserve"> </w:t>
      </w:r>
      <w:r w:rsidRPr="0096355C">
        <w:t>zdravotním znevýhodněním: jsou koncipovány s nižšími nároky v oblasti všeobecného i obecně odborného vzdělání</w:t>
      </w:r>
      <w:r>
        <w:t>)</w:t>
      </w:r>
      <w:r w:rsidRPr="0096355C">
        <w:t xml:space="preserve">. </w:t>
      </w:r>
    </w:p>
    <w:p w14:paraId="3409DA97" w14:textId="3DC6DC79" w:rsidR="00317AB3" w:rsidRDefault="00317AB3" w:rsidP="00F16298">
      <w:r w:rsidRPr="0096355C">
        <w:t>Absolventi jsou připraveni pro výkon jednoduchých prací v rámci dělnických povolání</w:t>
      </w:r>
      <w:r w:rsidR="007F33AE">
        <w:t>.</w:t>
      </w:r>
    </w:p>
    <w:p w14:paraId="0CD70859" w14:textId="77777777" w:rsidR="00F16298" w:rsidRDefault="00F16298" w:rsidP="00F16298"/>
    <w:p w14:paraId="57CB8278" w14:textId="4B54E06C" w:rsidR="0096355C" w:rsidRPr="0096355C" w:rsidRDefault="0096355C" w:rsidP="00F16298">
      <w:proofErr w:type="gramStart"/>
      <w:r w:rsidRPr="00317AB3">
        <w:rPr>
          <w:b/>
        </w:rPr>
        <w:t xml:space="preserve">J - </w:t>
      </w:r>
      <w:r w:rsidR="00464A62">
        <w:rPr>
          <w:b/>
        </w:rPr>
        <w:t>o</w:t>
      </w:r>
      <w:r w:rsidRPr="00317AB3">
        <w:rPr>
          <w:b/>
        </w:rPr>
        <w:t>bory</w:t>
      </w:r>
      <w:proofErr w:type="gramEnd"/>
      <w:r w:rsidRPr="00317AB3">
        <w:rPr>
          <w:b/>
        </w:rPr>
        <w:t xml:space="preserve"> vzdělání poskytující střední vzdělání</w:t>
      </w:r>
      <w:r w:rsidRPr="0096355C">
        <w:t xml:space="preserve"> (bez výučního listu a maturitní zkoušky)</w:t>
      </w:r>
    </w:p>
    <w:p w14:paraId="34085A17" w14:textId="59B38050" w:rsidR="0096355C" w:rsidRPr="0096355C" w:rsidRDefault="001B2049" w:rsidP="00F1629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Provedené změny:</w:t>
      </w:r>
      <w:r w:rsidR="0096355C" w:rsidRPr="0096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502B1" w14:textId="09A8A6A0" w:rsidR="0096355C" w:rsidRPr="0096355C" w:rsidRDefault="0096355C" w:rsidP="00F16298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55C">
        <w:rPr>
          <w:rFonts w:ascii="Times New Roman" w:hAnsi="Times New Roman" w:cs="Times New Roman"/>
          <w:sz w:val="24"/>
          <w:szCs w:val="24"/>
        </w:rPr>
        <w:t>V</w:t>
      </w:r>
      <w:r w:rsidR="001B2049">
        <w:rPr>
          <w:rFonts w:ascii="Times New Roman" w:hAnsi="Times New Roman" w:cs="Times New Roman"/>
          <w:sz w:val="24"/>
          <w:szCs w:val="24"/>
        </w:rPr>
        <w:t>ýměna v</w:t>
      </w:r>
      <w:r w:rsidRPr="0096355C">
        <w:rPr>
          <w:rFonts w:ascii="Times New Roman" w:hAnsi="Times New Roman" w:cs="Times New Roman"/>
          <w:sz w:val="24"/>
          <w:szCs w:val="24"/>
        </w:rPr>
        <w:t> kapitole 3.1 Klíčové kompetence oblast h</w:t>
      </w:r>
      <w:r w:rsidR="001B2049">
        <w:rPr>
          <w:rFonts w:ascii="Times New Roman" w:hAnsi="Times New Roman" w:cs="Times New Roman"/>
          <w:sz w:val="24"/>
          <w:szCs w:val="24"/>
        </w:rPr>
        <w:t>)</w:t>
      </w:r>
      <w:r w:rsidRPr="0096355C">
        <w:rPr>
          <w:rFonts w:ascii="Times New Roman" w:hAnsi="Times New Roman" w:cs="Times New Roman"/>
          <w:sz w:val="24"/>
          <w:szCs w:val="24"/>
        </w:rPr>
        <w:t xml:space="preserve"> Kompetence využívat prostředky informačních a komunikačních technologií a pracovat s informacemi za </w:t>
      </w:r>
      <w:r w:rsidR="001B2049">
        <w:rPr>
          <w:rFonts w:ascii="Times New Roman" w:hAnsi="Times New Roman" w:cs="Times New Roman"/>
          <w:sz w:val="24"/>
          <w:szCs w:val="24"/>
        </w:rPr>
        <w:t xml:space="preserve">novou klíčovou kompetenci </w:t>
      </w:r>
      <w:r w:rsidR="00317AB3" w:rsidRPr="00317AB3">
        <w:rPr>
          <w:rFonts w:ascii="Times New Roman" w:hAnsi="Times New Roman" w:cs="Times New Roman"/>
          <w:sz w:val="24"/>
          <w:szCs w:val="24"/>
        </w:rPr>
        <w:t>Digitální kompetence</w:t>
      </w:r>
      <w:r w:rsidR="002B7ACE">
        <w:rPr>
          <w:rFonts w:ascii="Times New Roman" w:hAnsi="Times New Roman" w:cs="Times New Roman"/>
          <w:sz w:val="24"/>
          <w:szCs w:val="24"/>
        </w:rPr>
        <w:t>.</w:t>
      </w:r>
    </w:p>
    <w:p w14:paraId="06F50E15" w14:textId="24DFD284" w:rsidR="0096355C" w:rsidRPr="0096355C" w:rsidRDefault="0096355C" w:rsidP="00F16298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55C">
        <w:rPr>
          <w:rFonts w:ascii="Times New Roman" w:hAnsi="Times New Roman" w:cs="Times New Roman"/>
          <w:sz w:val="24"/>
          <w:szCs w:val="24"/>
        </w:rPr>
        <w:t>V</w:t>
      </w:r>
      <w:r w:rsidR="001B2049">
        <w:rPr>
          <w:rFonts w:ascii="Times New Roman" w:hAnsi="Times New Roman" w:cs="Times New Roman"/>
          <w:sz w:val="24"/>
          <w:szCs w:val="24"/>
        </w:rPr>
        <w:t>ýměna v</w:t>
      </w:r>
      <w:r w:rsidRPr="0096355C">
        <w:rPr>
          <w:rFonts w:ascii="Times New Roman" w:hAnsi="Times New Roman" w:cs="Times New Roman"/>
          <w:sz w:val="24"/>
          <w:szCs w:val="24"/>
        </w:rPr>
        <w:t xml:space="preserve"> kapitole 6 Kurikulární rámce pro jednotlivé oblasti vzdělávání </w:t>
      </w:r>
      <w:proofErr w:type="gramStart"/>
      <w:r w:rsidRPr="0096355C">
        <w:rPr>
          <w:rFonts w:ascii="Times New Roman" w:hAnsi="Times New Roman" w:cs="Times New Roman"/>
          <w:sz w:val="24"/>
          <w:szCs w:val="24"/>
        </w:rPr>
        <w:t xml:space="preserve">kapitolu </w:t>
      </w:r>
      <w:r w:rsidR="00F16298">
        <w:rPr>
          <w:rFonts w:ascii="Times New Roman" w:hAnsi="Times New Roman" w:cs="Times New Roman"/>
          <w:sz w:val="24"/>
          <w:szCs w:val="24"/>
        </w:rPr>
        <w:t xml:space="preserve">- </w:t>
      </w:r>
      <w:r w:rsidRPr="0096355C">
        <w:rPr>
          <w:rFonts w:ascii="Times New Roman" w:hAnsi="Times New Roman" w:cs="Times New Roman"/>
          <w:sz w:val="24"/>
          <w:szCs w:val="24"/>
        </w:rPr>
        <w:t>Vzdělávání</w:t>
      </w:r>
      <w:proofErr w:type="gramEnd"/>
      <w:r w:rsidRPr="0096355C">
        <w:rPr>
          <w:rFonts w:ascii="Times New Roman" w:hAnsi="Times New Roman" w:cs="Times New Roman"/>
          <w:sz w:val="24"/>
          <w:szCs w:val="24"/>
        </w:rPr>
        <w:t xml:space="preserve"> v informačních a komunikačních technologiích za Informatické vzdělávání</w:t>
      </w:r>
      <w:r w:rsidR="002B7ACE">
        <w:rPr>
          <w:rFonts w:ascii="Times New Roman" w:hAnsi="Times New Roman" w:cs="Times New Roman"/>
          <w:sz w:val="24"/>
          <w:szCs w:val="24"/>
        </w:rPr>
        <w:t>.</w:t>
      </w:r>
    </w:p>
    <w:p w14:paraId="0229DD93" w14:textId="08E606D1" w:rsidR="0096355C" w:rsidRPr="0096355C" w:rsidRDefault="001B2049" w:rsidP="00F16298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Výměna v </w:t>
      </w:r>
      <w:r w:rsidR="0074442E">
        <w:rPr>
          <w:rFonts w:ascii="Times New Roman" w:hAnsi="Times New Roman" w:cs="Times New Roman"/>
          <w:sz w:val="24"/>
          <w:szCs w:val="24"/>
        </w:rPr>
        <w:t>k</w:t>
      </w:r>
      <w:r w:rsidR="0096355C" w:rsidRPr="0096355C">
        <w:rPr>
          <w:rFonts w:ascii="Times New Roman" w:hAnsi="Times New Roman" w:cs="Times New Roman"/>
          <w:sz w:val="24"/>
          <w:szCs w:val="24"/>
        </w:rPr>
        <w:t>apitol</w:t>
      </w:r>
      <w:r w:rsidR="0074442E">
        <w:rPr>
          <w:rFonts w:ascii="Times New Roman" w:hAnsi="Times New Roman" w:cs="Times New Roman"/>
          <w:sz w:val="24"/>
          <w:szCs w:val="24"/>
        </w:rPr>
        <w:t>e</w:t>
      </w:r>
      <w:r w:rsidR="0096355C" w:rsidRPr="0096355C">
        <w:rPr>
          <w:rFonts w:ascii="Times New Roman" w:hAnsi="Times New Roman" w:cs="Times New Roman"/>
          <w:sz w:val="24"/>
          <w:szCs w:val="24"/>
        </w:rPr>
        <w:t xml:space="preserve"> 8 Průřezová témata 8.4 Informační a komunikační technologie za</w:t>
      </w:r>
      <w:r>
        <w:rPr>
          <w:rFonts w:ascii="Times New Roman" w:hAnsi="Times New Roman" w:cs="Times New Roman"/>
          <w:sz w:val="24"/>
          <w:szCs w:val="24"/>
        </w:rPr>
        <w:t xml:space="preserve"> nové</w:t>
      </w:r>
      <w:r w:rsidR="0096355C" w:rsidRPr="00963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6355C" w:rsidRPr="0096355C">
        <w:rPr>
          <w:rFonts w:ascii="Times New Roman" w:hAnsi="Times New Roman" w:cs="Times New Roman"/>
          <w:sz w:val="24"/>
          <w:szCs w:val="24"/>
        </w:rPr>
        <w:t>růřezové téma Člověk a digitální svět</w:t>
      </w:r>
      <w:r w:rsidR="002B7ACE">
        <w:rPr>
          <w:rFonts w:ascii="Times New Roman" w:hAnsi="Times New Roman" w:cs="Times New Roman"/>
          <w:sz w:val="24"/>
          <w:szCs w:val="24"/>
        </w:rPr>
        <w:t>.</w:t>
      </w:r>
    </w:p>
    <w:p w14:paraId="67CC240B" w14:textId="77777777" w:rsidR="00CC601A" w:rsidRDefault="00CC601A" w:rsidP="00CC601A"/>
    <w:p w14:paraId="57E8DE56" w14:textId="77777777" w:rsidR="00317AB3" w:rsidRDefault="00317AB3" w:rsidP="00CC601A">
      <w:pPr>
        <w:rPr>
          <w:b/>
        </w:rPr>
      </w:pPr>
    </w:p>
    <w:p w14:paraId="59846AAE" w14:textId="77777777" w:rsidR="00317AB3" w:rsidRDefault="00317AB3" w:rsidP="00CC601A">
      <w:pPr>
        <w:rPr>
          <w:b/>
        </w:rPr>
      </w:pPr>
    </w:p>
    <w:p w14:paraId="0A1B0FA7" w14:textId="47A59FC5" w:rsidR="00CC601A" w:rsidRDefault="00CC601A" w:rsidP="00F16298">
      <w:r w:rsidRPr="00317AB3">
        <w:rPr>
          <w:b/>
        </w:rPr>
        <w:t>Mi</w:t>
      </w:r>
      <w:r w:rsidR="00F16298">
        <w:rPr>
          <w:b/>
        </w:rPr>
        <w:t xml:space="preserve">nimální počet </w:t>
      </w:r>
      <w:r w:rsidRPr="00317AB3">
        <w:rPr>
          <w:b/>
        </w:rPr>
        <w:t>vyučovacích hodin</w:t>
      </w:r>
      <w:r w:rsidRPr="009A1FFB">
        <w:t xml:space="preserve"> </w:t>
      </w:r>
      <w:r>
        <w:t xml:space="preserve">za celou dobu vzdělávání pro Vzdělávací oblast a obsahový okruh Informatické vzdělávání je stanoven na min. </w:t>
      </w:r>
      <w:r w:rsidR="00317AB3" w:rsidRPr="00317AB3">
        <w:rPr>
          <w:b/>
        </w:rPr>
        <w:t>2</w:t>
      </w:r>
      <w:r w:rsidRPr="00317AB3">
        <w:rPr>
          <w:b/>
        </w:rPr>
        <w:t xml:space="preserve"> </w:t>
      </w:r>
      <w:r w:rsidR="00FE69FB">
        <w:rPr>
          <w:b/>
        </w:rPr>
        <w:t xml:space="preserve">týdenní vyučovací </w:t>
      </w:r>
      <w:r w:rsidR="00F16298">
        <w:rPr>
          <w:b/>
        </w:rPr>
        <w:t>hodiny</w:t>
      </w:r>
      <w:r w:rsidRPr="00317AB3">
        <w:rPr>
          <w:b/>
        </w:rPr>
        <w:t>;</w:t>
      </w:r>
      <w:r w:rsidR="00464A62">
        <w:rPr>
          <w:b/>
        </w:rPr>
        <w:t xml:space="preserve"> </w:t>
      </w:r>
      <w:r w:rsidRPr="00317AB3">
        <w:rPr>
          <w:b/>
        </w:rPr>
        <w:t xml:space="preserve">celkově </w:t>
      </w:r>
      <w:r w:rsidR="00317AB3" w:rsidRPr="00317AB3">
        <w:rPr>
          <w:b/>
        </w:rPr>
        <w:t>64</w:t>
      </w:r>
      <w:r w:rsidRPr="00317AB3">
        <w:rPr>
          <w:b/>
        </w:rPr>
        <w:t xml:space="preserve"> hodin</w:t>
      </w:r>
      <w:r w:rsidR="002B7ACE">
        <w:rPr>
          <w:b/>
        </w:rPr>
        <w:t>.</w:t>
      </w:r>
    </w:p>
    <w:p w14:paraId="1BDA9FFF" w14:textId="3599512F" w:rsidR="00464A62" w:rsidRDefault="00464A62">
      <w:pPr>
        <w:spacing w:before="0" w:after="0"/>
        <w:jc w:val="left"/>
      </w:pPr>
      <w:bookmarkStart w:id="27" w:name="_Toc504487035"/>
      <w:bookmarkStart w:id="28" w:name="_Toc505264511"/>
      <w:bookmarkStart w:id="29" w:name="_Toc505318492"/>
      <w:bookmarkStart w:id="30" w:name="_Toc525821277"/>
      <w:bookmarkStart w:id="31" w:name="_Toc528789695"/>
      <w:bookmarkStart w:id="32" w:name="_Toc227651814"/>
      <w:bookmarkStart w:id="33" w:name="_Toc536529989"/>
      <w:bookmarkStart w:id="34" w:name="_Toc48552566"/>
      <w:bookmarkStart w:id="35" w:name="_Toc536603655"/>
      <w:bookmarkStart w:id="36" w:name="_Toc48119037"/>
      <w:bookmarkStart w:id="37" w:name="_Toc89490434"/>
      <w:bookmarkStart w:id="38" w:name="_Toc56582907"/>
      <w:bookmarkStart w:id="39" w:name="_Toc56582841"/>
      <w:bookmarkStart w:id="40" w:name="_Toc56582802"/>
      <w:bookmarkStart w:id="41" w:name="_Toc56582705"/>
      <w:bookmarkStart w:id="42" w:name="_Toc56582652"/>
      <w:bookmarkStart w:id="43" w:name="_Toc56582601"/>
      <w:bookmarkStart w:id="44" w:name="_Toc56582575"/>
      <w:bookmarkStart w:id="45" w:name="_Toc99521562"/>
      <w:bookmarkStart w:id="46" w:name="_Toc106611903"/>
      <w:bookmarkStart w:id="47" w:name="_Toc165895362"/>
      <w:bookmarkStart w:id="48" w:name="_Toc259717547"/>
      <w:bookmarkStart w:id="49" w:name="_Toc5291324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br w:type="page"/>
      </w:r>
    </w:p>
    <w:p w14:paraId="0CCE7655" w14:textId="565BD3D6" w:rsidR="00CC601A" w:rsidRPr="00317AB3" w:rsidRDefault="00CC601A" w:rsidP="00317AB3">
      <w:pPr>
        <w:spacing w:before="0" w:after="0"/>
        <w:jc w:val="left"/>
      </w:pPr>
      <w:r w:rsidRPr="007809CE">
        <w:rPr>
          <w:b/>
        </w:rPr>
        <w:lastRenderedPageBreak/>
        <w:t>Kapitola 3 Kompetence absolventa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DCC03FB" w14:textId="3D695EA5" w:rsidR="008527B2" w:rsidRPr="00740F44" w:rsidRDefault="00CC601A" w:rsidP="00740F44">
      <w:pPr>
        <w:rPr>
          <w:b/>
        </w:rPr>
      </w:pPr>
      <w:bookmarkStart w:id="50" w:name="_Toc504487036"/>
      <w:bookmarkStart w:id="51" w:name="_Toc505264512"/>
      <w:bookmarkStart w:id="52" w:name="_Toc505318493"/>
      <w:bookmarkStart w:id="53" w:name="_Toc525821278"/>
      <w:bookmarkStart w:id="54" w:name="_Toc528789696"/>
      <w:bookmarkStart w:id="55" w:name="_Toc227651815"/>
      <w:bookmarkStart w:id="56" w:name="_Toc536529990"/>
      <w:bookmarkStart w:id="57" w:name="_Toc48552567"/>
      <w:r w:rsidRPr="007809CE">
        <w:rPr>
          <w:b/>
        </w:rPr>
        <w:t>Kapitola 3.1 Klíčov</w:t>
      </w:r>
      <w:bookmarkStart w:id="58" w:name="_Toc139095821"/>
      <w:bookmarkStart w:id="59" w:name="_Toc139096770"/>
      <w:bookmarkStart w:id="60" w:name="_Toc139097920"/>
      <w:bookmarkStart w:id="61" w:name="_Toc139098148"/>
      <w:r w:rsidRPr="007809CE">
        <w:rPr>
          <w:b/>
        </w:rPr>
        <w:t>é kompetence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60C9333A" w14:textId="173F7B7E" w:rsidR="00461AC7" w:rsidRDefault="00461AC7" w:rsidP="00CC601A"/>
    <w:p w14:paraId="0570AB5F" w14:textId="3FAF58EC" w:rsidR="00317AB3" w:rsidRDefault="00317AB3" w:rsidP="00317AB3">
      <w:pPr>
        <w:rPr>
          <w:b/>
        </w:rPr>
      </w:pPr>
      <w:r>
        <w:rPr>
          <w:b/>
        </w:rPr>
        <w:t>h) Digitální kompetence</w:t>
      </w:r>
    </w:p>
    <w:p w14:paraId="3A6D50ED" w14:textId="6C57A220" w:rsidR="00C33C6B" w:rsidRDefault="00C33C6B" w:rsidP="00C33C6B">
      <w:pPr>
        <w:ind w:hanging="2"/>
        <w:rPr>
          <w:i/>
        </w:rPr>
      </w:pPr>
      <w:r>
        <w:rPr>
          <w:i/>
        </w:rPr>
        <w:t>Vzdělávání směřuje k tomu, aby absolventi byli schopni se orientovat v digitálním prostředí a využívat digitální technologie bezpečně, sebejistě, kriticky a tvořivě při práci, při učení, ve volném čase i při svém zapojení do společenského života, tzn. že absolvent:</w:t>
      </w:r>
    </w:p>
    <w:p w14:paraId="0EC66AF1" w14:textId="649D9052" w:rsidR="00C33C6B" w:rsidRPr="00C33C6B" w:rsidRDefault="00C33C6B" w:rsidP="00C33C6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 xml:space="preserve">ovládá potřebnou sadu digitálních zařízení, aplikací a služeb, </w:t>
      </w:r>
      <w:r w:rsidR="00166639">
        <w:rPr>
          <w:color w:val="000000"/>
        </w:rPr>
        <w:t xml:space="preserve">včetně nástrojů z oblasti umělé inteligence, </w:t>
      </w:r>
      <w:r w:rsidRPr="00C33C6B">
        <w:rPr>
          <w:color w:val="000000"/>
        </w:rPr>
        <w:t>využívá je ve školním a pracovním prostředí i při zapojení do veřejného života; samostatně rozhoduje, které technologie</w:t>
      </w:r>
      <w:r w:rsidR="00740F44">
        <w:rPr>
          <w:color w:val="000000"/>
        </w:rPr>
        <w:t>,</w:t>
      </w:r>
      <w:r w:rsidRPr="00C33C6B">
        <w:rPr>
          <w:color w:val="000000"/>
        </w:rPr>
        <w:t xml:space="preserve"> pro jakou činnost či řešený problém použít</w:t>
      </w:r>
    </w:p>
    <w:p w14:paraId="6D016708" w14:textId="77777777" w:rsidR="00C33C6B" w:rsidRPr="00C33C6B" w:rsidRDefault="00C33C6B" w:rsidP="00C33C6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získává, posuzuje, spravuje, sdílí a sděluje data, informace a digitální obsah v různých formátech v osobní či profesní komunitě; k tomu volí postupy, způsoby a prostředky, které odpovídají konkrétní situaci a účelu;</w:t>
      </w:r>
    </w:p>
    <w:p w14:paraId="69DA82AF" w14:textId="77777777" w:rsidR="00C33C6B" w:rsidRPr="00C33C6B" w:rsidRDefault="00C33C6B" w:rsidP="00C33C6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vytváří, vylepšuje a propojuje digitální obsah v různých formátech; vyjadřuje se za pomoci digitálních prostředků;</w:t>
      </w:r>
    </w:p>
    <w:p w14:paraId="7ED45940" w14:textId="77777777" w:rsidR="00C33C6B" w:rsidRPr="00C33C6B" w:rsidRDefault="00C33C6B" w:rsidP="00C33C6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využívá digitální technologie, aby si usnadnil práci, zautomatizoval rutinní činnosti, zefektivnil či zjednodušil své pracovní postupy a zkvalitnil výsledky své práce;</w:t>
      </w:r>
    </w:p>
    <w:p w14:paraId="3370D8BF" w14:textId="78F39BDC" w:rsidR="00C33C6B" w:rsidRPr="00C33C6B" w:rsidRDefault="00C33C6B" w:rsidP="00C33C6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vyrovnává se s proměnlivostí digitálních technologií a posuzuje, jak vývoj technologií ovlivňuje společnost, osobní a pracovní život jedince a životní prostředí, zvažuje rizika a přínosy;</w:t>
      </w:r>
    </w:p>
    <w:p w14:paraId="0B37F1D4" w14:textId="77777777" w:rsidR="00C33C6B" w:rsidRPr="00C33C6B" w:rsidRDefault="00C33C6B" w:rsidP="00C33C6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předchází situacím ohrožujícím bezpečnost zařízení i dat, situacím ohrožujícím jeho tělesné a duševní zdraví i zdraví ostatních; při spolupráci, komunikaci a sdílení informací v digitálním prostředí jedná eticky, s ohleduplností a respektem k druhým.</w:t>
      </w:r>
    </w:p>
    <w:p w14:paraId="29F5F8A7" w14:textId="77777777" w:rsidR="00317AB3" w:rsidRDefault="00317AB3">
      <w:pPr>
        <w:spacing w:before="0" w:after="0"/>
        <w:jc w:val="left"/>
        <w:rPr>
          <w:color w:val="000000"/>
        </w:rPr>
      </w:pPr>
      <w:r>
        <w:rPr>
          <w:color w:val="000000"/>
        </w:rPr>
        <w:br w:type="page"/>
      </w:r>
    </w:p>
    <w:p w14:paraId="247460D5" w14:textId="77777777" w:rsidR="00CC601A" w:rsidRPr="007809CE" w:rsidRDefault="00CC601A" w:rsidP="00CC601A">
      <w:pPr>
        <w:rPr>
          <w:b/>
        </w:rPr>
      </w:pPr>
      <w:bookmarkStart w:id="62" w:name="_Toc175388056"/>
      <w:bookmarkStart w:id="63" w:name="_Toc48119042"/>
      <w:r w:rsidRPr="007809CE">
        <w:rPr>
          <w:b/>
        </w:rPr>
        <w:lastRenderedPageBreak/>
        <w:t>Kapitola 6</w:t>
      </w:r>
    </w:p>
    <w:p w14:paraId="1FB39676" w14:textId="77777777" w:rsidR="00CC601A" w:rsidRPr="007809CE" w:rsidRDefault="00CC601A" w:rsidP="00CC601A">
      <w:pPr>
        <w:rPr>
          <w:b/>
        </w:rPr>
      </w:pPr>
      <w:r w:rsidRPr="007809CE">
        <w:rPr>
          <w:b/>
        </w:rPr>
        <w:t>Kurikulární rámce pro jednotlivé oblasti vzdělávání</w:t>
      </w:r>
      <w:bookmarkEnd w:id="62"/>
      <w:bookmarkEnd w:id="63"/>
    </w:p>
    <w:p w14:paraId="28DECA76" w14:textId="77777777" w:rsidR="00317AB3" w:rsidRDefault="00317AB3" w:rsidP="00CC601A">
      <w:pPr>
        <w:rPr>
          <w:b/>
        </w:rPr>
      </w:pPr>
      <w:bookmarkStart w:id="64" w:name="_Toc148947556"/>
      <w:bookmarkStart w:id="65" w:name="_Toc150060219"/>
      <w:bookmarkStart w:id="66" w:name="_Toc165895371"/>
      <w:bookmarkStart w:id="67" w:name="_Toc227652045"/>
      <w:bookmarkStart w:id="68" w:name="_Toc7009770"/>
      <w:bookmarkStart w:id="69" w:name="_Toc7009966"/>
      <w:bookmarkStart w:id="70" w:name="_Toc7010122"/>
      <w:bookmarkStart w:id="71" w:name="_Toc7021239"/>
      <w:bookmarkStart w:id="72" w:name="_Toc48118666"/>
      <w:bookmarkStart w:id="73" w:name="_Toc89490440"/>
      <w:bookmarkStart w:id="74" w:name="_Toc66841506"/>
      <w:bookmarkStart w:id="75" w:name="_Toc64364660"/>
      <w:bookmarkStart w:id="76" w:name="_Toc64362102"/>
      <w:bookmarkStart w:id="77" w:name="_Toc99440925"/>
      <w:bookmarkStart w:id="78" w:name="_Toc99521568"/>
      <w:bookmarkStart w:id="79" w:name="_Toc148947550"/>
      <w:bookmarkStart w:id="80" w:name="_Toc150060213"/>
      <w:bookmarkStart w:id="81" w:name="_Toc89490441"/>
      <w:bookmarkStart w:id="82" w:name="_Toc66841507"/>
      <w:bookmarkStart w:id="83" w:name="_Toc64364661"/>
      <w:bookmarkStart w:id="84" w:name="_Toc64362103"/>
      <w:bookmarkStart w:id="85" w:name="_Toc99440926"/>
      <w:bookmarkStart w:id="86" w:name="_Toc99521569"/>
      <w:bookmarkEnd w:id="47"/>
      <w:bookmarkEnd w:id="48"/>
      <w:bookmarkEnd w:id="49"/>
    </w:p>
    <w:p w14:paraId="6DB61A85" w14:textId="1A483DD9" w:rsidR="0071465C" w:rsidRPr="00317AB3" w:rsidRDefault="0071465C" w:rsidP="00317AB3">
      <w:pPr>
        <w:rPr>
          <w:b/>
        </w:rPr>
      </w:pPr>
      <w:r w:rsidRPr="00317AB3">
        <w:rPr>
          <w:color w:val="000000"/>
        </w:rPr>
        <w:t>INFORMATICKÉ VZDĚLÁVÁNÍ</w:t>
      </w:r>
    </w:p>
    <w:p w14:paraId="4B0CC734" w14:textId="77777777" w:rsidR="00F16298" w:rsidRDefault="00F16298" w:rsidP="00B77436">
      <w:pPr>
        <w:suppressAutoHyphens/>
        <w:jc w:val="left"/>
        <w:textAlignment w:val="top"/>
        <w:outlineLvl w:val="0"/>
        <w:rPr>
          <w:color w:val="000000"/>
        </w:rPr>
      </w:pPr>
    </w:p>
    <w:p w14:paraId="7E2464B6" w14:textId="2976BBBB" w:rsidR="0071465C" w:rsidRDefault="0071465C" w:rsidP="00B77436">
      <w:pPr>
        <w:suppressAutoHyphens/>
        <w:jc w:val="left"/>
        <w:textAlignment w:val="top"/>
        <w:outlineLvl w:val="0"/>
        <w:rPr>
          <w:color w:val="000000"/>
        </w:rPr>
      </w:pPr>
      <w:r>
        <w:rPr>
          <w:color w:val="000000"/>
        </w:rPr>
        <w:t>Obecným cílem informatického vzdělávání je vést žáky ke schopnosti cílevědomě volit optimální postupy při řešení nejrůznějších životních situací, a to na základě jejich zkušenosti s řešením jednoduchých informatických problémů.</w:t>
      </w:r>
    </w:p>
    <w:p w14:paraId="553898D2" w14:textId="77777777" w:rsidR="0071465C" w:rsidRDefault="0071465C" w:rsidP="0071465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Výuka informatiky přispívá k porozumění světu počítačů a informačních systémů, tím usnadňuje aplikaci digitálních technologií v ostatních oborech a rozvoj uživatelských dovedností žáků vázaných na vzdělávací obsah těchto oborů.</w:t>
      </w:r>
    </w:p>
    <w:p w14:paraId="774B901F" w14:textId="77777777" w:rsidR="0071465C" w:rsidRDefault="0071465C" w:rsidP="0071465C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jc w:val="left"/>
        <w:rPr>
          <w:color w:val="000000"/>
        </w:rPr>
      </w:pPr>
      <w:r>
        <w:rPr>
          <w:b/>
          <w:color w:val="000000"/>
        </w:rPr>
        <w:t>Vzdělávání směřuje k tomu, aby žáci:</w:t>
      </w:r>
    </w:p>
    <w:p w14:paraId="28E4DB51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porozuměli základním pojmům a metodám informatiky;</w:t>
      </w:r>
    </w:p>
    <w:p w14:paraId="6EBE752F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rozpoznávali a formulovali problémy;</w:t>
      </w:r>
    </w:p>
    <w:p w14:paraId="1BA28636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bookmarkStart w:id="87" w:name="_heading=h.gjdgxs" w:colFirst="0" w:colLast="0"/>
      <w:bookmarkEnd w:id="87"/>
      <w:r w:rsidRPr="0071465C">
        <w:rPr>
          <w:color w:val="000000"/>
        </w:rPr>
        <w:t>získávali, zaznamenávali, uspořádávali, předávali data a informace;</w:t>
      </w:r>
    </w:p>
    <w:p w14:paraId="45037C17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rozkládali složité problémy na jednodušší podproblémy;</w:t>
      </w:r>
    </w:p>
    <w:p w14:paraId="31BC5A38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oddělovali podstatné a nepodstatné vlastnosti vzhledem k hledanému řešení problému;</w:t>
      </w:r>
    </w:p>
    <w:p w14:paraId="21DDE459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vytvářeli a formulovali postupy a řešení, které lze přenechat k vykonání jinému člověku nebo stroji;</w:t>
      </w:r>
    </w:p>
    <w:p w14:paraId="588DE12E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zkoumali, porovnávali a vylepšovali uvažovaná řešení;</w:t>
      </w:r>
    </w:p>
    <w:p w14:paraId="56047A0D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rozuměli technickým základům digitálních technologií do té míry, aby byli schopni je efektivně a bezpečně používat a snadněji se naučili používat nové;</w:t>
      </w:r>
    </w:p>
    <w:p w14:paraId="04CB247C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dorozuměli se a spolupracovali s ostatními při dosahování společného cíle;</w:t>
      </w:r>
    </w:p>
    <w:p w14:paraId="004361C6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svým chováním v digitálním prostředí neohrožovali sebe, druhé, ani technologie samotné.</w:t>
      </w:r>
    </w:p>
    <w:p w14:paraId="340A894D" w14:textId="77777777" w:rsidR="0071465C" w:rsidRDefault="0071465C" w:rsidP="0071465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jc w:val="left"/>
        <w:rPr>
          <w:color w:val="000000"/>
        </w:rPr>
      </w:pPr>
      <w:r>
        <w:rPr>
          <w:b/>
          <w:color w:val="000000"/>
        </w:rPr>
        <w:t>V afektivní oblasti směřuje informatické vzdělávání k tomu, aby žáci získali:</w:t>
      </w:r>
    </w:p>
    <w:p w14:paraId="13421470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otevřený i kritický postoj k digitálním technologiím a jejich smysluplnému a bezpečnému využití;</w:t>
      </w:r>
    </w:p>
    <w:p w14:paraId="6916B6CC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bookmarkStart w:id="88" w:name="_heading=h.30j0zll" w:colFirst="0" w:colLast="0"/>
      <w:bookmarkEnd w:id="88"/>
      <w:r w:rsidRPr="0071465C">
        <w:rPr>
          <w:color w:val="000000"/>
        </w:rPr>
        <w:t>motivaci k celoživotnímu učení;</w:t>
      </w:r>
    </w:p>
    <w:p w14:paraId="276F8D19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důvěru ve vlastní schopnosti a preciznost při práci;</w:t>
      </w:r>
    </w:p>
    <w:p w14:paraId="7D84BB84" w14:textId="77777777" w:rsidR="0071465C" w:rsidRPr="00317AB3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bookmarkStart w:id="89" w:name="_heading=h.q6pwyiipb4zu" w:colFirst="0" w:colLast="0"/>
      <w:bookmarkEnd w:id="89"/>
      <w:r w:rsidRPr="00317AB3">
        <w:rPr>
          <w:color w:val="000000"/>
        </w:rPr>
        <w:t>schopnost odhadnout, které úlohy jsou schopni řešit sami a u kterých si vyžádají pomoc odborníka</w:t>
      </w:r>
    </w:p>
    <w:p w14:paraId="681AA313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 xml:space="preserve">sebejistotu a vytrvalost při řešení pro ně obtížného či složitého problému; </w:t>
      </w:r>
    </w:p>
    <w:p w14:paraId="60EEEDF0" w14:textId="77777777" w:rsidR="0071465C" w:rsidRPr="0071465C" w:rsidRDefault="0071465C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schopnost vypořádat se s otevřenými problémy a nejednoznačně zadanými úkoly.</w:t>
      </w:r>
    </w:p>
    <w:p w14:paraId="492AE874" w14:textId="0BB682B1" w:rsidR="0071465C" w:rsidRDefault="0071465C" w:rsidP="0071465C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</w:rPr>
      </w:pPr>
      <w:r>
        <w:rPr>
          <w:color w:val="000000"/>
        </w:rPr>
        <w:t>Žáci mohou používat vhodná prostředí</w:t>
      </w:r>
      <w:r>
        <w:t xml:space="preserve">, </w:t>
      </w:r>
      <w:r>
        <w:rPr>
          <w:color w:val="000000"/>
        </w:rPr>
        <w:t xml:space="preserve">pomůcky, </w:t>
      </w:r>
      <w:r>
        <w:t>ale i různé běžně dostupné nástroje, programy a technologie</w:t>
      </w:r>
      <w:r>
        <w:rPr>
          <w:color w:val="000000"/>
        </w:rPr>
        <w:t>. S informatickými koncepty se seznamují prostřednictvím vlastní zkušenosti s řešením rozmanitých problémových situací. Setkávají se i se situacemi blízkými jejich životu a odborné praxi. V případě potřeby lze přizpůsobit výsledky vzdělávání ve školním vzdělávacím programu studijním předpokladům žáků.</w:t>
      </w:r>
    </w:p>
    <w:p w14:paraId="73C07F2A" w14:textId="3ADB574F" w:rsidR="00740F44" w:rsidRDefault="00740F44" w:rsidP="0071465C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  <w:u w:val="single"/>
        </w:rPr>
      </w:pPr>
    </w:p>
    <w:p w14:paraId="0BB13EA7" w14:textId="77777777" w:rsidR="00740F44" w:rsidRDefault="00740F44" w:rsidP="0071465C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  <w:u w:val="single"/>
        </w:rPr>
      </w:pP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71465C" w14:paraId="3D5BB17B" w14:textId="77777777" w:rsidTr="00F842B7">
        <w:tc>
          <w:tcPr>
            <w:tcW w:w="4606" w:type="dxa"/>
          </w:tcPr>
          <w:p w14:paraId="0E2482EF" w14:textId="77777777" w:rsidR="0071465C" w:rsidRPr="00DB3D0E" w:rsidRDefault="0071465C" w:rsidP="00DB3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left"/>
              <w:rPr>
                <w:color w:val="000000"/>
              </w:rPr>
            </w:pPr>
            <w:r w:rsidRPr="00DB3D0E">
              <w:rPr>
                <w:color w:val="000000"/>
              </w:rPr>
              <w:lastRenderedPageBreak/>
              <w:t>Výsledky vzdělávání</w:t>
            </w:r>
          </w:p>
        </w:tc>
        <w:tc>
          <w:tcPr>
            <w:tcW w:w="4606" w:type="dxa"/>
          </w:tcPr>
          <w:p w14:paraId="29BFC7AB" w14:textId="77777777" w:rsidR="0071465C" w:rsidRPr="00DB3D0E" w:rsidRDefault="0071465C" w:rsidP="00DB3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left"/>
              <w:rPr>
                <w:color w:val="000000"/>
              </w:rPr>
            </w:pPr>
            <w:r w:rsidRPr="00DB3D0E">
              <w:rPr>
                <w:color w:val="000000"/>
              </w:rPr>
              <w:t>Učivo</w:t>
            </w:r>
          </w:p>
        </w:tc>
      </w:tr>
      <w:tr w:rsidR="0071465C" w14:paraId="4C16E1F9" w14:textId="77777777" w:rsidTr="00F842B7">
        <w:tc>
          <w:tcPr>
            <w:tcW w:w="4606" w:type="dxa"/>
          </w:tcPr>
          <w:p w14:paraId="01B484AB" w14:textId="77777777" w:rsidR="0071465C" w:rsidRDefault="0071465C" w:rsidP="00F8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Žák:</w:t>
            </w:r>
          </w:p>
          <w:p w14:paraId="05524474" w14:textId="77777777" w:rsidR="0071465C" w:rsidRPr="00B77436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>uvede příklady dat ve svém okolí a ve svého oboru; uvede příklady zdrojů dat a informací; vyslovuje odpovědi na základě dat</w:t>
            </w:r>
          </w:p>
          <w:p w14:paraId="4018CFB0" w14:textId="77777777" w:rsidR="0071465C" w:rsidRPr="00B77436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>rozliší data obrázku, textu, zvuku apod. dle přípony souboru a používá různé datové typy s ohledem na nároky na uložení a sdílení</w:t>
            </w:r>
          </w:p>
          <w:p w14:paraId="12E47097" w14:textId="77777777" w:rsidR="0071465C" w:rsidRPr="00B77436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>vlastními slovy popíše konkrétní problém, určí, co k němu již ví a jaké informace bude potřebovat k jeho řešení, k popisu používá grafické znázornění</w:t>
            </w:r>
          </w:p>
          <w:p w14:paraId="60C01D5B" w14:textId="77777777" w:rsidR="0071465C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>rozpozná různé modely, které reprezentují tutéž skutečnost, najde chybu v modelu a ve vlastním modelu chybu opraví</w:t>
            </w:r>
          </w:p>
        </w:tc>
        <w:tc>
          <w:tcPr>
            <w:tcW w:w="4606" w:type="dxa"/>
          </w:tcPr>
          <w:p w14:paraId="5413DC18" w14:textId="146AF2A9" w:rsidR="0071465C" w:rsidRPr="00B77436" w:rsidRDefault="0071465C" w:rsidP="00227E63">
            <w:pPr>
              <w:pStyle w:val="TABnadpis1"/>
              <w:numPr>
                <w:ilvl w:val="2"/>
                <w:numId w:val="29"/>
              </w:numPr>
              <w:ind w:left="720" w:hanging="360"/>
            </w:pPr>
            <w:r w:rsidRPr="00B77436">
              <w:t>Data a informace</w:t>
            </w:r>
          </w:p>
          <w:p w14:paraId="18EF5CFD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získávání, vyhledávání a ukládání dat obecně a v počítači;</w:t>
            </w:r>
          </w:p>
          <w:p w14:paraId="31CF0857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chyby v interpretacích dat;</w:t>
            </w:r>
          </w:p>
          <w:p w14:paraId="6E7FAE72" w14:textId="77777777" w:rsidR="0071465C" w:rsidRDefault="0071465C" w:rsidP="00F842B7">
            <w:pPr>
              <w:keepNext/>
              <w:spacing w:before="240"/>
              <w:ind w:hanging="2"/>
              <w:rPr>
                <w:b/>
              </w:rPr>
            </w:pPr>
            <w:r>
              <w:rPr>
                <w:b/>
              </w:rPr>
              <w:t>Kódování a přenos dat</w:t>
            </w:r>
          </w:p>
          <w:p w14:paraId="33543823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velikost souboru, bity a bajty;</w:t>
            </w:r>
          </w:p>
          <w:p w14:paraId="6038E63A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záznam, přenos a distribuce dat a informací v digitální podobě;</w:t>
            </w:r>
          </w:p>
          <w:p w14:paraId="01E51ADD" w14:textId="77777777" w:rsidR="0071465C" w:rsidRDefault="0071465C" w:rsidP="00F842B7">
            <w:pPr>
              <w:spacing w:before="240"/>
              <w:ind w:hanging="2"/>
            </w:pPr>
            <w:r>
              <w:rPr>
                <w:b/>
              </w:rPr>
              <w:t>Modelování</w:t>
            </w:r>
          </w:p>
          <w:p w14:paraId="4D4430F4" w14:textId="77777777" w:rsidR="0071465C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model jako zjednodušení reality (schéma, graf, diagram, pojmová a myšlenková mapa);</w:t>
            </w:r>
          </w:p>
        </w:tc>
      </w:tr>
      <w:tr w:rsidR="0071465C" w14:paraId="776DF165" w14:textId="77777777" w:rsidTr="00F842B7">
        <w:tc>
          <w:tcPr>
            <w:tcW w:w="4606" w:type="dxa"/>
          </w:tcPr>
          <w:p w14:paraId="24E7FC6E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přečte textový nebo symbolický zápis algoritmu a vysvětlí jeho jednotlivé kroky</w:t>
            </w:r>
          </w:p>
          <w:p w14:paraId="72CBBBCF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rozdělí problém ze svého oboru na jednotlivě části, navrhne a popíše kroky k jejich řešení</w:t>
            </w:r>
          </w:p>
          <w:p w14:paraId="0CF0E8B7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rozpozná, že dva různé algoritmy mohou vyřešit stejný problém; upraví navržený postup pro obdobný problém</w:t>
            </w:r>
          </w:p>
          <w:p w14:paraId="111C7958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ověří správnost jím upraveného postupu, otestuje program; rozpozná a opraví v něm</w:t>
            </w:r>
          </w:p>
          <w:p w14:paraId="0C67D5AD" w14:textId="77777777" w:rsidR="0071465C" w:rsidRPr="000F2F39" w:rsidRDefault="0071465C" w:rsidP="00BF59D8">
            <w:pPr>
              <w:pStyle w:val="TABsodrkou"/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</w:pPr>
            <w:r w:rsidRPr="000F2F39">
              <w:t>chybu</w:t>
            </w:r>
          </w:p>
          <w:p w14:paraId="067D03E0" w14:textId="77777777" w:rsidR="0071465C" w:rsidRPr="00B77436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 blokově orientovaném programovacím jazyce sestaví program; používá opakování a větvení programu</w:t>
            </w:r>
          </w:p>
          <w:p w14:paraId="050A5A6E" w14:textId="77777777" w:rsidR="0071465C" w:rsidRDefault="0071465C" w:rsidP="00F8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</w:tc>
        <w:tc>
          <w:tcPr>
            <w:tcW w:w="4606" w:type="dxa"/>
          </w:tcPr>
          <w:p w14:paraId="793BEE52" w14:textId="15E98EB9" w:rsidR="0071465C" w:rsidRPr="00B77436" w:rsidRDefault="0071465C" w:rsidP="00227E63">
            <w:pPr>
              <w:pStyle w:val="TABnadpis1"/>
              <w:numPr>
                <w:ilvl w:val="2"/>
                <w:numId w:val="29"/>
              </w:numPr>
              <w:ind w:left="720" w:hanging="360"/>
              <w:textDirection w:val="btLr"/>
            </w:pPr>
            <w:r w:rsidRPr="00B77436">
              <w:t>Vývoj, testování a provoz software</w:t>
            </w:r>
          </w:p>
          <w:p w14:paraId="0B32C11E" w14:textId="77777777" w:rsidR="0071465C" w:rsidRPr="00227E63" w:rsidRDefault="0071465C" w:rsidP="00227E63">
            <w:pPr>
              <w:pStyle w:val="TABnadpis1"/>
            </w:pPr>
            <w:r>
              <w:t>Návrh programu</w:t>
            </w:r>
          </w:p>
          <w:p w14:paraId="35276328" w14:textId="26869610" w:rsidR="0071465C" w:rsidRPr="000F2F39" w:rsidRDefault="00334CB2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>
              <w:t>formulace</w:t>
            </w:r>
            <w:r w:rsidR="0071465C" w:rsidRPr="000F2F39">
              <w:t xml:space="preserve"> úlohy, vstup, výstup, podmínky řešení; rozdělení problému na části, identifikace opakujících se vzorů a míst pro rozhodování;</w:t>
            </w:r>
          </w:p>
          <w:p w14:paraId="4313C568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různé zápisy posloupnosti příkazů (algoritmu) k řešení problému z praxe, jednotlivé kroky a jejich návaznost;</w:t>
            </w:r>
          </w:p>
          <w:p w14:paraId="6888F262" w14:textId="77777777" w:rsidR="0071465C" w:rsidRDefault="0071465C" w:rsidP="00F842B7">
            <w:pPr>
              <w:ind w:hanging="2"/>
              <w:rPr>
                <w:b/>
              </w:rPr>
            </w:pPr>
            <w:r>
              <w:rPr>
                <w:b/>
              </w:rPr>
              <w:t>Základy tvorby programu</w:t>
            </w:r>
          </w:p>
          <w:p w14:paraId="68C77E01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návrh jednoduchého a přehledného programu;</w:t>
            </w:r>
          </w:p>
          <w:p w14:paraId="4839D57D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hledání chyb ve vlastním programu;</w:t>
            </w:r>
          </w:p>
          <w:p w14:paraId="6DBFF02D" w14:textId="77777777" w:rsidR="0071465C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autorství a licence programu;</w:t>
            </w:r>
          </w:p>
        </w:tc>
      </w:tr>
      <w:tr w:rsidR="0071465C" w14:paraId="07277686" w14:textId="77777777" w:rsidTr="00F842B7">
        <w:tc>
          <w:tcPr>
            <w:tcW w:w="4606" w:type="dxa"/>
          </w:tcPr>
          <w:p w14:paraId="4FD2A40E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vysvětlí účel informačních systémů, které používá, a identifikuje jejich jednotlivé (systémové) prvky a vztahy mezi nimi;</w:t>
            </w:r>
          </w:p>
          <w:p w14:paraId="5EEC8A5F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určí svou uživatelskou roli v informačním systému, který používá, specifikuje svoje činnosti;</w:t>
            </w:r>
          </w:p>
          <w:p w14:paraId="33853DD2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pro vymezený problém sestaví tabulku;</w:t>
            </w:r>
          </w:p>
          <w:p w14:paraId="19A17CEE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vyhledává, vkládá, upravuje data přes uživatelské rozhraní; řadí a filtruje (v jednoduchých případech) záznamy v tabulce;</w:t>
            </w:r>
          </w:p>
          <w:p w14:paraId="63426F8E" w14:textId="77777777" w:rsidR="0071465C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0F2F39">
              <w:t>identifikuje chyby v evidovaných datech a opraví je;</w:t>
            </w:r>
          </w:p>
        </w:tc>
        <w:tc>
          <w:tcPr>
            <w:tcW w:w="4606" w:type="dxa"/>
          </w:tcPr>
          <w:p w14:paraId="06BE842A" w14:textId="77777777" w:rsidR="0071465C" w:rsidRPr="00227E63" w:rsidRDefault="0071465C" w:rsidP="00227E63">
            <w:pPr>
              <w:pStyle w:val="TABnadpis1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textDirection w:val="btLr"/>
            </w:pPr>
            <w:r w:rsidRPr="00227E63">
              <w:t>Informační systémy</w:t>
            </w:r>
          </w:p>
          <w:p w14:paraId="55E0F01C" w14:textId="6B98AA28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informační systémy využívané v </w:t>
            </w:r>
            <w:proofErr w:type="gramStart"/>
            <w:r w:rsidRPr="000F2F39">
              <w:t>oboru -účel</w:t>
            </w:r>
            <w:proofErr w:type="gramEnd"/>
            <w:r w:rsidRPr="000F2F39">
              <w:t>, jeho uživatelé a jejich oprávnění;</w:t>
            </w:r>
          </w:p>
          <w:p w14:paraId="31684C7F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tabulka, její struktura – vlastní data (záznamy) a jejich typ a popis (atributy);</w:t>
            </w:r>
          </w:p>
          <w:p w14:paraId="094B7450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řazení a filtrování dat při hledání odpovědí na položené otázky;</w:t>
            </w:r>
          </w:p>
          <w:p w14:paraId="2EB9E22D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postup tvorby tabulky pro vlastní potřebu a pro potřeby týmu;</w:t>
            </w:r>
          </w:p>
          <w:p w14:paraId="62AB9753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tvorba evidence dat;</w:t>
            </w:r>
          </w:p>
          <w:p w14:paraId="6BD93732" w14:textId="77777777" w:rsidR="0071465C" w:rsidRDefault="0071465C" w:rsidP="00F842B7">
            <w:pPr>
              <w:ind w:hanging="2"/>
              <w:rPr>
                <w:highlight w:val="yellow"/>
              </w:rPr>
            </w:pPr>
          </w:p>
        </w:tc>
      </w:tr>
      <w:tr w:rsidR="0071465C" w14:paraId="255980CA" w14:textId="77777777" w:rsidTr="00F842B7">
        <w:tc>
          <w:tcPr>
            <w:tcW w:w="4606" w:type="dxa"/>
          </w:tcPr>
          <w:p w14:paraId="0FFAA1D0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lastRenderedPageBreak/>
              <w:t>pojmenuje jednotlivá digitální zařízení;</w:t>
            </w:r>
          </w:p>
          <w:p w14:paraId="1D1E65B5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rozlišuje operační systém, předinstalované a další aplikace;</w:t>
            </w:r>
          </w:p>
          <w:p w14:paraId="32308C9F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efektivně a bezpečně využívá vhodné aplikace podle stanoveného cíle;</w:t>
            </w:r>
          </w:p>
          <w:p w14:paraId="0B8F8EA0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vysvětlí význam propojení digitálních zařízení v sítích, uvede příklady sítí a rozpozná způsob propojení digitálních zařízení do počítačové sítě;</w:t>
            </w:r>
          </w:p>
          <w:p w14:paraId="1D5F41F4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rozpozná podezřelé chování digitálních zařízení a požádá o pomoc;</w:t>
            </w:r>
          </w:p>
          <w:p w14:paraId="6A71FF76" w14:textId="77777777" w:rsidR="0071465C" w:rsidRPr="002A1856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0F2F39">
              <w:t>uvědomuje si možná nebezpečí a chápe omezení nutná pro minimalizaci rizik při práci s digitálními technologiemi, dodržuje řád a pravidla stanovená pro práci s digitálními technologiemi, kde pracuje, respektuje bezpečnostní nastavení ve svých digitálních zařízeních.</w:t>
            </w:r>
          </w:p>
        </w:tc>
        <w:tc>
          <w:tcPr>
            <w:tcW w:w="4606" w:type="dxa"/>
          </w:tcPr>
          <w:p w14:paraId="32623932" w14:textId="02170F94" w:rsidR="0071465C" w:rsidRPr="00227E63" w:rsidRDefault="0071465C" w:rsidP="00227E63">
            <w:pPr>
              <w:pStyle w:val="TABnadpis1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 w:rsidRPr="00B77436">
              <w:t>Digitální technologie</w:t>
            </w:r>
          </w:p>
          <w:p w14:paraId="7D38F925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současná výpočetní zařízení, základní komponenty;</w:t>
            </w:r>
          </w:p>
          <w:p w14:paraId="0DBAF34F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vstupní a výstupní zařízení, periferie, porty;</w:t>
            </w:r>
          </w:p>
          <w:p w14:paraId="5814E2B5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operační systém, jeho funkce a typy;</w:t>
            </w:r>
          </w:p>
          <w:p w14:paraId="344A1EC2" w14:textId="30813822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aplikační software a jeho využití pro odborné činnosti (např.: textový procesor, tabulkový procesor, software pro tvorbu prezentací, grafický software</w:t>
            </w:r>
            <w:r w:rsidR="00ED4A9B">
              <w:t xml:space="preserve">, software pro oblast </w:t>
            </w:r>
            <w:proofErr w:type="gramStart"/>
            <w:r w:rsidR="00ED4A9B">
              <w:t>3D</w:t>
            </w:r>
            <w:proofErr w:type="gramEnd"/>
            <w:r w:rsidR="00ED4A9B">
              <w:t xml:space="preserve"> technologií</w:t>
            </w:r>
            <w:r w:rsidRPr="000F2F39">
              <w:t>);</w:t>
            </w:r>
          </w:p>
          <w:p w14:paraId="1A8ACCA0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typy počítačových sítí;</w:t>
            </w:r>
          </w:p>
          <w:p w14:paraId="59D8C8ED" w14:textId="77777777" w:rsidR="0071465C" w:rsidRDefault="0071465C" w:rsidP="00F842B7">
            <w:pPr>
              <w:ind w:hanging="2"/>
              <w:rPr>
                <w:b/>
              </w:rPr>
            </w:pPr>
            <w:r>
              <w:rPr>
                <w:b/>
              </w:rPr>
              <w:t>Bezpečnost v digitálním prostředí</w:t>
            </w:r>
          </w:p>
          <w:p w14:paraId="6CA10BC7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základní prvky ochrany (např. aktualizace softwaru, antivir);</w:t>
            </w:r>
          </w:p>
          <w:p w14:paraId="794DCFC5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sociometrické metody útoků na uživatele, bezpečné chování a nastavení prostředí (např. práce s hesly);</w:t>
            </w:r>
          </w:p>
          <w:p w14:paraId="3928A9C9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digitální identita, elektronický podpis, eGovernment a státní informační systémy;</w:t>
            </w:r>
          </w:p>
          <w:p w14:paraId="6806492D" w14:textId="77777777" w:rsidR="0071465C" w:rsidRPr="000F2F39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digitální stopa – vědomá a nevědomá, cookies a narušení soukromí při využívání technologií;</w:t>
            </w:r>
          </w:p>
          <w:p w14:paraId="54323649" w14:textId="77777777" w:rsidR="0071465C" w:rsidRDefault="0071465C" w:rsidP="00B77436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sledování uživatele, algoritmy sociálních sítí a personalizace obsahu.</w:t>
            </w:r>
          </w:p>
        </w:tc>
      </w:tr>
    </w:tbl>
    <w:p w14:paraId="75AE78EE" w14:textId="5D743B34" w:rsidR="00DB3D0E" w:rsidRDefault="0071465C" w:rsidP="0071465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 </w:t>
      </w:r>
    </w:p>
    <w:p w14:paraId="0C76521E" w14:textId="32390A2A" w:rsidR="00CC601A" w:rsidRPr="00DB3D0E" w:rsidRDefault="00DB3D0E" w:rsidP="00DB3D0E">
      <w:pPr>
        <w:spacing w:before="0" w:after="0"/>
        <w:jc w:val="left"/>
        <w:rPr>
          <w:color w:val="000000"/>
        </w:rPr>
      </w:pPr>
      <w:r>
        <w:rPr>
          <w:color w:val="000000"/>
        </w:rPr>
        <w:br w:type="page"/>
      </w:r>
    </w:p>
    <w:p w14:paraId="0BCAA075" w14:textId="77777777" w:rsidR="00CC601A" w:rsidRPr="007809CE" w:rsidRDefault="00CC601A" w:rsidP="00CC601A">
      <w:pPr>
        <w:rPr>
          <w:b/>
        </w:rPr>
      </w:pPr>
      <w:r w:rsidRPr="007809CE">
        <w:rPr>
          <w:b/>
        </w:rPr>
        <w:lastRenderedPageBreak/>
        <w:t>Kapitola 8 Průřezová témata</w:t>
      </w:r>
    </w:p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p w14:paraId="37FB457C" w14:textId="77777777" w:rsidR="00C363E5" w:rsidRPr="009548A2" w:rsidRDefault="00C363E5" w:rsidP="00DB3D0E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</w:p>
    <w:p w14:paraId="6D97D340" w14:textId="77777777" w:rsidR="00DB3D0E" w:rsidRDefault="00CC601A" w:rsidP="00C33C6B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rPr>
          <w:b/>
          <w:color w:val="000000"/>
        </w:rPr>
      </w:pPr>
      <w:r>
        <w:rPr>
          <w:b/>
          <w:color w:val="000000"/>
        </w:rPr>
        <w:t xml:space="preserve">8.4 </w:t>
      </w:r>
      <w:r w:rsidRPr="009548A2">
        <w:rPr>
          <w:b/>
          <w:color w:val="000000"/>
        </w:rPr>
        <w:t>Člověk a digitální svět</w:t>
      </w:r>
    </w:p>
    <w:p w14:paraId="767592E8" w14:textId="77777777" w:rsidR="00F16298" w:rsidRDefault="00F16298" w:rsidP="00C33C6B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</w:p>
    <w:p w14:paraId="23790448" w14:textId="5AC29907" w:rsidR="00863E3A" w:rsidRPr="00DB3D0E" w:rsidRDefault="00863E3A" w:rsidP="00C33C6B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  <w:r>
        <w:rPr>
          <w:b/>
          <w:color w:val="000000"/>
        </w:rPr>
        <w:t>Charakteristika tématu</w:t>
      </w:r>
    </w:p>
    <w:p w14:paraId="74A60B68" w14:textId="77777777" w:rsidR="00863E3A" w:rsidRDefault="00863E3A" w:rsidP="00863E3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Digitální technologie přinášejí vzdělávání řadu nových příležitostí. Schopnost bezpečně, sebejistě, kriticky a tvořivě využívat digitální technologie pro učení, vzdělávání se a zvyšování vlastní kvalifikace, stejně jako při práci, občanských aktivitách i ve volném čase je jedna z klíčových kompetencí a je nezbytná pro schopnost celoživotního učení i zapojení absolventů do společenského a pracovního života.</w:t>
      </w:r>
    </w:p>
    <w:p w14:paraId="2110790A" w14:textId="77777777" w:rsidR="00863E3A" w:rsidRDefault="00863E3A" w:rsidP="00863E3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90" w:name="_heading=h.1fob9te" w:colFirst="0" w:colLast="0"/>
      <w:bookmarkEnd w:id="90"/>
      <w:r>
        <w:rPr>
          <w:color w:val="000000"/>
        </w:rPr>
        <w:t>Cílem tématu je začlenit digitální technologie do výuky a do života školy a propojit formální výuku se zkušenostmi žáků z jejich neformálních vzdělávacích aktivit a učení mimo školu. Důležitým předpokladem rozvoje digitálních dovedností žáků i formování jejich postojů a hodnot souvisejících s využíváním digitálních technologií je promyšlené a plánované využívání digitálních technologií ve výuce různých předmětů tak, aby měli žáci dostatek příležitostí učit se s nimi bezpečně pracovat a rozpoznávat možnosti i rizika jejich využití.</w:t>
      </w:r>
    </w:p>
    <w:p w14:paraId="1000299C" w14:textId="0F508E59" w:rsidR="00863E3A" w:rsidRDefault="00863E3A" w:rsidP="00863E3A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t>Přínos tématu k naplňování cílů rámcového vzdělávacího programu</w:t>
      </w:r>
    </w:p>
    <w:p w14:paraId="71490941" w14:textId="77777777" w:rsidR="00863E3A" w:rsidRDefault="00863E3A" w:rsidP="00863E3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Hlavním cílem průřezového tématu je vybavit žáky digitálními kompetencemi, ty mají podpůrný charakter ve vztahu ke všem složkám kurikula.</w:t>
      </w:r>
    </w:p>
    <w:p w14:paraId="19F4FCAD" w14:textId="77777777" w:rsidR="00863E3A" w:rsidRDefault="00863E3A" w:rsidP="00863E3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kompetence chápeme jako průřezové klíčové kompetence, tj. kompetence, bez kterých není možné u žáků plnohodnotně rozvíjet další klíčové kompetence. Jejich základní charakteristikou je aplikace – využití digitálních technologií při nejrůznějších činnostech, při řešení nejrůznějších problémů. </w:t>
      </w:r>
    </w:p>
    <w:p w14:paraId="668E2846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 jazykovém vzdělávání a komunikaci jsou žáci vedeni zejména k tomu, aby byli schopni komunikovat i prostřednictvím digitálních technologií.</w:t>
      </w:r>
    </w:p>
    <w:p w14:paraId="76AC04CE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 občanském vzdělávacím základu jsou žáci vedeni zejména k tomu, aby byli schopni využívat digitální technologie v praktickém životě: ve styku s jinými lidmi</w:t>
      </w:r>
      <w:r w:rsidRPr="00863E3A">
        <w:rPr>
          <w:color w:val="000000"/>
        </w:rPr>
        <w:br/>
        <w:t>a s různými institucemi, při řešení praktických otázek svého politického a občanského rozhodování, hodnocení a jednání, při řešení svých problémů osobního, právního a sociálního charakteru, při získávání a hodnocení informací z různých zdrojů.</w:t>
      </w:r>
    </w:p>
    <w:p w14:paraId="40414AF2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Matematické vzdělávání směřuje k tomu, aby žáci pracovali s digitálními technologiemi při řešení běžných situací vyžadujících efektivní způsoby výpočtu, při vyhodnocování a interpretaci výsledku řešení vzhledem k realitě.</w:t>
      </w:r>
    </w:p>
    <w:p w14:paraId="23E50659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 estetickém vzdělávání jsou žáci vedeni zejména k tomu, aby byli při tvořivých činnostech schopni využít potenciál, který nabízejí digitální média, a aby při digitální tvorbě a posuzování výsledků této tvorby uplatňovali estetická kritéria.</w:t>
      </w:r>
    </w:p>
    <w:p w14:paraId="24315568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Oblast vzdělávání pro zdraví vybaví žáky znalostmi a dovednostmi potřebnými k preventivní a aktivní péči o zdraví a bezpečnost při používání digitálních technologií.</w:t>
      </w:r>
    </w:p>
    <w:p w14:paraId="13A63ECA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Informatické vzdělávání vede žáky k hlubšímu porozumění principům, na kterých pracují digitální technologie, a k rozvoji informatického myšlení žáků, které uplatní při řešení i neinformatických problémů.</w:t>
      </w:r>
    </w:p>
    <w:p w14:paraId="6BC39436" w14:textId="5AC4B33F" w:rsid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bookmarkStart w:id="91" w:name="_heading=h.3znysh7" w:colFirst="0" w:colLast="0"/>
      <w:bookmarkEnd w:id="91"/>
      <w:r w:rsidRPr="00863E3A">
        <w:rPr>
          <w:color w:val="000000"/>
        </w:rPr>
        <w:t>V odborné oblasti jsou žáci vedeni k efektivnímu využívání digitálních nástrojů potřebných nebo vhodných p</w:t>
      </w:r>
      <w:r w:rsidRPr="00317AB3">
        <w:rPr>
          <w:color w:val="000000"/>
        </w:rPr>
        <w:t>ro</w:t>
      </w:r>
      <w:r w:rsidRPr="00863E3A">
        <w:rPr>
          <w:color w:val="000000"/>
        </w:rPr>
        <w:t xml:space="preserve"> odborné činnosti.</w:t>
      </w:r>
    </w:p>
    <w:p w14:paraId="471D5552" w14:textId="4B5F1809" w:rsidR="009425F0" w:rsidRDefault="009425F0" w:rsidP="009425F0">
      <w:p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</w:p>
    <w:p w14:paraId="1A29E4AB" w14:textId="54362DF7" w:rsidR="009425F0" w:rsidRDefault="009425F0" w:rsidP="009425F0">
      <w:p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</w:p>
    <w:p w14:paraId="3D8E3F43" w14:textId="77777777" w:rsidR="009425F0" w:rsidRPr="00863E3A" w:rsidRDefault="009425F0" w:rsidP="009425F0">
      <w:p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</w:p>
    <w:p w14:paraId="4919CABC" w14:textId="3065E528" w:rsidR="00863E3A" w:rsidRDefault="00863E3A" w:rsidP="00C33C6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lastRenderedPageBreak/>
        <w:t>Obsah tématu a jeho realizace</w:t>
      </w:r>
    </w:p>
    <w:p w14:paraId="7D837685" w14:textId="3348BB2B" w:rsidR="00863E3A" w:rsidRDefault="00863E3A" w:rsidP="00863E3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t>Digitální k</w:t>
      </w:r>
      <w:r>
        <w:rPr>
          <w:color w:val="000000"/>
        </w:rPr>
        <w:t xml:space="preserve">ompetence, ke kterým jsou žáci vedeni, jsou v dnešní době nezbytné pro zaměstnatelnost, osobní naplnění a zdraví, aktivní a odpovědné občanství i sociální začlenění každého žáka. </w:t>
      </w:r>
    </w:p>
    <w:p w14:paraId="08412EDA" w14:textId="77777777" w:rsidR="00C33C6B" w:rsidRDefault="00C33C6B" w:rsidP="00863E3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highlight w:val="yellow"/>
        </w:rPr>
      </w:pPr>
    </w:p>
    <w:p w14:paraId="3766BF8F" w14:textId="77777777" w:rsidR="00863E3A" w:rsidRDefault="00863E3A" w:rsidP="00863E3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Žáci jsou vedeni zejména k tomu, aby:</w:t>
      </w:r>
    </w:p>
    <w:p w14:paraId="7BCF9282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se zapojovali do občanského života prostřednictvím digitálních technologií a služeb;</w:t>
      </w:r>
    </w:p>
    <w:p w14:paraId="653482F4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 xml:space="preserve">využívali vhodné technologie a jejich kombinace pro školní práci a k naplnění svých potřeb; </w:t>
      </w:r>
    </w:p>
    <w:p w14:paraId="2A90C30D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bookmarkStart w:id="92" w:name="_heading=h.2et92p0" w:colFirst="0" w:colLast="0"/>
      <w:bookmarkEnd w:id="92"/>
      <w:r w:rsidRPr="00863E3A">
        <w:rPr>
          <w:color w:val="000000"/>
        </w:rPr>
        <w:t xml:space="preserve">při školní práci využívali vhodné digitální technologie; ukládali si zajímavé odkazy pro další použití; </w:t>
      </w:r>
    </w:p>
    <w:p w14:paraId="0E979F98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chápali rozdíl mezi fyzickým a digitálním online světem, budovali svou digitální identitu a zajímali se o to, jak k ní přispívají ostatní;</w:t>
      </w:r>
    </w:p>
    <w:p w14:paraId="69D243D6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 xml:space="preserve">udržovali svá digitální zařízení zabezpečená, chránili data před zneužitím, rozpoznali a nahlásili nevhodný obsah, situace či chování v digitálním prostředí; </w:t>
      </w:r>
      <w:r w:rsidRPr="00317AB3">
        <w:rPr>
          <w:color w:val="000000"/>
        </w:rPr>
        <w:t>při využívání digitálních služeb nejen v online prostředí posuzovali jejich spolehlivost a postupovali vždy s vědomím existence zásad ochrany osobních údajů a soukromí dané služby</w:t>
      </w:r>
      <w:r w:rsidRPr="00863E3A">
        <w:rPr>
          <w:color w:val="000000"/>
        </w:rPr>
        <w:t>;</w:t>
      </w:r>
    </w:p>
    <w:p w14:paraId="42815CBB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při používání digitálních technologií předcházeli situacím ohrožujícím tělesné i duševní zdraví;</w:t>
      </w:r>
    </w:p>
    <w:p w14:paraId="77CF52AA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odlišovali vlastní a cizí digitální obsah, při práci v digitálním prostředí a při práci s osobními údaji dodržovali právní normy;</w:t>
      </w:r>
    </w:p>
    <w:p w14:paraId="67A330B4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při spolupráci, komunikaci a sdílení informací v digitálním prostředí jednali eticky, s ohleduplností a s respektem k ostatním</w:t>
      </w:r>
      <w:r w:rsidRPr="00863E3A">
        <w:rPr>
          <w:color w:val="000000"/>
        </w:rPr>
        <w:t>;</w:t>
      </w:r>
    </w:p>
    <w:p w14:paraId="7A90476C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řešili problémy s využitím vhodných digitálních technologií;</w:t>
      </w:r>
    </w:p>
    <w:p w14:paraId="0C10F8DE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rozeznali provozní stav počítače / digitálního zařízení a podle toho postupovali, v případě nesnází si vyžádali pomoc</w:t>
      </w:r>
      <w:r w:rsidRPr="00863E3A">
        <w:rPr>
          <w:color w:val="000000"/>
        </w:rPr>
        <w:t>;</w:t>
      </w:r>
    </w:p>
    <w:p w14:paraId="02280F3B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vytvářeli jednoduchý digitální obsah v základních digitálních formátech, kombinovali je, využívali je ke splnění stanovených cílů;</w:t>
      </w:r>
    </w:p>
    <w:p w14:paraId="55DCEED9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prováděli základní změny obsahu, který vytvořil někdo jiný, s cílem přizpůsobit ho novým účelům;</w:t>
      </w:r>
    </w:p>
    <w:p w14:paraId="17C3DF51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získávali potřebné informace z různých digitálních zdrojů na základě vlastních kritérií pro vyhledávání; ověřili jejich spolehlivost v jiných zdrojích</w:t>
      </w:r>
      <w:r w:rsidRPr="00863E3A">
        <w:rPr>
          <w:color w:val="000000"/>
        </w:rPr>
        <w:t>;</w:t>
      </w:r>
    </w:p>
    <w:p w14:paraId="505AE0CB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ukládali informace tak, aby je mohli opětovně najít, použít, případně upravit;</w:t>
      </w:r>
    </w:p>
    <w:p w14:paraId="496EB8B1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komunikovali pomocí digitálních technologií a s více uživateli najednou; pro konkrétní komunikační situaci vybírali vhodnou technologii;</w:t>
      </w:r>
    </w:p>
    <w:p w14:paraId="37B03C30" w14:textId="77777777" w:rsidR="00863E3A" w:rsidRPr="00863E3A" w:rsidRDefault="00863E3A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využívali digitální technologie ke sdílení dat, informací a obsahu se svými blízkými, spolužáky a učiteli</w:t>
      </w:r>
      <w:r w:rsidRPr="00863E3A">
        <w:rPr>
          <w:color w:val="000000"/>
        </w:rPr>
        <w:t>.</w:t>
      </w:r>
    </w:p>
    <w:p w14:paraId="7F01C7C3" w14:textId="77777777" w:rsidR="00863E3A" w:rsidRDefault="00863E3A" w:rsidP="00863E3A">
      <w:pPr>
        <w:spacing w:before="240"/>
        <w:ind w:hanging="2"/>
        <w:rPr>
          <w:color w:val="000000"/>
        </w:rPr>
      </w:pPr>
      <w:r>
        <w:t>Průřezové téma je vhodné rozpracovat ve školním vzdělávacím programu v co nejužší vazbě na činnosti a témata v jednotlivých vyučovacích předmětech všeobecně vzdělávací i odborné složky vzdělávání. Základem je reagovat na změny ve společnosti, v profesních požadavcích a v pracovním prostředí způsobené rozvojem digitálních technologií a poskytnout žákům dostatek příležitostí, situací a kontextů, ve kterých se budou učit bezpečně a efektivně využívat různé digitální technologie.</w:t>
      </w:r>
    </w:p>
    <w:p w14:paraId="5FCFA5F3" w14:textId="77777777" w:rsidR="00DB3D0E" w:rsidRDefault="00DB3D0E" w:rsidP="00CC601A">
      <w:pPr>
        <w:rPr>
          <w:b/>
        </w:rPr>
      </w:pPr>
    </w:p>
    <w:p w14:paraId="34125EB2" w14:textId="77777777" w:rsidR="00F16298" w:rsidRDefault="00F16298" w:rsidP="00CC601A">
      <w:pPr>
        <w:rPr>
          <w:b/>
        </w:rPr>
      </w:pPr>
    </w:p>
    <w:p w14:paraId="49652495" w14:textId="6EAFCAF1" w:rsidR="000C55C8" w:rsidRPr="00863E3A" w:rsidRDefault="000C55C8" w:rsidP="00CC601A">
      <w:pPr>
        <w:rPr>
          <w:b/>
        </w:rPr>
      </w:pPr>
      <w:r w:rsidRPr="00863E3A">
        <w:rPr>
          <w:b/>
        </w:rPr>
        <w:lastRenderedPageBreak/>
        <w:t>Použití informačních a komunikační</w:t>
      </w:r>
      <w:r w:rsidR="00BF59D8">
        <w:rPr>
          <w:b/>
        </w:rPr>
        <w:t>ch</w:t>
      </w:r>
      <w:r w:rsidRPr="00863E3A">
        <w:rPr>
          <w:b/>
        </w:rPr>
        <w:t xml:space="preserve"> technologií ve vzdělávání žáků se zdravotním </w:t>
      </w:r>
      <w:proofErr w:type="gramStart"/>
      <w:r w:rsidR="00B11FBE">
        <w:rPr>
          <w:b/>
        </w:rPr>
        <w:t>znevý</w:t>
      </w:r>
      <w:r w:rsidR="00740F44">
        <w:rPr>
          <w:b/>
        </w:rPr>
        <w:t>ho</w:t>
      </w:r>
      <w:r w:rsidR="00B11FBE">
        <w:rPr>
          <w:b/>
        </w:rPr>
        <w:t>dněním</w:t>
      </w:r>
      <w:r w:rsidR="00224705">
        <w:rPr>
          <w:b/>
        </w:rPr>
        <w:t xml:space="preserve"> - </w:t>
      </w:r>
      <w:r w:rsidR="00224705" w:rsidRPr="00B53CB7">
        <w:rPr>
          <w:b/>
        </w:rPr>
        <w:t>se</w:t>
      </w:r>
      <w:proofErr w:type="gramEnd"/>
      <w:r w:rsidR="00224705" w:rsidRPr="00B53CB7">
        <w:rPr>
          <w:b/>
        </w:rPr>
        <w:t xml:space="preserve"> nemění</w:t>
      </w:r>
      <w:r w:rsidR="00224705">
        <w:rPr>
          <w:b/>
        </w:rPr>
        <w:t>.</w:t>
      </w:r>
      <w:bookmarkStart w:id="93" w:name="_GoBack"/>
      <w:bookmarkEnd w:id="93"/>
    </w:p>
    <w:p w14:paraId="33A6CCE5" w14:textId="77777777" w:rsidR="00740F44" w:rsidRDefault="00740F44" w:rsidP="00CC601A"/>
    <w:p w14:paraId="48393EAC" w14:textId="171FA26C" w:rsidR="000C55C8" w:rsidRDefault="000C55C8" w:rsidP="00CC601A">
      <w:r>
        <w:t xml:space="preserve">Využívání ICT ve vzdělávání žáků se zdravotním </w:t>
      </w:r>
      <w:r w:rsidR="00B11FBE">
        <w:t>znevýhodněním</w:t>
      </w:r>
      <w:r>
        <w:t xml:space="preserve"> je nutno přizpůsobit individuálním potřebám žáka, a to jak ve smyslu druhu nebo typu používaných produktů, tak rozsahu jejich uplatňování. Při posuzování těchto hledisek je nutné mj. vycházet z toho, jakých podpůrných nebo kompenzačních technologií a produktů žák v průběhu předchozího vzdělávání využíval, na jaké úrovni jich využívá a do jaké míry lze toto využívání dále zdokonalovat tak, aby co nejlépe reflektovaly individuální vzdělávací potřeby žáka. Při tvorbě individuálního vzdělávacího plánu zdravotně </w:t>
      </w:r>
      <w:r w:rsidR="00B11FBE">
        <w:t>znevýhodnění</w:t>
      </w:r>
      <w:r>
        <w:t xml:space="preserve"> žáka je proto důležité vycházet z odborného hodnocení a doporučení školského poradenského zařízení, jehož je žák klientem, případně dalších odborných pracovišť, která se specializovanými technologiemi pro zdravotně </w:t>
      </w:r>
      <w:r w:rsidR="00B11FBE">
        <w:t>znevýhodněné</w:t>
      </w:r>
      <w:r>
        <w:t xml:space="preserve"> zabývají.</w:t>
      </w:r>
    </w:p>
    <w:p w14:paraId="57261E74" w14:textId="3F9E3F9E" w:rsidR="000C55C8" w:rsidRDefault="000C55C8" w:rsidP="00CC601A">
      <w:r>
        <w:t xml:space="preserve">Výrobci prostředků informačních a komunikačních technologií vycházejí vstříc zdravotně </w:t>
      </w:r>
      <w:r w:rsidR="00B11FBE">
        <w:t>znevýhodněným</w:t>
      </w:r>
      <w:r>
        <w:t xml:space="preserve"> osobám a upravují tyto prostředky pro jejich specifické potřeby. Tělesně a zrakově postiženým lidem je k dispozici široké spektrum hardwarových a softwarových produktů, které usnadňují používání osobního počítače a umožňují jim tak komunikaci se světem, pomáhají jim vzdělávat se i pracovat. V oblasti hardware byly vyvinuty pomůcky pro jednodušší ovládání klávesnice počítačů, nahrazení části klávesnice pohybem myši, úpravy ovládání monitorů a nastavení tiskáren, řada přístrojů je nastavována vzdáleně prostřednictvím připojení k síti. Při potížích s používáním standardního rozložení klávesnice se používá rozložení alternativní (např. typu </w:t>
      </w:r>
      <w:proofErr w:type="spellStart"/>
      <w:r>
        <w:t>Dvorak</w:t>
      </w:r>
      <w:proofErr w:type="spellEnd"/>
      <w:r>
        <w:t>). K použití těchto funkcí není zapotřebí žádné zvláštní vybavení. Bylo vyvinuto alternativní vstupní zařízení jako je jednoduchý vypínač nebo vstupní zařízení ovládané nádechem a výdechem pro osoby, které nemohou používat myš ani klávesnici.</w:t>
      </w:r>
    </w:p>
    <w:p w14:paraId="6C6B3D67" w14:textId="77777777" w:rsidR="000C55C8" w:rsidRDefault="000C55C8" w:rsidP="00CC601A">
      <w:r>
        <w:t>Pro potřebu nevidomých a slabozrakých byla vyvinuta komplexní řešení, která umožňují realizovat vstup i výstup dat pomocí externího zařízení pracujícího s Braillovým písmem, navíc v kombinaci s hlasovým výstupem.</w:t>
      </w:r>
    </w:p>
    <w:p w14:paraId="691F7C85" w14:textId="77777777" w:rsidR="000C55C8" w:rsidRDefault="000C55C8" w:rsidP="00CC601A">
      <w:r>
        <w:t>V oblasti softwaru již většina operačních systémů má zabudovány usnadňující funkce. Tyto funkce pomohou lidem, kteří mají problémy s používáním klávesnice nebo myši, jsou mírně zrakově postižení či osobám s poškozeným sluchem. Usnadňující funkce je možné nainstalovat spolu s operačním systémem, nebo je lze přidat později z instalačního disku. Vzhled a chování prostředí operačních systémů lze vzhledem k různým omezením zraku a pohybu upravit rovněž pomocí ovládacích panelů a dalších vestavěných funkcí. Patří sem například nastavení barev a velikostí ikon a písma, hlasitosti a chování myši a klávesnice.</w:t>
      </w:r>
    </w:p>
    <w:p w14:paraId="77F8EDED" w14:textId="77777777" w:rsidR="000C55C8" w:rsidRDefault="000C55C8" w:rsidP="00CC601A">
      <w:r>
        <w:t>Mezi podpůrné aplikace, dostupné pro běžné operační systémy, patří například:</w:t>
      </w:r>
    </w:p>
    <w:p w14:paraId="23CCA7B8" w14:textId="77777777" w:rsidR="000C55C8" w:rsidRPr="00317AB3" w:rsidRDefault="000C55C8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programy pro osoby s postižením zraku, které mění barvu informací na obrazovce nebo informace na obrazovce zvětšují,</w:t>
      </w:r>
    </w:p>
    <w:p w14:paraId="7D4AF2D1" w14:textId="77777777" w:rsidR="000C55C8" w:rsidRPr="00317AB3" w:rsidRDefault="000C55C8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programy pro nevidomé nebo osoby, které nemohou číst. Tyto programy zprostředkují informace z obrazovky na externí zařízení v Braillově písmu nebo je převádějí do syntetizované řeči,</w:t>
      </w:r>
    </w:p>
    <w:p w14:paraId="3F5225E0" w14:textId="77777777" w:rsidR="000C55C8" w:rsidRPr="00317AB3" w:rsidRDefault="000C55C8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programy, které dovolují „psát“ pomocí myši nebo hlasu,</w:t>
      </w:r>
    </w:p>
    <w:p w14:paraId="4D83D638" w14:textId="77777777" w:rsidR="000C55C8" w:rsidRPr="00317AB3" w:rsidRDefault="000C55C8" w:rsidP="00317AB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software, který umožňuje předvídat slova nebo fráze. Tento software umožňuje rychlejší zadávání textu s menším počtem úhozů na klávesnici.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sectPr w:rsidR="000C55C8" w:rsidRPr="00317AB3" w:rsidSect="00E66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D60F0" w14:textId="77777777" w:rsidR="005331A6" w:rsidRDefault="005331A6">
      <w:r>
        <w:separator/>
      </w:r>
    </w:p>
  </w:endnote>
  <w:endnote w:type="continuationSeparator" w:id="0">
    <w:p w14:paraId="105B8117" w14:textId="77777777" w:rsidR="005331A6" w:rsidRDefault="005331A6">
      <w:r>
        <w:continuationSeparator/>
      </w:r>
    </w:p>
  </w:endnote>
  <w:endnote w:type="continuationNotice" w:id="1">
    <w:p w14:paraId="7C6F2219" w14:textId="77777777" w:rsidR="005331A6" w:rsidRDefault="005331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DC9A" w14:textId="77777777" w:rsidR="00F842B7" w:rsidRDefault="00F842B7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D7DE087" w14:textId="77777777" w:rsidR="00F842B7" w:rsidRDefault="00F842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62ADA" w14:textId="698C94BA" w:rsidR="00F842B7" w:rsidRDefault="00F842B7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4A9B">
      <w:rPr>
        <w:noProof/>
      </w:rPr>
      <w:t>12</w:t>
    </w:r>
    <w:r>
      <w:fldChar w:fldCharType="end"/>
    </w:r>
  </w:p>
  <w:p w14:paraId="4146B6DA" w14:textId="77777777" w:rsidR="00F842B7" w:rsidRDefault="00F842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074D" w14:textId="77777777" w:rsidR="00924AE3" w:rsidRDefault="00924A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10C03" w14:textId="77777777" w:rsidR="005331A6" w:rsidRDefault="005331A6">
      <w:r>
        <w:separator/>
      </w:r>
    </w:p>
  </w:footnote>
  <w:footnote w:type="continuationSeparator" w:id="0">
    <w:p w14:paraId="0C163038" w14:textId="77777777" w:rsidR="005331A6" w:rsidRDefault="005331A6">
      <w:r>
        <w:continuationSeparator/>
      </w:r>
    </w:p>
  </w:footnote>
  <w:footnote w:type="continuationNotice" w:id="1">
    <w:p w14:paraId="44AAB77A" w14:textId="77777777" w:rsidR="005331A6" w:rsidRDefault="005331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4086" w14:textId="77777777" w:rsidR="00924AE3" w:rsidRDefault="00924A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F4B60" w14:textId="77777777" w:rsidR="00924AE3" w:rsidRDefault="00924A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09BE" w14:textId="3ABADBFE" w:rsidR="00F842B7" w:rsidRDefault="00F842B7" w:rsidP="00F16298">
    <w:pPr>
      <w:ind w:left="6381" w:firstLine="709"/>
    </w:pPr>
    <w:r>
      <w:t xml:space="preserve">Příloha č. </w:t>
    </w:r>
    <w:proofErr w:type="gramStart"/>
    <w:r w:rsidR="00924AE3">
      <w:t>1</w:t>
    </w:r>
    <w:r w:rsidR="00B81159">
      <w:t>b</w:t>
    </w:r>
    <w:proofErr w:type="gramEnd"/>
    <w:r w:rsidRPr="00C63BED">
      <w:t xml:space="preserve"> </w:t>
    </w:r>
  </w:p>
  <w:p w14:paraId="1E7EA4D3" w14:textId="77777777" w:rsidR="00F842B7" w:rsidRDefault="00F842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EEE3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16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4B0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05BA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F32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005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9A0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F4D9FC"/>
    <w:lvl w:ilvl="0">
      <w:start w:val="1"/>
      <w:numFmt w:val="bullet"/>
      <w:pStyle w:val="Seznamsodrkami2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3D1843B2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0667DB6"/>
    <w:lvl w:ilvl="0">
      <w:start w:val="1"/>
      <w:numFmt w:val="bullet"/>
      <w:pStyle w:val="Seznamsodrkamiodsaz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EA1728E"/>
    <w:multiLevelType w:val="hybridMultilevel"/>
    <w:tmpl w:val="5EF2D0C0"/>
    <w:lvl w:ilvl="0" w:tplc="B91AD4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6B69"/>
    <w:multiLevelType w:val="hybridMultilevel"/>
    <w:tmpl w:val="B260B9F6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1EF4B2A"/>
    <w:multiLevelType w:val="hybridMultilevel"/>
    <w:tmpl w:val="79C4D292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22E4EC6"/>
    <w:multiLevelType w:val="multilevel"/>
    <w:tmpl w:val="77403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6E68A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141039"/>
    <w:multiLevelType w:val="hybridMultilevel"/>
    <w:tmpl w:val="275C52D6"/>
    <w:lvl w:ilvl="0" w:tplc="EDB4B9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94B60"/>
    <w:multiLevelType w:val="hybridMultilevel"/>
    <w:tmpl w:val="C34E3286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0652E7A"/>
    <w:multiLevelType w:val="multilevel"/>
    <w:tmpl w:val="7490326A"/>
    <w:lvl w:ilvl="0">
      <w:start w:val="1"/>
      <w:numFmt w:val="decimal"/>
      <w:lvlText w:val="%1"/>
      <w:lvlJc w:val="left"/>
      <w:pPr>
        <w:ind w:left="397" w:hanging="39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1" w:hanging="85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3E31AE1"/>
    <w:multiLevelType w:val="multilevel"/>
    <w:tmpl w:val="E32CA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433A6F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30C4D9A"/>
    <w:multiLevelType w:val="multilevel"/>
    <w:tmpl w:val="299235B6"/>
    <w:lvl w:ilvl="0">
      <w:start w:val="1"/>
      <w:numFmt w:val="decimal"/>
      <w:pStyle w:val="slovntabulka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FFB67AD"/>
    <w:multiLevelType w:val="multilevel"/>
    <w:tmpl w:val="4A2A8FF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2838D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48506F4"/>
    <w:multiLevelType w:val="hybridMultilevel"/>
    <w:tmpl w:val="2DA445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07EB9"/>
    <w:multiLevelType w:val="hybridMultilevel"/>
    <w:tmpl w:val="ED4E7EB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56CB3"/>
    <w:multiLevelType w:val="hybridMultilevel"/>
    <w:tmpl w:val="BCA6B8F8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6FE862A7"/>
    <w:multiLevelType w:val="hybridMultilevel"/>
    <w:tmpl w:val="FCE0B72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C2A6E"/>
    <w:multiLevelType w:val="multilevel"/>
    <w:tmpl w:val="F0DA903C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851" w:hanging="851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8" w15:restartNumberingAfterBreak="0">
    <w:nsid w:val="76CB196F"/>
    <w:multiLevelType w:val="multilevel"/>
    <w:tmpl w:val="F972343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  <w:vertAlign w:val="baseline"/>
      </w:rPr>
    </w:lvl>
    <w:lvl w:ilvl="2">
      <w:start w:val="1"/>
      <w:numFmt w:val="bullet"/>
      <w:lvlText w:val="▪"/>
      <w:lvlJc w:val="left"/>
      <w:pPr>
        <w:ind w:left="851" w:hanging="851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9" w15:restartNumberingAfterBreak="0">
    <w:nsid w:val="7A8762EB"/>
    <w:multiLevelType w:val="hybridMultilevel"/>
    <w:tmpl w:val="F5A442D0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42419"/>
    <w:multiLevelType w:val="multilevel"/>
    <w:tmpl w:val="5CCC8058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4"/>
      <w:pStyle w:val="Nadpis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B460926"/>
    <w:multiLevelType w:val="hybridMultilevel"/>
    <w:tmpl w:val="2A346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0"/>
  </w:num>
  <w:num w:numId="5">
    <w:abstractNumId w:val="6"/>
  </w:num>
  <w:num w:numId="6">
    <w:abstractNumId w:val="22"/>
  </w:num>
  <w:num w:numId="7">
    <w:abstractNumId w:val="1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5"/>
  </w:num>
  <w:num w:numId="14">
    <w:abstractNumId w:val="4"/>
  </w:num>
  <w:num w:numId="15">
    <w:abstractNumId w:val="20"/>
  </w:num>
  <w:num w:numId="16">
    <w:abstractNumId w:val="24"/>
  </w:num>
  <w:num w:numId="17">
    <w:abstractNumId w:val="12"/>
  </w:num>
  <w:num w:numId="18">
    <w:abstractNumId w:val="11"/>
  </w:num>
  <w:num w:numId="19">
    <w:abstractNumId w:val="17"/>
  </w:num>
  <w:num w:numId="20">
    <w:abstractNumId w:val="16"/>
  </w:num>
  <w:num w:numId="21">
    <w:abstractNumId w:val="25"/>
  </w:num>
  <w:num w:numId="22">
    <w:abstractNumId w:val="26"/>
  </w:num>
  <w:num w:numId="23">
    <w:abstractNumId w:val="29"/>
  </w:num>
  <w:num w:numId="24">
    <w:abstractNumId w:val="28"/>
  </w:num>
  <w:num w:numId="25">
    <w:abstractNumId w:val="31"/>
  </w:num>
  <w:num w:numId="26">
    <w:abstractNumId w:val="23"/>
  </w:num>
  <w:num w:numId="27">
    <w:abstractNumId w:val="15"/>
  </w:num>
  <w:num w:numId="28">
    <w:abstractNumId w:val="10"/>
  </w:num>
  <w:num w:numId="29">
    <w:abstractNumId w:val="27"/>
  </w:num>
  <w:num w:numId="30">
    <w:abstractNumId w:val="13"/>
  </w:num>
  <w:num w:numId="31">
    <w:abstractNumId w:val="21"/>
  </w:num>
  <w:num w:numId="32">
    <w:abstractNumId w:val="18"/>
  </w:num>
  <w:num w:numId="33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2F"/>
    <w:rsid w:val="0001171E"/>
    <w:rsid w:val="0001342A"/>
    <w:rsid w:val="0002447A"/>
    <w:rsid w:val="00024584"/>
    <w:rsid w:val="0002484F"/>
    <w:rsid w:val="00024C16"/>
    <w:rsid w:val="00030670"/>
    <w:rsid w:val="000375F6"/>
    <w:rsid w:val="00046EA6"/>
    <w:rsid w:val="00054C52"/>
    <w:rsid w:val="00055296"/>
    <w:rsid w:val="0006669B"/>
    <w:rsid w:val="00072B31"/>
    <w:rsid w:val="00084685"/>
    <w:rsid w:val="00090A35"/>
    <w:rsid w:val="00091CDC"/>
    <w:rsid w:val="000968DA"/>
    <w:rsid w:val="00097E1F"/>
    <w:rsid w:val="000B341C"/>
    <w:rsid w:val="000B5D56"/>
    <w:rsid w:val="000B7947"/>
    <w:rsid w:val="000C55C8"/>
    <w:rsid w:val="000D228E"/>
    <w:rsid w:val="000D367A"/>
    <w:rsid w:val="000D6110"/>
    <w:rsid w:val="000E0FFB"/>
    <w:rsid w:val="000E7F11"/>
    <w:rsid w:val="000F2F39"/>
    <w:rsid w:val="000F46A8"/>
    <w:rsid w:val="00100689"/>
    <w:rsid w:val="00100ED0"/>
    <w:rsid w:val="00104D83"/>
    <w:rsid w:val="001068BF"/>
    <w:rsid w:val="00110C1B"/>
    <w:rsid w:val="00112651"/>
    <w:rsid w:val="001204F0"/>
    <w:rsid w:val="00156395"/>
    <w:rsid w:val="001575B8"/>
    <w:rsid w:val="00161362"/>
    <w:rsid w:val="00166639"/>
    <w:rsid w:val="0018002F"/>
    <w:rsid w:val="00180780"/>
    <w:rsid w:val="00180D64"/>
    <w:rsid w:val="00195382"/>
    <w:rsid w:val="001A2289"/>
    <w:rsid w:val="001B2049"/>
    <w:rsid w:val="001B37D1"/>
    <w:rsid w:val="001B6075"/>
    <w:rsid w:val="001C1E53"/>
    <w:rsid w:val="001C72A1"/>
    <w:rsid w:val="001C77EE"/>
    <w:rsid w:val="001E0A52"/>
    <w:rsid w:val="001E1B4E"/>
    <w:rsid w:val="00203652"/>
    <w:rsid w:val="00207799"/>
    <w:rsid w:val="00210FD4"/>
    <w:rsid w:val="00213D07"/>
    <w:rsid w:val="00213FA7"/>
    <w:rsid w:val="00224705"/>
    <w:rsid w:val="00227E63"/>
    <w:rsid w:val="0023670B"/>
    <w:rsid w:val="00242B9A"/>
    <w:rsid w:val="002455EE"/>
    <w:rsid w:val="00245C75"/>
    <w:rsid w:val="002462BD"/>
    <w:rsid w:val="00251C36"/>
    <w:rsid w:val="00264ACE"/>
    <w:rsid w:val="00284578"/>
    <w:rsid w:val="00292D52"/>
    <w:rsid w:val="00295130"/>
    <w:rsid w:val="00297731"/>
    <w:rsid w:val="002B0471"/>
    <w:rsid w:val="002B5533"/>
    <w:rsid w:val="002B7ACE"/>
    <w:rsid w:val="002E01E6"/>
    <w:rsid w:val="002E2355"/>
    <w:rsid w:val="002E4CA5"/>
    <w:rsid w:val="002E5BA9"/>
    <w:rsid w:val="002F184D"/>
    <w:rsid w:val="002F3B50"/>
    <w:rsid w:val="00300599"/>
    <w:rsid w:val="00311310"/>
    <w:rsid w:val="00316513"/>
    <w:rsid w:val="00317AB3"/>
    <w:rsid w:val="00321C15"/>
    <w:rsid w:val="00326A9B"/>
    <w:rsid w:val="00334CB2"/>
    <w:rsid w:val="00344650"/>
    <w:rsid w:val="00345E37"/>
    <w:rsid w:val="00370CEB"/>
    <w:rsid w:val="00374567"/>
    <w:rsid w:val="003768A9"/>
    <w:rsid w:val="003819DF"/>
    <w:rsid w:val="003932E7"/>
    <w:rsid w:val="003A169C"/>
    <w:rsid w:val="003B51F7"/>
    <w:rsid w:val="003C0667"/>
    <w:rsid w:val="003C58B9"/>
    <w:rsid w:val="003F15F6"/>
    <w:rsid w:val="003F5C16"/>
    <w:rsid w:val="0041666F"/>
    <w:rsid w:val="004219C6"/>
    <w:rsid w:val="0042302F"/>
    <w:rsid w:val="00425994"/>
    <w:rsid w:val="0044650D"/>
    <w:rsid w:val="00447681"/>
    <w:rsid w:val="0045325F"/>
    <w:rsid w:val="00456629"/>
    <w:rsid w:val="00461AC7"/>
    <w:rsid w:val="00464A62"/>
    <w:rsid w:val="00476A04"/>
    <w:rsid w:val="00493B27"/>
    <w:rsid w:val="004A027A"/>
    <w:rsid w:val="004A0E81"/>
    <w:rsid w:val="004A6AB5"/>
    <w:rsid w:val="004B10CE"/>
    <w:rsid w:val="004B4D20"/>
    <w:rsid w:val="004C04E3"/>
    <w:rsid w:val="004C2456"/>
    <w:rsid w:val="004C40BE"/>
    <w:rsid w:val="004C4B3D"/>
    <w:rsid w:val="004E3FDF"/>
    <w:rsid w:val="004F27FF"/>
    <w:rsid w:val="00522CB0"/>
    <w:rsid w:val="00524316"/>
    <w:rsid w:val="005331A6"/>
    <w:rsid w:val="005355EE"/>
    <w:rsid w:val="00543357"/>
    <w:rsid w:val="00555846"/>
    <w:rsid w:val="00555874"/>
    <w:rsid w:val="005614F4"/>
    <w:rsid w:val="00564063"/>
    <w:rsid w:val="00564689"/>
    <w:rsid w:val="00571AC6"/>
    <w:rsid w:val="005824B5"/>
    <w:rsid w:val="00585E23"/>
    <w:rsid w:val="00590554"/>
    <w:rsid w:val="005915E8"/>
    <w:rsid w:val="00594D01"/>
    <w:rsid w:val="005A220C"/>
    <w:rsid w:val="005A482F"/>
    <w:rsid w:val="005A4C59"/>
    <w:rsid w:val="005C665D"/>
    <w:rsid w:val="005D0352"/>
    <w:rsid w:val="005D3CD0"/>
    <w:rsid w:val="005E0DD1"/>
    <w:rsid w:val="005E3FA5"/>
    <w:rsid w:val="005F605A"/>
    <w:rsid w:val="006041EF"/>
    <w:rsid w:val="00607AC8"/>
    <w:rsid w:val="00610D86"/>
    <w:rsid w:val="00615950"/>
    <w:rsid w:val="00634302"/>
    <w:rsid w:val="00635A93"/>
    <w:rsid w:val="006368D7"/>
    <w:rsid w:val="00636D90"/>
    <w:rsid w:val="00654068"/>
    <w:rsid w:val="006540C6"/>
    <w:rsid w:val="00660241"/>
    <w:rsid w:val="00671B35"/>
    <w:rsid w:val="00677E17"/>
    <w:rsid w:val="00680BFE"/>
    <w:rsid w:val="00692201"/>
    <w:rsid w:val="006947DB"/>
    <w:rsid w:val="006950C0"/>
    <w:rsid w:val="006A2544"/>
    <w:rsid w:val="006B1736"/>
    <w:rsid w:val="006B2950"/>
    <w:rsid w:val="006B4C6A"/>
    <w:rsid w:val="006C65CD"/>
    <w:rsid w:val="006F2033"/>
    <w:rsid w:val="006F3AFE"/>
    <w:rsid w:val="007019E7"/>
    <w:rsid w:val="00706AA8"/>
    <w:rsid w:val="0071125E"/>
    <w:rsid w:val="007137C6"/>
    <w:rsid w:val="0071465C"/>
    <w:rsid w:val="00720128"/>
    <w:rsid w:val="007272F9"/>
    <w:rsid w:val="007366DF"/>
    <w:rsid w:val="00740F44"/>
    <w:rsid w:val="0074442E"/>
    <w:rsid w:val="00744894"/>
    <w:rsid w:val="00752C0F"/>
    <w:rsid w:val="00753F57"/>
    <w:rsid w:val="00761760"/>
    <w:rsid w:val="007621D9"/>
    <w:rsid w:val="007804EE"/>
    <w:rsid w:val="00780FFF"/>
    <w:rsid w:val="00790266"/>
    <w:rsid w:val="00791F75"/>
    <w:rsid w:val="0079375A"/>
    <w:rsid w:val="007A799B"/>
    <w:rsid w:val="007B31B1"/>
    <w:rsid w:val="007D042C"/>
    <w:rsid w:val="007D0DBB"/>
    <w:rsid w:val="007D3854"/>
    <w:rsid w:val="007D6782"/>
    <w:rsid w:val="007D71B1"/>
    <w:rsid w:val="007F23F1"/>
    <w:rsid w:val="007F3066"/>
    <w:rsid w:val="007F33AE"/>
    <w:rsid w:val="008013E7"/>
    <w:rsid w:val="00814EC2"/>
    <w:rsid w:val="0081696F"/>
    <w:rsid w:val="0081783E"/>
    <w:rsid w:val="00832395"/>
    <w:rsid w:val="00843060"/>
    <w:rsid w:val="008453EA"/>
    <w:rsid w:val="008527B2"/>
    <w:rsid w:val="00863E3A"/>
    <w:rsid w:val="00867C8B"/>
    <w:rsid w:val="00874C1D"/>
    <w:rsid w:val="008B066D"/>
    <w:rsid w:val="008B119F"/>
    <w:rsid w:val="008B6DDC"/>
    <w:rsid w:val="008D44A5"/>
    <w:rsid w:val="008D5116"/>
    <w:rsid w:val="008E1EC2"/>
    <w:rsid w:val="008E6481"/>
    <w:rsid w:val="008F3465"/>
    <w:rsid w:val="00900878"/>
    <w:rsid w:val="00903826"/>
    <w:rsid w:val="00912F51"/>
    <w:rsid w:val="00916770"/>
    <w:rsid w:val="0092318F"/>
    <w:rsid w:val="00924AE3"/>
    <w:rsid w:val="009262C2"/>
    <w:rsid w:val="00926D19"/>
    <w:rsid w:val="00931463"/>
    <w:rsid w:val="009319D0"/>
    <w:rsid w:val="00933405"/>
    <w:rsid w:val="00935033"/>
    <w:rsid w:val="009425F0"/>
    <w:rsid w:val="00945E85"/>
    <w:rsid w:val="0096355C"/>
    <w:rsid w:val="00967612"/>
    <w:rsid w:val="00967709"/>
    <w:rsid w:val="00972C00"/>
    <w:rsid w:val="00973D78"/>
    <w:rsid w:val="00981A85"/>
    <w:rsid w:val="00987784"/>
    <w:rsid w:val="009907CE"/>
    <w:rsid w:val="009A15A9"/>
    <w:rsid w:val="009A69FC"/>
    <w:rsid w:val="009B35A1"/>
    <w:rsid w:val="009C13B8"/>
    <w:rsid w:val="009D4951"/>
    <w:rsid w:val="009E2C70"/>
    <w:rsid w:val="009F6112"/>
    <w:rsid w:val="00A148DE"/>
    <w:rsid w:val="00A2713C"/>
    <w:rsid w:val="00A31847"/>
    <w:rsid w:val="00A31D41"/>
    <w:rsid w:val="00A37467"/>
    <w:rsid w:val="00A56F2E"/>
    <w:rsid w:val="00A70038"/>
    <w:rsid w:val="00A7017C"/>
    <w:rsid w:val="00A80CA6"/>
    <w:rsid w:val="00A8329F"/>
    <w:rsid w:val="00A91A40"/>
    <w:rsid w:val="00A93250"/>
    <w:rsid w:val="00A97009"/>
    <w:rsid w:val="00AA69EC"/>
    <w:rsid w:val="00AC1FE2"/>
    <w:rsid w:val="00AC2163"/>
    <w:rsid w:val="00AD2206"/>
    <w:rsid w:val="00AD5CDA"/>
    <w:rsid w:val="00AD6833"/>
    <w:rsid w:val="00AD77A7"/>
    <w:rsid w:val="00AE3794"/>
    <w:rsid w:val="00AE755F"/>
    <w:rsid w:val="00AF751D"/>
    <w:rsid w:val="00B0298D"/>
    <w:rsid w:val="00B11FBE"/>
    <w:rsid w:val="00B25A3D"/>
    <w:rsid w:val="00B34A03"/>
    <w:rsid w:val="00B506FB"/>
    <w:rsid w:val="00B5672B"/>
    <w:rsid w:val="00B65991"/>
    <w:rsid w:val="00B66A59"/>
    <w:rsid w:val="00B71FEF"/>
    <w:rsid w:val="00B7222E"/>
    <w:rsid w:val="00B77436"/>
    <w:rsid w:val="00B81159"/>
    <w:rsid w:val="00B82D54"/>
    <w:rsid w:val="00B92708"/>
    <w:rsid w:val="00B94BA2"/>
    <w:rsid w:val="00B9515D"/>
    <w:rsid w:val="00BA0B65"/>
    <w:rsid w:val="00BA2B25"/>
    <w:rsid w:val="00BB1D49"/>
    <w:rsid w:val="00BB4339"/>
    <w:rsid w:val="00BD3514"/>
    <w:rsid w:val="00BD3FB8"/>
    <w:rsid w:val="00BD4FAF"/>
    <w:rsid w:val="00BF2ECE"/>
    <w:rsid w:val="00BF4D20"/>
    <w:rsid w:val="00BF59D8"/>
    <w:rsid w:val="00C03313"/>
    <w:rsid w:val="00C06A82"/>
    <w:rsid w:val="00C24FE8"/>
    <w:rsid w:val="00C33C6B"/>
    <w:rsid w:val="00C354C4"/>
    <w:rsid w:val="00C363E5"/>
    <w:rsid w:val="00C454C4"/>
    <w:rsid w:val="00C47B3F"/>
    <w:rsid w:val="00C50C90"/>
    <w:rsid w:val="00C57A60"/>
    <w:rsid w:val="00C63BED"/>
    <w:rsid w:val="00C770AE"/>
    <w:rsid w:val="00C8173B"/>
    <w:rsid w:val="00C9044C"/>
    <w:rsid w:val="00C975D2"/>
    <w:rsid w:val="00CA63DA"/>
    <w:rsid w:val="00CA6AE3"/>
    <w:rsid w:val="00CB231B"/>
    <w:rsid w:val="00CB3D4B"/>
    <w:rsid w:val="00CB4EF1"/>
    <w:rsid w:val="00CB5CCA"/>
    <w:rsid w:val="00CB61A0"/>
    <w:rsid w:val="00CC601A"/>
    <w:rsid w:val="00CE0553"/>
    <w:rsid w:val="00CE7121"/>
    <w:rsid w:val="00CE7785"/>
    <w:rsid w:val="00CF01EA"/>
    <w:rsid w:val="00D06E5A"/>
    <w:rsid w:val="00D14075"/>
    <w:rsid w:val="00D17588"/>
    <w:rsid w:val="00D350DA"/>
    <w:rsid w:val="00D379A7"/>
    <w:rsid w:val="00D41608"/>
    <w:rsid w:val="00D55B68"/>
    <w:rsid w:val="00D567E2"/>
    <w:rsid w:val="00D61F69"/>
    <w:rsid w:val="00D642BA"/>
    <w:rsid w:val="00D73AD7"/>
    <w:rsid w:val="00D771F6"/>
    <w:rsid w:val="00D80914"/>
    <w:rsid w:val="00D864C5"/>
    <w:rsid w:val="00D9089B"/>
    <w:rsid w:val="00DA455A"/>
    <w:rsid w:val="00DB23F9"/>
    <w:rsid w:val="00DB3D0E"/>
    <w:rsid w:val="00DC09CA"/>
    <w:rsid w:val="00DD2D87"/>
    <w:rsid w:val="00DF0EB3"/>
    <w:rsid w:val="00DF2F3C"/>
    <w:rsid w:val="00E031DF"/>
    <w:rsid w:val="00E41E27"/>
    <w:rsid w:val="00E53853"/>
    <w:rsid w:val="00E5747B"/>
    <w:rsid w:val="00E6690D"/>
    <w:rsid w:val="00E87720"/>
    <w:rsid w:val="00E92B8C"/>
    <w:rsid w:val="00E97E03"/>
    <w:rsid w:val="00EA5A06"/>
    <w:rsid w:val="00EB39EC"/>
    <w:rsid w:val="00EC6976"/>
    <w:rsid w:val="00ED2FCA"/>
    <w:rsid w:val="00ED4A9B"/>
    <w:rsid w:val="00EE3528"/>
    <w:rsid w:val="00EE6224"/>
    <w:rsid w:val="00EE7BC8"/>
    <w:rsid w:val="00EF3E05"/>
    <w:rsid w:val="00EF5501"/>
    <w:rsid w:val="00F005B4"/>
    <w:rsid w:val="00F1234A"/>
    <w:rsid w:val="00F12E93"/>
    <w:rsid w:val="00F16298"/>
    <w:rsid w:val="00F22BF6"/>
    <w:rsid w:val="00F57111"/>
    <w:rsid w:val="00F60BDC"/>
    <w:rsid w:val="00F65B6E"/>
    <w:rsid w:val="00F842B7"/>
    <w:rsid w:val="00F84A1F"/>
    <w:rsid w:val="00F93E97"/>
    <w:rsid w:val="00F96207"/>
    <w:rsid w:val="00F97439"/>
    <w:rsid w:val="00FA0ED8"/>
    <w:rsid w:val="00FA3C2C"/>
    <w:rsid w:val="00FA586F"/>
    <w:rsid w:val="00FA5E77"/>
    <w:rsid w:val="00FB733A"/>
    <w:rsid w:val="00FC0726"/>
    <w:rsid w:val="00FC10D1"/>
    <w:rsid w:val="00FC4801"/>
    <w:rsid w:val="00FC5D43"/>
    <w:rsid w:val="00FC69FB"/>
    <w:rsid w:val="00FC71FC"/>
    <w:rsid w:val="00FC7C81"/>
    <w:rsid w:val="00FD0BFC"/>
    <w:rsid w:val="00FD3AFE"/>
    <w:rsid w:val="00FE69FB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E318E"/>
  <w15:chartTrackingRefBased/>
  <w15:docId w15:val="{6F2AE5A0-F878-40A6-8BB1-27A1ED89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List Bullet" w:qFormat="1"/>
    <w:lsdException w:name="List Bullet 2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67E2"/>
    <w:pPr>
      <w:spacing w:before="60" w:after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6669B"/>
    <w:pPr>
      <w:keepNext/>
      <w:numPr>
        <w:numId w:val="4"/>
      </w:numPr>
      <w:spacing w:before="360" w:after="24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C1FE2"/>
    <w:pPr>
      <w:keepNext/>
      <w:numPr>
        <w:ilvl w:val="1"/>
        <w:numId w:val="4"/>
      </w:numPr>
      <w:spacing w:before="360" w:after="12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AC1FE2"/>
    <w:pPr>
      <w:keepNext/>
      <w:numPr>
        <w:ilvl w:val="2"/>
        <w:numId w:val="4"/>
      </w:numPr>
      <w:spacing w:before="360" w:after="12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C1FE2"/>
    <w:pPr>
      <w:keepNext/>
      <w:numPr>
        <w:ilvl w:val="3"/>
        <w:numId w:val="4"/>
      </w:numPr>
      <w:spacing w:before="240" w:after="18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6A2544"/>
    <w:pPr>
      <w:numPr>
        <w:ilvl w:val="4"/>
        <w:numId w:val="4"/>
      </w:numPr>
      <w:spacing w:before="24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uiPriority w:val="9"/>
    <w:qFormat/>
    <w:rsid w:val="00AC1FE2"/>
    <w:pPr>
      <w:numPr>
        <w:ilvl w:val="5"/>
        <w:numId w:val="4"/>
      </w:num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C1FE2"/>
    <w:pPr>
      <w:numPr>
        <w:ilvl w:val="6"/>
        <w:numId w:val="4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rsid w:val="00AC1FE2"/>
    <w:pPr>
      <w:numPr>
        <w:ilvl w:val="7"/>
        <w:numId w:val="4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C1FE2"/>
    <w:pPr>
      <w:numPr>
        <w:ilvl w:val="8"/>
        <w:numId w:val="4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uiPriority w:val="39"/>
    <w:rsid w:val="00D73AD7"/>
    <w:pPr>
      <w:spacing w:before="120" w:after="0"/>
      <w:ind w:left="397"/>
      <w:jc w:val="left"/>
    </w:pPr>
    <w:rPr>
      <w:rFonts w:cstheme="minorHAnsi"/>
      <w:bCs/>
      <w:szCs w:val="22"/>
    </w:rPr>
  </w:style>
  <w:style w:type="character" w:styleId="Siln">
    <w:name w:val="Strong"/>
    <w:aliases w:val="Tučné,Odrážky RVP"/>
    <w:qFormat/>
    <w:rsid w:val="00780FFF"/>
    <w:rPr>
      <w:b/>
      <w:bCs/>
    </w:rPr>
  </w:style>
  <w:style w:type="paragraph" w:customStyle="1" w:styleId="Nzevoboru">
    <w:name w:val="Název oboru"/>
    <w:basedOn w:val="Normln"/>
    <w:rsid w:val="00E53853"/>
    <w:pPr>
      <w:spacing w:before="1200" w:after="720"/>
      <w:jc w:val="center"/>
    </w:pPr>
    <w:rPr>
      <w:b/>
      <w:sz w:val="32"/>
    </w:rPr>
  </w:style>
  <w:style w:type="paragraph" w:customStyle="1" w:styleId="Nadpis-14b">
    <w:name w:val="Nadpis - 14 b."/>
    <w:aliases w:val="tučný"/>
    <w:basedOn w:val="Normln"/>
    <w:next w:val="Normln"/>
    <w:rsid w:val="00EB39EC"/>
    <w:pPr>
      <w:spacing w:before="240"/>
      <w:jc w:val="center"/>
    </w:pPr>
    <w:rPr>
      <w:b/>
      <w:sz w:val="28"/>
    </w:rPr>
  </w:style>
  <w:style w:type="paragraph" w:customStyle="1" w:styleId="Nadpis-12b">
    <w:name w:val="Nadpis - 12 b."/>
    <w:aliases w:val="tuč."/>
    <w:basedOn w:val="Normln"/>
    <w:next w:val="Normln"/>
    <w:rsid w:val="00F84A1F"/>
    <w:pPr>
      <w:keepNext/>
      <w:spacing w:before="240"/>
      <w:jc w:val="left"/>
    </w:pPr>
    <w:rPr>
      <w:b/>
    </w:rPr>
  </w:style>
  <w:style w:type="character" w:customStyle="1" w:styleId="Podtren">
    <w:name w:val="Podtržené"/>
    <w:rsid w:val="00780FFF"/>
    <w:rPr>
      <w:u w:val="single"/>
    </w:rPr>
  </w:style>
  <w:style w:type="paragraph" w:styleId="Seznamsodrkami2">
    <w:name w:val="List Bullet 2"/>
    <w:basedOn w:val="Normln"/>
    <w:link w:val="Seznamsodrkami2Char"/>
    <w:qFormat/>
    <w:rsid w:val="000D367A"/>
    <w:pPr>
      <w:widowControl w:val="0"/>
      <w:numPr>
        <w:numId w:val="3"/>
      </w:numPr>
    </w:pPr>
  </w:style>
  <w:style w:type="paragraph" w:customStyle="1" w:styleId="Seznamsodrkamiodsaz">
    <w:name w:val="Seznam s odrážkami odsaz."/>
    <w:basedOn w:val="Normln"/>
    <w:link w:val="SeznamsodrkamiodsazChar"/>
    <w:rsid w:val="000D367A"/>
    <w:pPr>
      <w:widowControl w:val="0"/>
      <w:numPr>
        <w:numId w:val="2"/>
      </w:numPr>
    </w:pPr>
  </w:style>
  <w:style w:type="paragraph" w:customStyle="1" w:styleId="Normlnsodsazenm">
    <w:name w:val="Normální s odsazením"/>
    <w:basedOn w:val="Normln"/>
    <w:rsid w:val="007137C6"/>
    <w:pPr>
      <w:ind w:left="454"/>
    </w:pPr>
  </w:style>
  <w:style w:type="paragraph" w:customStyle="1" w:styleId="MMT">
    <w:name w:val="MŠMT"/>
    <w:basedOn w:val="Normln"/>
    <w:next w:val="Normln"/>
    <w:rsid w:val="00344650"/>
    <w:pPr>
      <w:spacing w:before="240" w:after="960"/>
      <w:jc w:val="center"/>
    </w:pPr>
    <w:rPr>
      <w:b/>
      <w:caps/>
      <w:sz w:val="28"/>
      <w:szCs w:val="28"/>
    </w:rPr>
  </w:style>
  <w:style w:type="paragraph" w:styleId="Obsah1">
    <w:name w:val="toc 1"/>
    <w:basedOn w:val="Normln"/>
    <w:next w:val="Normln"/>
    <w:uiPriority w:val="39"/>
    <w:rsid w:val="00D73AD7"/>
    <w:pPr>
      <w:spacing w:before="120" w:after="0"/>
      <w:jc w:val="left"/>
    </w:pPr>
    <w:rPr>
      <w:rFonts w:cstheme="minorHAnsi"/>
      <w:bCs/>
      <w:iCs/>
    </w:rPr>
  </w:style>
  <w:style w:type="character" w:styleId="Odkaznakoment">
    <w:name w:val="annotation reference"/>
    <w:semiHidden/>
    <w:rsid w:val="00C975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75D2"/>
    <w:rPr>
      <w:b/>
      <w:bCs/>
    </w:rPr>
  </w:style>
  <w:style w:type="paragraph" w:styleId="Textbubliny">
    <w:name w:val="Balloon Text"/>
    <w:basedOn w:val="Normln"/>
    <w:semiHidden/>
    <w:rsid w:val="00C975D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A15A9"/>
    <w:rPr>
      <w:sz w:val="20"/>
      <w:szCs w:val="20"/>
    </w:rPr>
  </w:style>
  <w:style w:type="character" w:styleId="Znakapoznpodarou">
    <w:name w:val="footnote reference"/>
    <w:rsid w:val="009A15A9"/>
    <w:rPr>
      <w:vertAlign w:val="superscript"/>
    </w:rPr>
  </w:style>
  <w:style w:type="character" w:customStyle="1" w:styleId="SeznamsodrkamiodsazChar">
    <w:name w:val="Seznam s odrážkami odsaz. Char"/>
    <w:link w:val="Seznamsodrkamiodsaz"/>
    <w:rsid w:val="0042302F"/>
    <w:rPr>
      <w:sz w:val="24"/>
      <w:szCs w:val="24"/>
    </w:rPr>
  </w:style>
  <w:style w:type="paragraph" w:customStyle="1" w:styleId="TABzhlav">
    <w:name w:val="TAB záhlaví"/>
    <w:basedOn w:val="Normln"/>
    <w:rsid w:val="00024C16"/>
    <w:pPr>
      <w:spacing w:before="0" w:after="0"/>
      <w:jc w:val="center"/>
    </w:pPr>
    <w:rPr>
      <w:b/>
    </w:rPr>
  </w:style>
  <w:style w:type="paragraph" w:customStyle="1" w:styleId="TABslo">
    <w:name w:val="TAB číslo"/>
    <w:basedOn w:val="Normln"/>
    <w:rsid w:val="00024C16"/>
    <w:pPr>
      <w:tabs>
        <w:tab w:val="right" w:pos="5387"/>
      </w:tabs>
      <w:ind w:right="1021"/>
      <w:jc w:val="right"/>
    </w:pPr>
  </w:style>
  <w:style w:type="table" w:customStyle="1" w:styleId="Styl1">
    <w:name w:val="Styl1"/>
    <w:basedOn w:val="Normlntabulka"/>
    <w:rsid w:val="0002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normln">
    <w:name w:val="TAB normální"/>
    <w:basedOn w:val="Normln"/>
    <w:link w:val="TABnormlnChar1"/>
    <w:rsid w:val="00D567E2"/>
    <w:pPr>
      <w:jc w:val="left"/>
    </w:pPr>
  </w:style>
  <w:style w:type="paragraph" w:customStyle="1" w:styleId="TABsodrkou">
    <w:name w:val="TAB s odrážkou"/>
    <w:basedOn w:val="TABnormln"/>
    <w:link w:val="TABsodrkouChar1"/>
    <w:rsid w:val="00D567E2"/>
  </w:style>
  <w:style w:type="paragraph" w:styleId="slovanseznam">
    <w:name w:val="List Number"/>
    <w:basedOn w:val="Normln"/>
    <w:link w:val="slovanseznamChar"/>
    <w:rsid w:val="00024C16"/>
    <w:pPr>
      <w:numPr>
        <w:numId w:val="1"/>
      </w:numPr>
    </w:pPr>
  </w:style>
  <w:style w:type="paragraph" w:customStyle="1" w:styleId="TABnadpis1">
    <w:name w:val="TAB nadpis 1"/>
    <w:basedOn w:val="Normln"/>
    <w:link w:val="TABnadpis1Char"/>
    <w:rsid w:val="00D567E2"/>
    <w:pPr>
      <w:jc w:val="left"/>
    </w:pPr>
    <w:rPr>
      <w:b/>
    </w:rPr>
  </w:style>
  <w:style w:type="table" w:customStyle="1" w:styleId="Styl2">
    <w:name w:val="Styl2"/>
    <w:basedOn w:val="Normlntabulka"/>
    <w:rsid w:val="00A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">
    <w:name w:val="Kurzíva"/>
    <w:rsid w:val="002E01E6"/>
    <w:rPr>
      <w:i/>
    </w:rPr>
  </w:style>
  <w:style w:type="numbering" w:styleId="111111">
    <w:name w:val="Outline List 2"/>
    <w:basedOn w:val="Bezseznamu"/>
    <w:semiHidden/>
    <w:rsid w:val="005915E8"/>
    <w:pPr>
      <w:numPr>
        <w:numId w:val="6"/>
      </w:numPr>
    </w:pPr>
  </w:style>
  <w:style w:type="paragraph" w:styleId="Seznamsodrkami3">
    <w:name w:val="List Bullet 3"/>
    <w:basedOn w:val="Normln"/>
    <w:semiHidden/>
    <w:rsid w:val="005915E8"/>
    <w:pPr>
      <w:numPr>
        <w:numId w:val="5"/>
      </w:numPr>
    </w:pPr>
  </w:style>
  <w:style w:type="numbering" w:styleId="1ai">
    <w:name w:val="Outline List 1"/>
    <w:basedOn w:val="Bezseznamu"/>
    <w:semiHidden/>
    <w:rsid w:val="005915E8"/>
    <w:pPr>
      <w:numPr>
        <w:numId w:val="7"/>
      </w:numPr>
    </w:pPr>
  </w:style>
  <w:style w:type="paragraph" w:styleId="AdresaHTML">
    <w:name w:val="HTML Address"/>
    <w:basedOn w:val="Normln"/>
    <w:semiHidden/>
    <w:rsid w:val="005915E8"/>
    <w:rPr>
      <w:i/>
      <w:iCs/>
    </w:rPr>
  </w:style>
  <w:style w:type="paragraph" w:styleId="Adresanaoblku">
    <w:name w:val="envelope address"/>
    <w:basedOn w:val="Normln"/>
    <w:semiHidden/>
    <w:rsid w:val="005915E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5915E8"/>
  </w:style>
  <w:style w:type="table" w:styleId="Barevntabulka1">
    <w:name w:val="Table Colorful 1"/>
    <w:basedOn w:val="Normlntabulka"/>
    <w:semiHidden/>
    <w:rsid w:val="005915E8"/>
    <w:pPr>
      <w:spacing w:before="60" w:after="6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5915E8"/>
    <w:pPr>
      <w:spacing w:before="60"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5915E8"/>
    <w:pPr>
      <w:spacing w:before="60"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5915E8"/>
    <w:rPr>
      <w:i/>
      <w:iCs/>
    </w:rPr>
  </w:style>
  <w:style w:type="character" w:styleId="slodku">
    <w:name w:val="line number"/>
    <w:basedOn w:val="Standardnpsmoodstavce"/>
    <w:semiHidden/>
    <w:rsid w:val="005915E8"/>
  </w:style>
  <w:style w:type="character" w:styleId="slostrnky">
    <w:name w:val="page number"/>
    <w:basedOn w:val="Standardnpsmoodstavce"/>
    <w:semiHidden/>
    <w:rsid w:val="005915E8"/>
  </w:style>
  <w:style w:type="paragraph" w:styleId="slovanseznam2">
    <w:name w:val="List Number 2"/>
    <w:basedOn w:val="Normln"/>
    <w:semiHidden/>
    <w:rsid w:val="005915E8"/>
    <w:pPr>
      <w:numPr>
        <w:numId w:val="8"/>
      </w:numPr>
    </w:pPr>
  </w:style>
  <w:style w:type="paragraph" w:styleId="slovanseznam3">
    <w:name w:val="List Number 3"/>
    <w:basedOn w:val="Normln"/>
    <w:semiHidden/>
    <w:rsid w:val="005915E8"/>
    <w:pPr>
      <w:numPr>
        <w:numId w:val="9"/>
      </w:numPr>
    </w:pPr>
  </w:style>
  <w:style w:type="paragraph" w:styleId="slovanseznam4">
    <w:name w:val="List Number 4"/>
    <w:basedOn w:val="Normln"/>
    <w:semiHidden/>
    <w:rsid w:val="005915E8"/>
    <w:pPr>
      <w:numPr>
        <w:numId w:val="10"/>
      </w:numPr>
    </w:pPr>
  </w:style>
  <w:style w:type="paragraph" w:styleId="slovanseznam5">
    <w:name w:val="List Number 5"/>
    <w:basedOn w:val="Normln"/>
    <w:semiHidden/>
    <w:rsid w:val="005915E8"/>
    <w:pPr>
      <w:numPr>
        <w:numId w:val="11"/>
      </w:numPr>
    </w:pPr>
  </w:style>
  <w:style w:type="numbering" w:styleId="lnekoddl">
    <w:name w:val="Outline List 3"/>
    <w:basedOn w:val="Bezseznamu"/>
    <w:semiHidden/>
    <w:rsid w:val="005915E8"/>
    <w:pPr>
      <w:numPr>
        <w:numId w:val="12"/>
      </w:numPr>
    </w:pPr>
  </w:style>
  <w:style w:type="paragraph" w:styleId="Datum">
    <w:name w:val="Date"/>
    <w:basedOn w:val="Normln"/>
    <w:next w:val="Normln"/>
    <w:semiHidden/>
    <w:rsid w:val="005915E8"/>
  </w:style>
  <w:style w:type="character" w:styleId="DefiniceHTML">
    <w:name w:val="HTML Definition"/>
    <w:semiHidden/>
    <w:rsid w:val="005915E8"/>
    <w:rPr>
      <w:i/>
      <w:iCs/>
    </w:rPr>
  </w:style>
  <w:style w:type="table" w:styleId="Elegantntabulka">
    <w:name w:val="Table Elegant"/>
    <w:basedOn w:val="Normlntabulka"/>
    <w:semiHidden/>
    <w:rsid w:val="005915E8"/>
    <w:pPr>
      <w:spacing w:before="60"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5915E8"/>
    <w:rPr>
      <w:color w:val="0000FF"/>
      <w:u w:val="single"/>
    </w:rPr>
  </w:style>
  <w:style w:type="table" w:styleId="Jednoduchtabulka1">
    <w:name w:val="Table Simple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5915E8"/>
    <w:pPr>
      <w:spacing w:before="60"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5915E8"/>
    <w:pPr>
      <w:spacing w:before="60" w:after="6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5915E8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5915E8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5915E8"/>
    <w:pPr>
      <w:spacing w:before="60"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5915E8"/>
    <w:pPr>
      <w:spacing w:before="60"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5915E8"/>
    <w:pPr>
      <w:spacing w:before="60"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5915E8"/>
    <w:pPr>
      <w:spacing w:before="60"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5915E8"/>
  </w:style>
  <w:style w:type="paragraph" w:styleId="Nzev">
    <w:name w:val="Title"/>
    <w:basedOn w:val="Normln"/>
    <w:qFormat/>
    <w:rsid w:val="005915E8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5915E8"/>
  </w:style>
  <w:style w:type="paragraph" w:styleId="Normlnodsazen">
    <w:name w:val="Normal Indent"/>
    <w:basedOn w:val="Normln"/>
    <w:semiHidden/>
    <w:rsid w:val="005915E8"/>
    <w:pPr>
      <w:ind w:left="708"/>
    </w:pPr>
  </w:style>
  <w:style w:type="paragraph" w:styleId="Osloven">
    <w:name w:val="Salutation"/>
    <w:basedOn w:val="Normln"/>
    <w:next w:val="Normln"/>
    <w:semiHidden/>
    <w:rsid w:val="005915E8"/>
  </w:style>
  <w:style w:type="paragraph" w:styleId="Podpis">
    <w:name w:val="Signature"/>
    <w:basedOn w:val="Normln"/>
    <w:semiHidden/>
    <w:rsid w:val="005915E8"/>
    <w:pPr>
      <w:ind w:left="4252"/>
    </w:pPr>
  </w:style>
  <w:style w:type="paragraph" w:styleId="Podpise-mailu">
    <w:name w:val="E-mail Signature"/>
    <w:basedOn w:val="Normln"/>
    <w:semiHidden/>
    <w:rsid w:val="005915E8"/>
  </w:style>
  <w:style w:type="paragraph" w:styleId="Podnadpis">
    <w:name w:val="Subtitle"/>
    <w:basedOn w:val="Normln"/>
    <w:qFormat/>
    <w:rsid w:val="005915E8"/>
    <w:pPr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5915E8"/>
    <w:pPr>
      <w:spacing w:after="120"/>
      <w:ind w:left="283"/>
    </w:pPr>
  </w:style>
  <w:style w:type="paragraph" w:styleId="Pokraovnseznamu2">
    <w:name w:val="List Continue 2"/>
    <w:basedOn w:val="Normln"/>
    <w:semiHidden/>
    <w:rsid w:val="005915E8"/>
    <w:pPr>
      <w:spacing w:after="120"/>
      <w:ind w:left="566"/>
    </w:pPr>
  </w:style>
  <w:style w:type="paragraph" w:styleId="Pokraovnseznamu3">
    <w:name w:val="List Continue 3"/>
    <w:basedOn w:val="Normln"/>
    <w:semiHidden/>
    <w:rsid w:val="005915E8"/>
    <w:pPr>
      <w:spacing w:after="120"/>
      <w:ind w:left="849"/>
    </w:pPr>
  </w:style>
  <w:style w:type="paragraph" w:styleId="Pokraovnseznamu4">
    <w:name w:val="List Continue 4"/>
    <w:basedOn w:val="Normln"/>
    <w:semiHidden/>
    <w:rsid w:val="005915E8"/>
    <w:pPr>
      <w:spacing w:after="120"/>
      <w:ind w:left="1132"/>
    </w:pPr>
  </w:style>
  <w:style w:type="paragraph" w:styleId="Pokraovnseznamu5">
    <w:name w:val="List Continue 5"/>
    <w:basedOn w:val="Normln"/>
    <w:semiHidden/>
    <w:rsid w:val="005915E8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5915E8"/>
    <w:rPr>
      <w:i/>
      <w:iCs/>
    </w:rPr>
  </w:style>
  <w:style w:type="paragraph" w:styleId="Prosttext">
    <w:name w:val="Plain Text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5915E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5915E8"/>
    <w:pPr>
      <w:ind w:left="283" w:hanging="283"/>
    </w:pPr>
  </w:style>
  <w:style w:type="paragraph" w:styleId="Seznam2">
    <w:name w:val="List 2"/>
    <w:basedOn w:val="Normln"/>
    <w:semiHidden/>
    <w:rsid w:val="005915E8"/>
    <w:pPr>
      <w:ind w:left="566" w:hanging="283"/>
    </w:pPr>
  </w:style>
  <w:style w:type="paragraph" w:styleId="Seznam3">
    <w:name w:val="List 3"/>
    <w:basedOn w:val="Normln"/>
    <w:semiHidden/>
    <w:rsid w:val="005915E8"/>
    <w:pPr>
      <w:ind w:left="849" w:hanging="283"/>
    </w:pPr>
  </w:style>
  <w:style w:type="paragraph" w:styleId="Seznam4">
    <w:name w:val="List 4"/>
    <w:basedOn w:val="Normln"/>
    <w:semiHidden/>
    <w:rsid w:val="005915E8"/>
    <w:pPr>
      <w:ind w:left="1132" w:hanging="283"/>
    </w:pPr>
  </w:style>
  <w:style w:type="paragraph" w:styleId="Seznam5">
    <w:name w:val="List 5"/>
    <w:basedOn w:val="Normln"/>
    <w:semiHidden/>
    <w:rsid w:val="005915E8"/>
    <w:pPr>
      <w:ind w:left="1415" w:hanging="283"/>
    </w:pPr>
  </w:style>
  <w:style w:type="paragraph" w:styleId="Seznamsodrkami">
    <w:name w:val="List Bullet"/>
    <w:basedOn w:val="Normln"/>
    <w:qFormat/>
    <w:rsid w:val="005915E8"/>
    <w:pPr>
      <w:tabs>
        <w:tab w:val="num" w:pos="794"/>
      </w:tabs>
      <w:ind w:left="794" w:hanging="340"/>
    </w:pPr>
  </w:style>
  <w:style w:type="paragraph" w:styleId="Seznamsodrkami4">
    <w:name w:val="List Bullet 4"/>
    <w:basedOn w:val="Normln"/>
    <w:semiHidden/>
    <w:rsid w:val="005915E8"/>
    <w:pPr>
      <w:numPr>
        <w:numId w:val="13"/>
      </w:numPr>
    </w:pPr>
  </w:style>
  <w:style w:type="paragraph" w:styleId="Seznamsodrkami5">
    <w:name w:val="List Bullet 5"/>
    <w:basedOn w:val="Normln"/>
    <w:semiHidden/>
    <w:rsid w:val="005915E8"/>
    <w:pPr>
      <w:numPr>
        <w:numId w:val="14"/>
      </w:numPr>
    </w:pPr>
  </w:style>
  <w:style w:type="character" w:styleId="Sledovanodkaz">
    <w:name w:val="FollowedHyperlink"/>
    <w:semiHidden/>
    <w:rsid w:val="005915E8"/>
    <w:rPr>
      <w:color w:val="800080"/>
      <w:u w:val="single"/>
    </w:rPr>
  </w:style>
  <w:style w:type="table" w:styleId="Sloupcetabulky1">
    <w:name w:val="Table Columns 1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5915E8"/>
    <w:pPr>
      <w:spacing w:before="60" w:after="6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5915E8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5915E8"/>
    <w:pPr>
      <w:spacing w:before="60"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5915E8"/>
    <w:pPr>
      <w:spacing w:before="60" w:after="6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5915E8"/>
    <w:pPr>
      <w:spacing w:before="60"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5915E8"/>
    <w:pPr>
      <w:spacing w:before="60"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5915E8"/>
    <w:pPr>
      <w:spacing w:before="60"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5915E8"/>
    <w:pPr>
      <w:spacing w:before="60"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5915E8"/>
    <w:pPr>
      <w:spacing w:after="120"/>
      <w:ind w:left="1440" w:right="1440"/>
    </w:pPr>
  </w:style>
  <w:style w:type="character" w:styleId="UkzkaHTML">
    <w:name w:val="HTML Sample"/>
    <w:semiHidden/>
    <w:rsid w:val="005915E8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5915E8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591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5915E8"/>
    <w:pPr>
      <w:spacing w:after="120"/>
    </w:pPr>
  </w:style>
  <w:style w:type="paragraph" w:styleId="Zkladntext-prvnodsazen">
    <w:name w:val="Body Text First Indent"/>
    <w:basedOn w:val="Zkladntext"/>
    <w:semiHidden/>
    <w:rsid w:val="005915E8"/>
    <w:pPr>
      <w:ind w:firstLine="210"/>
    </w:pPr>
  </w:style>
  <w:style w:type="paragraph" w:styleId="Zkladntextodsazen">
    <w:name w:val="Body Text Indent"/>
    <w:basedOn w:val="Normln"/>
    <w:semiHidden/>
    <w:rsid w:val="005915E8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5915E8"/>
    <w:pPr>
      <w:ind w:firstLine="210"/>
    </w:pPr>
  </w:style>
  <w:style w:type="paragraph" w:styleId="Zkladntext2">
    <w:name w:val="Body Text 2"/>
    <w:basedOn w:val="Normln"/>
    <w:semiHidden/>
    <w:rsid w:val="005915E8"/>
    <w:pPr>
      <w:spacing w:after="120" w:line="480" w:lineRule="auto"/>
    </w:pPr>
  </w:style>
  <w:style w:type="paragraph" w:styleId="Zkladntext3">
    <w:name w:val="Body Text 3"/>
    <w:basedOn w:val="Normln"/>
    <w:semiHidden/>
    <w:rsid w:val="005915E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5915E8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5915E8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5915E8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5915E8"/>
    <w:pPr>
      <w:ind w:left="4252"/>
    </w:pPr>
  </w:style>
  <w:style w:type="paragraph" w:styleId="Zptenadresanaoblku">
    <w:name w:val="envelope return"/>
    <w:basedOn w:val="Normln"/>
    <w:semiHidden/>
    <w:rsid w:val="005915E8"/>
    <w:rPr>
      <w:rFonts w:ascii="Arial" w:hAnsi="Arial" w:cs="Arial"/>
      <w:sz w:val="20"/>
      <w:szCs w:val="20"/>
    </w:rPr>
  </w:style>
  <w:style w:type="character" w:styleId="Zdraznn">
    <w:name w:val="Emphasis"/>
    <w:qFormat/>
    <w:rsid w:val="005915E8"/>
    <w:rPr>
      <w:i/>
      <w:iCs/>
    </w:rPr>
  </w:style>
  <w:style w:type="character" w:customStyle="1" w:styleId="TABnormlnChar1">
    <w:name w:val="TAB normální Char1"/>
    <w:link w:val="TABnormln"/>
    <w:rsid w:val="0042302F"/>
    <w:rPr>
      <w:sz w:val="24"/>
      <w:szCs w:val="24"/>
      <w:lang w:val="cs-CZ" w:eastAsia="cs-CZ" w:bidi="ar-SA"/>
    </w:rPr>
  </w:style>
  <w:style w:type="character" w:customStyle="1" w:styleId="TABsodrkouChar1">
    <w:name w:val="TAB s odrážkou Char1"/>
    <w:basedOn w:val="TABnormlnChar1"/>
    <w:link w:val="TABsodrkou"/>
    <w:rsid w:val="0042302F"/>
    <w:rPr>
      <w:sz w:val="24"/>
      <w:szCs w:val="24"/>
      <w:lang w:val="cs-CZ" w:eastAsia="cs-CZ" w:bidi="ar-SA"/>
    </w:rPr>
  </w:style>
  <w:style w:type="paragraph" w:customStyle="1" w:styleId="TABnadpis2">
    <w:name w:val="TAB nadpis 2"/>
    <w:basedOn w:val="Normln"/>
    <w:rsid w:val="0042302F"/>
    <w:pPr>
      <w:tabs>
        <w:tab w:val="num" w:pos="397"/>
      </w:tabs>
      <w:ind w:left="397" w:hanging="397"/>
    </w:pPr>
  </w:style>
  <w:style w:type="character" w:customStyle="1" w:styleId="TextkomenteChar">
    <w:name w:val="Text komentáře Char"/>
    <w:link w:val="Textkomente"/>
    <w:semiHidden/>
    <w:rsid w:val="00D350DA"/>
  </w:style>
  <w:style w:type="character" w:customStyle="1" w:styleId="slovanseznamChar">
    <w:name w:val="Číslovaný seznam Char"/>
    <w:link w:val="slovanseznam"/>
    <w:rsid w:val="00680BFE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DB23F9"/>
  </w:style>
  <w:style w:type="character" w:customStyle="1" w:styleId="Nadpis2Char">
    <w:name w:val="Nadpis 2 Char"/>
    <w:link w:val="Nadpis2"/>
    <w:uiPriority w:val="9"/>
    <w:rsid w:val="0001342A"/>
    <w:rPr>
      <w:rFonts w:cs="Arial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06669B"/>
    <w:rPr>
      <w:rFonts w:cs="Arial"/>
      <w:b/>
      <w:bCs/>
      <w:kern w:val="32"/>
      <w:sz w:val="28"/>
      <w:szCs w:val="32"/>
    </w:rPr>
  </w:style>
  <w:style w:type="paragraph" w:customStyle="1" w:styleId="ColorfulList-Accent11">
    <w:name w:val="Colorful List - Accent 11"/>
    <w:basedOn w:val="Normln"/>
    <w:uiPriority w:val="34"/>
    <w:qFormat/>
    <w:rsid w:val="0001342A"/>
    <w:pPr>
      <w:spacing w:before="0" w:after="160" w:line="254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ABnadpis1Char">
    <w:name w:val="TAB nadpis 1 Char"/>
    <w:link w:val="TABnadpis1"/>
    <w:rsid w:val="00180780"/>
    <w:rPr>
      <w:b/>
      <w:sz w:val="24"/>
      <w:szCs w:val="24"/>
    </w:rPr>
  </w:style>
  <w:style w:type="character" w:customStyle="1" w:styleId="ObsahovokruhyChar">
    <w:name w:val="Obsahové okruhy Char"/>
    <w:link w:val="Obsahovokruhy"/>
    <w:locked/>
    <w:rsid w:val="00180780"/>
    <w:rPr>
      <w:b/>
      <w:sz w:val="24"/>
      <w:szCs w:val="24"/>
    </w:rPr>
  </w:style>
  <w:style w:type="paragraph" w:customStyle="1" w:styleId="Obsahovokruhy">
    <w:name w:val="Obsahové okruhy"/>
    <w:basedOn w:val="Normln"/>
    <w:link w:val="ObsahovokruhyChar"/>
    <w:qFormat/>
    <w:rsid w:val="00180780"/>
    <w:pPr>
      <w:keepNext/>
      <w:spacing w:before="360"/>
      <w:jc w:val="left"/>
    </w:pPr>
    <w:rPr>
      <w:b/>
    </w:rPr>
  </w:style>
  <w:style w:type="paragraph" w:customStyle="1" w:styleId="GridTable31">
    <w:name w:val="Grid Table 31"/>
    <w:basedOn w:val="Nadpis1"/>
    <w:next w:val="Normln"/>
    <w:uiPriority w:val="39"/>
    <w:unhideWhenUsed/>
    <w:qFormat/>
    <w:rsid w:val="00DC09CA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Nadpis4Char">
    <w:name w:val="Nadpis 4 Char"/>
    <w:link w:val="Nadpis4"/>
    <w:uiPriority w:val="9"/>
    <w:rsid w:val="00461AC7"/>
    <w:rPr>
      <w:bCs/>
      <w:sz w:val="24"/>
      <w:szCs w:val="28"/>
    </w:rPr>
  </w:style>
  <w:style w:type="paragraph" w:customStyle="1" w:styleId="OdrkycelRVP">
    <w:name w:val="Odrážky celé RVP"/>
    <w:basedOn w:val="Seznamsodrkami2"/>
    <w:link w:val="OdrkycelRVPChar"/>
    <w:qFormat/>
    <w:rsid w:val="00461AC7"/>
    <w:pPr>
      <w:numPr>
        <w:numId w:val="0"/>
      </w:numPr>
      <w:tabs>
        <w:tab w:val="num" w:pos="454"/>
      </w:tabs>
      <w:ind w:left="454" w:hanging="312"/>
    </w:pPr>
  </w:style>
  <w:style w:type="character" w:customStyle="1" w:styleId="OdrkycelRVPChar">
    <w:name w:val="Odrážky celé RVP Char"/>
    <w:basedOn w:val="Standardnpsmoodstavce"/>
    <w:link w:val="OdrkycelRVP"/>
    <w:rsid w:val="00461AC7"/>
    <w:rPr>
      <w:sz w:val="24"/>
      <w:szCs w:val="24"/>
    </w:rPr>
  </w:style>
  <w:style w:type="character" w:customStyle="1" w:styleId="TABnormlnChar">
    <w:name w:val="TAB normální Char"/>
    <w:rsid w:val="001E0A52"/>
    <w:rPr>
      <w:sz w:val="24"/>
      <w:szCs w:val="24"/>
      <w:lang w:val="cs-CZ" w:eastAsia="cs-CZ" w:bidi="ar-SA"/>
    </w:rPr>
  </w:style>
  <w:style w:type="character" w:customStyle="1" w:styleId="TABsodrkouChar">
    <w:name w:val="TAB s odrážkou Char"/>
    <w:basedOn w:val="TABnormlnChar"/>
    <w:rsid w:val="001E0A52"/>
    <w:rPr>
      <w:sz w:val="24"/>
      <w:szCs w:val="24"/>
      <w:lang w:val="cs-CZ" w:eastAsia="cs-CZ" w:bidi="ar-SA"/>
    </w:rPr>
  </w:style>
  <w:style w:type="paragraph" w:customStyle="1" w:styleId="Vzdlvnsmujektomu">
    <w:name w:val="Vzdělávání směřuje k tomu"/>
    <w:basedOn w:val="Nadpis-12b"/>
    <w:link w:val="VzdlvnsmujektomuChar"/>
    <w:qFormat/>
    <w:rsid w:val="001E0A52"/>
  </w:style>
  <w:style w:type="paragraph" w:customStyle="1" w:styleId="Tabulkaodrky">
    <w:name w:val="Tabulka odrážky"/>
    <w:basedOn w:val="TABsodrkou"/>
    <w:link w:val="TabulkaodrkyChar"/>
    <w:qFormat/>
    <w:rsid w:val="001E0A52"/>
    <w:pPr>
      <w:tabs>
        <w:tab w:val="num" w:pos="454"/>
      </w:tabs>
      <w:ind w:left="454" w:hanging="454"/>
    </w:pPr>
  </w:style>
  <w:style w:type="character" w:customStyle="1" w:styleId="VzdlvnsmujektomuChar">
    <w:name w:val="Vzdělávání směřuje k tomu Char"/>
    <w:basedOn w:val="Standardnpsmoodstavce"/>
    <w:link w:val="Vzdlvnsmujektomu"/>
    <w:rsid w:val="001E0A52"/>
    <w:rPr>
      <w:b/>
      <w:sz w:val="24"/>
      <w:szCs w:val="24"/>
    </w:rPr>
  </w:style>
  <w:style w:type="paragraph" w:customStyle="1" w:styleId="slovntabulka">
    <w:name w:val="Číslování tabulka"/>
    <w:basedOn w:val="TABnadpis1"/>
    <w:link w:val="slovntabulkaChar"/>
    <w:qFormat/>
    <w:rsid w:val="001E0A52"/>
    <w:pPr>
      <w:numPr>
        <w:numId w:val="15"/>
      </w:numPr>
    </w:pPr>
  </w:style>
  <w:style w:type="character" w:customStyle="1" w:styleId="TabulkaodrkyChar">
    <w:name w:val="Tabulka odrážky Char"/>
    <w:basedOn w:val="TABsodrkouChar"/>
    <w:link w:val="Tabulkaodrky"/>
    <w:rsid w:val="001E0A52"/>
    <w:rPr>
      <w:sz w:val="24"/>
      <w:szCs w:val="24"/>
      <w:lang w:val="cs-CZ" w:eastAsia="cs-CZ" w:bidi="ar-SA"/>
    </w:rPr>
  </w:style>
  <w:style w:type="character" w:customStyle="1" w:styleId="slovntabulkaChar">
    <w:name w:val="Číslování tabulka Char"/>
    <w:basedOn w:val="TABnadpis1Char"/>
    <w:link w:val="slovntabulka"/>
    <w:rsid w:val="001E0A52"/>
    <w:rPr>
      <w:b/>
      <w:sz w:val="24"/>
      <w:szCs w:val="24"/>
    </w:rPr>
  </w:style>
  <w:style w:type="paragraph" w:customStyle="1" w:styleId="podtrenodsazen">
    <w:name w:val="podtržené odsazení"/>
    <w:basedOn w:val="Normln"/>
    <w:link w:val="podtrenodsazenChar"/>
    <w:qFormat/>
    <w:rsid w:val="001E0A52"/>
    <w:pPr>
      <w:spacing w:before="240"/>
    </w:pPr>
    <w:rPr>
      <w:u w:val="single"/>
    </w:rPr>
  </w:style>
  <w:style w:type="character" w:customStyle="1" w:styleId="podtrenodsazenChar">
    <w:name w:val="podtržené odsazení Char"/>
    <w:link w:val="podtrenodsazen"/>
    <w:rsid w:val="001E0A52"/>
    <w:rPr>
      <w:sz w:val="24"/>
      <w:szCs w:val="24"/>
      <w:u w:val="single"/>
    </w:rPr>
  </w:style>
  <w:style w:type="character" w:customStyle="1" w:styleId="Seznamsodrkami2Char">
    <w:name w:val="Seznam s odrážkami 2 Char"/>
    <w:basedOn w:val="Standardnpsmoodstavce"/>
    <w:link w:val="Seznamsodrkami2"/>
    <w:rsid w:val="001E0A52"/>
    <w:rPr>
      <w:sz w:val="24"/>
      <w:szCs w:val="24"/>
    </w:rPr>
  </w:style>
  <w:style w:type="paragraph" w:styleId="Obsah3">
    <w:name w:val="toc 3"/>
    <w:basedOn w:val="Normln"/>
    <w:next w:val="Normln"/>
    <w:autoRedefine/>
    <w:rsid w:val="00D73AD7"/>
    <w:pPr>
      <w:spacing w:before="0"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rsid w:val="00D73AD7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rsid w:val="00D73AD7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rsid w:val="00D73AD7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rsid w:val="00D73AD7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rsid w:val="00D73AD7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rsid w:val="00D73AD7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5E85"/>
    <w:rPr>
      <w:sz w:val="24"/>
      <w:szCs w:val="24"/>
    </w:rPr>
  </w:style>
  <w:style w:type="character" w:customStyle="1" w:styleId="Nadpis5Char">
    <w:name w:val="Nadpis 5 Char"/>
    <w:link w:val="Nadpis5"/>
    <w:uiPriority w:val="9"/>
    <w:rsid w:val="000C55C8"/>
    <w:rPr>
      <w:bCs/>
      <w:iCs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96355C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ace\RVP%20&#353;ablona%202\R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83D4-E954-4BEF-BF43-28A8F5B3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</Template>
  <TotalTime>506</TotalTime>
  <Pages>8</Pages>
  <Words>2622</Words>
  <Characters>15472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MINISTERSTVO ŠKOLSTVÍ,</vt:lpstr>
      <vt:lpstr>MINISTERSTVO ŠKOLSTVÍ,</vt:lpstr>
    </vt:vector>
  </TitlesOfParts>
  <Company>NUOV Praha</Company>
  <LinksUpToDate>false</LinksUpToDate>
  <CharactersWithSpaces>18058</CharactersWithSpaces>
  <SharedDoc>false</SharedDoc>
  <HLinks>
    <vt:vector size="180" baseType="variant">
      <vt:variant>
        <vt:i4>2424931</vt:i4>
      </vt:variant>
      <vt:variant>
        <vt:i4>174</vt:i4>
      </vt:variant>
      <vt:variant>
        <vt:i4>0</vt:i4>
      </vt:variant>
      <vt:variant>
        <vt:i4>5</vt:i4>
      </vt:variant>
      <vt:variant>
        <vt:lpwstr>http://narodnikvalifikace.cz/vyber-kvalifikace/profesni-kvalifikace/skupiny-oboru-11/pouze-platne-ano/pouze-s-terminy-zkousek-ne/seradit-1v/ku-1-4</vt:lpwstr>
      </vt:variant>
      <vt:variant>
        <vt:lpwstr/>
      </vt:variant>
      <vt:variant>
        <vt:i4>1835095</vt:i4>
      </vt:variant>
      <vt:variant>
        <vt:i4>171</vt:i4>
      </vt:variant>
      <vt:variant>
        <vt:i4>0</vt:i4>
      </vt:variant>
      <vt:variant>
        <vt:i4>5</vt:i4>
      </vt:variant>
      <vt:variant>
        <vt:lpwstr>http://narodnikvalifikace.cz/kvalifikace-1436-Elektrotechnicke_a_strojne_montazni_prace</vt:lpwstr>
      </vt:variant>
      <vt:variant>
        <vt:lpwstr/>
      </vt:variant>
      <vt:variant>
        <vt:i4>1966131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_Toc529298612</vt:lpwstr>
      </vt:variant>
      <vt:variant>
        <vt:i4>1966131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_Toc529298611</vt:lpwstr>
      </vt:variant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_Toc529298610</vt:lpwstr>
      </vt:variant>
      <vt:variant>
        <vt:i4>2031667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_Toc529298609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_Toc529298608</vt:lpwstr>
      </vt:variant>
      <vt:variant>
        <vt:i4>2031667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_Toc529298607</vt:lpwstr>
      </vt:variant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_Toc529298606</vt:lpwstr>
      </vt:variant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_Toc529298605</vt:lpwstr>
      </vt:variant>
      <vt:variant>
        <vt:i4>2031667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_Toc529298604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_Toc529298603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_Toc529298602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_Toc529298601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_Toc529298600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_Toc529298599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_Toc529298598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_Toc529298597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_Toc529298596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_Toc529298595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_Toc529298594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_Toc529298593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_Toc529298592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_Toc529298591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_Toc529298590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_Toc529298589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_Toc529298588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_Toc529298587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_Toc529298586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_Toc529298585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Ondřej Suchý</dc:creator>
  <cp:keywords/>
  <dc:description/>
  <cp:lastModifiedBy>Husová Zorka</cp:lastModifiedBy>
  <cp:revision>64</cp:revision>
  <cp:lastPrinted>2023-04-05T13:06:00Z</cp:lastPrinted>
  <dcterms:created xsi:type="dcterms:W3CDTF">2020-07-24T09:52:00Z</dcterms:created>
  <dcterms:modified xsi:type="dcterms:W3CDTF">2023-07-25T10:30:00Z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 generátoru">
    <vt:lpwstr>Ondřej Suchý</vt:lpwstr>
  </property>
  <property fmtid="{D5CDD505-2E9C-101B-9397-08002B2CF9AE}" pid="3" name="Generováno">
    <vt:lpwstr>5/7/2008 2:19:53 PM</vt:lpwstr>
  </property>
</Properties>
</file>