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42"/>
      </w:tblGrid>
      <w:tr w:rsidR="000C19C4" w14:paraId="5AE4C517" w14:textId="77777777" w:rsidTr="000C19C4">
        <w:trPr>
          <w:trHeight w:hRule="exact" w:val="397"/>
        </w:trPr>
        <w:tc>
          <w:tcPr>
            <w:tcW w:w="5000" w:type="pct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36EB11" w14:textId="77777777" w:rsidR="000C19C4" w:rsidRPr="00A66649" w:rsidRDefault="006965DE" w:rsidP="00C15C9B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BA6AF2">
              <w:rPr>
                <w:rFonts w:ascii="Arial" w:hAnsi="Arial" w:cs="Arial"/>
                <w:b/>
                <w:sz w:val="28"/>
                <w:szCs w:val="28"/>
              </w:rPr>
              <w:t xml:space="preserve"> pro schvalovací proces</w:t>
            </w:r>
            <w:r w:rsidR="000C19C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1569DC00" w14:textId="77777777" w:rsidR="00F66E3B" w:rsidRDefault="00F66E3B">
      <w:pPr>
        <w:rPr>
          <w:rFonts w:asciiTheme="minorHAnsi" w:hAnsiTheme="minorHAnsi" w:cstheme="minorHAnsi"/>
          <w:sz w:val="12"/>
          <w:szCs w:val="12"/>
        </w:rPr>
      </w:pPr>
    </w:p>
    <w:p w14:paraId="19299AE8" w14:textId="77777777" w:rsidR="003375EE" w:rsidRDefault="003375EE">
      <w:pPr>
        <w:rPr>
          <w:rFonts w:asciiTheme="minorHAnsi" w:hAnsiTheme="minorHAnsi" w:cstheme="minorHAnsi"/>
          <w:sz w:val="12"/>
          <w:szCs w:val="12"/>
        </w:rPr>
      </w:pPr>
    </w:p>
    <w:p w14:paraId="6C2884E1" w14:textId="6668A88F" w:rsidR="003375EE" w:rsidRDefault="003375EE" w:rsidP="003375EE">
      <w:pPr>
        <w:tabs>
          <w:tab w:val="right" w:pos="6237"/>
          <w:tab w:val="left" w:pos="6379"/>
        </w:tabs>
        <w:spacing w:after="120"/>
        <w:rPr>
          <w:rFonts w:ascii="Arial" w:hAnsi="Arial" w:cs="Arial"/>
          <w:color w:val="00B050"/>
          <w:sz w:val="20"/>
          <w:szCs w:val="20"/>
        </w:rPr>
      </w:pPr>
      <w:r w:rsidRPr="00700397">
        <w:rPr>
          <w:rFonts w:ascii="Arial" w:hAnsi="Arial" w:cs="Arial"/>
          <w:sz w:val="20"/>
          <w:szCs w:val="20"/>
        </w:rPr>
        <w:tab/>
        <w:t>V Praze dne:</w:t>
      </w:r>
      <w:r>
        <w:rPr>
          <w:rFonts w:ascii="Arial" w:hAnsi="Arial" w:cs="Arial"/>
          <w:sz w:val="20"/>
          <w:szCs w:val="20"/>
        </w:rPr>
        <w:tab/>
      </w:r>
      <w:r w:rsidR="00D67C52">
        <w:rPr>
          <w:rFonts w:ascii="Arial" w:hAnsi="Arial" w:cs="Arial"/>
          <w:sz w:val="20"/>
          <w:szCs w:val="20"/>
        </w:rPr>
        <w:t>23</w:t>
      </w:r>
      <w:r w:rsidR="00AC2788">
        <w:rPr>
          <w:rFonts w:ascii="Arial" w:hAnsi="Arial" w:cs="Arial"/>
          <w:sz w:val="20"/>
          <w:szCs w:val="20"/>
        </w:rPr>
        <w:t xml:space="preserve">. </w:t>
      </w:r>
      <w:r w:rsidR="00D67C52">
        <w:rPr>
          <w:rFonts w:ascii="Arial" w:hAnsi="Arial" w:cs="Arial"/>
          <w:sz w:val="20"/>
          <w:szCs w:val="20"/>
        </w:rPr>
        <w:t>10</w:t>
      </w:r>
      <w:r w:rsidR="00AC2788">
        <w:rPr>
          <w:rFonts w:ascii="Arial" w:hAnsi="Arial" w:cs="Arial"/>
          <w:sz w:val="20"/>
          <w:szCs w:val="20"/>
        </w:rPr>
        <w:t>. 2023</w:t>
      </w:r>
    </w:p>
    <w:p w14:paraId="697E9A55" w14:textId="77777777" w:rsidR="003375EE" w:rsidRDefault="003375EE" w:rsidP="003375EE">
      <w:pPr>
        <w:tabs>
          <w:tab w:val="right" w:pos="6237"/>
          <w:tab w:val="left" w:pos="6379"/>
        </w:tabs>
        <w:spacing w:after="120"/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color w:val="00B050"/>
          <w:sz w:val="20"/>
          <w:szCs w:val="20"/>
        </w:rPr>
        <w:tab/>
      </w:r>
      <w:r w:rsidR="007A3306">
        <w:rPr>
          <w:rFonts w:ascii="Arial" w:hAnsi="Arial" w:cs="Arial"/>
          <w:sz w:val="20"/>
          <w:szCs w:val="20"/>
        </w:rPr>
        <w:t>PID</w:t>
      </w:r>
      <w:r w:rsidRPr="0070039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color w:val="00B050"/>
          <w:sz w:val="20"/>
          <w:szCs w:val="20"/>
        </w:rPr>
        <w:tab/>
      </w:r>
      <w:r w:rsidR="00AC2788">
        <w:rPr>
          <w:rFonts w:ascii="Arial" w:hAnsi="Arial" w:cs="Arial"/>
          <w:sz w:val="20"/>
          <w:szCs w:val="20"/>
        </w:rPr>
        <w:t>MSMTDXEGLB</w:t>
      </w:r>
    </w:p>
    <w:p w14:paraId="38F38C9D" w14:textId="18C9848E" w:rsidR="00AC2788" w:rsidRDefault="003375EE" w:rsidP="00AC2788">
      <w:pPr>
        <w:tabs>
          <w:tab w:val="right" w:pos="6237"/>
          <w:tab w:val="left" w:pos="6379"/>
        </w:tabs>
        <w:spacing w:after="120"/>
        <w:rPr>
          <w:rFonts w:ascii="Arial" w:hAnsi="Arial" w:cs="Arial"/>
          <w:color w:val="00B050"/>
          <w:sz w:val="20"/>
          <w:szCs w:val="20"/>
        </w:rPr>
      </w:pPr>
      <w:r>
        <w:rPr>
          <w:rFonts w:ascii="Arial" w:hAnsi="Arial" w:cs="Arial"/>
          <w:color w:val="00B050"/>
          <w:sz w:val="20"/>
          <w:szCs w:val="20"/>
        </w:rPr>
        <w:tab/>
      </w:r>
      <w:r w:rsidR="00DA572C">
        <w:rPr>
          <w:rFonts w:ascii="Arial" w:hAnsi="Arial" w:cs="Arial"/>
          <w:sz w:val="20"/>
          <w:szCs w:val="20"/>
        </w:rPr>
        <w:t>Č</w:t>
      </w:r>
      <w:r w:rsidRPr="00700397">
        <w:rPr>
          <w:rFonts w:ascii="Arial" w:hAnsi="Arial" w:cs="Arial"/>
          <w:sz w:val="20"/>
          <w:szCs w:val="20"/>
        </w:rPr>
        <w:t>.j.:</w:t>
      </w:r>
      <w:r>
        <w:rPr>
          <w:rFonts w:ascii="Arial" w:hAnsi="Arial" w:cs="Arial"/>
          <w:color w:val="00B050"/>
          <w:sz w:val="20"/>
          <w:szCs w:val="20"/>
        </w:rPr>
        <w:tab/>
      </w:r>
      <w:r w:rsidR="00AC2788">
        <w:rPr>
          <w:rFonts w:ascii="Arial" w:hAnsi="Arial" w:cs="Arial"/>
          <w:sz w:val="20"/>
          <w:szCs w:val="20"/>
        </w:rPr>
        <w:t>MSMT-VYB-</w:t>
      </w:r>
      <w:r w:rsidR="00D67C52">
        <w:rPr>
          <w:rFonts w:ascii="Arial" w:hAnsi="Arial" w:cs="Arial"/>
          <w:sz w:val="20"/>
          <w:szCs w:val="20"/>
        </w:rPr>
        <w:t>229</w:t>
      </w:r>
      <w:r w:rsidR="00AC2788">
        <w:rPr>
          <w:rFonts w:ascii="Arial" w:hAnsi="Arial" w:cs="Arial"/>
          <w:sz w:val="20"/>
          <w:szCs w:val="20"/>
        </w:rPr>
        <w:t>/2023-3</w:t>
      </w:r>
    </w:p>
    <w:p w14:paraId="726645CA" w14:textId="77777777" w:rsidR="003375EE" w:rsidRDefault="003375EE" w:rsidP="003375EE">
      <w:pPr>
        <w:tabs>
          <w:tab w:val="right" w:pos="6237"/>
          <w:tab w:val="left" w:pos="6379"/>
        </w:tabs>
        <w:spacing w:after="120"/>
        <w:rPr>
          <w:rFonts w:ascii="Arial" w:hAnsi="Arial" w:cs="Arial"/>
          <w:color w:val="00B050"/>
          <w:sz w:val="20"/>
          <w:szCs w:val="20"/>
        </w:rPr>
      </w:pPr>
    </w:p>
    <w:p w14:paraId="58903FA8" w14:textId="77777777" w:rsidR="003375EE" w:rsidRDefault="003375EE" w:rsidP="003375EE">
      <w:pPr>
        <w:tabs>
          <w:tab w:val="right" w:pos="6663"/>
          <w:tab w:val="left" w:pos="6804"/>
        </w:tabs>
        <w:spacing w:after="120"/>
        <w:rPr>
          <w:rFonts w:ascii="Arial" w:hAnsi="Arial" w:cs="Arial"/>
          <w:color w:val="00B050"/>
          <w:sz w:val="20"/>
          <w:szCs w:val="20"/>
        </w:rPr>
      </w:pPr>
    </w:p>
    <w:p w14:paraId="30E6F1D0" w14:textId="77777777" w:rsidR="003375EE" w:rsidRDefault="003375EE" w:rsidP="003375EE">
      <w:pPr>
        <w:tabs>
          <w:tab w:val="right" w:pos="6663"/>
          <w:tab w:val="left" w:pos="6804"/>
        </w:tabs>
        <w:spacing w:after="120"/>
        <w:rPr>
          <w:rFonts w:ascii="Arial" w:hAnsi="Arial" w:cs="Arial"/>
          <w:color w:val="00B050"/>
          <w:sz w:val="20"/>
          <w:szCs w:val="20"/>
        </w:rPr>
      </w:pPr>
    </w:p>
    <w:p w14:paraId="26D793FA" w14:textId="77777777" w:rsidR="003375EE" w:rsidRDefault="003375EE" w:rsidP="003375EE">
      <w:pPr>
        <w:tabs>
          <w:tab w:val="left" w:pos="1985"/>
          <w:tab w:val="right" w:pos="6663"/>
          <w:tab w:val="left" w:pos="6804"/>
        </w:tabs>
        <w:spacing w:after="120"/>
        <w:ind w:left="1985" w:hanging="1985"/>
        <w:rPr>
          <w:rFonts w:ascii="Arial" w:hAnsi="Arial" w:cs="Arial"/>
          <w:b/>
          <w:sz w:val="20"/>
          <w:szCs w:val="20"/>
        </w:rPr>
      </w:pPr>
    </w:p>
    <w:p w14:paraId="3754A860" w14:textId="77777777" w:rsidR="003375EE" w:rsidRDefault="003375EE" w:rsidP="003375EE">
      <w:pPr>
        <w:tabs>
          <w:tab w:val="left" w:pos="993"/>
          <w:tab w:val="right" w:pos="6663"/>
          <w:tab w:val="left" w:pos="6804"/>
        </w:tabs>
        <w:spacing w:after="120"/>
        <w:ind w:left="993" w:hanging="993"/>
        <w:rPr>
          <w:rFonts w:ascii="Arial" w:hAnsi="Arial" w:cs="Arial"/>
          <w:color w:val="00B050"/>
          <w:sz w:val="20"/>
          <w:szCs w:val="20"/>
        </w:rPr>
      </w:pPr>
      <w:r w:rsidRPr="00700397">
        <w:rPr>
          <w:rFonts w:ascii="Arial" w:hAnsi="Arial" w:cs="Arial"/>
          <w:b/>
          <w:sz w:val="20"/>
          <w:szCs w:val="20"/>
        </w:rPr>
        <w:t>Věc</w:t>
      </w:r>
      <w:r w:rsidRPr="00700397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color w:val="00B050"/>
          <w:sz w:val="20"/>
          <w:szCs w:val="20"/>
        </w:rPr>
        <w:tab/>
      </w:r>
      <w:r w:rsidR="00AC2788" w:rsidRPr="00AC2788">
        <w:rPr>
          <w:rFonts w:ascii="Arial" w:hAnsi="Arial" w:cs="Arial"/>
          <w:b/>
          <w:sz w:val="20"/>
          <w:szCs w:val="20"/>
        </w:rPr>
        <w:t>Oznámení o vyhlášení výběrového řízení</w:t>
      </w:r>
      <w:r w:rsidR="00AC2788" w:rsidRPr="00AC2788">
        <w:rPr>
          <w:rFonts w:ascii="Arial" w:hAnsi="Arial" w:cs="Arial"/>
          <w:sz w:val="20"/>
          <w:szCs w:val="20"/>
        </w:rPr>
        <w:t xml:space="preserve">   </w:t>
      </w:r>
    </w:p>
    <w:p w14:paraId="45CC3A73" w14:textId="77777777" w:rsidR="003375EE" w:rsidRDefault="003375EE" w:rsidP="003375EE">
      <w:pPr>
        <w:tabs>
          <w:tab w:val="left" w:pos="1985"/>
          <w:tab w:val="right" w:pos="6663"/>
          <w:tab w:val="left" w:pos="6804"/>
        </w:tabs>
        <w:spacing w:after="120"/>
        <w:rPr>
          <w:rFonts w:ascii="Arial" w:hAnsi="Arial" w:cs="Arial"/>
          <w:color w:val="00B050"/>
          <w:sz w:val="20"/>
          <w:szCs w:val="20"/>
        </w:rPr>
      </w:pPr>
    </w:p>
    <w:p w14:paraId="46EB23DF" w14:textId="77777777" w:rsidR="003375EE" w:rsidRDefault="003375EE" w:rsidP="003375EE">
      <w:pPr>
        <w:tabs>
          <w:tab w:val="left" w:pos="1985"/>
          <w:tab w:val="right" w:pos="6663"/>
          <w:tab w:val="left" w:pos="6804"/>
        </w:tabs>
        <w:spacing w:after="12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07837" w14:paraId="5A0AC78C" w14:textId="77777777" w:rsidTr="00CD7D59">
        <w:trPr>
          <w:trHeight w:val="17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1235E79" w14:textId="4A5D7B2E" w:rsidR="005F28D0" w:rsidRDefault="005F28D0" w:rsidP="005F28D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97815920"/>
            <w:r>
              <w:rPr>
                <w:rFonts w:ascii="Arial" w:hAnsi="Arial" w:cs="Arial"/>
                <w:sz w:val="20"/>
                <w:szCs w:val="20"/>
              </w:rPr>
              <w:t xml:space="preserve">Na základě § 24 odst. 6 zákona č. 234/2014 Sb., o státní službě, ve znění pozdějších předpisů, předkládám ke schválení a podpisu oznámení o vyhlášení </w:t>
            </w:r>
            <w:r w:rsidR="00D67C52">
              <w:rPr>
                <w:rFonts w:ascii="Arial" w:hAnsi="Arial" w:cs="Arial"/>
                <w:sz w:val="20"/>
                <w:szCs w:val="20"/>
              </w:rPr>
              <w:t xml:space="preserve">opakovaného </w:t>
            </w:r>
            <w:r>
              <w:rPr>
                <w:rFonts w:ascii="Arial" w:hAnsi="Arial" w:cs="Arial"/>
                <w:sz w:val="20"/>
                <w:szCs w:val="20"/>
              </w:rPr>
              <w:t>výběrového řízení na obsazení služebního místa představené</w:t>
            </w:r>
            <w:r w:rsidR="00D3596E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ho – vrchní ministerský rada – vedoucí oddělení </w:t>
            </w:r>
            <w:r w:rsidR="00D3596E">
              <w:rPr>
                <w:rFonts w:ascii="Arial" w:hAnsi="Arial" w:cs="Arial"/>
                <w:sz w:val="20"/>
                <w:szCs w:val="20"/>
              </w:rPr>
              <w:t>statistického výkaznictví v</w:t>
            </w:r>
            <w:r>
              <w:rPr>
                <w:rFonts w:ascii="Arial" w:hAnsi="Arial" w:cs="Arial"/>
                <w:sz w:val="20"/>
                <w:szCs w:val="20"/>
              </w:rPr>
              <w:t xml:space="preserve"> odboru </w:t>
            </w:r>
            <w:r w:rsidR="00D3596E">
              <w:rPr>
                <w:rFonts w:ascii="Arial" w:hAnsi="Arial" w:cs="Arial"/>
                <w:sz w:val="20"/>
                <w:szCs w:val="20"/>
              </w:rPr>
              <w:t>školské statistiky a analýz</w:t>
            </w:r>
            <w:r>
              <w:rPr>
                <w:rFonts w:ascii="Arial" w:hAnsi="Arial" w:cs="Arial"/>
                <w:sz w:val="20"/>
                <w:szCs w:val="20"/>
              </w:rPr>
              <w:t xml:space="preserve"> Ministerstva školství, mládeže a tělovýchovy v 14. platové třídě v obor</w:t>
            </w:r>
            <w:r w:rsidR="00D3596E">
              <w:rPr>
                <w:rFonts w:ascii="Arial" w:hAnsi="Arial" w:cs="Arial"/>
                <w:sz w:val="20"/>
                <w:szCs w:val="20"/>
              </w:rPr>
              <w:t>ech</w:t>
            </w:r>
            <w:r>
              <w:rPr>
                <w:rFonts w:ascii="Arial" w:hAnsi="Arial" w:cs="Arial"/>
                <w:sz w:val="20"/>
                <w:szCs w:val="20"/>
              </w:rPr>
              <w:t xml:space="preserve"> státní služby č. 9 – Školství, mládež a tělovýchova</w:t>
            </w:r>
            <w:r w:rsidR="00D3596E">
              <w:rPr>
                <w:rFonts w:ascii="Arial" w:hAnsi="Arial" w:cs="Arial"/>
                <w:sz w:val="20"/>
                <w:szCs w:val="20"/>
              </w:rPr>
              <w:t xml:space="preserve"> a 54 – Státní statistická služba</w:t>
            </w:r>
            <w:r>
              <w:rPr>
                <w:rFonts w:ascii="Arial" w:hAnsi="Arial" w:cs="Arial"/>
                <w:sz w:val="20"/>
                <w:szCs w:val="20"/>
              </w:rPr>
              <w:t xml:space="preserve">, na dobu určitou. Kód služebního místa je </w:t>
            </w:r>
            <w:r w:rsidRPr="005F28D0">
              <w:rPr>
                <w:rFonts w:ascii="Arial" w:hAnsi="Arial" w:cs="Arial"/>
                <w:sz w:val="20"/>
                <w:szCs w:val="20"/>
              </w:rPr>
              <w:t>MSMT000</w:t>
            </w:r>
            <w:r w:rsidR="00D3596E">
              <w:rPr>
                <w:rFonts w:ascii="Arial" w:hAnsi="Arial" w:cs="Arial"/>
                <w:sz w:val="20"/>
                <w:szCs w:val="20"/>
              </w:rPr>
              <w:t>1233</w:t>
            </w:r>
            <w:r w:rsidRPr="005F28D0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4EC453D" w14:textId="77777777" w:rsidR="005F28D0" w:rsidRDefault="005F28D0" w:rsidP="005F28D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Výdaje na uvedené služební místo budou hrazeny 100 % ze státního rozpočtu. </w:t>
            </w:r>
          </w:p>
          <w:p w14:paraId="1729039D" w14:textId="6BF21169" w:rsidR="005F28D0" w:rsidRDefault="00CE3E13" w:rsidP="005F28D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 zpracováním návrhu oznámení o vyhlášení výběrového řízení na obsazení předmětného služebního místa byly odborem personálním a státní služby učiněny úkony ve smyslu čl. 3 Metodického návodu č. 1/2023 státního tajemníka v Ministerstvu školství, mládeže a tělovýchovy, kterým se stanoví podrobnosti k provádění výběrových řízení, tj. bylo nahlédnuto do Rejstříku státních zaměstnanců 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ISoSS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za účelem zjištění, zda v něm nejsou evidováni státní zaměstnanci zařazení mimo výkon služby z organizačních důvodů</w:t>
            </w:r>
            <w:r w:rsidR="005F28D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B7C5855" w14:textId="15484763" w:rsidR="005F28D0" w:rsidRDefault="005F28D0" w:rsidP="005F28D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Odborem personálním a státní služby bylo zjištěno, že ke dni </w:t>
            </w:r>
            <w:r w:rsidR="00D67C52">
              <w:rPr>
                <w:rFonts w:ascii="Arial" w:hAnsi="Arial" w:cs="Arial"/>
                <w:sz w:val="20"/>
                <w:szCs w:val="20"/>
              </w:rPr>
              <w:t>23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67C52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. 2023 byla v uvedené databázi nalezena jedna státní zaměstnankyně s oborem státní služby č. 9, která </w:t>
            </w:r>
            <w:r w:rsidR="00D67C52">
              <w:rPr>
                <w:rFonts w:ascii="Arial" w:hAnsi="Arial" w:cs="Arial"/>
                <w:sz w:val="20"/>
                <w:szCs w:val="20"/>
              </w:rPr>
              <w:t>byla posouzena při předešlém vypsání (20. 7. 2023) jako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67C52">
              <w:rPr>
                <w:rFonts w:ascii="Arial" w:hAnsi="Arial" w:cs="Arial"/>
                <w:sz w:val="20"/>
                <w:szCs w:val="20"/>
              </w:rPr>
              <w:t>ne</w:t>
            </w:r>
            <w:r>
              <w:rPr>
                <w:rFonts w:ascii="Arial" w:hAnsi="Arial" w:cs="Arial"/>
                <w:sz w:val="20"/>
                <w:szCs w:val="20"/>
              </w:rPr>
              <w:t>vhodná pro převedení na dané služební místo bez výběrového řízení. O vypsání</w:t>
            </w:r>
            <w:r w:rsidR="00702EF2">
              <w:rPr>
                <w:rFonts w:ascii="Arial" w:hAnsi="Arial" w:cs="Arial"/>
                <w:sz w:val="20"/>
                <w:szCs w:val="20"/>
              </w:rPr>
              <w:t xml:space="preserve"> daného</w:t>
            </w:r>
            <w:r>
              <w:rPr>
                <w:rFonts w:ascii="Arial" w:hAnsi="Arial" w:cs="Arial"/>
                <w:sz w:val="20"/>
                <w:szCs w:val="20"/>
              </w:rPr>
              <w:t xml:space="preserve"> výběrového řízení bude prostřednictvím příslušného personálního útvaru vyrozuměna.</w:t>
            </w:r>
          </w:p>
          <w:p w14:paraId="0C55747F" w14:textId="3E5A9413" w:rsidR="005F28D0" w:rsidRDefault="005F28D0" w:rsidP="005F28D0">
            <w:pPr>
              <w:spacing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Mentor</w:t>
            </w:r>
            <w:r w:rsidR="00D3596E">
              <w:rPr>
                <w:rFonts w:ascii="Arial" w:hAnsi="Arial" w:cs="Arial"/>
                <w:sz w:val="20"/>
                <w:szCs w:val="20"/>
              </w:rPr>
              <w:t>em</w:t>
            </w:r>
            <w:r>
              <w:rPr>
                <w:rFonts w:ascii="Arial" w:hAnsi="Arial" w:cs="Arial"/>
                <w:sz w:val="20"/>
                <w:szCs w:val="20"/>
              </w:rPr>
              <w:t xml:space="preserve"> byl</w:t>
            </w:r>
            <w:r w:rsidR="00D67C52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stanoven </w:t>
            </w:r>
            <w:r w:rsidR="00D3596E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D67C52">
              <w:rPr>
                <w:rFonts w:ascii="Arial" w:hAnsi="Arial" w:cs="Arial"/>
                <w:sz w:val="20"/>
                <w:szCs w:val="20"/>
              </w:rPr>
              <w:t>Bc. Petra Müllerová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D79F65" w14:textId="01C8F991" w:rsidR="00307837" w:rsidRPr="00EA61B7" w:rsidRDefault="005F28D0" w:rsidP="00D67C5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Pověřené úřední osoby v rámci uvedeného výběrového řízení:</w:t>
            </w:r>
            <w:r w:rsidR="00D67C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596E">
              <w:rPr>
                <w:rFonts w:ascii="Arial" w:hAnsi="Arial" w:cs="Arial"/>
                <w:sz w:val="20"/>
                <w:szCs w:val="20"/>
              </w:rPr>
              <w:t>Mgr</w:t>
            </w:r>
            <w:r w:rsidR="00D67C52">
              <w:rPr>
                <w:rFonts w:ascii="Arial" w:hAnsi="Arial" w:cs="Arial"/>
                <w:sz w:val="20"/>
                <w:szCs w:val="20"/>
              </w:rPr>
              <w:t>.</w:t>
            </w:r>
            <w:r w:rsidR="00D3596E">
              <w:rPr>
                <w:rFonts w:ascii="Arial" w:hAnsi="Arial" w:cs="Arial"/>
                <w:sz w:val="20"/>
                <w:szCs w:val="20"/>
              </w:rPr>
              <w:t xml:space="preserve"> Viktorie Špaček,</w:t>
            </w:r>
            <w:r>
              <w:rPr>
                <w:rFonts w:ascii="Arial" w:hAnsi="Arial" w:cs="Arial"/>
                <w:sz w:val="20"/>
                <w:szCs w:val="20"/>
              </w:rPr>
              <w:t xml:space="preserve"> Mgr. Světlana Dobešová Krynská, Ing. Zuzana Beránková</w:t>
            </w:r>
            <w:r w:rsidR="00D3596E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D67C52">
              <w:rPr>
                <w:rFonts w:ascii="Arial" w:hAnsi="Arial" w:cs="Arial"/>
                <w:sz w:val="20"/>
                <w:szCs w:val="20"/>
              </w:rPr>
              <w:t>Ing. Lucie Capoušková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bookmarkEnd w:id="0"/>
          </w:p>
        </w:tc>
      </w:tr>
    </w:tbl>
    <w:p w14:paraId="6A96283D" w14:textId="77777777" w:rsidR="003375EE" w:rsidRDefault="003375EE" w:rsidP="003375EE">
      <w:pPr>
        <w:tabs>
          <w:tab w:val="left" w:pos="1985"/>
          <w:tab w:val="right" w:pos="6663"/>
          <w:tab w:val="left" w:pos="6804"/>
        </w:tabs>
        <w:spacing w:after="120"/>
        <w:rPr>
          <w:rFonts w:ascii="Arial" w:hAnsi="Arial" w:cs="Arial"/>
          <w:color w:val="00B050"/>
          <w:sz w:val="20"/>
          <w:szCs w:val="20"/>
        </w:rPr>
      </w:pPr>
    </w:p>
    <w:p w14:paraId="1D9298F5" w14:textId="77777777" w:rsidR="003375EE" w:rsidRDefault="003375EE" w:rsidP="003375EE">
      <w:pPr>
        <w:tabs>
          <w:tab w:val="left" w:pos="1985"/>
          <w:tab w:val="right" w:pos="6663"/>
          <w:tab w:val="left" w:pos="6804"/>
        </w:tabs>
        <w:spacing w:after="120"/>
        <w:rPr>
          <w:rFonts w:ascii="Arial" w:hAnsi="Arial" w:cs="Arial"/>
          <w:color w:val="00B050"/>
          <w:sz w:val="20"/>
          <w:szCs w:val="20"/>
        </w:rPr>
      </w:pPr>
    </w:p>
    <w:p w14:paraId="1C02BEF4" w14:textId="77777777" w:rsidR="003375EE" w:rsidRDefault="003375EE" w:rsidP="003375EE">
      <w:pPr>
        <w:tabs>
          <w:tab w:val="left" w:pos="1985"/>
          <w:tab w:val="right" w:pos="6663"/>
          <w:tab w:val="left" w:pos="6804"/>
        </w:tabs>
        <w:spacing w:after="120"/>
        <w:rPr>
          <w:rFonts w:ascii="Arial" w:hAnsi="Arial" w:cs="Arial"/>
          <w:color w:val="00B050"/>
          <w:sz w:val="20"/>
          <w:szCs w:val="20"/>
        </w:rPr>
      </w:pPr>
    </w:p>
    <w:p w14:paraId="30646936" w14:textId="56591786" w:rsidR="003375EE" w:rsidRDefault="003375EE" w:rsidP="003375EE">
      <w:pPr>
        <w:tabs>
          <w:tab w:val="left" w:pos="1418"/>
          <w:tab w:val="right" w:pos="6663"/>
          <w:tab w:val="left" w:pos="6804"/>
        </w:tabs>
        <w:spacing w:after="360"/>
        <w:rPr>
          <w:rFonts w:ascii="Arial" w:hAnsi="Arial" w:cs="Arial"/>
          <w:color w:val="00B050"/>
          <w:sz w:val="20"/>
          <w:szCs w:val="20"/>
        </w:rPr>
      </w:pPr>
      <w:r w:rsidRPr="00700397">
        <w:rPr>
          <w:rFonts w:ascii="Arial" w:hAnsi="Arial" w:cs="Arial"/>
          <w:b/>
          <w:sz w:val="20"/>
          <w:szCs w:val="20"/>
        </w:rPr>
        <w:t>Zpracoval</w:t>
      </w:r>
      <w:r w:rsidR="00702EF2">
        <w:rPr>
          <w:rFonts w:ascii="Arial" w:hAnsi="Arial" w:cs="Arial"/>
          <w:b/>
          <w:sz w:val="20"/>
          <w:szCs w:val="20"/>
        </w:rPr>
        <w:t>a</w:t>
      </w:r>
      <w:r w:rsidRPr="00700397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color w:val="00B050"/>
          <w:sz w:val="20"/>
          <w:szCs w:val="20"/>
        </w:rPr>
        <w:tab/>
      </w:r>
      <w:r w:rsidR="00AC2788">
        <w:rPr>
          <w:rFonts w:ascii="Arial" w:hAnsi="Arial" w:cs="Arial"/>
          <w:sz w:val="20"/>
          <w:szCs w:val="20"/>
        </w:rPr>
        <w:t>Mgr. Dobešová Krynská Světlana</w:t>
      </w:r>
    </w:p>
    <w:p w14:paraId="17251CE7" w14:textId="77777777" w:rsidR="003375EE" w:rsidRPr="00DA0C98" w:rsidRDefault="003375EE">
      <w:pPr>
        <w:rPr>
          <w:rFonts w:asciiTheme="minorHAnsi" w:hAnsiTheme="minorHAnsi" w:cstheme="minorHAnsi"/>
          <w:sz w:val="12"/>
          <w:szCs w:val="12"/>
        </w:rPr>
      </w:pPr>
    </w:p>
    <w:sectPr w:rsidR="003375EE" w:rsidRPr="00DA0C98" w:rsidSect="000C1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487157"/>
    <w:multiLevelType w:val="hybridMultilevel"/>
    <w:tmpl w:val="EE20F6C2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86B52EE"/>
    <w:multiLevelType w:val="hybridMultilevel"/>
    <w:tmpl w:val="5CC08DF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EA16E2D"/>
    <w:multiLevelType w:val="hybridMultilevel"/>
    <w:tmpl w:val="5CC08DF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FEC03B8"/>
    <w:multiLevelType w:val="hybridMultilevel"/>
    <w:tmpl w:val="A7AE30CC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8" w15:restartNumberingAfterBreak="0">
    <w:nsid w:val="7BE72B68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974022256">
    <w:abstractNumId w:val="1"/>
  </w:num>
  <w:num w:numId="2" w16cid:durableId="445394218">
    <w:abstractNumId w:val="0"/>
  </w:num>
  <w:num w:numId="3" w16cid:durableId="200829636">
    <w:abstractNumId w:val="3"/>
  </w:num>
  <w:num w:numId="4" w16cid:durableId="1654792788">
    <w:abstractNumId w:val="7"/>
  </w:num>
  <w:num w:numId="5" w16cid:durableId="1251236926">
    <w:abstractNumId w:val="5"/>
  </w:num>
  <w:num w:numId="6" w16cid:durableId="1280835831">
    <w:abstractNumId w:val="8"/>
  </w:num>
  <w:num w:numId="7" w16cid:durableId="191386296">
    <w:abstractNumId w:val="4"/>
  </w:num>
  <w:num w:numId="8" w16cid:durableId="1772772335">
    <w:abstractNumId w:val="2"/>
  </w:num>
  <w:num w:numId="9" w16cid:durableId="1949388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C4"/>
    <w:rsid w:val="00012100"/>
    <w:rsid w:val="000140D5"/>
    <w:rsid w:val="000C19C4"/>
    <w:rsid w:val="00197DCB"/>
    <w:rsid w:val="001A257B"/>
    <w:rsid w:val="002134E7"/>
    <w:rsid w:val="002E4D6A"/>
    <w:rsid w:val="00307837"/>
    <w:rsid w:val="003324A6"/>
    <w:rsid w:val="003375EE"/>
    <w:rsid w:val="003934C3"/>
    <w:rsid w:val="003A2CF5"/>
    <w:rsid w:val="004908A1"/>
    <w:rsid w:val="00495CC3"/>
    <w:rsid w:val="004E224F"/>
    <w:rsid w:val="0055058D"/>
    <w:rsid w:val="00582080"/>
    <w:rsid w:val="005F28D0"/>
    <w:rsid w:val="00665E87"/>
    <w:rsid w:val="006965DE"/>
    <w:rsid w:val="00702EF2"/>
    <w:rsid w:val="007226F2"/>
    <w:rsid w:val="007A3306"/>
    <w:rsid w:val="007A675D"/>
    <w:rsid w:val="00872878"/>
    <w:rsid w:val="008D6072"/>
    <w:rsid w:val="00971D98"/>
    <w:rsid w:val="00AA5697"/>
    <w:rsid w:val="00AC2788"/>
    <w:rsid w:val="00AC2ACE"/>
    <w:rsid w:val="00BA6AF2"/>
    <w:rsid w:val="00C06765"/>
    <w:rsid w:val="00C41298"/>
    <w:rsid w:val="00C42FE7"/>
    <w:rsid w:val="00C9451C"/>
    <w:rsid w:val="00CC3DDA"/>
    <w:rsid w:val="00CD7D59"/>
    <w:rsid w:val="00CE3E13"/>
    <w:rsid w:val="00D3596E"/>
    <w:rsid w:val="00D67C52"/>
    <w:rsid w:val="00DA0C98"/>
    <w:rsid w:val="00DA572C"/>
    <w:rsid w:val="00E639A3"/>
    <w:rsid w:val="00EA61B7"/>
    <w:rsid w:val="00F66E3B"/>
    <w:rsid w:val="00F9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A2255"/>
  <w15:docId w15:val="{34B8ED2B-3418-4557-BBA6-391F0F93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0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2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2080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7A675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0140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40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40D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40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40D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5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Metelka Ivan</dc:creator>
  <cp:lastModifiedBy>Dobešová Krynská Světlana</cp:lastModifiedBy>
  <cp:revision>8</cp:revision>
  <cp:lastPrinted>2013-03-21T11:19:00Z</cp:lastPrinted>
  <dcterms:created xsi:type="dcterms:W3CDTF">2023-07-18T17:21:00Z</dcterms:created>
  <dcterms:modified xsi:type="dcterms:W3CDTF">2023-10-23T15:23:00Z</dcterms:modified>
</cp:coreProperties>
</file>