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E468C" w14:textId="5F3D3E4F" w:rsidR="00C6700A" w:rsidRPr="0051113B" w:rsidRDefault="006325B5" w:rsidP="0051113B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/>
          <w:bCs/>
          <w:sz w:val="36"/>
          <w:szCs w:val="36"/>
          <w:lang w:eastAsia="cs-CZ"/>
        </w:rPr>
      </w:pPr>
      <w:r w:rsidRPr="0051113B">
        <w:rPr>
          <w:rFonts w:eastAsia="Times New Roman"/>
          <w:b/>
          <w:bCs/>
          <w:sz w:val="28"/>
          <w:szCs w:val="28"/>
          <w:lang w:eastAsia="cs-CZ"/>
        </w:rPr>
        <w:t>Program INTER-EXC</w:t>
      </w:r>
      <w:r w:rsidR="00463EF2" w:rsidRPr="0051113B">
        <w:rPr>
          <w:rFonts w:eastAsia="Times New Roman"/>
          <w:b/>
          <w:bCs/>
          <w:sz w:val="28"/>
          <w:szCs w:val="28"/>
          <w:lang w:eastAsia="cs-CZ"/>
        </w:rPr>
        <w:t>E</w:t>
      </w:r>
      <w:r w:rsidRPr="0051113B">
        <w:rPr>
          <w:rFonts w:eastAsia="Times New Roman"/>
          <w:b/>
          <w:bCs/>
          <w:sz w:val="28"/>
          <w:szCs w:val="28"/>
          <w:lang w:eastAsia="cs-CZ"/>
        </w:rPr>
        <w:t>LLENCE</w:t>
      </w:r>
    </w:p>
    <w:p w14:paraId="786538A8" w14:textId="77777777" w:rsidR="00672D2E" w:rsidRPr="0051113B" w:rsidRDefault="00C6700A" w:rsidP="007B35F0">
      <w:pPr>
        <w:spacing w:before="100" w:beforeAutospacing="1" w:after="100" w:afterAutospacing="1" w:line="240" w:lineRule="auto"/>
        <w:ind w:left="426"/>
        <w:outlineLvl w:val="1"/>
        <w:rPr>
          <w:rFonts w:eastAsia="Times New Roman"/>
          <w:b/>
          <w:bCs/>
          <w:sz w:val="28"/>
          <w:szCs w:val="28"/>
          <w:lang w:eastAsia="cs-CZ"/>
        </w:rPr>
      </w:pPr>
      <w:r w:rsidRPr="0051113B">
        <w:rPr>
          <w:rFonts w:eastAsia="Times New Roman"/>
          <w:b/>
          <w:bCs/>
          <w:sz w:val="28"/>
          <w:szCs w:val="28"/>
          <w:lang w:eastAsia="cs-CZ"/>
        </w:rPr>
        <w:t>I</w:t>
      </w:r>
      <w:r w:rsidR="00D65093" w:rsidRPr="0051113B">
        <w:rPr>
          <w:rFonts w:eastAsia="Times New Roman"/>
          <w:b/>
          <w:bCs/>
          <w:sz w:val="28"/>
          <w:szCs w:val="28"/>
          <w:lang w:eastAsia="cs-CZ"/>
        </w:rPr>
        <w:t>nformace k</w:t>
      </w:r>
      <w:r w:rsidR="00435F21" w:rsidRPr="0051113B">
        <w:rPr>
          <w:rFonts w:eastAsia="Times New Roman"/>
          <w:b/>
          <w:bCs/>
          <w:sz w:val="28"/>
          <w:szCs w:val="28"/>
          <w:lang w:eastAsia="cs-CZ"/>
        </w:rPr>
        <w:t xml:space="preserve">e kontrole řešení projektů LTxxx, tj. </w:t>
      </w:r>
      <w:r w:rsidR="002F0831" w:rsidRPr="0051113B">
        <w:rPr>
          <w:rFonts w:eastAsia="Times New Roman"/>
          <w:b/>
          <w:bCs/>
          <w:sz w:val="28"/>
          <w:szCs w:val="28"/>
          <w:lang w:eastAsia="cs-CZ"/>
        </w:rPr>
        <w:t>vypracování závěrečných</w:t>
      </w:r>
      <w:r w:rsidR="00D65093" w:rsidRPr="0051113B">
        <w:rPr>
          <w:rFonts w:eastAsia="Times New Roman"/>
          <w:b/>
          <w:bCs/>
          <w:sz w:val="28"/>
          <w:szCs w:val="28"/>
          <w:lang w:eastAsia="cs-CZ"/>
        </w:rPr>
        <w:t xml:space="preserve"> zpráv (</w:t>
      </w:r>
      <w:r w:rsidR="00CF0F55" w:rsidRPr="0051113B">
        <w:rPr>
          <w:rFonts w:eastAsia="Times New Roman"/>
          <w:b/>
          <w:bCs/>
          <w:sz w:val="28"/>
          <w:szCs w:val="28"/>
          <w:lang w:eastAsia="cs-CZ"/>
        </w:rPr>
        <w:t>ZAZ)</w:t>
      </w:r>
      <w:r w:rsidR="003F4F7E" w:rsidRPr="0051113B">
        <w:rPr>
          <w:rFonts w:eastAsia="Times New Roman"/>
          <w:b/>
          <w:bCs/>
          <w:sz w:val="28"/>
          <w:szCs w:val="28"/>
          <w:lang w:eastAsia="cs-CZ"/>
        </w:rPr>
        <w:t xml:space="preserve">, </w:t>
      </w:r>
      <w:r w:rsidR="002F0831" w:rsidRPr="0051113B">
        <w:rPr>
          <w:rFonts w:eastAsia="Times New Roman"/>
          <w:b/>
          <w:bCs/>
          <w:sz w:val="28"/>
          <w:szCs w:val="28"/>
          <w:lang w:eastAsia="cs-CZ"/>
        </w:rPr>
        <w:t xml:space="preserve">popř. </w:t>
      </w:r>
      <w:r w:rsidR="00435F21" w:rsidRPr="0051113B">
        <w:rPr>
          <w:rFonts w:eastAsia="Times New Roman"/>
          <w:b/>
          <w:bCs/>
          <w:sz w:val="28"/>
          <w:szCs w:val="28"/>
          <w:lang w:eastAsia="cs-CZ"/>
        </w:rPr>
        <w:t>souhrnného vyúčtování za rok 202</w:t>
      </w:r>
      <w:r w:rsidR="003001FC" w:rsidRPr="0051113B">
        <w:rPr>
          <w:rFonts w:eastAsia="Times New Roman"/>
          <w:b/>
          <w:bCs/>
          <w:sz w:val="28"/>
          <w:szCs w:val="28"/>
          <w:lang w:eastAsia="cs-CZ"/>
        </w:rPr>
        <w:t>3</w:t>
      </w:r>
    </w:p>
    <w:p w14:paraId="693E47C6" w14:textId="6BC892A6" w:rsidR="00E84027" w:rsidRPr="00E84027" w:rsidRDefault="006314B1" w:rsidP="00E84027">
      <w:pPr>
        <w:spacing w:before="100" w:beforeAutospacing="1" w:after="100" w:afterAutospacing="1" w:line="240" w:lineRule="auto"/>
        <w:jc w:val="both"/>
        <w:outlineLvl w:val="1"/>
        <w:rPr>
          <w:rFonts w:eastAsia="Times New Roman"/>
          <w:sz w:val="24"/>
          <w:szCs w:val="24"/>
          <w:lang w:eastAsia="cs-CZ"/>
        </w:rPr>
      </w:pPr>
      <w:r w:rsidRPr="00E84027">
        <w:rPr>
          <w:rFonts w:eastAsia="Times New Roman"/>
          <w:bCs/>
          <w:sz w:val="24"/>
          <w:szCs w:val="24"/>
          <w:lang w:eastAsia="cs-CZ"/>
        </w:rPr>
        <w:t xml:space="preserve">pro </w:t>
      </w:r>
      <w:r w:rsidR="003F4F7E" w:rsidRPr="00E84027">
        <w:rPr>
          <w:rFonts w:eastAsia="Times New Roman"/>
          <w:bCs/>
          <w:sz w:val="24"/>
          <w:szCs w:val="24"/>
          <w:lang w:eastAsia="cs-CZ"/>
        </w:rPr>
        <w:t>podprogramy:  INTER-ACTION – LTAxxx (LTAUSA</w:t>
      </w:r>
      <w:r w:rsidR="003001FC" w:rsidRPr="00E84027">
        <w:rPr>
          <w:rFonts w:eastAsia="Times New Roman"/>
          <w:bCs/>
          <w:sz w:val="24"/>
          <w:szCs w:val="24"/>
          <w:lang w:eastAsia="cs-CZ"/>
        </w:rPr>
        <w:t>, LTAIN</w:t>
      </w:r>
      <w:r w:rsidR="003F4F7E" w:rsidRPr="00E84027">
        <w:rPr>
          <w:rFonts w:eastAsia="Times New Roman"/>
          <w:bCs/>
          <w:sz w:val="24"/>
          <w:szCs w:val="24"/>
          <w:lang w:eastAsia="cs-CZ"/>
        </w:rPr>
        <w:t>), INTER-COST – LTCxxx, INTER – TRANSFER – LTTxxx, INTER-INFORM – LTIxxx,</w:t>
      </w:r>
      <w:r w:rsidR="00F7164C" w:rsidRPr="00E84027">
        <w:rPr>
          <w:rFonts w:eastAsia="Times New Roman"/>
          <w:bCs/>
          <w:sz w:val="24"/>
          <w:szCs w:val="24"/>
          <w:lang w:eastAsia="cs-CZ"/>
        </w:rPr>
        <w:t xml:space="preserve"> INTER-EUREKA – LTExxx</w:t>
      </w:r>
      <w:r w:rsidR="003F4F7E" w:rsidRPr="00E84027">
        <w:rPr>
          <w:rFonts w:eastAsia="Times New Roman"/>
          <w:bCs/>
          <w:sz w:val="24"/>
          <w:szCs w:val="24"/>
          <w:lang w:eastAsia="cs-CZ"/>
        </w:rPr>
        <w:t xml:space="preserve"> </w:t>
      </w:r>
      <w:r w:rsidR="00CF0F55" w:rsidRPr="00E84027">
        <w:rPr>
          <w:rFonts w:eastAsia="Times New Roman"/>
          <w:sz w:val="24"/>
          <w:szCs w:val="24"/>
          <w:lang w:eastAsia="cs-CZ"/>
        </w:rPr>
        <w:t>a k</w:t>
      </w:r>
      <w:r w:rsidR="00F56364" w:rsidRPr="00E84027">
        <w:rPr>
          <w:rFonts w:eastAsia="Times New Roman"/>
          <w:sz w:val="24"/>
          <w:szCs w:val="24"/>
          <w:lang w:eastAsia="cs-CZ"/>
        </w:rPr>
        <w:t> </w:t>
      </w:r>
      <w:r w:rsidR="00CF0F55" w:rsidRPr="00E84027">
        <w:rPr>
          <w:rFonts w:eastAsia="Times New Roman"/>
          <w:sz w:val="24"/>
          <w:szCs w:val="24"/>
          <w:lang w:eastAsia="cs-CZ"/>
        </w:rPr>
        <w:t>provádění</w:t>
      </w:r>
      <w:r w:rsidR="00F56364" w:rsidRPr="00E84027">
        <w:rPr>
          <w:rFonts w:eastAsia="Times New Roman"/>
          <w:sz w:val="24"/>
          <w:szCs w:val="24"/>
          <w:lang w:eastAsia="cs-CZ"/>
        </w:rPr>
        <w:t xml:space="preserve"> oponentních řízení</w:t>
      </w:r>
      <w:r w:rsidR="00FD718B" w:rsidRPr="00E84027">
        <w:rPr>
          <w:rFonts w:eastAsia="Times New Roman"/>
          <w:sz w:val="24"/>
          <w:szCs w:val="24"/>
          <w:lang w:eastAsia="cs-CZ"/>
        </w:rPr>
        <w:t xml:space="preserve"> </w:t>
      </w:r>
      <w:r w:rsidR="00CF0F55" w:rsidRPr="00E84027">
        <w:rPr>
          <w:rFonts w:eastAsia="Times New Roman"/>
          <w:sz w:val="24"/>
          <w:szCs w:val="24"/>
          <w:lang w:eastAsia="cs-CZ"/>
        </w:rPr>
        <w:t>projektů mezinárodní spoluprác</w:t>
      </w:r>
      <w:r w:rsidR="006325B5" w:rsidRPr="00E84027">
        <w:rPr>
          <w:rFonts w:eastAsia="Times New Roman"/>
          <w:sz w:val="24"/>
          <w:szCs w:val="24"/>
          <w:lang w:eastAsia="cs-CZ"/>
        </w:rPr>
        <w:t>e programu INTER-EXCELLENCE</w:t>
      </w:r>
      <w:r w:rsidR="00E84027">
        <w:rPr>
          <w:rFonts w:eastAsia="Times New Roman"/>
          <w:sz w:val="24"/>
          <w:szCs w:val="24"/>
          <w:lang w:eastAsia="cs-CZ"/>
        </w:rPr>
        <w:t xml:space="preserve"> (kód LT)</w:t>
      </w:r>
    </w:p>
    <w:p w14:paraId="3A826FAA" w14:textId="77777777" w:rsidR="00A112D7" w:rsidRPr="00585DDF" w:rsidRDefault="00A112D7" w:rsidP="00E84027">
      <w:pPr>
        <w:spacing w:after="0" w:line="240" w:lineRule="auto"/>
        <w:contextualSpacing/>
        <w:outlineLvl w:val="1"/>
        <w:rPr>
          <w:rFonts w:eastAsia="Times New Roman"/>
          <w:b/>
          <w:bCs/>
          <w:sz w:val="24"/>
          <w:szCs w:val="24"/>
          <w:u w:val="single"/>
          <w:lang w:eastAsia="cs-CZ"/>
        </w:rPr>
      </w:pPr>
      <w:r w:rsidRPr="00585DDF">
        <w:rPr>
          <w:rFonts w:eastAsia="Times New Roman"/>
          <w:b/>
          <w:bCs/>
          <w:sz w:val="24"/>
          <w:szCs w:val="24"/>
          <w:u w:val="single"/>
          <w:lang w:eastAsia="cs-CZ"/>
        </w:rPr>
        <w:t xml:space="preserve">A. Závěrečná zpráva o řešení projektu (ZAZ) </w:t>
      </w:r>
    </w:p>
    <w:p w14:paraId="01E01588" w14:textId="77777777" w:rsidR="00E84027" w:rsidRDefault="00E84027" w:rsidP="00E84027">
      <w:pPr>
        <w:spacing w:after="0" w:line="240" w:lineRule="auto"/>
        <w:contextualSpacing/>
        <w:jc w:val="both"/>
        <w:outlineLvl w:val="1"/>
        <w:rPr>
          <w:rFonts w:eastAsia="Times New Roman"/>
          <w:b/>
          <w:bCs/>
          <w:lang w:eastAsia="cs-CZ"/>
        </w:rPr>
      </w:pPr>
    </w:p>
    <w:p w14:paraId="22BC3AEA" w14:textId="011A50FF" w:rsidR="00A112D7" w:rsidRPr="00585DDF" w:rsidRDefault="00E84027" w:rsidP="00E84027">
      <w:pPr>
        <w:spacing w:after="0" w:line="240" w:lineRule="auto"/>
        <w:contextualSpacing/>
        <w:jc w:val="both"/>
        <w:outlineLvl w:val="1"/>
        <w:rPr>
          <w:rFonts w:eastAsia="Times New Roman"/>
          <w:bCs/>
          <w:lang w:eastAsia="cs-CZ"/>
        </w:rPr>
      </w:pPr>
      <w:r w:rsidRPr="00E84027">
        <w:rPr>
          <w:rFonts w:eastAsia="Times New Roman"/>
          <w:b/>
          <w:bCs/>
          <w:lang w:eastAsia="cs-CZ"/>
        </w:rPr>
        <w:t>Povinnost odevzdání ZAZ:</w:t>
      </w:r>
      <w:r>
        <w:rPr>
          <w:rFonts w:eastAsia="Times New Roman"/>
          <w:lang w:eastAsia="cs-CZ"/>
        </w:rPr>
        <w:t xml:space="preserve"> O</w:t>
      </w:r>
      <w:r w:rsidR="00A112D7" w:rsidRPr="00585DDF">
        <w:rPr>
          <w:rFonts w:eastAsia="Times New Roman"/>
          <w:lang w:eastAsia="cs-CZ"/>
        </w:rPr>
        <w:t xml:space="preserve">devzdávají všechny </w:t>
      </w:r>
      <w:r w:rsidR="00E83FD9">
        <w:rPr>
          <w:rFonts w:eastAsia="Times New Roman"/>
          <w:lang w:eastAsia="cs-CZ"/>
        </w:rPr>
        <w:t xml:space="preserve">končící </w:t>
      </w:r>
      <w:r w:rsidR="00A112D7" w:rsidRPr="00585DDF">
        <w:rPr>
          <w:rFonts w:eastAsia="Times New Roman"/>
          <w:lang w:eastAsia="cs-CZ"/>
        </w:rPr>
        <w:t xml:space="preserve">projekty všech podprogramů </w:t>
      </w:r>
      <w:r w:rsidR="00E83FD9">
        <w:rPr>
          <w:rFonts w:eastAsia="Times New Roman"/>
          <w:lang w:eastAsia="cs-CZ"/>
        </w:rPr>
        <w:t>(pouze vybrané projekty</w:t>
      </w:r>
      <w:r w:rsidR="00585DDF" w:rsidRPr="00585DDF">
        <w:rPr>
          <w:rFonts w:eastAsia="Times New Roman"/>
          <w:lang w:eastAsia="cs-CZ"/>
        </w:rPr>
        <w:t xml:space="preserve"> podprogramu</w:t>
      </w:r>
      <w:r w:rsidR="00A112D7" w:rsidRPr="00585DDF">
        <w:rPr>
          <w:rFonts w:eastAsia="Times New Roman"/>
          <w:lang w:eastAsia="cs-CZ"/>
        </w:rPr>
        <w:t xml:space="preserve"> INTER-TRANSFER jsou řešeny i v roce 2024</w:t>
      </w:r>
      <w:r w:rsidR="00585DDF" w:rsidRPr="00585DDF">
        <w:rPr>
          <w:rFonts w:eastAsia="Times New Roman"/>
          <w:lang w:eastAsia="cs-CZ"/>
        </w:rPr>
        <w:t>, pro tyto viz B.)</w:t>
      </w:r>
    </w:p>
    <w:p w14:paraId="71FB7804" w14:textId="77777777" w:rsidR="00E84027" w:rsidRDefault="00E84027" w:rsidP="00E84027">
      <w:pPr>
        <w:spacing w:after="0" w:line="240" w:lineRule="auto"/>
        <w:contextualSpacing/>
        <w:outlineLvl w:val="1"/>
        <w:rPr>
          <w:rFonts w:eastAsia="Times New Roman"/>
          <w:b/>
          <w:lang w:eastAsia="cs-CZ"/>
        </w:rPr>
      </w:pPr>
    </w:p>
    <w:p w14:paraId="2945A512" w14:textId="0CA6B1B1" w:rsidR="00DC6D94" w:rsidRPr="00585DDF" w:rsidRDefault="00DC6D94" w:rsidP="00E84027">
      <w:pPr>
        <w:spacing w:after="0" w:line="240" w:lineRule="auto"/>
        <w:contextualSpacing/>
        <w:outlineLvl w:val="1"/>
        <w:rPr>
          <w:rFonts w:eastAsia="Times New Roman"/>
          <w:b/>
          <w:lang w:eastAsia="cs-CZ"/>
        </w:rPr>
      </w:pPr>
      <w:r w:rsidRPr="00585DDF">
        <w:rPr>
          <w:rFonts w:eastAsia="Times New Roman"/>
          <w:b/>
          <w:lang w:eastAsia="cs-CZ"/>
        </w:rPr>
        <w:t xml:space="preserve">Termín odevzdání ZAZ: </w:t>
      </w:r>
      <w:r w:rsidR="00577008" w:rsidRPr="00585DDF">
        <w:rPr>
          <w:rFonts w:eastAsia="Times New Roman"/>
          <w:b/>
          <w:lang w:eastAsia="cs-CZ"/>
        </w:rPr>
        <w:t xml:space="preserve"> </w:t>
      </w:r>
      <w:r w:rsidR="00E84027">
        <w:rPr>
          <w:rFonts w:eastAsia="Times New Roman"/>
          <w:lang w:eastAsia="cs-CZ"/>
        </w:rPr>
        <w:t>D</w:t>
      </w:r>
      <w:r w:rsidRPr="00585DDF">
        <w:rPr>
          <w:rFonts w:eastAsia="Times New Roman"/>
          <w:lang w:eastAsia="cs-CZ"/>
        </w:rPr>
        <w:t>o 14 dnů od konání oponentního řízení</w:t>
      </w:r>
      <w:r w:rsidR="00E84027">
        <w:rPr>
          <w:rFonts w:eastAsia="Times New Roman"/>
          <w:lang w:eastAsia="cs-CZ"/>
        </w:rPr>
        <w:t>,</w:t>
      </w:r>
      <w:r w:rsidRPr="00585DDF">
        <w:rPr>
          <w:rFonts w:eastAsia="Times New Roman"/>
          <w:lang w:eastAsia="cs-CZ"/>
        </w:rPr>
        <w:t xml:space="preserve"> avšak nejpozději </w:t>
      </w:r>
      <w:r w:rsidR="00AF45A8" w:rsidRPr="00E84027">
        <w:rPr>
          <w:rFonts w:eastAsia="Times New Roman"/>
          <w:b/>
          <w:u w:val="single"/>
          <w:lang w:eastAsia="cs-CZ"/>
        </w:rPr>
        <w:t>do 3</w:t>
      </w:r>
      <w:r w:rsidR="002F0831" w:rsidRPr="00E84027">
        <w:rPr>
          <w:rFonts w:eastAsia="Times New Roman"/>
          <w:b/>
          <w:u w:val="single"/>
          <w:lang w:eastAsia="cs-CZ"/>
        </w:rPr>
        <w:t>0</w:t>
      </w:r>
      <w:r w:rsidR="00AF45A8" w:rsidRPr="00E84027">
        <w:rPr>
          <w:rFonts w:eastAsia="Times New Roman"/>
          <w:b/>
          <w:u w:val="single"/>
          <w:lang w:eastAsia="cs-CZ"/>
        </w:rPr>
        <w:t>. 1. 202</w:t>
      </w:r>
      <w:r w:rsidR="003001FC" w:rsidRPr="00E84027">
        <w:rPr>
          <w:rFonts w:eastAsia="Times New Roman"/>
          <w:b/>
          <w:u w:val="single"/>
          <w:lang w:eastAsia="cs-CZ"/>
        </w:rPr>
        <w:t>4</w:t>
      </w:r>
      <w:r w:rsidRPr="00E84027">
        <w:rPr>
          <w:rFonts w:eastAsia="Times New Roman"/>
          <w:b/>
          <w:u w:val="single"/>
          <w:lang w:eastAsia="cs-CZ"/>
        </w:rPr>
        <w:t>.</w:t>
      </w:r>
    </w:p>
    <w:p w14:paraId="1F8DEA19" w14:textId="77777777" w:rsidR="00E84027" w:rsidRDefault="00E84027" w:rsidP="00E84027">
      <w:pPr>
        <w:spacing w:after="0" w:line="240" w:lineRule="auto"/>
        <w:contextualSpacing/>
        <w:rPr>
          <w:rFonts w:eastAsia="Times New Roman"/>
          <w:b/>
          <w:lang w:eastAsia="cs-CZ"/>
        </w:rPr>
      </w:pPr>
    </w:p>
    <w:p w14:paraId="28850C64" w14:textId="5738226F" w:rsidR="007320E6" w:rsidRPr="00585DDF" w:rsidRDefault="007320E6" w:rsidP="00E84027">
      <w:pPr>
        <w:spacing w:after="0" w:line="240" w:lineRule="auto"/>
        <w:contextualSpacing/>
        <w:rPr>
          <w:rFonts w:eastAsia="Times New Roman"/>
          <w:b/>
          <w:lang w:eastAsia="cs-CZ"/>
        </w:rPr>
      </w:pPr>
      <w:r w:rsidRPr="00585DDF">
        <w:rPr>
          <w:rFonts w:eastAsia="Times New Roman"/>
          <w:b/>
          <w:lang w:eastAsia="cs-CZ"/>
        </w:rPr>
        <w:t xml:space="preserve">Požadované dokumenty ZAZ pro projekty </w:t>
      </w:r>
      <w:r w:rsidR="002A6F8B" w:rsidRPr="00585DDF">
        <w:rPr>
          <w:rFonts w:eastAsia="Times New Roman"/>
          <w:b/>
          <w:u w:val="single"/>
          <w:lang w:eastAsia="cs-CZ"/>
        </w:rPr>
        <w:t>LT</w:t>
      </w:r>
      <w:r w:rsidRPr="00585DDF">
        <w:rPr>
          <w:rFonts w:eastAsia="Times New Roman"/>
          <w:b/>
          <w:u w:val="single"/>
          <w:lang w:eastAsia="cs-CZ"/>
        </w:rPr>
        <w:t>xxx</w:t>
      </w:r>
      <w:r w:rsidRPr="00585DDF">
        <w:rPr>
          <w:rFonts w:eastAsia="Times New Roman"/>
          <w:b/>
          <w:lang w:eastAsia="cs-CZ"/>
        </w:rPr>
        <w:t>:</w:t>
      </w:r>
    </w:p>
    <w:p w14:paraId="13392356" w14:textId="77777777" w:rsidR="007320E6" w:rsidRPr="00585DDF" w:rsidRDefault="007320E6" w:rsidP="00E84027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eastAsia="Times New Roman"/>
          <w:lang w:eastAsia="cs-CZ"/>
        </w:rPr>
      </w:pPr>
      <w:r w:rsidRPr="00585DDF">
        <w:rPr>
          <w:rFonts w:eastAsia="Times New Roman"/>
          <w:lang w:eastAsia="cs-CZ"/>
        </w:rPr>
        <w:t>vyplněný formulář ZAZ.doc</w:t>
      </w:r>
    </w:p>
    <w:p w14:paraId="120D46E7" w14:textId="77777777" w:rsidR="007320E6" w:rsidRPr="00585DDF" w:rsidRDefault="007320E6" w:rsidP="00E84027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eastAsia="Times New Roman"/>
          <w:lang w:eastAsia="cs-CZ"/>
        </w:rPr>
      </w:pPr>
      <w:r w:rsidRPr="00585DDF">
        <w:rPr>
          <w:rFonts w:eastAsia="Times New Roman"/>
          <w:lang w:eastAsia="cs-CZ"/>
        </w:rPr>
        <w:t>zápis z oponentního řízení</w:t>
      </w:r>
    </w:p>
    <w:p w14:paraId="2265C949" w14:textId="77777777" w:rsidR="007320E6" w:rsidRPr="00585DDF" w:rsidRDefault="007320E6" w:rsidP="00E84027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eastAsia="Times New Roman"/>
          <w:lang w:eastAsia="cs-CZ"/>
        </w:rPr>
      </w:pPr>
      <w:r w:rsidRPr="00585DDF">
        <w:rPr>
          <w:rFonts w:eastAsia="Times New Roman"/>
          <w:lang w:eastAsia="cs-CZ"/>
        </w:rPr>
        <w:t>čestná prohlášení členů oponentního řízení</w:t>
      </w:r>
    </w:p>
    <w:p w14:paraId="35E7C64B" w14:textId="77777777" w:rsidR="007320E6" w:rsidRPr="00585DDF" w:rsidRDefault="007320E6" w:rsidP="00E84027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eastAsia="Times New Roman"/>
          <w:lang w:eastAsia="cs-CZ"/>
        </w:rPr>
      </w:pPr>
      <w:r w:rsidRPr="00585DDF">
        <w:rPr>
          <w:rFonts w:eastAsia="Times New Roman"/>
          <w:lang w:eastAsia="cs-CZ"/>
        </w:rPr>
        <w:t>oponentní posudky</w:t>
      </w:r>
    </w:p>
    <w:p w14:paraId="17AEFDBF" w14:textId="77777777" w:rsidR="007320E6" w:rsidRPr="00585DDF" w:rsidRDefault="007320E6" w:rsidP="00E84027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eastAsia="Times New Roman"/>
          <w:lang w:eastAsia="cs-CZ"/>
        </w:rPr>
      </w:pPr>
      <w:r w:rsidRPr="00585DDF">
        <w:rPr>
          <w:rFonts w:eastAsia="Times New Roman"/>
          <w:lang w:eastAsia="cs-CZ"/>
        </w:rPr>
        <w:t>výkaz uznanýc</w:t>
      </w:r>
      <w:r w:rsidR="0020445F" w:rsidRPr="00585DDF">
        <w:rPr>
          <w:rFonts w:eastAsia="Times New Roman"/>
          <w:lang w:eastAsia="cs-CZ"/>
        </w:rPr>
        <w:t>h nákl</w:t>
      </w:r>
      <w:r w:rsidR="00247097" w:rsidRPr="00585DDF">
        <w:rPr>
          <w:rFonts w:eastAsia="Times New Roman"/>
          <w:lang w:eastAsia="cs-CZ"/>
        </w:rPr>
        <w:t>adů za kalendářní rok 202</w:t>
      </w:r>
      <w:r w:rsidR="008D7A85" w:rsidRPr="00585DDF">
        <w:rPr>
          <w:rFonts w:eastAsia="Times New Roman"/>
          <w:lang w:eastAsia="cs-CZ"/>
        </w:rPr>
        <w:t>3</w:t>
      </w:r>
      <w:r w:rsidRPr="00585DDF">
        <w:rPr>
          <w:rFonts w:eastAsia="Times New Roman"/>
          <w:lang w:eastAsia="cs-CZ"/>
        </w:rPr>
        <w:t xml:space="preserve"> a za celé období řešení projektu (tzv. analytická sestava z účtárny)</w:t>
      </w:r>
    </w:p>
    <w:p w14:paraId="2F493B57" w14:textId="77777777" w:rsidR="007B0DB3" w:rsidRPr="00585DDF" w:rsidRDefault="007B0DB3" w:rsidP="00E84027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eastAsia="Times New Roman"/>
          <w:lang w:eastAsia="cs-CZ"/>
        </w:rPr>
      </w:pPr>
      <w:r w:rsidRPr="00585DDF">
        <w:rPr>
          <w:rFonts w:eastAsia="Times New Roman"/>
          <w:lang w:eastAsia="cs-CZ"/>
        </w:rPr>
        <w:t>souhlasné vyjádření MŠMT v případě, že byly v průběhu roku uskutečněny dílčí změny, které přesáhly v souhrnu sumu rovnající se 10 % z poskytnuté podpory v daném roce</w:t>
      </w:r>
    </w:p>
    <w:p w14:paraId="27763FDD" w14:textId="3DFAF5C8" w:rsidR="007320E6" w:rsidRPr="00585DDF" w:rsidRDefault="007320E6" w:rsidP="00E84027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eastAsia="Times New Roman"/>
          <w:lang w:eastAsia="cs-CZ"/>
        </w:rPr>
      </w:pPr>
      <w:r w:rsidRPr="00585DDF">
        <w:rPr>
          <w:rFonts w:eastAsia="Times New Roman"/>
          <w:lang w:eastAsia="cs-CZ"/>
        </w:rPr>
        <w:t>přílohy dle Vašeho uvážení (např. kopie plné moci pro podpis titulní strany)</w:t>
      </w:r>
      <w:r w:rsidR="00585DDF" w:rsidRPr="00585DDF">
        <w:rPr>
          <w:rFonts w:eastAsia="Times New Roman"/>
          <w:lang w:eastAsia="cs-CZ"/>
        </w:rPr>
        <w:t xml:space="preserve">. </w:t>
      </w:r>
    </w:p>
    <w:p w14:paraId="10EDBF00" w14:textId="77777777" w:rsidR="00585DDF" w:rsidRPr="00585DDF" w:rsidRDefault="00585DDF" w:rsidP="00E84027">
      <w:pPr>
        <w:pStyle w:val="Odstavecseseznamem"/>
        <w:spacing w:after="0" w:line="240" w:lineRule="auto"/>
        <w:jc w:val="both"/>
        <w:rPr>
          <w:rFonts w:eastAsia="Times New Roman"/>
          <w:lang w:eastAsia="cs-CZ"/>
        </w:rPr>
      </w:pPr>
    </w:p>
    <w:p w14:paraId="25C4F7EC" w14:textId="180EBA01" w:rsidR="00585DDF" w:rsidRPr="00585DDF" w:rsidRDefault="00585DDF" w:rsidP="00E84027">
      <w:pPr>
        <w:pStyle w:val="Odstavecseseznamem"/>
        <w:spacing w:after="0" w:line="240" w:lineRule="auto"/>
        <w:jc w:val="both"/>
        <w:rPr>
          <w:rFonts w:eastAsia="Times New Roman"/>
          <w:lang w:eastAsia="cs-CZ"/>
        </w:rPr>
      </w:pPr>
      <w:r w:rsidRPr="00585DDF">
        <w:rPr>
          <w:rFonts w:eastAsia="Times New Roman"/>
          <w:lang w:eastAsia="cs-CZ"/>
        </w:rPr>
        <w:t>(</w:t>
      </w:r>
      <w:r w:rsidR="0016621A">
        <w:rPr>
          <w:rFonts w:eastAsia="Times New Roman"/>
          <w:lang w:eastAsia="cs-CZ"/>
        </w:rPr>
        <w:t>p</w:t>
      </w:r>
      <w:r w:rsidRPr="00585DDF">
        <w:rPr>
          <w:rFonts w:eastAsia="Times New Roman"/>
          <w:lang w:eastAsia="cs-CZ"/>
        </w:rPr>
        <w:t xml:space="preserve">ozn. k odevzdávané ZAZ </w:t>
      </w:r>
      <w:r w:rsidRPr="00585DDF">
        <w:rPr>
          <w:rFonts w:eastAsia="Times New Roman"/>
          <w:b/>
          <w:bCs/>
          <w:lang w:eastAsia="cs-CZ"/>
        </w:rPr>
        <w:t>není třeba přímo přikládat publikační výsledky projektu</w:t>
      </w:r>
      <w:r w:rsidRPr="00585DDF">
        <w:rPr>
          <w:rFonts w:eastAsia="Times New Roman"/>
          <w:lang w:eastAsia="cs-CZ"/>
        </w:rPr>
        <w:t>, postačí vhodným způsobem citovat v textu ZAZ)</w:t>
      </w:r>
    </w:p>
    <w:p w14:paraId="7E7CD128" w14:textId="77777777" w:rsidR="003E5D26" w:rsidRPr="00585DDF" w:rsidRDefault="003E5D26" w:rsidP="00E84027">
      <w:pPr>
        <w:spacing w:after="0" w:line="240" w:lineRule="auto"/>
        <w:contextualSpacing/>
        <w:jc w:val="both"/>
        <w:rPr>
          <w:rFonts w:eastAsia="Times New Roman"/>
          <w:lang w:eastAsia="cs-CZ"/>
        </w:rPr>
      </w:pPr>
    </w:p>
    <w:p w14:paraId="1570DD80" w14:textId="2BA0DD2D" w:rsidR="00FA3A7C" w:rsidRPr="00585DDF" w:rsidRDefault="00D65093" w:rsidP="00E84027">
      <w:pPr>
        <w:spacing w:after="0" w:line="240" w:lineRule="auto"/>
        <w:ind w:right="139"/>
        <w:contextualSpacing/>
        <w:jc w:val="both"/>
        <w:rPr>
          <w:rFonts w:eastAsia="Times New Roman"/>
          <w:lang w:eastAsia="cs-CZ"/>
        </w:rPr>
      </w:pPr>
      <w:r w:rsidRPr="00585DDF">
        <w:rPr>
          <w:rFonts w:eastAsia="Times New Roman"/>
          <w:b/>
          <w:spacing w:val="2"/>
          <w:lang w:eastAsia="cs-CZ"/>
        </w:rPr>
        <w:t xml:space="preserve">Titulní </w:t>
      </w:r>
      <w:r w:rsidRPr="00585DDF">
        <w:rPr>
          <w:rFonts w:eastAsia="Times New Roman"/>
          <w:b/>
          <w:lang w:eastAsia="cs-CZ"/>
        </w:rPr>
        <w:t xml:space="preserve">stranu </w:t>
      </w:r>
      <w:r w:rsidR="00FA3A7C" w:rsidRPr="00585DDF">
        <w:rPr>
          <w:rFonts w:eastAsia="Times New Roman"/>
          <w:b/>
          <w:lang w:eastAsia="cs-CZ"/>
        </w:rPr>
        <w:t xml:space="preserve">ZAZ musí podepsat statutární </w:t>
      </w:r>
      <w:r w:rsidR="00585DDF" w:rsidRPr="00585DDF">
        <w:rPr>
          <w:rFonts w:eastAsia="Times New Roman"/>
          <w:b/>
          <w:lang w:eastAsia="cs-CZ"/>
        </w:rPr>
        <w:t>orgán</w:t>
      </w:r>
      <w:r w:rsidR="00FA3A7C" w:rsidRPr="00585DDF">
        <w:rPr>
          <w:rFonts w:eastAsia="Times New Roman"/>
          <w:b/>
          <w:lang w:eastAsia="cs-CZ"/>
        </w:rPr>
        <w:t xml:space="preserve"> příjemce</w:t>
      </w:r>
      <w:r w:rsidR="00FA3A7C" w:rsidRPr="00585DDF">
        <w:rPr>
          <w:rFonts w:eastAsia="Times New Roman"/>
          <w:lang w:eastAsia="cs-CZ"/>
        </w:rPr>
        <w:t xml:space="preserve"> nebo osoba k tomu zmocněná (</w:t>
      </w:r>
      <w:r w:rsidR="00585DDF" w:rsidRPr="00585DDF">
        <w:rPr>
          <w:rFonts w:eastAsia="Times New Roman"/>
          <w:lang w:eastAsia="cs-CZ"/>
        </w:rPr>
        <w:t xml:space="preserve">v takovém případě bude </w:t>
      </w:r>
      <w:r w:rsidR="00FA3A7C" w:rsidRPr="00585DDF">
        <w:rPr>
          <w:rFonts w:eastAsia="Times New Roman"/>
          <w:lang w:eastAsia="cs-CZ"/>
        </w:rPr>
        <w:t>přilož</w:t>
      </w:r>
      <w:r w:rsidR="00585DDF" w:rsidRPr="00585DDF">
        <w:rPr>
          <w:rFonts w:eastAsia="Times New Roman"/>
          <w:lang w:eastAsia="cs-CZ"/>
        </w:rPr>
        <w:t>ena</w:t>
      </w:r>
      <w:r w:rsidR="00FA3A7C" w:rsidRPr="00585DDF">
        <w:rPr>
          <w:rFonts w:eastAsia="Times New Roman"/>
          <w:lang w:eastAsia="cs-CZ"/>
        </w:rPr>
        <w:t xml:space="preserve"> pl</w:t>
      </w:r>
      <w:r w:rsidR="00585DDF" w:rsidRPr="00585DDF">
        <w:rPr>
          <w:rFonts w:eastAsia="Times New Roman"/>
          <w:lang w:eastAsia="cs-CZ"/>
        </w:rPr>
        <w:t>ná moc</w:t>
      </w:r>
      <w:r w:rsidR="00FA3A7C" w:rsidRPr="00585DDF">
        <w:rPr>
          <w:rFonts w:eastAsia="Times New Roman"/>
          <w:lang w:eastAsia="cs-CZ"/>
        </w:rPr>
        <w:t>).</w:t>
      </w:r>
    </w:p>
    <w:p w14:paraId="3C25D8B6" w14:textId="77777777" w:rsidR="00585DDF" w:rsidRPr="00585DDF" w:rsidRDefault="00585DDF" w:rsidP="00E84027">
      <w:pPr>
        <w:spacing w:after="0" w:line="240" w:lineRule="auto"/>
        <w:ind w:right="139"/>
        <w:contextualSpacing/>
        <w:jc w:val="both"/>
        <w:rPr>
          <w:rFonts w:eastAsia="Times New Roman"/>
          <w:lang w:eastAsia="cs-CZ"/>
        </w:rPr>
      </w:pPr>
    </w:p>
    <w:p w14:paraId="03CEBCC5" w14:textId="77777777" w:rsidR="00E84027" w:rsidRDefault="00E84027" w:rsidP="00E84027">
      <w:pPr>
        <w:pStyle w:val="Normlnweb"/>
        <w:spacing w:before="0" w:beforeAutospacing="0" w:after="0" w:afterAutospacing="0"/>
        <w:contextualSpacing/>
        <w:jc w:val="both"/>
        <w:rPr>
          <w:rFonts w:ascii="Calibri" w:hAnsi="Calibri"/>
          <w:b/>
          <w:u w:val="single"/>
        </w:rPr>
      </w:pPr>
    </w:p>
    <w:p w14:paraId="49ABA63F" w14:textId="225A7888" w:rsidR="00585DDF" w:rsidRPr="00E83FD9" w:rsidRDefault="00585DDF" w:rsidP="00E84027">
      <w:pPr>
        <w:pStyle w:val="Normlnweb"/>
        <w:spacing w:before="0" w:beforeAutospacing="0" w:after="0" w:afterAutospacing="0"/>
        <w:contextualSpacing/>
        <w:jc w:val="both"/>
        <w:rPr>
          <w:rFonts w:ascii="Calibri" w:hAnsi="Calibri"/>
          <w:b/>
          <w:u w:val="single"/>
        </w:rPr>
      </w:pPr>
      <w:r w:rsidRPr="00E83FD9">
        <w:rPr>
          <w:rFonts w:ascii="Calibri" w:hAnsi="Calibri"/>
          <w:b/>
          <w:u w:val="single"/>
        </w:rPr>
        <w:t>B. Souhrnné vyúčtování</w:t>
      </w:r>
    </w:p>
    <w:p w14:paraId="21AAD524" w14:textId="77777777" w:rsidR="00E84027" w:rsidRPr="00E84027" w:rsidRDefault="00E84027" w:rsidP="00E84027">
      <w:pPr>
        <w:pStyle w:val="Normlnweb"/>
        <w:spacing w:before="0" w:beforeAutospacing="0" w:after="0" w:afterAutospacing="0"/>
        <w:contextualSpacing/>
        <w:jc w:val="both"/>
        <w:rPr>
          <w:rFonts w:ascii="Calibri" w:hAnsi="Calibri"/>
          <w:b/>
          <w:sz w:val="22"/>
          <w:szCs w:val="22"/>
        </w:rPr>
      </w:pPr>
    </w:p>
    <w:p w14:paraId="1FAF1077" w14:textId="69A1FFE1" w:rsidR="00585DDF" w:rsidRPr="00E84027" w:rsidRDefault="00E84027" w:rsidP="00E84027">
      <w:pPr>
        <w:pStyle w:val="Normlnweb"/>
        <w:spacing w:before="0" w:beforeAutospacing="0" w:after="0" w:afterAutospacing="0"/>
        <w:contextualSpacing/>
        <w:jc w:val="both"/>
        <w:rPr>
          <w:rFonts w:ascii="Calibri" w:hAnsi="Calibri"/>
          <w:bCs/>
          <w:sz w:val="22"/>
          <w:szCs w:val="22"/>
        </w:rPr>
      </w:pPr>
      <w:r w:rsidRPr="00E84027">
        <w:rPr>
          <w:rFonts w:ascii="Calibri" w:hAnsi="Calibri"/>
          <w:b/>
          <w:sz w:val="22"/>
          <w:szCs w:val="22"/>
        </w:rPr>
        <w:t>Povinnost odevzdání Souhrnného vyúčtování</w:t>
      </w:r>
      <w:r w:rsidR="00E134A8">
        <w:rPr>
          <w:rFonts w:ascii="Calibri" w:hAnsi="Calibri"/>
          <w:b/>
          <w:sz w:val="22"/>
          <w:szCs w:val="22"/>
        </w:rPr>
        <w:t xml:space="preserve"> za rok 2023</w:t>
      </w:r>
      <w:r w:rsidRPr="00E84027">
        <w:rPr>
          <w:rFonts w:ascii="Calibri" w:hAnsi="Calibri"/>
          <w:b/>
          <w:sz w:val="22"/>
          <w:szCs w:val="22"/>
        </w:rPr>
        <w:t xml:space="preserve">: </w:t>
      </w:r>
      <w:r w:rsidR="00585DDF" w:rsidRPr="00E84027">
        <w:rPr>
          <w:rFonts w:ascii="Calibri" w:hAnsi="Calibri"/>
          <w:bCs/>
          <w:sz w:val="22"/>
          <w:szCs w:val="22"/>
        </w:rPr>
        <w:t xml:space="preserve">Odevzdávají </w:t>
      </w:r>
      <w:r w:rsidR="00585DDF" w:rsidRPr="00E83FD9">
        <w:rPr>
          <w:rFonts w:ascii="Calibri" w:hAnsi="Calibri"/>
          <w:bCs/>
          <w:sz w:val="22"/>
          <w:szCs w:val="22"/>
        </w:rPr>
        <w:t>pouze</w:t>
      </w:r>
      <w:r w:rsidR="00585DDF" w:rsidRPr="00E84027">
        <w:rPr>
          <w:rFonts w:ascii="Calibri" w:hAnsi="Calibri"/>
          <w:bCs/>
          <w:sz w:val="22"/>
          <w:szCs w:val="22"/>
        </w:rPr>
        <w:t xml:space="preserve"> ty projekty v podprogramu INTER-TRANSFER (LTT20), které jsou řešeny </w:t>
      </w:r>
      <w:r w:rsidR="00E83FD9">
        <w:rPr>
          <w:rFonts w:ascii="Calibri" w:hAnsi="Calibri"/>
          <w:bCs/>
          <w:sz w:val="22"/>
          <w:szCs w:val="22"/>
        </w:rPr>
        <w:t>ještě</w:t>
      </w:r>
      <w:r w:rsidR="00585DDF" w:rsidRPr="00E84027">
        <w:rPr>
          <w:rFonts w:ascii="Calibri" w:hAnsi="Calibri"/>
          <w:bCs/>
          <w:sz w:val="22"/>
          <w:szCs w:val="22"/>
        </w:rPr>
        <w:t xml:space="preserve"> v roce 2024</w:t>
      </w:r>
      <w:r w:rsidRPr="00E84027">
        <w:rPr>
          <w:rFonts w:ascii="Calibri" w:hAnsi="Calibri"/>
          <w:bCs/>
          <w:sz w:val="22"/>
          <w:szCs w:val="22"/>
        </w:rPr>
        <w:t>.</w:t>
      </w:r>
    </w:p>
    <w:p w14:paraId="1E10BB6F" w14:textId="77777777" w:rsidR="00E84027" w:rsidRPr="00E84027" w:rsidRDefault="00E84027" w:rsidP="00E84027">
      <w:pPr>
        <w:spacing w:after="0" w:line="240" w:lineRule="auto"/>
        <w:contextualSpacing/>
        <w:outlineLvl w:val="1"/>
        <w:rPr>
          <w:rFonts w:eastAsia="Times New Roman"/>
          <w:b/>
          <w:lang w:eastAsia="cs-CZ"/>
        </w:rPr>
      </w:pPr>
    </w:p>
    <w:p w14:paraId="074ED2CD" w14:textId="0C87B1FE" w:rsidR="00E84027" w:rsidRPr="00E84027" w:rsidRDefault="00E84027" w:rsidP="00E84027">
      <w:pPr>
        <w:spacing w:after="0" w:line="240" w:lineRule="auto"/>
        <w:contextualSpacing/>
        <w:outlineLvl w:val="1"/>
        <w:rPr>
          <w:rFonts w:eastAsia="Times New Roman"/>
          <w:b/>
          <w:lang w:eastAsia="cs-CZ"/>
        </w:rPr>
      </w:pPr>
      <w:r w:rsidRPr="00E84027">
        <w:rPr>
          <w:rFonts w:eastAsia="Times New Roman"/>
          <w:b/>
          <w:lang w:eastAsia="cs-CZ"/>
        </w:rPr>
        <w:t xml:space="preserve">Termín odevzdání:  </w:t>
      </w:r>
      <w:r w:rsidRPr="00E84027">
        <w:rPr>
          <w:rFonts w:eastAsia="Times New Roman"/>
          <w:b/>
          <w:u w:val="single"/>
          <w:lang w:eastAsia="cs-CZ"/>
        </w:rPr>
        <w:t>do 30. 1. 2024.</w:t>
      </w:r>
    </w:p>
    <w:p w14:paraId="5A6492B3" w14:textId="77777777" w:rsidR="00E84027" w:rsidRPr="00E84027" w:rsidRDefault="00E84027" w:rsidP="00E84027">
      <w:pPr>
        <w:spacing w:after="0" w:line="240" w:lineRule="auto"/>
        <w:contextualSpacing/>
        <w:rPr>
          <w:rFonts w:eastAsia="Times New Roman"/>
          <w:b/>
          <w:lang w:eastAsia="cs-CZ"/>
        </w:rPr>
      </w:pPr>
    </w:p>
    <w:p w14:paraId="4E12AB0F" w14:textId="6177CEBC" w:rsidR="00E84027" w:rsidRPr="00E84027" w:rsidRDefault="00E84027" w:rsidP="00E84027">
      <w:pPr>
        <w:spacing w:after="0" w:line="240" w:lineRule="auto"/>
        <w:contextualSpacing/>
        <w:rPr>
          <w:rFonts w:eastAsia="Times New Roman"/>
          <w:b/>
          <w:lang w:eastAsia="cs-CZ"/>
        </w:rPr>
      </w:pPr>
      <w:r w:rsidRPr="00E84027">
        <w:rPr>
          <w:rFonts w:eastAsia="Times New Roman"/>
          <w:b/>
          <w:lang w:eastAsia="cs-CZ"/>
        </w:rPr>
        <w:t xml:space="preserve">Požadované dokumenty pro projekty </w:t>
      </w:r>
      <w:r w:rsidRPr="00E84027">
        <w:rPr>
          <w:rFonts w:eastAsia="Times New Roman"/>
          <w:b/>
          <w:u w:val="single"/>
          <w:lang w:eastAsia="cs-CZ"/>
        </w:rPr>
        <w:t>LTTxxx</w:t>
      </w:r>
      <w:r w:rsidRPr="00E84027">
        <w:rPr>
          <w:rFonts w:eastAsia="Times New Roman"/>
          <w:b/>
          <w:lang w:eastAsia="cs-CZ"/>
        </w:rPr>
        <w:t>:</w:t>
      </w:r>
    </w:p>
    <w:p w14:paraId="247067E7" w14:textId="1A890CE6" w:rsidR="00E84027" w:rsidRPr="00E84027" w:rsidRDefault="00E84027" w:rsidP="00E84027">
      <w:pPr>
        <w:pStyle w:val="Normlnweb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Fonts w:ascii="Calibri" w:hAnsi="Calibri"/>
          <w:bCs/>
          <w:sz w:val="22"/>
          <w:szCs w:val="22"/>
        </w:rPr>
      </w:pPr>
      <w:r w:rsidRPr="00E84027">
        <w:rPr>
          <w:rFonts w:ascii="Calibri" w:hAnsi="Calibri"/>
          <w:bCs/>
          <w:sz w:val="22"/>
          <w:szCs w:val="22"/>
        </w:rPr>
        <w:t>vyplněný formulář Souhrnné vyúčtování</w:t>
      </w:r>
      <w:r w:rsidR="00E134A8">
        <w:rPr>
          <w:rFonts w:ascii="Calibri" w:hAnsi="Calibri"/>
          <w:bCs/>
          <w:sz w:val="22"/>
          <w:szCs w:val="22"/>
        </w:rPr>
        <w:t xml:space="preserve"> za rok 2023</w:t>
      </w:r>
    </w:p>
    <w:p w14:paraId="4E2A1DD7" w14:textId="77777777" w:rsidR="00585DDF" w:rsidRPr="00E84027" w:rsidRDefault="00585DDF" w:rsidP="00E84027">
      <w:pPr>
        <w:spacing w:after="0" w:line="240" w:lineRule="auto"/>
        <w:ind w:right="139"/>
        <w:contextualSpacing/>
        <w:jc w:val="both"/>
        <w:rPr>
          <w:rFonts w:eastAsia="Times New Roman"/>
          <w:b/>
          <w:spacing w:val="2"/>
          <w:lang w:eastAsia="cs-CZ"/>
        </w:rPr>
      </w:pPr>
    </w:p>
    <w:p w14:paraId="45B81A44" w14:textId="77777777" w:rsidR="00585DDF" w:rsidRPr="00E84027" w:rsidRDefault="00585DDF" w:rsidP="00E84027">
      <w:pPr>
        <w:spacing w:after="0" w:line="240" w:lineRule="auto"/>
        <w:ind w:right="139"/>
        <w:contextualSpacing/>
        <w:jc w:val="both"/>
        <w:rPr>
          <w:rFonts w:eastAsia="Times New Roman"/>
          <w:b/>
          <w:spacing w:val="2"/>
          <w:lang w:eastAsia="cs-CZ"/>
        </w:rPr>
      </w:pPr>
    </w:p>
    <w:p w14:paraId="6C4A9736" w14:textId="77777777" w:rsidR="00585DDF" w:rsidRPr="00E84027" w:rsidRDefault="00585DDF" w:rsidP="00E84027">
      <w:pPr>
        <w:spacing w:after="0" w:line="240" w:lineRule="auto"/>
        <w:ind w:right="139"/>
        <w:contextualSpacing/>
        <w:jc w:val="both"/>
        <w:rPr>
          <w:rFonts w:eastAsia="Times New Roman"/>
          <w:b/>
          <w:spacing w:val="2"/>
          <w:lang w:eastAsia="cs-CZ"/>
        </w:rPr>
      </w:pPr>
    </w:p>
    <w:p w14:paraId="3E8BB821" w14:textId="5D1F9436" w:rsidR="00A26F75" w:rsidRPr="00E84027" w:rsidRDefault="00585DDF" w:rsidP="00E84027">
      <w:pPr>
        <w:spacing w:after="0" w:line="240" w:lineRule="auto"/>
        <w:ind w:right="139"/>
        <w:contextualSpacing/>
        <w:jc w:val="both"/>
        <w:rPr>
          <w:rFonts w:eastAsia="Times New Roman"/>
          <w:spacing w:val="2"/>
          <w:lang w:eastAsia="cs-CZ"/>
        </w:rPr>
      </w:pPr>
      <w:r w:rsidRPr="00E84027">
        <w:rPr>
          <w:rFonts w:eastAsia="Times New Roman"/>
          <w:b/>
          <w:spacing w:val="2"/>
          <w:lang w:eastAsia="cs-CZ"/>
        </w:rPr>
        <w:t>Dokumenty podle bodů A. i B.</w:t>
      </w:r>
      <w:r w:rsidR="0030653B" w:rsidRPr="00E84027">
        <w:rPr>
          <w:rFonts w:eastAsia="Times New Roman"/>
          <w:b/>
          <w:spacing w:val="2"/>
          <w:lang w:eastAsia="cs-CZ"/>
        </w:rPr>
        <w:t xml:space="preserve"> </w:t>
      </w:r>
      <w:r w:rsidR="0080297A" w:rsidRPr="00E84027">
        <w:rPr>
          <w:rFonts w:eastAsia="Times New Roman"/>
          <w:b/>
          <w:spacing w:val="2"/>
          <w:lang w:eastAsia="cs-CZ"/>
        </w:rPr>
        <w:t xml:space="preserve">odevzdávejte </w:t>
      </w:r>
      <w:r w:rsidR="00A26F75" w:rsidRPr="00E84027">
        <w:rPr>
          <w:rFonts w:eastAsia="Times New Roman"/>
          <w:b/>
          <w:bCs/>
          <w:lang w:eastAsia="cs-CZ"/>
        </w:rPr>
        <w:t>prostřednictvím datové schránky poskytovatele</w:t>
      </w:r>
      <w:r w:rsidRPr="00E84027">
        <w:rPr>
          <w:rFonts w:eastAsia="Times New Roman"/>
          <w:b/>
          <w:bCs/>
          <w:lang w:eastAsia="cs-CZ"/>
        </w:rPr>
        <w:t>:</w:t>
      </w:r>
      <w:r w:rsidR="00A26F75" w:rsidRPr="00E84027">
        <w:rPr>
          <w:rFonts w:eastAsia="Times New Roman"/>
          <w:b/>
          <w:bCs/>
          <w:lang w:eastAsia="cs-CZ"/>
        </w:rPr>
        <w:t xml:space="preserve"> </w:t>
      </w:r>
      <w:r w:rsidR="00A26F75" w:rsidRPr="00E83FD9">
        <w:rPr>
          <w:rFonts w:eastAsia="Times New Roman"/>
          <w:lang w:eastAsia="cs-CZ"/>
        </w:rPr>
        <w:t>vidaawt</w:t>
      </w:r>
      <w:r w:rsidR="00E84027" w:rsidRPr="00E83FD9">
        <w:rPr>
          <w:rFonts w:eastAsia="Times New Roman"/>
          <w:lang w:eastAsia="cs-CZ"/>
        </w:rPr>
        <w:t>,</w:t>
      </w:r>
      <w:r w:rsidR="00A26F75" w:rsidRPr="00E84027">
        <w:rPr>
          <w:rFonts w:eastAsia="Times New Roman"/>
          <w:b/>
          <w:bCs/>
          <w:lang w:eastAsia="cs-CZ"/>
        </w:rPr>
        <w:t xml:space="preserve"> </w:t>
      </w:r>
      <w:r w:rsidRPr="00E84027">
        <w:rPr>
          <w:rFonts w:eastAsia="Times New Roman"/>
          <w:b/>
          <w:bCs/>
          <w:lang w:eastAsia="cs-CZ"/>
        </w:rPr>
        <w:t xml:space="preserve">a to s následujícími </w:t>
      </w:r>
      <w:r w:rsidR="00A26F75" w:rsidRPr="00E84027">
        <w:rPr>
          <w:rFonts w:eastAsia="Times New Roman"/>
          <w:b/>
          <w:bCs/>
          <w:lang w:eastAsia="cs-CZ"/>
        </w:rPr>
        <w:t>údaji:</w:t>
      </w:r>
      <w:r w:rsidR="00A26F75" w:rsidRPr="00E84027">
        <w:rPr>
          <w:rFonts w:eastAsia="Times New Roman"/>
          <w:lang w:eastAsia="cs-CZ"/>
        </w:rPr>
        <w:t xml:space="preserve"> </w:t>
      </w:r>
    </w:p>
    <w:p w14:paraId="63C7138D" w14:textId="77777777" w:rsidR="0016621A" w:rsidRDefault="0016621A" w:rsidP="00E84027">
      <w:pPr>
        <w:spacing w:after="0" w:line="240" w:lineRule="auto"/>
        <w:contextualSpacing/>
        <w:rPr>
          <w:rFonts w:eastAsia="Times New Roman"/>
          <w:lang w:eastAsia="cs-CZ"/>
        </w:rPr>
      </w:pPr>
    </w:p>
    <w:p w14:paraId="1DC9DF47" w14:textId="08028578" w:rsidR="00A26F75" w:rsidRPr="004A53F6" w:rsidRDefault="00E84027" w:rsidP="00E84027">
      <w:pPr>
        <w:spacing w:after="0" w:line="240" w:lineRule="auto"/>
        <w:contextualSpacing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A. </w:t>
      </w:r>
      <w:r w:rsidR="00585DDF">
        <w:rPr>
          <w:rFonts w:eastAsia="Times New Roman"/>
          <w:lang w:eastAsia="cs-CZ"/>
        </w:rPr>
        <w:t xml:space="preserve">ZAZ – </w:t>
      </w:r>
      <w:r w:rsidR="00A26F75" w:rsidRPr="004A53F6">
        <w:rPr>
          <w:rFonts w:eastAsia="Times New Roman"/>
          <w:lang w:eastAsia="cs-CZ"/>
        </w:rPr>
        <w:t>v datové zprávě musí být v poli „Věc“ vyplněno „</w:t>
      </w:r>
      <w:r w:rsidR="00A26F75" w:rsidRPr="004A53F6">
        <w:rPr>
          <w:rFonts w:eastAsia="Times New Roman"/>
          <w:b/>
          <w:bCs/>
          <w:lang w:eastAsia="cs-CZ"/>
        </w:rPr>
        <w:t>IN</w:t>
      </w:r>
      <w:r w:rsidR="0020445F" w:rsidRPr="004A53F6">
        <w:rPr>
          <w:rFonts w:eastAsia="Times New Roman"/>
          <w:b/>
          <w:bCs/>
          <w:lang w:eastAsia="cs-CZ"/>
        </w:rPr>
        <w:t>TER-EXCELLENCE</w:t>
      </w:r>
      <w:r w:rsidR="00AF45A8" w:rsidRPr="004A53F6">
        <w:rPr>
          <w:rFonts w:eastAsia="Times New Roman"/>
          <w:b/>
          <w:bCs/>
          <w:lang w:eastAsia="cs-CZ"/>
        </w:rPr>
        <w:t xml:space="preserve"> - ZAZ 202</w:t>
      </w:r>
      <w:r w:rsidR="00F975B8">
        <w:rPr>
          <w:rFonts w:eastAsia="Times New Roman"/>
          <w:b/>
          <w:bCs/>
          <w:lang w:eastAsia="cs-CZ"/>
        </w:rPr>
        <w:t xml:space="preserve">3 </w:t>
      </w:r>
      <w:r w:rsidR="00A26F75" w:rsidRPr="004A53F6">
        <w:rPr>
          <w:rFonts w:eastAsia="Times New Roman"/>
          <w:b/>
          <w:bCs/>
          <w:lang w:eastAsia="cs-CZ"/>
        </w:rPr>
        <w:t>- LTxxxx</w:t>
      </w:r>
      <w:r w:rsidR="00A26F75" w:rsidRPr="004A53F6">
        <w:rPr>
          <w:rFonts w:eastAsia="Times New Roman"/>
          <w:lang w:eastAsia="cs-CZ"/>
        </w:rPr>
        <w:t xml:space="preserve">“ </w:t>
      </w:r>
    </w:p>
    <w:p w14:paraId="64877132" w14:textId="77777777" w:rsidR="00A26F75" w:rsidRPr="004A53F6" w:rsidRDefault="000F5311" w:rsidP="00E84027">
      <w:pPr>
        <w:spacing w:after="0" w:line="240" w:lineRule="auto"/>
        <w:contextualSpacing/>
        <w:rPr>
          <w:rFonts w:eastAsia="Times New Roman"/>
          <w:lang w:eastAsia="cs-CZ"/>
        </w:rPr>
      </w:pPr>
      <w:r w:rsidRPr="004A53F6">
        <w:rPr>
          <w:rFonts w:eastAsia="Times New Roman"/>
          <w:lang w:eastAsia="cs-CZ"/>
        </w:rPr>
        <w:t xml:space="preserve">  (</w:t>
      </w:r>
      <w:r w:rsidR="00A26F75" w:rsidRPr="004A53F6">
        <w:rPr>
          <w:rFonts w:eastAsia="Times New Roman"/>
          <w:lang w:eastAsia="cs-CZ"/>
        </w:rPr>
        <w:t xml:space="preserve">prosíme, uveďte identifikační kód projektu, např. </w:t>
      </w:r>
      <w:r w:rsidR="0024180D" w:rsidRPr="004A53F6">
        <w:rPr>
          <w:rFonts w:eastAsia="Times New Roman"/>
          <w:b/>
          <w:lang w:eastAsia="cs-CZ"/>
        </w:rPr>
        <w:t>LT</w:t>
      </w:r>
      <w:r w:rsidR="00F975B8">
        <w:rPr>
          <w:rFonts w:eastAsia="Times New Roman"/>
          <w:b/>
          <w:lang w:eastAsia="cs-CZ"/>
        </w:rPr>
        <w:t>I2</w:t>
      </w:r>
      <w:r w:rsidR="00A26F75" w:rsidRPr="004A53F6">
        <w:rPr>
          <w:rFonts w:eastAsia="Times New Roman"/>
          <w:b/>
          <w:lang w:eastAsia="cs-CZ"/>
        </w:rPr>
        <w:t>00</w:t>
      </w:r>
      <w:r w:rsidR="00F975B8">
        <w:rPr>
          <w:rFonts w:eastAsia="Times New Roman"/>
          <w:b/>
          <w:lang w:eastAsia="cs-CZ"/>
        </w:rPr>
        <w:t>0</w:t>
      </w:r>
      <w:r w:rsidR="00A26F75" w:rsidRPr="004A53F6">
        <w:rPr>
          <w:rFonts w:eastAsia="Times New Roman"/>
          <w:b/>
          <w:lang w:eastAsia="cs-CZ"/>
        </w:rPr>
        <w:t>1</w:t>
      </w:r>
      <w:r w:rsidRPr="004A53F6">
        <w:rPr>
          <w:rFonts w:eastAsia="Times New Roman"/>
          <w:lang w:eastAsia="cs-CZ"/>
        </w:rPr>
        <w:t>)</w:t>
      </w:r>
    </w:p>
    <w:p w14:paraId="7F127093" w14:textId="77777777" w:rsidR="0016621A" w:rsidRDefault="0016621A" w:rsidP="00E84027">
      <w:pPr>
        <w:spacing w:after="0" w:line="240" w:lineRule="auto"/>
        <w:contextualSpacing/>
        <w:rPr>
          <w:rFonts w:eastAsia="Times New Roman"/>
          <w:lang w:eastAsia="cs-CZ"/>
        </w:rPr>
      </w:pPr>
    </w:p>
    <w:p w14:paraId="63748EA3" w14:textId="6745E296" w:rsidR="00E84027" w:rsidRDefault="00E84027" w:rsidP="00E84027">
      <w:pPr>
        <w:spacing w:after="0" w:line="240" w:lineRule="auto"/>
        <w:contextualSpacing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B. </w:t>
      </w:r>
      <w:r w:rsidR="00585DDF">
        <w:rPr>
          <w:rFonts w:eastAsia="Times New Roman"/>
          <w:lang w:eastAsia="cs-CZ"/>
        </w:rPr>
        <w:t>Souhrnné vyúčtování –</w:t>
      </w:r>
      <w:r w:rsidR="008B3C27" w:rsidRPr="004A53F6">
        <w:rPr>
          <w:rFonts w:eastAsia="Times New Roman"/>
          <w:lang w:eastAsia="cs-CZ"/>
        </w:rPr>
        <w:t xml:space="preserve"> v datové zprávě musí být v poli „Věc“ vyplněno „</w:t>
      </w:r>
      <w:r w:rsidR="008B3C27" w:rsidRPr="004A53F6">
        <w:rPr>
          <w:rFonts w:eastAsia="Times New Roman"/>
          <w:b/>
          <w:bCs/>
          <w:lang w:eastAsia="cs-CZ"/>
        </w:rPr>
        <w:t xml:space="preserve">INTER-EXCELLENCE – Souhrnné vyúčtování </w:t>
      </w:r>
      <w:r w:rsidR="00A76F7B" w:rsidRPr="004A53F6">
        <w:rPr>
          <w:rFonts w:eastAsia="Times New Roman"/>
          <w:b/>
          <w:bCs/>
          <w:lang w:eastAsia="cs-CZ"/>
        </w:rPr>
        <w:t xml:space="preserve">za rok </w:t>
      </w:r>
      <w:r w:rsidR="00AF45A8" w:rsidRPr="004A53F6">
        <w:rPr>
          <w:rFonts w:eastAsia="Times New Roman"/>
          <w:b/>
          <w:bCs/>
          <w:lang w:eastAsia="cs-CZ"/>
        </w:rPr>
        <w:t>202</w:t>
      </w:r>
      <w:r w:rsidR="008D7A85">
        <w:rPr>
          <w:rFonts w:eastAsia="Times New Roman"/>
          <w:b/>
          <w:bCs/>
          <w:lang w:eastAsia="cs-CZ"/>
        </w:rPr>
        <w:t>3</w:t>
      </w:r>
      <w:r w:rsidR="008B3C27" w:rsidRPr="004A53F6">
        <w:rPr>
          <w:rFonts w:eastAsia="Times New Roman"/>
          <w:b/>
          <w:bCs/>
          <w:lang w:eastAsia="cs-CZ"/>
        </w:rPr>
        <w:t xml:space="preserve"> - LT</w:t>
      </w:r>
      <w:r w:rsidR="0030653B">
        <w:rPr>
          <w:rFonts w:eastAsia="Times New Roman"/>
          <w:b/>
          <w:bCs/>
          <w:lang w:eastAsia="cs-CZ"/>
        </w:rPr>
        <w:t>T</w:t>
      </w:r>
      <w:r w:rsidR="008B3C27" w:rsidRPr="004A53F6">
        <w:rPr>
          <w:rFonts w:eastAsia="Times New Roman"/>
          <w:b/>
          <w:bCs/>
          <w:lang w:eastAsia="cs-CZ"/>
        </w:rPr>
        <w:t>x</w:t>
      </w:r>
      <w:r w:rsidR="0030653B">
        <w:rPr>
          <w:rFonts w:eastAsia="Times New Roman"/>
          <w:b/>
          <w:bCs/>
          <w:lang w:eastAsia="cs-CZ"/>
        </w:rPr>
        <w:t>x</w:t>
      </w:r>
      <w:r w:rsidR="008B3C27" w:rsidRPr="004A53F6">
        <w:rPr>
          <w:rFonts w:eastAsia="Times New Roman"/>
          <w:lang w:eastAsia="cs-CZ"/>
        </w:rPr>
        <w:t xml:space="preserve">“ </w:t>
      </w:r>
    </w:p>
    <w:p w14:paraId="2415910F" w14:textId="77777777" w:rsidR="00E84027" w:rsidRDefault="00E84027" w:rsidP="00E84027">
      <w:pPr>
        <w:spacing w:after="0" w:line="240" w:lineRule="auto"/>
        <w:contextualSpacing/>
        <w:rPr>
          <w:rFonts w:eastAsia="Times New Roman"/>
          <w:lang w:eastAsia="cs-CZ"/>
        </w:rPr>
      </w:pPr>
    </w:p>
    <w:p w14:paraId="199CC0B8" w14:textId="77777777" w:rsidR="00E84027" w:rsidRPr="00E84027" w:rsidRDefault="00E84027" w:rsidP="00E84027">
      <w:pPr>
        <w:spacing w:after="0" w:line="240" w:lineRule="auto"/>
        <w:contextualSpacing/>
        <w:rPr>
          <w:rFonts w:eastAsia="Times New Roman"/>
          <w:lang w:eastAsia="cs-CZ"/>
        </w:rPr>
      </w:pPr>
    </w:p>
    <w:p w14:paraId="3464F098" w14:textId="6BCE0007" w:rsidR="00AA0DBE" w:rsidRDefault="00014649" w:rsidP="00E84027">
      <w:pPr>
        <w:spacing w:after="0" w:line="240" w:lineRule="auto"/>
        <w:contextualSpacing/>
        <w:rPr>
          <w:rFonts w:eastAsia="Times New Roman"/>
          <w:b/>
          <w:bCs/>
          <w:lang w:eastAsia="cs-CZ"/>
        </w:rPr>
      </w:pPr>
      <w:r w:rsidRPr="004A53F6">
        <w:rPr>
          <w:rFonts w:eastAsia="Times New Roman"/>
          <w:b/>
          <w:bCs/>
          <w:lang w:eastAsia="cs-CZ"/>
        </w:rPr>
        <w:t>Přílohy ke stažení zde:</w:t>
      </w:r>
    </w:p>
    <w:p w14:paraId="16038985" w14:textId="77777777" w:rsidR="00E84027" w:rsidRDefault="00E84027" w:rsidP="00E84027">
      <w:pPr>
        <w:spacing w:after="0" w:line="240" w:lineRule="auto"/>
        <w:contextualSpacing/>
        <w:rPr>
          <w:rFonts w:eastAsia="Times New Roman"/>
          <w:b/>
          <w:bCs/>
          <w:lang w:eastAsia="cs-CZ"/>
        </w:rPr>
      </w:pPr>
    </w:p>
    <w:p w14:paraId="68F71581" w14:textId="77777777" w:rsidR="00E84027" w:rsidRDefault="00E84027" w:rsidP="00E84027">
      <w:pPr>
        <w:spacing w:after="0" w:line="240" w:lineRule="auto"/>
        <w:contextualSpacing/>
        <w:rPr>
          <w:rFonts w:eastAsia="Times New Roman"/>
          <w:b/>
          <w:bCs/>
          <w:lang w:eastAsia="cs-CZ"/>
        </w:rPr>
      </w:pPr>
    </w:p>
    <w:p w14:paraId="19BA9C4D" w14:textId="77777777" w:rsidR="00E84027" w:rsidRDefault="00E84027" w:rsidP="00E84027">
      <w:pPr>
        <w:spacing w:after="0" w:line="240" w:lineRule="auto"/>
        <w:contextualSpacing/>
        <w:rPr>
          <w:rFonts w:eastAsia="Times New Roman"/>
          <w:b/>
          <w:bCs/>
          <w:lang w:eastAsia="cs-CZ"/>
        </w:rPr>
      </w:pPr>
    </w:p>
    <w:p w14:paraId="20D148A6" w14:textId="06B36A5F" w:rsidR="00E84027" w:rsidRDefault="00E84027" w:rsidP="00E84027">
      <w:pPr>
        <w:spacing w:after="0" w:line="240" w:lineRule="auto"/>
        <w:contextualSpacing/>
        <w:rPr>
          <w:rFonts w:eastAsia="Times New Roman"/>
          <w:b/>
          <w:bCs/>
          <w:lang w:eastAsia="cs-CZ"/>
        </w:rPr>
      </w:pPr>
      <w:r>
        <w:rPr>
          <w:rFonts w:eastAsia="Times New Roman"/>
          <w:b/>
          <w:bCs/>
          <w:lang w:eastAsia="cs-CZ"/>
        </w:rPr>
        <w:t>Pozn. tyto pokyny jsou určeny pouze pro program INTER-EXCELLENCE (I) – kód LT. Pro pokyny k programu INTER-EXCELLENCE II</w:t>
      </w:r>
      <w:r w:rsidR="00A2264E">
        <w:rPr>
          <w:rFonts w:eastAsia="Times New Roman"/>
          <w:b/>
          <w:bCs/>
          <w:lang w:eastAsia="cs-CZ"/>
        </w:rPr>
        <w:t xml:space="preserve"> – kód LU</w:t>
      </w:r>
      <w:r>
        <w:rPr>
          <w:rFonts w:eastAsia="Times New Roman"/>
          <w:b/>
          <w:bCs/>
          <w:lang w:eastAsia="cs-CZ"/>
        </w:rPr>
        <w:t xml:space="preserve">, </w:t>
      </w:r>
      <w:r w:rsidRPr="00E84027">
        <w:rPr>
          <w:rFonts w:eastAsia="Times New Roman"/>
          <w:b/>
          <w:bCs/>
          <w:highlight w:val="yellow"/>
          <w:lang w:eastAsia="cs-CZ"/>
        </w:rPr>
        <w:t>klikněte zde</w:t>
      </w:r>
    </w:p>
    <w:p w14:paraId="3E4965C0" w14:textId="77777777" w:rsidR="00E84027" w:rsidRDefault="00E84027" w:rsidP="003E5D26">
      <w:pPr>
        <w:spacing w:before="100" w:beforeAutospacing="1" w:after="100" w:afterAutospacing="1" w:line="240" w:lineRule="auto"/>
        <w:rPr>
          <w:rFonts w:eastAsia="Times New Roman"/>
          <w:b/>
          <w:bCs/>
          <w:lang w:eastAsia="cs-CZ"/>
        </w:rPr>
      </w:pPr>
    </w:p>
    <w:sectPr w:rsidR="00E84027" w:rsidSect="00B300D7">
      <w:pgSz w:w="11906" w:h="16838"/>
      <w:pgMar w:top="1145" w:right="1418" w:bottom="76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4206D"/>
    <w:multiLevelType w:val="hybridMultilevel"/>
    <w:tmpl w:val="9080F58A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F323EB6"/>
    <w:multiLevelType w:val="hybridMultilevel"/>
    <w:tmpl w:val="9D6A7C24"/>
    <w:lvl w:ilvl="0" w:tplc="E3AE5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FF"/>
      </w:rPr>
    </w:lvl>
    <w:lvl w:ilvl="1" w:tplc="03CE6A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592E8F"/>
    <w:multiLevelType w:val="multilevel"/>
    <w:tmpl w:val="B636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C9526D"/>
    <w:multiLevelType w:val="hybridMultilevel"/>
    <w:tmpl w:val="FDE4C806"/>
    <w:lvl w:ilvl="0" w:tplc="DF72D9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E6E78"/>
    <w:multiLevelType w:val="hybridMultilevel"/>
    <w:tmpl w:val="A9A6C3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241705">
    <w:abstractNumId w:val="2"/>
  </w:num>
  <w:num w:numId="2" w16cid:durableId="339701708">
    <w:abstractNumId w:val="3"/>
  </w:num>
  <w:num w:numId="3" w16cid:durableId="9815382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7279663">
    <w:abstractNumId w:val="3"/>
  </w:num>
  <w:num w:numId="5" w16cid:durableId="970135347">
    <w:abstractNumId w:val="4"/>
  </w:num>
  <w:num w:numId="6" w16cid:durableId="819612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F0F55"/>
    <w:rsid w:val="000140BC"/>
    <w:rsid w:val="00014649"/>
    <w:rsid w:val="0004729A"/>
    <w:rsid w:val="0006001D"/>
    <w:rsid w:val="000831D0"/>
    <w:rsid w:val="000E44FF"/>
    <w:rsid w:val="000F262C"/>
    <w:rsid w:val="000F5311"/>
    <w:rsid w:val="001228B0"/>
    <w:rsid w:val="0016621A"/>
    <w:rsid w:val="0019440F"/>
    <w:rsid w:val="001A5D2F"/>
    <w:rsid w:val="001A6ADE"/>
    <w:rsid w:val="001B2145"/>
    <w:rsid w:val="001C1F72"/>
    <w:rsid w:val="001F2057"/>
    <w:rsid w:val="0020445F"/>
    <w:rsid w:val="0024180D"/>
    <w:rsid w:val="0024225B"/>
    <w:rsid w:val="00243EF4"/>
    <w:rsid w:val="00247097"/>
    <w:rsid w:val="002535DD"/>
    <w:rsid w:val="00275B9B"/>
    <w:rsid w:val="002A6F8B"/>
    <w:rsid w:val="002B5CF1"/>
    <w:rsid w:val="002C053B"/>
    <w:rsid w:val="002C0C99"/>
    <w:rsid w:val="002D4152"/>
    <w:rsid w:val="002F0831"/>
    <w:rsid w:val="003001FC"/>
    <w:rsid w:val="0030653B"/>
    <w:rsid w:val="00310148"/>
    <w:rsid w:val="0035438A"/>
    <w:rsid w:val="00375374"/>
    <w:rsid w:val="003A1053"/>
    <w:rsid w:val="003E1AAF"/>
    <w:rsid w:val="003E5D26"/>
    <w:rsid w:val="003F4F7E"/>
    <w:rsid w:val="0040341F"/>
    <w:rsid w:val="00413168"/>
    <w:rsid w:val="00413D21"/>
    <w:rsid w:val="00417AEE"/>
    <w:rsid w:val="00422E90"/>
    <w:rsid w:val="00431564"/>
    <w:rsid w:val="00435F21"/>
    <w:rsid w:val="00457411"/>
    <w:rsid w:val="00463EF2"/>
    <w:rsid w:val="00465652"/>
    <w:rsid w:val="004A53F6"/>
    <w:rsid w:val="004F1EF6"/>
    <w:rsid w:val="00501A92"/>
    <w:rsid w:val="00505A0E"/>
    <w:rsid w:val="0051113B"/>
    <w:rsid w:val="0053142E"/>
    <w:rsid w:val="0054184B"/>
    <w:rsid w:val="00577008"/>
    <w:rsid w:val="0058295F"/>
    <w:rsid w:val="00585DDF"/>
    <w:rsid w:val="005B387C"/>
    <w:rsid w:val="005C71E3"/>
    <w:rsid w:val="005F00A0"/>
    <w:rsid w:val="005F4EAB"/>
    <w:rsid w:val="00610DAD"/>
    <w:rsid w:val="006314B1"/>
    <w:rsid w:val="006325B5"/>
    <w:rsid w:val="00672D2E"/>
    <w:rsid w:val="0069220B"/>
    <w:rsid w:val="006C662C"/>
    <w:rsid w:val="006D526F"/>
    <w:rsid w:val="006F1475"/>
    <w:rsid w:val="006F33B2"/>
    <w:rsid w:val="00703ED3"/>
    <w:rsid w:val="00710EBF"/>
    <w:rsid w:val="0072291C"/>
    <w:rsid w:val="007320E6"/>
    <w:rsid w:val="0073351D"/>
    <w:rsid w:val="00740D35"/>
    <w:rsid w:val="00765BA3"/>
    <w:rsid w:val="007B0DB3"/>
    <w:rsid w:val="007B35F0"/>
    <w:rsid w:val="007F2372"/>
    <w:rsid w:val="007F6A41"/>
    <w:rsid w:val="0080297A"/>
    <w:rsid w:val="00837CC3"/>
    <w:rsid w:val="008660DE"/>
    <w:rsid w:val="00880696"/>
    <w:rsid w:val="00883A3D"/>
    <w:rsid w:val="008843DC"/>
    <w:rsid w:val="00884A38"/>
    <w:rsid w:val="00886599"/>
    <w:rsid w:val="008B3C27"/>
    <w:rsid w:val="008D669E"/>
    <w:rsid w:val="008D7A85"/>
    <w:rsid w:val="008E336D"/>
    <w:rsid w:val="008E6569"/>
    <w:rsid w:val="009432BE"/>
    <w:rsid w:val="009B2535"/>
    <w:rsid w:val="009E4756"/>
    <w:rsid w:val="009E5AA7"/>
    <w:rsid w:val="00A037C6"/>
    <w:rsid w:val="00A112D7"/>
    <w:rsid w:val="00A223E8"/>
    <w:rsid w:val="00A2264E"/>
    <w:rsid w:val="00A26F75"/>
    <w:rsid w:val="00A4075D"/>
    <w:rsid w:val="00A40F9E"/>
    <w:rsid w:val="00A76F7B"/>
    <w:rsid w:val="00A81B6A"/>
    <w:rsid w:val="00A82E9B"/>
    <w:rsid w:val="00A9223A"/>
    <w:rsid w:val="00AA0DBE"/>
    <w:rsid w:val="00AB0A4A"/>
    <w:rsid w:val="00AC28FC"/>
    <w:rsid w:val="00AE0B58"/>
    <w:rsid w:val="00AE2E63"/>
    <w:rsid w:val="00AF45A8"/>
    <w:rsid w:val="00AF46BA"/>
    <w:rsid w:val="00B0009B"/>
    <w:rsid w:val="00B23C74"/>
    <w:rsid w:val="00B26D00"/>
    <w:rsid w:val="00B300D7"/>
    <w:rsid w:val="00B6328D"/>
    <w:rsid w:val="00B64EA0"/>
    <w:rsid w:val="00B95DE7"/>
    <w:rsid w:val="00C05C92"/>
    <w:rsid w:val="00C12DC4"/>
    <w:rsid w:val="00C53839"/>
    <w:rsid w:val="00C65812"/>
    <w:rsid w:val="00C6700A"/>
    <w:rsid w:val="00C73A1B"/>
    <w:rsid w:val="00C912C1"/>
    <w:rsid w:val="00CB6510"/>
    <w:rsid w:val="00CB7B9C"/>
    <w:rsid w:val="00CF0F55"/>
    <w:rsid w:val="00CF58F8"/>
    <w:rsid w:val="00D01378"/>
    <w:rsid w:val="00D65093"/>
    <w:rsid w:val="00D71A7D"/>
    <w:rsid w:val="00DC0186"/>
    <w:rsid w:val="00DC6D94"/>
    <w:rsid w:val="00DD29C5"/>
    <w:rsid w:val="00DF1A09"/>
    <w:rsid w:val="00E134A8"/>
    <w:rsid w:val="00E13FAA"/>
    <w:rsid w:val="00E17DB3"/>
    <w:rsid w:val="00E570B7"/>
    <w:rsid w:val="00E732C6"/>
    <w:rsid w:val="00E83FD9"/>
    <w:rsid w:val="00E84027"/>
    <w:rsid w:val="00E85DA0"/>
    <w:rsid w:val="00E9699D"/>
    <w:rsid w:val="00EA2790"/>
    <w:rsid w:val="00EA48CB"/>
    <w:rsid w:val="00EB0840"/>
    <w:rsid w:val="00EC2492"/>
    <w:rsid w:val="00EC735E"/>
    <w:rsid w:val="00ED78EE"/>
    <w:rsid w:val="00EF5F6C"/>
    <w:rsid w:val="00F56364"/>
    <w:rsid w:val="00F7164C"/>
    <w:rsid w:val="00F7465A"/>
    <w:rsid w:val="00F8709B"/>
    <w:rsid w:val="00F876AA"/>
    <w:rsid w:val="00F975B8"/>
    <w:rsid w:val="00FA3A7C"/>
    <w:rsid w:val="00FD315C"/>
    <w:rsid w:val="00FD718B"/>
    <w:rsid w:val="00FE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832F1"/>
  <w15:chartTrackingRefBased/>
  <w15:docId w15:val="{57D64059-EA76-4A8E-96D3-264872592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A38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iPriority w:val="9"/>
    <w:qFormat/>
    <w:rsid w:val="00CF0F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sid w:val="00CF0F5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uiPriority w:val="99"/>
    <w:unhideWhenUsed/>
    <w:rsid w:val="00CF0F55"/>
    <w:rPr>
      <w:color w:val="0000FF"/>
      <w:u w:val="single"/>
    </w:rPr>
  </w:style>
  <w:style w:type="character" w:styleId="Siln">
    <w:name w:val="Strong"/>
    <w:uiPriority w:val="22"/>
    <w:qFormat/>
    <w:rsid w:val="00CF0F55"/>
    <w:rPr>
      <w:b/>
      <w:bCs/>
    </w:rPr>
  </w:style>
  <w:style w:type="paragraph" w:styleId="Normlnweb">
    <w:name w:val="Normal (Web)"/>
    <w:basedOn w:val="Normln"/>
    <w:uiPriority w:val="99"/>
    <w:unhideWhenUsed/>
    <w:rsid w:val="00CF0F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cleaner">
    <w:name w:val="cleaner"/>
    <w:basedOn w:val="Standardnpsmoodstavce"/>
    <w:rsid w:val="00CF0F55"/>
  </w:style>
  <w:style w:type="character" w:customStyle="1" w:styleId="dwitem">
    <w:name w:val="dw_item"/>
    <w:basedOn w:val="Standardnpsmoodstavce"/>
    <w:rsid w:val="00CF0F55"/>
  </w:style>
  <w:style w:type="character" w:customStyle="1" w:styleId="eaddress">
    <w:name w:val="eaddress"/>
    <w:basedOn w:val="Standardnpsmoodstavce"/>
    <w:rsid w:val="00CF0F55"/>
  </w:style>
  <w:style w:type="paragraph" w:styleId="Odstavecseseznamem">
    <w:name w:val="List Paragraph"/>
    <w:basedOn w:val="Normln"/>
    <w:uiPriority w:val="34"/>
    <w:qFormat/>
    <w:rsid w:val="00243EF4"/>
    <w:pPr>
      <w:ind w:left="720"/>
      <w:contextualSpacing/>
    </w:pPr>
  </w:style>
  <w:style w:type="character" w:styleId="Sledovanodkaz">
    <w:name w:val="FollowedHyperlink"/>
    <w:uiPriority w:val="99"/>
    <w:semiHidden/>
    <w:unhideWhenUsed/>
    <w:rsid w:val="008E6569"/>
    <w:rPr>
      <w:color w:val="800080"/>
      <w:u w:val="single"/>
    </w:rPr>
  </w:style>
  <w:style w:type="paragraph" w:styleId="Bezmezer">
    <w:name w:val="No Spacing"/>
    <w:uiPriority w:val="1"/>
    <w:qFormat/>
    <w:rsid w:val="001F2057"/>
    <w:rPr>
      <w:sz w:val="22"/>
      <w:szCs w:val="22"/>
      <w:lang w:eastAsia="en-US"/>
    </w:rPr>
  </w:style>
  <w:style w:type="paragraph" w:customStyle="1" w:styleId="Default">
    <w:name w:val="Default"/>
    <w:rsid w:val="00E969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718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FD718B"/>
    <w:rPr>
      <w:rFonts w:ascii="Tahoma" w:hAnsi="Tahoma" w:cs="Tahoma"/>
      <w:sz w:val="16"/>
      <w:szCs w:val="16"/>
      <w:lang w:eastAsia="en-US"/>
    </w:rPr>
  </w:style>
  <w:style w:type="paragraph" w:styleId="Revize">
    <w:name w:val="Revision"/>
    <w:hidden/>
    <w:uiPriority w:val="99"/>
    <w:semiHidden/>
    <w:rsid w:val="00AE0B5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8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6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65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32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75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1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6387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5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04F31-1731-4902-B950-360C01139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349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tarabovan</dc:creator>
  <cp:keywords/>
  <cp:lastModifiedBy>Kos Luděk</cp:lastModifiedBy>
  <cp:revision>7</cp:revision>
  <cp:lastPrinted>2023-11-07T12:41:00Z</cp:lastPrinted>
  <dcterms:created xsi:type="dcterms:W3CDTF">2023-11-07T14:01:00Z</dcterms:created>
  <dcterms:modified xsi:type="dcterms:W3CDTF">2023-11-07T16:04:00Z</dcterms:modified>
</cp:coreProperties>
</file>