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41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059"/>
        <w:gridCol w:w="1557"/>
        <w:gridCol w:w="1132"/>
        <w:gridCol w:w="4546"/>
        <w:gridCol w:w="2122"/>
      </w:tblGrid>
      <w:tr w:rsidR="006B40E8" w:rsidRPr="00592F04" w14:paraId="0A3B9FDD" w14:textId="77777777" w:rsidTr="00B05B5C">
        <w:trPr>
          <w:trHeight w:val="699"/>
        </w:trPr>
        <w:tc>
          <w:tcPr>
            <w:tcW w:w="10841" w:type="dxa"/>
            <w:gridSpan w:val="6"/>
            <w:shd w:val="clear" w:color="auto" w:fill="BDD6EE"/>
          </w:tcPr>
          <w:p w14:paraId="7A3CD170" w14:textId="3D12A8EF" w:rsidR="006B40E8" w:rsidRPr="00865A16" w:rsidRDefault="006B40E8" w:rsidP="00957146">
            <w:pPr>
              <w:tabs>
                <w:tab w:val="left" w:pos="216"/>
                <w:tab w:val="center" w:pos="5317"/>
              </w:tabs>
              <w:spacing w:before="300" w:after="300"/>
              <w:ind w:firstLine="0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</w:pPr>
            <w:r w:rsidRPr="00865A16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>Projekty schválené k</w:t>
            </w:r>
            <w:r w:rsidR="00B05B5C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>e spolufinancování</w:t>
            </w:r>
            <w:r w:rsidRPr="00865A16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 xml:space="preserve"> v roc</w:t>
            </w:r>
            <w:r w:rsidR="002803C4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>e 202</w:t>
            </w:r>
            <w:r w:rsidR="00B05B5C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>3</w:t>
            </w:r>
            <w:r w:rsidR="002803C4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 xml:space="preserve"> v rámci E</w:t>
            </w:r>
            <w:r w:rsidR="00FF1B6D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>PM</w:t>
            </w:r>
            <w:r w:rsidR="002803C4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="00B05B5C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>2</w:t>
            </w:r>
            <w:r w:rsidRPr="00865A16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 xml:space="preserve">. výzva MŠMT) – kód </w:t>
            </w:r>
            <w:proofErr w:type="gramStart"/>
            <w:r w:rsidR="00FF1B6D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>9</w:t>
            </w:r>
            <w:r w:rsidRPr="00865A16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>B</w:t>
            </w:r>
            <w:proofErr w:type="gramEnd"/>
          </w:p>
        </w:tc>
      </w:tr>
      <w:tr w:rsidR="006B40E8" w:rsidRPr="00592F04" w14:paraId="7840F4E7" w14:textId="77777777" w:rsidTr="00B05B5C">
        <w:trPr>
          <w:trHeight w:val="704"/>
        </w:trPr>
        <w:tc>
          <w:tcPr>
            <w:tcW w:w="10841" w:type="dxa"/>
            <w:gridSpan w:val="6"/>
            <w:shd w:val="clear" w:color="auto" w:fill="2F5496"/>
          </w:tcPr>
          <w:p w14:paraId="2C70A399" w14:textId="77777777" w:rsidR="006B40E8" w:rsidRPr="003C0997" w:rsidRDefault="006B40E8" w:rsidP="001458CF">
            <w:pPr>
              <w:spacing w:before="240" w:after="120"/>
              <w:ind w:firstLine="0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4"/>
                <w:szCs w:val="24"/>
              </w:rPr>
            </w:pPr>
            <w:r w:rsidRPr="003C0997">
              <w:rPr>
                <w:rFonts w:ascii="Calibri" w:eastAsia="Times New Roman" w:hAnsi="Calibri" w:cs="Arial"/>
                <w:b/>
                <w:bCs/>
                <w:color w:val="FFFFFF"/>
                <w:sz w:val="24"/>
                <w:szCs w:val="24"/>
              </w:rPr>
              <w:t>Český m</w:t>
            </w:r>
            <w:r>
              <w:rPr>
                <w:rFonts w:ascii="Calibri" w:eastAsia="Times New Roman" w:hAnsi="Calibri" w:cs="Arial"/>
                <w:b/>
                <w:bCs/>
                <w:color w:val="FFFFFF"/>
                <w:sz w:val="24"/>
                <w:szCs w:val="24"/>
              </w:rPr>
              <w:t>etrologický institut, Okružní 3</w:t>
            </w:r>
            <w:r w:rsidRPr="003C0997">
              <w:rPr>
                <w:rFonts w:ascii="Calibri" w:eastAsia="Times New Roman" w:hAnsi="Calibri" w:cs="Arial"/>
                <w:b/>
                <w:bCs/>
                <w:color w:val="FFFFFF"/>
                <w:sz w:val="24"/>
                <w:szCs w:val="24"/>
              </w:rPr>
              <w:t>1, 638 00 Brno</w:t>
            </w:r>
            <w:r>
              <w:rPr>
                <w:rFonts w:ascii="Calibri" w:eastAsia="Times New Roman" w:hAnsi="Calibri" w:cs="Arial"/>
                <w:b/>
                <w:bCs/>
                <w:color w:val="FFFFFF"/>
                <w:sz w:val="24"/>
                <w:szCs w:val="24"/>
              </w:rPr>
              <w:t xml:space="preserve"> (IČ: 00177016)</w:t>
            </w:r>
          </w:p>
        </w:tc>
      </w:tr>
      <w:tr w:rsidR="006B40E8" w:rsidRPr="00957146" w14:paraId="5D550182" w14:textId="77777777" w:rsidTr="00B05B5C">
        <w:trPr>
          <w:trHeight w:val="660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6F003754" w14:textId="77777777" w:rsidR="006B40E8" w:rsidRPr="00957146" w:rsidRDefault="006B40E8" w:rsidP="001458CF">
            <w:pPr>
              <w:spacing w:before="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 </w:t>
            </w:r>
          </w:p>
        </w:tc>
        <w:tc>
          <w:tcPr>
            <w:tcW w:w="1061" w:type="dxa"/>
            <w:shd w:val="clear" w:color="auto" w:fill="BDD6EE"/>
            <w:vAlign w:val="center"/>
            <w:hideMark/>
          </w:tcPr>
          <w:p w14:paraId="765783A1" w14:textId="06239E0D" w:rsidR="006B40E8" w:rsidRPr="00957146" w:rsidRDefault="009E6D89" w:rsidP="001458CF">
            <w:pPr>
              <w:spacing w:before="0"/>
              <w:ind w:firstLine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>K</w:t>
            </w:r>
            <w:r w:rsidR="006B40E8" w:rsidRPr="00957146"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>ód</w:t>
            </w:r>
            <w:r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 xml:space="preserve"> projektu</w:t>
            </w:r>
          </w:p>
        </w:tc>
        <w:tc>
          <w:tcPr>
            <w:tcW w:w="1560" w:type="dxa"/>
            <w:shd w:val="clear" w:color="auto" w:fill="BDD6EE"/>
            <w:vAlign w:val="center"/>
          </w:tcPr>
          <w:p w14:paraId="1661A9E8" w14:textId="7B9282AB" w:rsidR="006B40E8" w:rsidRPr="00957146" w:rsidRDefault="009E6D89" w:rsidP="001458CF">
            <w:pPr>
              <w:spacing w:before="0"/>
              <w:ind w:firstLine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>Akronym projektu</w:t>
            </w:r>
          </w:p>
        </w:tc>
        <w:tc>
          <w:tcPr>
            <w:tcW w:w="1134" w:type="dxa"/>
            <w:shd w:val="clear" w:color="auto" w:fill="BDD6EE"/>
            <w:vAlign w:val="center"/>
          </w:tcPr>
          <w:p w14:paraId="3BBFEAD8" w14:textId="2962B1B0" w:rsidR="006B40E8" w:rsidRPr="00957146" w:rsidRDefault="009E6D89" w:rsidP="001458CF">
            <w:pPr>
              <w:spacing w:before="0"/>
              <w:ind w:firstLine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 xml:space="preserve">Číslo </w:t>
            </w:r>
            <w:r w:rsidR="006B40E8" w:rsidRPr="00957146"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>projektu</w:t>
            </w:r>
          </w:p>
        </w:tc>
        <w:tc>
          <w:tcPr>
            <w:tcW w:w="4536" w:type="dxa"/>
            <w:shd w:val="clear" w:color="auto" w:fill="BDD6EE"/>
            <w:vAlign w:val="center"/>
            <w:hideMark/>
          </w:tcPr>
          <w:p w14:paraId="4CA137D6" w14:textId="77777777" w:rsidR="006B40E8" w:rsidRPr="00957146" w:rsidRDefault="006B40E8" w:rsidP="001458CF">
            <w:pPr>
              <w:spacing w:before="0"/>
              <w:ind w:firstLine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>Název projektu</w:t>
            </w:r>
          </w:p>
        </w:tc>
        <w:tc>
          <w:tcPr>
            <w:tcW w:w="2126" w:type="dxa"/>
            <w:shd w:val="clear" w:color="auto" w:fill="BDD6EE"/>
            <w:vAlign w:val="center"/>
            <w:hideMark/>
          </w:tcPr>
          <w:p w14:paraId="5FE7DEA3" w14:textId="77777777" w:rsidR="006B40E8" w:rsidRPr="00957146" w:rsidRDefault="006B40E8" w:rsidP="001458CF">
            <w:pPr>
              <w:spacing w:before="0"/>
              <w:ind w:firstLine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>Hlavní řešitel projektu</w:t>
            </w:r>
          </w:p>
        </w:tc>
      </w:tr>
      <w:tr w:rsidR="00B05B5C" w:rsidRPr="00957146" w14:paraId="07C65991" w14:textId="77777777" w:rsidTr="00B05B5C">
        <w:trPr>
          <w:trHeight w:val="329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2127C074" w14:textId="77777777" w:rsidR="00B05B5C" w:rsidRPr="00957146" w:rsidRDefault="00B05B5C" w:rsidP="00B05B5C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1.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14:paraId="0D0EEF05" w14:textId="3964B4B5" w:rsidR="00B05B5C" w:rsidRPr="00B05B5C" w:rsidRDefault="00B05B5C" w:rsidP="00B05B5C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B05B5C">
              <w:rPr>
                <w:rFonts w:ascii="Calibri" w:hAnsi="Calibri" w:cs="Calibri"/>
                <w:b/>
                <w:bCs/>
                <w:color w:val="000000"/>
                <w:szCs w:val="22"/>
              </w:rPr>
              <w:t>9B23001</w:t>
            </w:r>
          </w:p>
        </w:tc>
        <w:tc>
          <w:tcPr>
            <w:tcW w:w="1560" w:type="dxa"/>
            <w:vAlign w:val="center"/>
          </w:tcPr>
          <w:p w14:paraId="10F4543B" w14:textId="65FA4F43" w:rsidR="00B05B5C" w:rsidRPr="00FF1B6D" w:rsidRDefault="00B05B5C" w:rsidP="00B05B5C">
            <w:pPr>
              <w:spacing w:before="0"/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BIOSPHERE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024DE" w14:textId="5196B428" w:rsidR="00B05B5C" w:rsidRPr="00FF1B6D" w:rsidRDefault="00B05B5C" w:rsidP="00B05B5C">
            <w:pPr>
              <w:spacing w:before="0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21GRD02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05A30C6E" w14:textId="3262BBBC" w:rsidR="00B05B5C" w:rsidRPr="00B05B5C" w:rsidRDefault="00B05B5C" w:rsidP="00B05B5C">
            <w:pPr>
              <w:spacing w:before="60" w:after="60"/>
              <w:ind w:firstLine="0"/>
              <w:jc w:val="left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B05B5C">
              <w:rPr>
                <w:rFonts w:ascii="Calibri" w:hAnsi="Calibri" w:cs="Calibri"/>
                <w:color w:val="000000"/>
                <w:lang w:val="en-GB"/>
              </w:rPr>
              <w:t>Metrology for Earth Biosphere: Cosmic rays, ultraviolet radiation, and fragility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B05B5C">
              <w:rPr>
                <w:rFonts w:ascii="Calibri" w:hAnsi="Calibri" w:cs="Calibri"/>
                <w:color w:val="000000"/>
                <w:lang w:val="en-GB"/>
              </w:rPr>
              <w:t xml:space="preserve">of ozone shield 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5B2078C7" w14:textId="410ED906" w:rsidR="00B05B5C" w:rsidRDefault="00B05B5C" w:rsidP="00B05B5C">
            <w:pPr>
              <w:spacing w:before="0"/>
              <w:ind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Ing. Jaroslav Šolc, Ph.D.</w:t>
            </w:r>
          </w:p>
        </w:tc>
      </w:tr>
      <w:tr w:rsidR="00B05B5C" w:rsidRPr="00957146" w14:paraId="49314E95" w14:textId="77777777" w:rsidTr="00B05B5C">
        <w:trPr>
          <w:trHeight w:val="276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5F66B909" w14:textId="77777777" w:rsidR="00B05B5C" w:rsidRPr="00957146" w:rsidRDefault="00B05B5C" w:rsidP="00B05B5C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2.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14:paraId="02D5724E" w14:textId="1E494E3C" w:rsidR="00B05B5C" w:rsidRPr="00B05B5C" w:rsidRDefault="00B05B5C" w:rsidP="00B05B5C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B05B5C">
              <w:rPr>
                <w:rFonts w:ascii="Calibri" w:hAnsi="Calibri" w:cs="Calibri"/>
                <w:b/>
                <w:bCs/>
                <w:color w:val="000000"/>
                <w:szCs w:val="22"/>
              </w:rPr>
              <w:t>9B23002</w:t>
            </w:r>
          </w:p>
        </w:tc>
        <w:tc>
          <w:tcPr>
            <w:tcW w:w="1560" w:type="dxa"/>
            <w:vAlign w:val="center"/>
          </w:tcPr>
          <w:p w14:paraId="518EBA41" w14:textId="28902071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quantiAGREMI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B8C37FD" w14:textId="5BB9547E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21GRD10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7D4CD6B9" w14:textId="6F841BD0" w:rsidR="00B05B5C" w:rsidRPr="00B05B5C" w:rsidRDefault="00B05B5C" w:rsidP="00B05B5C">
            <w:pPr>
              <w:spacing w:before="60" w:after="60"/>
              <w:ind w:firstLine="0"/>
              <w:jc w:val="left"/>
              <w:rPr>
                <w:rFonts w:ascii="Calibri" w:hAnsi="Calibri" w:cs="Calibri"/>
                <w:color w:val="000000"/>
                <w:lang w:val="en-GB"/>
              </w:rPr>
            </w:pPr>
            <w:r w:rsidRPr="00B05B5C">
              <w:rPr>
                <w:rFonts w:ascii="Calibri" w:hAnsi="Calibri" w:cs="Calibri"/>
                <w:color w:val="000000"/>
                <w:lang w:val="en-GB"/>
              </w:rPr>
              <w:t>On farm quantification of ammonia and</w:t>
            </w:r>
            <w:r>
              <w:rPr>
                <w:rFonts w:ascii="Calibri" w:hAnsi="Calibri" w:cs="Calibri"/>
                <w:color w:val="000000"/>
                <w:lang w:val="en-GB"/>
              </w:rPr>
              <w:t> </w:t>
            </w:r>
            <w:r w:rsidRPr="00B05B5C">
              <w:rPr>
                <w:rFonts w:ascii="Calibri" w:hAnsi="Calibri" w:cs="Calibri"/>
                <w:color w:val="000000"/>
                <w:lang w:val="en-GB"/>
              </w:rPr>
              <w:t>greenhouse gas emissions from livestock production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07D6741E" w14:textId="69B7A604" w:rsidR="00B05B5C" w:rsidRDefault="00B05B5C" w:rsidP="00B05B5C">
            <w:pPr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Miroslav Bárta</w:t>
            </w:r>
          </w:p>
        </w:tc>
      </w:tr>
      <w:tr w:rsidR="00B05B5C" w:rsidRPr="00957146" w14:paraId="2645A348" w14:textId="77777777" w:rsidTr="00B05B5C">
        <w:trPr>
          <w:trHeight w:val="421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03A08000" w14:textId="77777777" w:rsidR="00B05B5C" w:rsidRPr="00957146" w:rsidRDefault="00B05B5C" w:rsidP="00B05B5C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3.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14:paraId="3F5B399F" w14:textId="462E6E64" w:rsidR="00B05B5C" w:rsidRPr="00B05B5C" w:rsidRDefault="00B05B5C" w:rsidP="00B05B5C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B05B5C">
              <w:rPr>
                <w:rFonts w:ascii="Calibri" w:hAnsi="Calibri" w:cs="Calibri"/>
                <w:b/>
                <w:bCs/>
                <w:color w:val="000000"/>
                <w:szCs w:val="22"/>
              </w:rPr>
              <w:t>9B23003</w:t>
            </w:r>
          </w:p>
        </w:tc>
        <w:tc>
          <w:tcPr>
            <w:tcW w:w="1560" w:type="dxa"/>
            <w:vAlign w:val="center"/>
          </w:tcPr>
          <w:p w14:paraId="29BE5664" w14:textId="00FE2A11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MEWS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4F4B3" w14:textId="30756A61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21NRM03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072C3D9D" w14:textId="6EDBFD80" w:rsidR="00B05B5C" w:rsidRPr="00B05B5C" w:rsidRDefault="00B05B5C" w:rsidP="00B05B5C">
            <w:pPr>
              <w:spacing w:before="60" w:after="60"/>
              <w:ind w:firstLine="0"/>
              <w:jc w:val="left"/>
              <w:rPr>
                <w:rFonts w:ascii="Calibri" w:hAnsi="Calibri" w:cs="Calibri"/>
                <w:color w:val="000000"/>
                <w:lang w:val="en-GB"/>
              </w:rPr>
            </w:pPr>
            <w:r w:rsidRPr="00B05B5C">
              <w:rPr>
                <w:rFonts w:ascii="Calibri" w:hAnsi="Calibri" w:cs="Calibri"/>
                <w:color w:val="000000"/>
                <w:lang w:val="en-GB"/>
              </w:rPr>
              <w:t xml:space="preserve">Metrology for emerging wireless standards 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4744678F" w14:textId="60029DF3" w:rsidR="00B05B5C" w:rsidRDefault="00B05B5C" w:rsidP="00B05B5C">
            <w:pPr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Ing. Martin </w:t>
            </w:r>
            <w:proofErr w:type="spellStart"/>
            <w:r>
              <w:rPr>
                <w:rFonts w:ascii="Calibri" w:hAnsi="Calibri" w:cs="Calibri"/>
                <w:color w:val="000000"/>
              </w:rPr>
              <w:t>Hudlička</w:t>
            </w:r>
            <w:proofErr w:type="spellEnd"/>
            <w:r>
              <w:rPr>
                <w:rFonts w:ascii="Calibri" w:hAnsi="Calibri" w:cs="Calibri"/>
                <w:color w:val="000000"/>
              </w:rPr>
              <w:t>, Ph.D.</w:t>
            </w:r>
          </w:p>
        </w:tc>
      </w:tr>
      <w:tr w:rsidR="00B05B5C" w:rsidRPr="00957146" w14:paraId="4B985754" w14:textId="77777777" w:rsidTr="00B05B5C">
        <w:trPr>
          <w:trHeight w:val="627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5895BBD3" w14:textId="77777777" w:rsidR="00B05B5C" w:rsidRPr="00957146" w:rsidRDefault="00B05B5C" w:rsidP="00B05B5C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4.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14:paraId="0353701D" w14:textId="07C6F482" w:rsidR="00B05B5C" w:rsidRPr="00B05B5C" w:rsidRDefault="00B05B5C" w:rsidP="00B05B5C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B05B5C">
              <w:rPr>
                <w:rFonts w:ascii="Calibri" w:hAnsi="Calibri" w:cs="Calibri"/>
                <w:b/>
                <w:bCs/>
                <w:color w:val="000000"/>
                <w:szCs w:val="22"/>
              </w:rPr>
              <w:t>9B23004</w:t>
            </w:r>
          </w:p>
        </w:tc>
        <w:tc>
          <w:tcPr>
            <w:tcW w:w="1560" w:type="dxa"/>
            <w:vAlign w:val="center"/>
          </w:tcPr>
          <w:p w14:paraId="3300AF93" w14:textId="7358EF55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EMC-STD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C663C" w14:textId="53D11CD6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21NRM06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3FCACF62" w14:textId="73BF0B1A" w:rsidR="00B05B5C" w:rsidRPr="00B05B5C" w:rsidRDefault="00B05B5C" w:rsidP="00B05B5C">
            <w:pPr>
              <w:spacing w:before="60" w:after="60"/>
              <w:ind w:firstLine="0"/>
              <w:jc w:val="left"/>
              <w:rPr>
                <w:rFonts w:ascii="Calibri" w:hAnsi="Calibri" w:cs="Calibri"/>
                <w:color w:val="000000"/>
                <w:lang w:val="en-GB"/>
              </w:rPr>
            </w:pPr>
            <w:r w:rsidRPr="00B05B5C">
              <w:rPr>
                <w:rFonts w:ascii="Calibri" w:hAnsi="Calibri" w:cs="Calibri"/>
                <w:color w:val="000000"/>
                <w:lang w:val="en-GB"/>
              </w:rPr>
              <w:t>Metrology for emerging electromagnetic compatibility standards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6282B64B" w14:textId="47352B54" w:rsidR="00B05B5C" w:rsidRDefault="00B05B5C" w:rsidP="00B05B5C">
            <w:pPr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Ing. Martin </w:t>
            </w:r>
            <w:proofErr w:type="spellStart"/>
            <w:r>
              <w:rPr>
                <w:rFonts w:ascii="Calibri" w:hAnsi="Calibri" w:cs="Calibri"/>
                <w:color w:val="000000"/>
              </w:rPr>
              <w:t>Hudlička</w:t>
            </w:r>
            <w:proofErr w:type="spellEnd"/>
            <w:r>
              <w:rPr>
                <w:rFonts w:ascii="Calibri" w:hAnsi="Calibri" w:cs="Calibri"/>
                <w:color w:val="000000"/>
              </w:rPr>
              <w:t>, Ph.D.</w:t>
            </w:r>
          </w:p>
        </w:tc>
      </w:tr>
      <w:tr w:rsidR="00B05B5C" w:rsidRPr="00957146" w14:paraId="19165446" w14:textId="77777777" w:rsidTr="00B05B5C">
        <w:trPr>
          <w:trHeight w:val="551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2E5B0390" w14:textId="77777777" w:rsidR="00B05B5C" w:rsidRPr="00957146" w:rsidRDefault="00B05B5C" w:rsidP="00B05B5C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5.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14:paraId="74A4812D" w14:textId="43C72EEE" w:rsidR="00B05B5C" w:rsidRPr="00B05B5C" w:rsidRDefault="00B05B5C" w:rsidP="00B05B5C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B05B5C">
              <w:rPr>
                <w:rFonts w:ascii="Calibri" w:hAnsi="Calibri" w:cs="Calibri"/>
                <w:b/>
                <w:bCs/>
                <w:color w:val="000000"/>
                <w:szCs w:val="22"/>
              </w:rPr>
              <w:t>9B23005</w:t>
            </w:r>
          </w:p>
        </w:tc>
        <w:tc>
          <w:tcPr>
            <w:tcW w:w="1560" w:type="dxa"/>
            <w:vAlign w:val="center"/>
          </w:tcPr>
          <w:p w14:paraId="65FCA1B1" w14:textId="4F0D7F4B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FunSNM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7D3F75E" w14:textId="3C1A2AD1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22DIT02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09C5927D" w14:textId="146B1A5C" w:rsidR="00B05B5C" w:rsidRPr="00B05B5C" w:rsidRDefault="00B05B5C" w:rsidP="00B05B5C">
            <w:pPr>
              <w:spacing w:before="60" w:after="60"/>
              <w:ind w:firstLine="0"/>
              <w:jc w:val="left"/>
              <w:rPr>
                <w:rFonts w:ascii="Calibri" w:hAnsi="Calibri" w:cs="Calibri"/>
                <w:color w:val="000000"/>
                <w:lang w:val="en-GB"/>
              </w:rPr>
            </w:pPr>
            <w:r w:rsidRPr="00B05B5C">
              <w:rPr>
                <w:rFonts w:ascii="Calibri" w:hAnsi="Calibri" w:cs="Calibri"/>
                <w:color w:val="000000"/>
                <w:lang w:val="en-GB"/>
              </w:rPr>
              <w:t>Fundamental principles of sensor network metrology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7B9187DE" w14:textId="04683556" w:rsidR="00B05B5C" w:rsidRDefault="00B05B5C" w:rsidP="00B05B5C">
            <w:pPr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Ing. Martin Koval, Ph.D.</w:t>
            </w:r>
          </w:p>
        </w:tc>
      </w:tr>
      <w:tr w:rsidR="00B05B5C" w:rsidRPr="00957146" w14:paraId="65323AEE" w14:textId="77777777" w:rsidTr="00B05B5C">
        <w:trPr>
          <w:trHeight w:val="520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08ABC864" w14:textId="77777777" w:rsidR="00B05B5C" w:rsidRPr="00957146" w:rsidRDefault="00B05B5C" w:rsidP="00B05B5C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6.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14:paraId="41335854" w14:textId="42A7104E" w:rsidR="00B05B5C" w:rsidRPr="00B05B5C" w:rsidRDefault="00B05B5C" w:rsidP="00B05B5C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B05B5C">
              <w:rPr>
                <w:rFonts w:ascii="Calibri" w:hAnsi="Calibri" w:cs="Calibri"/>
                <w:b/>
                <w:bCs/>
                <w:color w:val="000000"/>
                <w:szCs w:val="22"/>
              </w:rPr>
              <w:t>9B23006</w:t>
            </w:r>
          </w:p>
        </w:tc>
        <w:tc>
          <w:tcPr>
            <w:tcW w:w="1560" w:type="dxa"/>
            <w:vAlign w:val="center"/>
          </w:tcPr>
          <w:p w14:paraId="69D06A9A" w14:textId="4DC7647C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QUMPHY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9678D9" w14:textId="5E925BFB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22HLT01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56A7140B" w14:textId="65CFD014" w:rsidR="00B05B5C" w:rsidRPr="00B05B5C" w:rsidRDefault="00B05B5C" w:rsidP="00B05B5C">
            <w:pPr>
              <w:spacing w:before="60" w:after="60"/>
              <w:ind w:firstLine="0"/>
              <w:jc w:val="left"/>
              <w:rPr>
                <w:rFonts w:ascii="Calibri" w:hAnsi="Calibri" w:cs="Calibri"/>
                <w:color w:val="000000"/>
                <w:lang w:val="en-GB"/>
              </w:rPr>
            </w:pPr>
            <w:r w:rsidRPr="00B05B5C">
              <w:rPr>
                <w:rFonts w:ascii="Calibri" w:hAnsi="Calibri" w:cs="Calibri"/>
                <w:color w:val="000000"/>
                <w:lang w:val="en-GB"/>
              </w:rPr>
              <w:t>Uncertainty Quantification for Machine Learning Models Applied to Photoplethysmography Signals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62B8C389" w14:textId="324B2141" w:rsidR="00B05B5C" w:rsidRDefault="00B05B5C" w:rsidP="00B05B5C">
            <w:pPr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DIDr</w:t>
            </w:r>
            <w:proofErr w:type="spellEnd"/>
            <w:r>
              <w:rPr>
                <w:rFonts w:ascii="Calibri" w:hAnsi="Calibri" w:cs="Calibri"/>
                <w:color w:val="000000"/>
              </w:rPr>
              <w:t>. Marek Havlíček</w:t>
            </w:r>
          </w:p>
        </w:tc>
      </w:tr>
      <w:tr w:rsidR="00B05B5C" w:rsidRPr="00957146" w14:paraId="5DC899FB" w14:textId="77777777" w:rsidTr="00B05B5C">
        <w:trPr>
          <w:trHeight w:val="556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530BA655" w14:textId="77777777" w:rsidR="00B05B5C" w:rsidRPr="00957146" w:rsidRDefault="00B05B5C" w:rsidP="00B05B5C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7.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14:paraId="00F8FDF9" w14:textId="322D90C4" w:rsidR="00B05B5C" w:rsidRPr="00B05B5C" w:rsidRDefault="00B05B5C" w:rsidP="00B05B5C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B05B5C">
              <w:rPr>
                <w:rFonts w:ascii="Calibri" w:hAnsi="Calibri" w:cs="Calibri"/>
                <w:b/>
                <w:bCs/>
                <w:color w:val="000000"/>
                <w:szCs w:val="22"/>
              </w:rPr>
              <w:t>9B23007</w:t>
            </w:r>
          </w:p>
        </w:tc>
        <w:tc>
          <w:tcPr>
            <w:tcW w:w="1560" w:type="dxa"/>
            <w:vAlign w:val="center"/>
          </w:tcPr>
          <w:p w14:paraId="6B33ECEE" w14:textId="03F01D63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  <w:r w:rsidRPr="0009027A"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4</w:t>
            </w:r>
            <w:r>
              <w:rPr>
                <w:rFonts w:ascii="Calibri" w:hAnsi="Calibri" w:cs="Calibri"/>
                <w:b/>
                <w:bCs/>
                <w:color w:val="000000"/>
              </w:rPr>
              <w:t>IM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55E7F" w14:textId="2D4DA40B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22HLT02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48D71311" w14:textId="571EFE57" w:rsidR="00B05B5C" w:rsidRPr="00B05B5C" w:rsidRDefault="00B05B5C" w:rsidP="00B05B5C">
            <w:pPr>
              <w:spacing w:before="60" w:after="60"/>
              <w:ind w:firstLine="0"/>
              <w:jc w:val="left"/>
              <w:rPr>
                <w:rFonts w:ascii="Calibri" w:hAnsi="Calibri" w:cs="Calibri"/>
                <w:color w:val="000000"/>
                <w:lang w:val="en-GB"/>
              </w:rPr>
            </w:pPr>
            <w:r w:rsidRPr="00B05B5C">
              <w:rPr>
                <w:rFonts w:ascii="Calibri" w:hAnsi="Calibri" w:cs="Calibri"/>
                <w:color w:val="000000"/>
                <w:lang w:val="en-GB"/>
              </w:rPr>
              <w:t>Affordable low-field MRI reference system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7E034059" w14:textId="5F3C81A4" w:rsidR="00B05B5C" w:rsidRDefault="00B05B5C" w:rsidP="00B05B5C">
            <w:pPr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doc. RNDr. Jiří Tesař, Ph.D.</w:t>
            </w:r>
          </w:p>
        </w:tc>
      </w:tr>
      <w:tr w:rsidR="00B05B5C" w:rsidRPr="00957146" w14:paraId="0FBDA8DA" w14:textId="77777777" w:rsidTr="00B05B5C">
        <w:trPr>
          <w:trHeight w:val="556"/>
        </w:trPr>
        <w:tc>
          <w:tcPr>
            <w:tcW w:w="424" w:type="dxa"/>
            <w:shd w:val="clear" w:color="auto" w:fill="auto"/>
            <w:noWrap/>
            <w:vAlign w:val="center"/>
          </w:tcPr>
          <w:p w14:paraId="57FFCB3C" w14:textId="4491F01A" w:rsidR="00B05B5C" w:rsidRPr="00957146" w:rsidRDefault="00B05B5C" w:rsidP="00B05B5C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8.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14:paraId="0B24A699" w14:textId="19176BAC" w:rsidR="00B05B5C" w:rsidRPr="00B05B5C" w:rsidRDefault="00B05B5C" w:rsidP="00B05B5C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B05B5C">
              <w:rPr>
                <w:rFonts w:ascii="Calibri" w:hAnsi="Calibri" w:cs="Calibri"/>
                <w:b/>
                <w:bCs/>
                <w:color w:val="000000"/>
                <w:szCs w:val="22"/>
              </w:rPr>
              <w:t>9B23008</w:t>
            </w:r>
          </w:p>
        </w:tc>
        <w:tc>
          <w:tcPr>
            <w:tcW w:w="1560" w:type="dxa"/>
            <w:vAlign w:val="center"/>
          </w:tcPr>
          <w:p w14:paraId="18180158" w14:textId="2DA42254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AlphaMet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BF84490" w14:textId="169B000F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22HLT03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2E6B3FF9" w14:textId="5B103EB9" w:rsidR="00B05B5C" w:rsidRPr="00B05B5C" w:rsidRDefault="00B05B5C" w:rsidP="00B05B5C">
            <w:pPr>
              <w:spacing w:before="60" w:after="60"/>
              <w:ind w:firstLine="0"/>
              <w:jc w:val="left"/>
              <w:rPr>
                <w:rFonts w:ascii="Calibri" w:hAnsi="Calibri" w:cs="Calibri"/>
                <w:color w:val="000000"/>
                <w:lang w:val="en-GB"/>
              </w:rPr>
            </w:pPr>
            <w:r w:rsidRPr="00B05B5C">
              <w:rPr>
                <w:rFonts w:ascii="Calibri" w:hAnsi="Calibri" w:cs="Calibri"/>
                <w:color w:val="000000"/>
                <w:lang w:val="en-GB"/>
              </w:rPr>
              <w:t>Metrology for emerging targeted alpha therapies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63821071" w14:textId="2F465043" w:rsidR="00B05B5C" w:rsidRDefault="00B05B5C" w:rsidP="00B05B5C">
            <w:pPr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Ing. Jan Rusňák, Ph.D.</w:t>
            </w:r>
          </w:p>
        </w:tc>
      </w:tr>
      <w:tr w:rsidR="00B05B5C" w:rsidRPr="00957146" w14:paraId="1F3EA043" w14:textId="77777777" w:rsidTr="00B05B5C">
        <w:trPr>
          <w:trHeight w:val="441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73C81191" w14:textId="68A2AF25" w:rsidR="00B05B5C" w:rsidRPr="00957146" w:rsidRDefault="00B05B5C" w:rsidP="00B05B5C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9.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14:paraId="5D56CA48" w14:textId="03DF2060" w:rsidR="00B05B5C" w:rsidRPr="00B05B5C" w:rsidRDefault="00B05B5C" w:rsidP="00B05B5C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B05B5C">
              <w:rPr>
                <w:rFonts w:ascii="Calibri" w:hAnsi="Calibri" w:cs="Calibri"/>
                <w:b/>
                <w:bCs/>
                <w:color w:val="000000"/>
                <w:szCs w:val="22"/>
              </w:rPr>
              <w:t>9B23009</w:t>
            </w:r>
          </w:p>
        </w:tc>
        <w:tc>
          <w:tcPr>
            <w:tcW w:w="1560" w:type="dxa"/>
            <w:vAlign w:val="center"/>
          </w:tcPr>
          <w:p w14:paraId="659B077E" w14:textId="16E3256B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MAIBAI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B56BA" w14:textId="5548EAC3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22HLT05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21BACAE7" w14:textId="36C9B15E" w:rsidR="00B05B5C" w:rsidRPr="00B05B5C" w:rsidRDefault="00B05B5C" w:rsidP="00B05B5C">
            <w:pPr>
              <w:spacing w:before="60" w:after="60"/>
              <w:ind w:firstLine="0"/>
              <w:jc w:val="left"/>
              <w:rPr>
                <w:rFonts w:ascii="Calibri" w:hAnsi="Calibri" w:cs="Calibri"/>
                <w:color w:val="000000"/>
                <w:lang w:val="en-GB"/>
              </w:rPr>
            </w:pPr>
            <w:r w:rsidRPr="00B05B5C">
              <w:rPr>
                <w:rFonts w:ascii="Calibri" w:hAnsi="Calibri" w:cs="Calibri"/>
                <w:color w:val="000000"/>
                <w:lang w:val="en-GB"/>
              </w:rPr>
              <w:t>Developing a metrological framework</w:t>
            </w:r>
            <w:r w:rsidRPr="00B05B5C">
              <w:rPr>
                <w:rFonts w:ascii="Calibri" w:hAnsi="Calibri" w:cs="Calibri"/>
                <w:color w:val="000000"/>
                <w:lang w:val="en-GB"/>
              </w:rPr>
              <w:br/>
              <w:t>for assessment of image-based AI systems for</w:t>
            </w:r>
            <w:r>
              <w:rPr>
                <w:rFonts w:ascii="Calibri" w:hAnsi="Calibri" w:cs="Calibri"/>
                <w:color w:val="000000"/>
                <w:lang w:val="en-GB"/>
              </w:rPr>
              <w:t> </w:t>
            </w:r>
            <w:r w:rsidRPr="00B05B5C">
              <w:rPr>
                <w:rFonts w:ascii="Calibri" w:hAnsi="Calibri" w:cs="Calibri"/>
                <w:color w:val="000000"/>
                <w:lang w:val="en-GB"/>
              </w:rPr>
              <w:t>disease detection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1606D5A4" w14:textId="0F3F3D5C" w:rsidR="00B05B5C" w:rsidRDefault="00B05B5C" w:rsidP="00B05B5C">
            <w:pPr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Ing. Martin Koval, Ph.D.</w:t>
            </w:r>
          </w:p>
        </w:tc>
      </w:tr>
      <w:tr w:rsidR="00B05B5C" w:rsidRPr="00957146" w14:paraId="0697C84C" w14:textId="77777777" w:rsidTr="00B05B5C">
        <w:trPr>
          <w:trHeight w:val="557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40970035" w14:textId="031C8C84" w:rsidR="00B05B5C" w:rsidRPr="00957146" w:rsidRDefault="00B05B5C" w:rsidP="00B05B5C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10.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14:paraId="7BEFD13C" w14:textId="1D44D509" w:rsidR="00B05B5C" w:rsidRPr="00B05B5C" w:rsidRDefault="00B05B5C" w:rsidP="00B05B5C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B05B5C">
              <w:rPr>
                <w:rFonts w:ascii="Calibri" w:hAnsi="Calibri" w:cs="Calibri"/>
                <w:b/>
                <w:bCs/>
                <w:color w:val="000000"/>
                <w:szCs w:val="22"/>
              </w:rPr>
              <w:t>9B23010</w:t>
            </w:r>
          </w:p>
        </w:tc>
        <w:tc>
          <w:tcPr>
            <w:tcW w:w="1560" w:type="dxa"/>
            <w:vAlign w:val="center"/>
          </w:tcPr>
          <w:p w14:paraId="3A3ADEC9" w14:textId="02852E2F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TOCK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1A5C0" w14:textId="19CC80FF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22IEM01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2BC0A3B3" w14:textId="6AE1EF90" w:rsidR="00B05B5C" w:rsidRPr="00B05B5C" w:rsidRDefault="00B05B5C" w:rsidP="00B05B5C">
            <w:pPr>
              <w:spacing w:before="60" w:after="60"/>
              <w:ind w:firstLine="0"/>
              <w:jc w:val="left"/>
              <w:rPr>
                <w:rFonts w:ascii="Calibri" w:hAnsi="Calibri" w:cs="Calibri"/>
                <w:color w:val="000000"/>
                <w:lang w:val="en-GB"/>
              </w:rPr>
            </w:pPr>
            <w:r w:rsidRPr="00B05B5C">
              <w:rPr>
                <w:rFonts w:ascii="Calibri" w:hAnsi="Calibri" w:cs="Calibri"/>
                <w:color w:val="000000"/>
                <w:lang w:val="en-GB"/>
              </w:rPr>
              <w:t>Transportable optical clocks for key comparisons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1854C1B4" w14:textId="1089BBD7" w:rsidR="00B05B5C" w:rsidRDefault="00B05B5C" w:rsidP="00B05B5C">
            <w:pPr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RNDr. Miroslav Doležal</w:t>
            </w:r>
          </w:p>
        </w:tc>
      </w:tr>
      <w:tr w:rsidR="00B05B5C" w:rsidRPr="00957146" w14:paraId="4AE7684B" w14:textId="77777777" w:rsidTr="00B05B5C">
        <w:trPr>
          <w:trHeight w:val="557"/>
        </w:trPr>
        <w:tc>
          <w:tcPr>
            <w:tcW w:w="424" w:type="dxa"/>
            <w:shd w:val="clear" w:color="auto" w:fill="auto"/>
            <w:noWrap/>
            <w:vAlign w:val="center"/>
          </w:tcPr>
          <w:p w14:paraId="002D24F7" w14:textId="4CB0C30A" w:rsidR="00B05B5C" w:rsidRPr="00957146" w:rsidRDefault="00B05B5C" w:rsidP="00B05B5C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11.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14:paraId="5EEFC2F6" w14:textId="74AD74DC" w:rsidR="00B05B5C" w:rsidRPr="00B05B5C" w:rsidRDefault="00B05B5C" w:rsidP="00B05B5C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B05B5C">
              <w:rPr>
                <w:rFonts w:ascii="Calibri" w:hAnsi="Calibri" w:cs="Calibri"/>
                <w:b/>
                <w:bCs/>
                <w:color w:val="000000"/>
                <w:szCs w:val="22"/>
              </w:rPr>
              <w:t>9B23011</w:t>
            </w:r>
          </w:p>
        </w:tc>
        <w:tc>
          <w:tcPr>
            <w:tcW w:w="1560" w:type="dxa"/>
            <w:vAlign w:val="center"/>
          </w:tcPr>
          <w:p w14:paraId="2F175028" w14:textId="4A496BC8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DireK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-T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AC8E7" w14:textId="557D7AD2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22IEM02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17AA0C81" w14:textId="78B044F8" w:rsidR="00B05B5C" w:rsidRPr="00B05B5C" w:rsidRDefault="00B05B5C" w:rsidP="00B05B5C">
            <w:pPr>
              <w:spacing w:before="60" w:after="60"/>
              <w:ind w:firstLine="0"/>
              <w:jc w:val="left"/>
              <w:rPr>
                <w:rFonts w:ascii="Calibri" w:hAnsi="Calibri" w:cs="Calibri"/>
                <w:color w:val="000000"/>
                <w:lang w:val="en-GB"/>
              </w:rPr>
            </w:pPr>
            <w:r w:rsidRPr="00B05B5C">
              <w:rPr>
                <w:rFonts w:ascii="Calibri" w:hAnsi="Calibri" w:cs="Calibri"/>
                <w:color w:val="000000"/>
                <w:lang w:val="en-GB"/>
              </w:rPr>
              <w:t>Dissemination of the redefined kelvin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71AE6862" w14:textId="0EF7D0C5" w:rsidR="00B05B5C" w:rsidRDefault="00B05B5C" w:rsidP="00B05B5C">
            <w:pPr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Ing. Michal Voldán</w:t>
            </w:r>
          </w:p>
        </w:tc>
      </w:tr>
      <w:tr w:rsidR="00B05B5C" w:rsidRPr="00957146" w14:paraId="74296D6A" w14:textId="77777777" w:rsidTr="00B05B5C">
        <w:trPr>
          <w:trHeight w:val="557"/>
        </w:trPr>
        <w:tc>
          <w:tcPr>
            <w:tcW w:w="424" w:type="dxa"/>
            <w:shd w:val="clear" w:color="auto" w:fill="auto"/>
            <w:noWrap/>
            <w:vAlign w:val="center"/>
          </w:tcPr>
          <w:p w14:paraId="63583433" w14:textId="46A604AC" w:rsidR="00B05B5C" w:rsidRPr="00957146" w:rsidRDefault="00B05B5C" w:rsidP="00B05B5C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12.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14:paraId="49D773AD" w14:textId="3D691DC6" w:rsidR="00B05B5C" w:rsidRPr="00B05B5C" w:rsidRDefault="00B05B5C" w:rsidP="00B05B5C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B05B5C">
              <w:rPr>
                <w:rFonts w:ascii="Calibri" w:hAnsi="Calibri" w:cs="Calibri"/>
                <w:b/>
                <w:bCs/>
                <w:color w:val="000000"/>
                <w:szCs w:val="22"/>
              </w:rPr>
              <w:t>9B23012</w:t>
            </w:r>
          </w:p>
        </w:tc>
        <w:tc>
          <w:tcPr>
            <w:tcW w:w="1560" w:type="dxa"/>
            <w:vAlign w:val="center"/>
          </w:tcPr>
          <w:p w14:paraId="697D83F2" w14:textId="7DB8C606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MQB-Pascal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BBB6D" w14:textId="49DDAF5E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22IEM04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0191F647" w14:textId="1D52E066" w:rsidR="00B05B5C" w:rsidRPr="00B05B5C" w:rsidRDefault="00B05B5C" w:rsidP="00B05B5C">
            <w:pPr>
              <w:spacing w:before="60" w:after="60"/>
              <w:ind w:firstLine="0"/>
              <w:jc w:val="left"/>
              <w:rPr>
                <w:rFonts w:ascii="Calibri" w:hAnsi="Calibri" w:cs="Calibri"/>
                <w:color w:val="000000"/>
                <w:lang w:val="en-GB"/>
              </w:rPr>
            </w:pPr>
            <w:r w:rsidRPr="00B05B5C">
              <w:rPr>
                <w:rFonts w:ascii="Calibri" w:hAnsi="Calibri" w:cs="Calibri"/>
                <w:color w:val="000000"/>
                <w:lang w:val="en-GB"/>
              </w:rPr>
              <w:t>Metrology for quantum-based traceability</w:t>
            </w:r>
            <w:r w:rsidRPr="00B05B5C">
              <w:rPr>
                <w:rFonts w:ascii="Calibri" w:hAnsi="Calibri" w:cs="Calibri"/>
                <w:color w:val="000000"/>
                <w:lang w:val="en-GB"/>
              </w:rPr>
              <w:br/>
              <w:t>of the pascal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57A1C5AD" w14:textId="5410C8BE" w:rsidR="00B05B5C" w:rsidRDefault="00B05B5C" w:rsidP="00B05B5C">
            <w:pPr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Mgr. Dominik Pražák, Ph.D.</w:t>
            </w:r>
          </w:p>
        </w:tc>
      </w:tr>
      <w:tr w:rsidR="00B05B5C" w:rsidRPr="00957146" w14:paraId="38AD3FC1" w14:textId="77777777" w:rsidTr="00B05B5C">
        <w:trPr>
          <w:trHeight w:val="557"/>
        </w:trPr>
        <w:tc>
          <w:tcPr>
            <w:tcW w:w="424" w:type="dxa"/>
            <w:shd w:val="clear" w:color="auto" w:fill="auto"/>
            <w:noWrap/>
            <w:vAlign w:val="center"/>
          </w:tcPr>
          <w:p w14:paraId="65A75177" w14:textId="6A1ED6FB" w:rsidR="00B05B5C" w:rsidRPr="00957146" w:rsidRDefault="00B05B5C" w:rsidP="00B05B5C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13.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14:paraId="5EED3DA3" w14:textId="04A80688" w:rsidR="00B05B5C" w:rsidRPr="00B05B5C" w:rsidRDefault="00B05B5C" w:rsidP="00B05B5C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B05B5C">
              <w:rPr>
                <w:rFonts w:ascii="Calibri" w:hAnsi="Calibri" w:cs="Calibri"/>
                <w:b/>
                <w:bCs/>
                <w:color w:val="000000"/>
                <w:szCs w:val="22"/>
              </w:rPr>
              <w:t>9B23013</w:t>
            </w:r>
          </w:p>
        </w:tc>
        <w:tc>
          <w:tcPr>
            <w:tcW w:w="1560" w:type="dxa"/>
            <w:vAlign w:val="center"/>
          </w:tcPr>
          <w:p w14:paraId="4E627646" w14:textId="3491DA61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NEWSTAND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603006" w14:textId="589D8443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22IEM05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2F1F32CB" w14:textId="0F7757BD" w:rsidR="00B05B5C" w:rsidRPr="00B05B5C" w:rsidRDefault="00B05B5C" w:rsidP="00B05B5C">
            <w:pPr>
              <w:spacing w:before="60" w:after="60"/>
              <w:ind w:firstLine="0"/>
              <w:jc w:val="left"/>
              <w:rPr>
                <w:rFonts w:ascii="Calibri" w:hAnsi="Calibri" w:cs="Calibri"/>
                <w:color w:val="000000"/>
                <w:lang w:val="en-GB"/>
              </w:rPr>
            </w:pPr>
            <w:r w:rsidRPr="00B05B5C">
              <w:rPr>
                <w:rFonts w:ascii="Calibri" w:hAnsi="Calibri" w:cs="Calibri"/>
                <w:color w:val="000000"/>
                <w:lang w:val="en-GB"/>
              </w:rPr>
              <w:t>New calibration standards and methods for radiometry and photometry after phaseout</w:t>
            </w:r>
            <w:r w:rsidRPr="00B05B5C">
              <w:rPr>
                <w:rFonts w:ascii="Calibri" w:hAnsi="Calibri" w:cs="Calibri"/>
                <w:color w:val="000000"/>
                <w:lang w:val="en-GB"/>
              </w:rPr>
              <w:br/>
              <w:t>of incandescent lamps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5AEC5CB4" w14:textId="22F1FD30" w:rsidR="00B05B5C" w:rsidRPr="00B05B5C" w:rsidRDefault="00000000" w:rsidP="00B05B5C">
            <w:pPr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hyperlink r:id="rId4" w:history="1">
              <w:r w:rsidR="00B05B5C" w:rsidRPr="00B05B5C">
                <w:rPr>
                  <w:rStyle w:val="Hypertextovodkaz"/>
                  <w:rFonts w:ascii="Calibri" w:hAnsi="Calibri" w:cs="Calibri"/>
                  <w:color w:val="000000"/>
                  <w:u w:val="none"/>
                </w:rPr>
                <w:t>Dr. Ing. Marek Šmíd</w:t>
              </w:r>
            </w:hyperlink>
          </w:p>
        </w:tc>
      </w:tr>
      <w:tr w:rsidR="00B05B5C" w:rsidRPr="00957146" w14:paraId="5DE87FAA" w14:textId="77777777" w:rsidTr="00B05B5C">
        <w:trPr>
          <w:trHeight w:val="557"/>
        </w:trPr>
        <w:tc>
          <w:tcPr>
            <w:tcW w:w="424" w:type="dxa"/>
            <w:shd w:val="clear" w:color="auto" w:fill="auto"/>
            <w:noWrap/>
            <w:vAlign w:val="center"/>
          </w:tcPr>
          <w:p w14:paraId="7B4CE2F6" w14:textId="4B7BC53D" w:rsidR="00B05B5C" w:rsidRPr="00957146" w:rsidRDefault="00B05B5C" w:rsidP="00B05B5C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14.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14:paraId="4FABE98F" w14:textId="3D0F3B77" w:rsidR="00B05B5C" w:rsidRPr="00B05B5C" w:rsidRDefault="00B05B5C" w:rsidP="00B05B5C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B05B5C">
              <w:rPr>
                <w:rFonts w:ascii="Calibri" w:hAnsi="Calibri" w:cs="Calibri"/>
                <w:b/>
                <w:bCs/>
                <w:color w:val="000000"/>
                <w:szCs w:val="22"/>
              </w:rPr>
              <w:t>9B23014</w:t>
            </w:r>
          </w:p>
        </w:tc>
        <w:tc>
          <w:tcPr>
            <w:tcW w:w="1560" w:type="dxa"/>
            <w:vAlign w:val="center"/>
          </w:tcPr>
          <w:p w14:paraId="112BE5E6" w14:textId="5A737B00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S-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CALe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Up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F5EF4" w14:textId="2DE7D363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22IEM06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3A8A8B89" w14:textId="706DA75A" w:rsidR="00B05B5C" w:rsidRPr="00B05B5C" w:rsidRDefault="00B05B5C" w:rsidP="00B05B5C">
            <w:pPr>
              <w:spacing w:before="60" w:after="60"/>
              <w:ind w:firstLine="0"/>
              <w:jc w:val="left"/>
              <w:rPr>
                <w:rFonts w:ascii="Calibri" w:hAnsi="Calibri" w:cs="Calibri"/>
                <w:color w:val="000000"/>
                <w:lang w:val="en-GB"/>
              </w:rPr>
            </w:pPr>
            <w:r w:rsidRPr="00B05B5C">
              <w:rPr>
                <w:rFonts w:ascii="Calibri" w:hAnsi="Calibri" w:cs="Calibri"/>
                <w:color w:val="000000"/>
                <w:lang w:val="en-GB"/>
              </w:rPr>
              <w:t>Self-calibrating photodiodes for UV and exploitation of induced junction technology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7017D8E3" w14:textId="388ADDF3" w:rsidR="00B05B5C" w:rsidRPr="00B05B5C" w:rsidRDefault="00000000" w:rsidP="00B05B5C">
            <w:pPr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hyperlink r:id="rId5" w:history="1">
              <w:r w:rsidR="00B05B5C" w:rsidRPr="00B05B5C">
                <w:rPr>
                  <w:rStyle w:val="Hypertextovodkaz"/>
                  <w:rFonts w:ascii="Calibri" w:hAnsi="Calibri" w:cs="Calibri"/>
                  <w:color w:val="000000"/>
                  <w:u w:val="none"/>
                </w:rPr>
                <w:t>Dr. Ing. Marek Šmíd</w:t>
              </w:r>
            </w:hyperlink>
          </w:p>
        </w:tc>
      </w:tr>
      <w:tr w:rsidR="00B05B5C" w:rsidRPr="00957146" w14:paraId="2686C015" w14:textId="77777777" w:rsidTr="00B05B5C">
        <w:trPr>
          <w:trHeight w:val="557"/>
        </w:trPr>
        <w:tc>
          <w:tcPr>
            <w:tcW w:w="424" w:type="dxa"/>
            <w:shd w:val="clear" w:color="auto" w:fill="auto"/>
            <w:noWrap/>
            <w:vAlign w:val="center"/>
          </w:tcPr>
          <w:p w14:paraId="14974CB6" w14:textId="61492A06" w:rsidR="00B05B5C" w:rsidRPr="00957146" w:rsidRDefault="00B05B5C" w:rsidP="00B05B5C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15.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14:paraId="0B66A6C1" w14:textId="0C691695" w:rsidR="00B05B5C" w:rsidRPr="00B05B5C" w:rsidRDefault="00B05B5C" w:rsidP="00B05B5C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B05B5C">
              <w:rPr>
                <w:rFonts w:ascii="Calibri" w:hAnsi="Calibri" w:cs="Calibri"/>
                <w:b/>
                <w:bCs/>
                <w:color w:val="000000"/>
                <w:szCs w:val="22"/>
              </w:rPr>
              <w:t>9B23015</w:t>
            </w:r>
          </w:p>
        </w:tc>
        <w:tc>
          <w:tcPr>
            <w:tcW w:w="1560" w:type="dxa"/>
            <w:vAlign w:val="center"/>
          </w:tcPr>
          <w:p w14:paraId="7C17FC46" w14:textId="1B429EF2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TraMeXI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F35F22E" w14:textId="31A536A9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22NRM01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1398A628" w14:textId="39BA22A7" w:rsidR="00B05B5C" w:rsidRPr="00B05B5C" w:rsidRDefault="00B05B5C" w:rsidP="00B05B5C">
            <w:pPr>
              <w:spacing w:before="60" w:after="60"/>
              <w:ind w:firstLine="0"/>
              <w:jc w:val="left"/>
              <w:rPr>
                <w:rFonts w:ascii="Calibri" w:hAnsi="Calibri" w:cs="Calibri"/>
                <w:color w:val="000000"/>
                <w:lang w:val="en-GB"/>
              </w:rPr>
            </w:pPr>
            <w:r w:rsidRPr="00B05B5C">
              <w:rPr>
                <w:rFonts w:ascii="Calibri" w:hAnsi="Calibri" w:cs="Calibri"/>
                <w:color w:val="000000"/>
                <w:lang w:val="en-GB"/>
              </w:rPr>
              <w:t xml:space="preserve">Traceability in Medical X-ray Imaging dosimetry 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622AFF08" w14:textId="42718001" w:rsidR="00B05B5C" w:rsidRDefault="00B05B5C" w:rsidP="00B05B5C">
            <w:pPr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Ing. Vladimír Sochor</w:t>
            </w:r>
          </w:p>
        </w:tc>
      </w:tr>
      <w:tr w:rsidR="00B05B5C" w:rsidRPr="00957146" w14:paraId="2FBE4D64" w14:textId="77777777" w:rsidTr="00B05B5C">
        <w:trPr>
          <w:trHeight w:val="557"/>
        </w:trPr>
        <w:tc>
          <w:tcPr>
            <w:tcW w:w="424" w:type="dxa"/>
            <w:shd w:val="clear" w:color="auto" w:fill="auto"/>
            <w:noWrap/>
            <w:vAlign w:val="center"/>
          </w:tcPr>
          <w:p w14:paraId="6341C3B6" w14:textId="1116F58A" w:rsidR="00B05B5C" w:rsidRPr="00957146" w:rsidRDefault="00B05B5C" w:rsidP="00B05B5C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16.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14:paraId="6CFDF8E7" w14:textId="3693F725" w:rsidR="00B05B5C" w:rsidRPr="00B05B5C" w:rsidRDefault="00B05B5C" w:rsidP="00B05B5C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B05B5C">
              <w:rPr>
                <w:rFonts w:ascii="Calibri" w:hAnsi="Calibri" w:cs="Calibri"/>
                <w:b/>
                <w:bCs/>
                <w:color w:val="000000"/>
                <w:szCs w:val="22"/>
              </w:rPr>
              <w:t>9B23016</w:t>
            </w:r>
          </w:p>
        </w:tc>
        <w:tc>
          <w:tcPr>
            <w:tcW w:w="1560" w:type="dxa"/>
            <w:vAlign w:val="center"/>
          </w:tcPr>
          <w:p w14:paraId="6642A350" w14:textId="65D86BA0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MetHyTrucks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5801565" w14:textId="2A2EC5FD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22NRM03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3DC19BA8" w14:textId="34D03D5B" w:rsidR="00B05B5C" w:rsidRPr="00B05B5C" w:rsidRDefault="00B05B5C" w:rsidP="00B05B5C">
            <w:pPr>
              <w:spacing w:before="60" w:after="60"/>
              <w:ind w:firstLine="0"/>
              <w:jc w:val="left"/>
              <w:rPr>
                <w:rFonts w:ascii="Calibri" w:hAnsi="Calibri" w:cs="Calibri"/>
                <w:color w:val="000000"/>
                <w:lang w:val="en-GB"/>
              </w:rPr>
            </w:pPr>
            <w:r w:rsidRPr="00B05B5C">
              <w:rPr>
                <w:rFonts w:ascii="Calibri" w:hAnsi="Calibri" w:cs="Calibri"/>
                <w:color w:val="000000"/>
                <w:lang w:val="en-GB"/>
              </w:rPr>
              <w:t>Metrology to support standardisation</w:t>
            </w:r>
            <w:r w:rsidRPr="00B05B5C">
              <w:rPr>
                <w:rFonts w:ascii="Calibri" w:hAnsi="Calibri" w:cs="Calibri"/>
                <w:color w:val="000000"/>
                <w:lang w:val="en-GB"/>
              </w:rPr>
              <w:br/>
              <w:t>of hydrogen fuel sampling for heavy duty hydrogen transport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477D5F50" w14:textId="17488035" w:rsidR="00B05B5C" w:rsidRDefault="00B05B5C" w:rsidP="00B05B5C">
            <w:pPr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Mgr. Jan </w:t>
            </w:r>
            <w:proofErr w:type="spellStart"/>
            <w:r>
              <w:rPr>
                <w:rFonts w:ascii="Calibri" w:hAnsi="Calibri" w:cs="Calibri"/>
                <w:color w:val="000000"/>
              </w:rPr>
              <w:t>Geršl</w:t>
            </w:r>
            <w:proofErr w:type="spellEnd"/>
            <w:r>
              <w:rPr>
                <w:rFonts w:ascii="Calibri" w:hAnsi="Calibri" w:cs="Calibri"/>
                <w:color w:val="000000"/>
              </w:rPr>
              <w:t>, Ph.D.</w:t>
            </w:r>
          </w:p>
        </w:tc>
      </w:tr>
      <w:tr w:rsidR="00B05B5C" w:rsidRPr="00957146" w14:paraId="7751F778" w14:textId="77777777" w:rsidTr="00B05B5C">
        <w:trPr>
          <w:trHeight w:val="557"/>
        </w:trPr>
        <w:tc>
          <w:tcPr>
            <w:tcW w:w="424" w:type="dxa"/>
            <w:shd w:val="clear" w:color="auto" w:fill="auto"/>
            <w:noWrap/>
            <w:vAlign w:val="center"/>
          </w:tcPr>
          <w:p w14:paraId="2144F3AC" w14:textId="1659B0FD" w:rsidR="00B05B5C" w:rsidRPr="00957146" w:rsidRDefault="00B05B5C" w:rsidP="00B05B5C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17.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14:paraId="6D44DBEF" w14:textId="657D15F0" w:rsidR="00B05B5C" w:rsidRPr="00B05B5C" w:rsidRDefault="00B05B5C" w:rsidP="00B05B5C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B05B5C">
              <w:rPr>
                <w:rFonts w:ascii="Calibri" w:hAnsi="Calibri" w:cs="Calibri"/>
                <w:b/>
                <w:bCs/>
                <w:color w:val="000000"/>
                <w:szCs w:val="22"/>
              </w:rPr>
              <w:t>9B23017</w:t>
            </w:r>
          </w:p>
        </w:tc>
        <w:tc>
          <w:tcPr>
            <w:tcW w:w="1560" w:type="dxa"/>
            <w:vAlign w:val="center"/>
          </w:tcPr>
          <w:p w14:paraId="05B6407C" w14:textId="3AA5BE6E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MeLiDos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BD494D0" w14:textId="5F6E5785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22NRM05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655DB924" w14:textId="33CE99FC" w:rsidR="00B05B5C" w:rsidRPr="00B05B5C" w:rsidRDefault="00B05B5C" w:rsidP="00B05B5C">
            <w:pPr>
              <w:spacing w:before="60" w:after="60"/>
              <w:ind w:firstLine="0"/>
              <w:jc w:val="left"/>
              <w:rPr>
                <w:rFonts w:ascii="Calibri" w:hAnsi="Calibri" w:cs="Calibri"/>
                <w:color w:val="000000"/>
                <w:lang w:val="en-GB"/>
              </w:rPr>
            </w:pPr>
            <w:r w:rsidRPr="00B05B5C">
              <w:rPr>
                <w:rFonts w:ascii="Calibri" w:hAnsi="Calibri" w:cs="Calibri"/>
                <w:color w:val="000000"/>
                <w:lang w:val="en-GB"/>
              </w:rPr>
              <w:t>Metrology for wearable light loggers</w:t>
            </w:r>
            <w:r w:rsidRPr="00B05B5C">
              <w:rPr>
                <w:rFonts w:ascii="Calibri" w:hAnsi="Calibri" w:cs="Calibri"/>
                <w:color w:val="000000"/>
                <w:lang w:val="en-GB"/>
              </w:rPr>
              <w:br/>
              <w:t>and optical radiation dosimeters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57948227" w14:textId="536B1C90" w:rsidR="00B05B5C" w:rsidRDefault="00B05B5C" w:rsidP="00B05B5C">
            <w:pPr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Ing. Petr Kliment, Ph.D.</w:t>
            </w:r>
          </w:p>
        </w:tc>
      </w:tr>
      <w:tr w:rsidR="00B05B5C" w:rsidRPr="00957146" w14:paraId="38572E6F" w14:textId="77777777" w:rsidTr="00B05B5C">
        <w:trPr>
          <w:trHeight w:val="557"/>
        </w:trPr>
        <w:tc>
          <w:tcPr>
            <w:tcW w:w="424" w:type="dxa"/>
            <w:shd w:val="clear" w:color="auto" w:fill="auto"/>
            <w:noWrap/>
            <w:vAlign w:val="center"/>
          </w:tcPr>
          <w:p w14:paraId="754785DC" w14:textId="5E4243AF" w:rsidR="00B05B5C" w:rsidRPr="00957146" w:rsidRDefault="00B05B5C" w:rsidP="00B05B5C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18.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14:paraId="53E72FF3" w14:textId="0ABF8DAE" w:rsidR="00B05B5C" w:rsidRPr="00B05B5C" w:rsidRDefault="00B05B5C" w:rsidP="00B05B5C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B05B5C">
              <w:rPr>
                <w:rFonts w:ascii="Calibri" w:hAnsi="Calibri" w:cs="Calibri"/>
                <w:b/>
                <w:bCs/>
                <w:color w:val="000000"/>
                <w:szCs w:val="22"/>
              </w:rPr>
              <w:t>9B23018</w:t>
            </w:r>
          </w:p>
        </w:tc>
        <w:tc>
          <w:tcPr>
            <w:tcW w:w="1560" w:type="dxa"/>
            <w:vAlign w:val="center"/>
          </w:tcPr>
          <w:p w14:paraId="67274DD3" w14:textId="03874B9F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GuideRadPROS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9E17B9B" w14:textId="272076A3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22NRM07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0A4FCEFD" w14:textId="67F8572B" w:rsidR="00B05B5C" w:rsidRPr="00B05B5C" w:rsidRDefault="00B05B5C" w:rsidP="00B05B5C">
            <w:pPr>
              <w:spacing w:before="60" w:after="60"/>
              <w:ind w:firstLine="0"/>
              <w:jc w:val="left"/>
              <w:rPr>
                <w:rFonts w:ascii="Calibri" w:hAnsi="Calibri" w:cs="Calibri"/>
                <w:color w:val="000000"/>
                <w:lang w:val="en-GB"/>
              </w:rPr>
            </w:pPr>
            <w:r w:rsidRPr="00B05B5C">
              <w:rPr>
                <w:rFonts w:ascii="Calibri" w:hAnsi="Calibri" w:cs="Calibri"/>
                <w:color w:val="000000"/>
                <w:lang w:val="en-GB"/>
              </w:rPr>
              <w:t>Harmonization, update, and implementation</w:t>
            </w:r>
            <w:r w:rsidRPr="00B05B5C">
              <w:rPr>
                <w:rFonts w:ascii="Calibri" w:hAnsi="Calibri" w:cs="Calibri"/>
                <w:color w:val="000000"/>
                <w:lang w:val="en-GB"/>
              </w:rPr>
              <w:br/>
              <w:t>of standards related to radiation protection dosimeters for photon radiation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32C4860B" w14:textId="4F3399B4" w:rsidR="00B05B5C" w:rsidRDefault="00B05B5C" w:rsidP="00B05B5C">
            <w:pPr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Ing. Vladimír Sochor</w:t>
            </w:r>
          </w:p>
        </w:tc>
      </w:tr>
      <w:tr w:rsidR="00B05B5C" w:rsidRPr="00957146" w14:paraId="616FD95F" w14:textId="77777777" w:rsidTr="00B05B5C">
        <w:trPr>
          <w:trHeight w:val="557"/>
        </w:trPr>
        <w:tc>
          <w:tcPr>
            <w:tcW w:w="424" w:type="dxa"/>
            <w:shd w:val="clear" w:color="auto" w:fill="auto"/>
            <w:noWrap/>
            <w:vAlign w:val="center"/>
          </w:tcPr>
          <w:p w14:paraId="3A82F183" w14:textId="0AD25073" w:rsidR="00B05B5C" w:rsidRPr="00957146" w:rsidRDefault="00B05B5C" w:rsidP="00B05B5C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lastRenderedPageBreak/>
              <w:t>19.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14:paraId="4C7808CE" w14:textId="71AAF87E" w:rsidR="00B05B5C" w:rsidRPr="00B05B5C" w:rsidRDefault="00B05B5C" w:rsidP="00B05B5C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B05B5C">
              <w:rPr>
                <w:rFonts w:ascii="Calibri" w:hAnsi="Calibri" w:cs="Calibri"/>
                <w:b/>
                <w:bCs/>
                <w:color w:val="000000"/>
                <w:szCs w:val="22"/>
              </w:rPr>
              <w:t>9B23019</w:t>
            </w:r>
          </w:p>
        </w:tc>
        <w:tc>
          <w:tcPr>
            <w:tcW w:w="1560" w:type="dxa"/>
            <w:vAlign w:val="center"/>
          </w:tcPr>
          <w:p w14:paraId="33F694FD" w14:textId="6582C273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TracInd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BVK-H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E72B2" w14:textId="23742595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22RPT01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4642E6C3" w14:textId="046BFFB0" w:rsidR="00B05B5C" w:rsidRPr="00B05B5C" w:rsidRDefault="00B05B5C" w:rsidP="00B05B5C">
            <w:pPr>
              <w:spacing w:before="60" w:after="60"/>
              <w:ind w:firstLine="0"/>
              <w:jc w:val="left"/>
              <w:rPr>
                <w:rFonts w:ascii="Calibri" w:hAnsi="Calibri" w:cs="Calibri"/>
                <w:color w:val="000000"/>
                <w:lang w:val="en-GB"/>
              </w:rPr>
            </w:pPr>
            <w:r w:rsidRPr="00B05B5C">
              <w:rPr>
                <w:rFonts w:ascii="Calibri" w:hAnsi="Calibri" w:cs="Calibri"/>
                <w:color w:val="000000"/>
                <w:lang w:val="en-GB"/>
              </w:rPr>
              <w:t>Traceability for indentation measurements in</w:t>
            </w:r>
            <w:r>
              <w:rPr>
                <w:rFonts w:ascii="Calibri" w:hAnsi="Calibri" w:cs="Calibri"/>
                <w:color w:val="000000"/>
                <w:lang w:val="en-GB"/>
              </w:rPr>
              <w:t> </w:t>
            </w:r>
            <w:r w:rsidRPr="00B05B5C">
              <w:rPr>
                <w:rFonts w:ascii="Calibri" w:hAnsi="Calibri" w:cs="Calibri"/>
                <w:color w:val="000000"/>
                <w:lang w:val="en-GB"/>
              </w:rPr>
              <w:t>Brinell-Vickers-Knoop hardness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0F9BA75A" w14:textId="099C5C9F" w:rsidR="00B05B5C" w:rsidRDefault="00B05B5C" w:rsidP="00B05B5C">
            <w:pPr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Ing. Jiří Borovský</w:t>
            </w:r>
          </w:p>
        </w:tc>
      </w:tr>
      <w:tr w:rsidR="00B05B5C" w:rsidRPr="00957146" w14:paraId="31FAB1E6" w14:textId="77777777" w:rsidTr="00B05B5C">
        <w:trPr>
          <w:trHeight w:val="557"/>
        </w:trPr>
        <w:tc>
          <w:tcPr>
            <w:tcW w:w="424" w:type="dxa"/>
            <w:shd w:val="clear" w:color="auto" w:fill="auto"/>
            <w:noWrap/>
            <w:vAlign w:val="center"/>
          </w:tcPr>
          <w:p w14:paraId="2038C039" w14:textId="74B59C96" w:rsidR="00B05B5C" w:rsidRPr="00957146" w:rsidRDefault="00B05B5C" w:rsidP="00B05B5C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20.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14:paraId="3C331CE7" w14:textId="470BE106" w:rsidR="00B05B5C" w:rsidRPr="00B05B5C" w:rsidRDefault="00B05B5C" w:rsidP="00B05B5C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B05B5C">
              <w:rPr>
                <w:rFonts w:ascii="Calibri" w:hAnsi="Calibri" w:cs="Calibri"/>
                <w:b/>
                <w:bCs/>
                <w:color w:val="000000"/>
                <w:szCs w:val="22"/>
              </w:rPr>
              <w:t>9B23020</w:t>
            </w:r>
          </w:p>
        </w:tc>
        <w:tc>
          <w:tcPr>
            <w:tcW w:w="1560" w:type="dxa"/>
            <w:vAlign w:val="center"/>
          </w:tcPr>
          <w:p w14:paraId="0FE8ADBA" w14:textId="7D6BA172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09027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True</w:t>
            </w:r>
            <w:r>
              <w:rPr>
                <w:rFonts w:ascii="Calibri" w:hAnsi="Calibri" w:cs="Calibri"/>
                <w:b/>
                <w:bCs/>
                <w:color w:val="000000"/>
              </w:rPr>
              <w:t>8DIGIT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D69F2" w14:textId="39D27ADA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22RPT02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56B65DA7" w14:textId="42FE58DA" w:rsidR="00B05B5C" w:rsidRPr="00B05B5C" w:rsidRDefault="00B05B5C" w:rsidP="00B05B5C">
            <w:pPr>
              <w:spacing w:before="60" w:after="60"/>
              <w:ind w:firstLine="0"/>
              <w:jc w:val="left"/>
              <w:rPr>
                <w:rFonts w:ascii="Calibri" w:hAnsi="Calibri" w:cs="Calibri"/>
                <w:color w:val="000000"/>
                <w:lang w:val="en-GB"/>
              </w:rPr>
            </w:pPr>
            <w:r w:rsidRPr="00B05B5C">
              <w:rPr>
                <w:rFonts w:ascii="Calibri" w:hAnsi="Calibri" w:cs="Calibri"/>
                <w:color w:val="000000"/>
                <w:lang w:val="en-GB"/>
              </w:rPr>
              <w:t>Towards a true 8-digit digitiser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2D33A982" w14:textId="4E99E526" w:rsidR="00B05B5C" w:rsidRDefault="00B05B5C" w:rsidP="00B05B5C">
            <w:pPr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Ing. Jan Kučera, Ph.D.</w:t>
            </w:r>
          </w:p>
        </w:tc>
      </w:tr>
      <w:tr w:rsidR="00B05B5C" w:rsidRPr="00957146" w14:paraId="13B25F70" w14:textId="77777777" w:rsidTr="00B05B5C">
        <w:trPr>
          <w:trHeight w:val="792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07EBBE0A" w14:textId="06307891" w:rsidR="00B05B5C" w:rsidRPr="00957146" w:rsidRDefault="00B05B5C" w:rsidP="00B05B5C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21.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14:paraId="79E64279" w14:textId="67BD6650" w:rsidR="00B05B5C" w:rsidRPr="00B05B5C" w:rsidRDefault="00B05B5C" w:rsidP="00B05B5C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B05B5C">
              <w:rPr>
                <w:rFonts w:ascii="Calibri" w:hAnsi="Calibri" w:cs="Calibri"/>
                <w:b/>
                <w:bCs/>
                <w:color w:val="000000"/>
                <w:szCs w:val="22"/>
              </w:rPr>
              <w:t>9B23021</w:t>
            </w:r>
          </w:p>
        </w:tc>
        <w:tc>
          <w:tcPr>
            <w:tcW w:w="1560" w:type="dxa"/>
            <w:vAlign w:val="center"/>
          </w:tcPr>
          <w:p w14:paraId="119108AE" w14:textId="7832E44D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MultiFixRad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406C445" w14:textId="0E05164C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22RPT03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12A4425E" w14:textId="4650E4CF" w:rsidR="00B05B5C" w:rsidRPr="00B05B5C" w:rsidRDefault="00B05B5C" w:rsidP="00B05B5C">
            <w:pPr>
              <w:spacing w:before="60" w:after="60"/>
              <w:ind w:firstLine="0"/>
              <w:jc w:val="left"/>
              <w:rPr>
                <w:rFonts w:ascii="Calibri" w:hAnsi="Calibri" w:cs="Calibri"/>
                <w:color w:val="000000"/>
                <w:lang w:val="en-GB"/>
              </w:rPr>
            </w:pPr>
            <w:r w:rsidRPr="00B05B5C">
              <w:rPr>
                <w:rFonts w:ascii="Calibri" w:hAnsi="Calibri" w:cs="Calibri"/>
                <w:color w:val="000000"/>
                <w:lang w:val="en-GB"/>
              </w:rPr>
              <w:t>Improving the realisation of the kelvin</w:t>
            </w:r>
            <w:r w:rsidRPr="00B05B5C">
              <w:rPr>
                <w:rFonts w:ascii="Calibri" w:hAnsi="Calibri" w:cs="Calibri"/>
                <w:color w:val="000000"/>
                <w:lang w:val="en-GB"/>
              </w:rPr>
              <w:br/>
              <w:t>by multiple fixed-point radiation thermometry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4292C593" w14:textId="6515CD52" w:rsidR="00B05B5C" w:rsidRDefault="00B05B5C" w:rsidP="00B05B5C">
            <w:pPr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Ing. Lenka </w:t>
            </w:r>
            <w:proofErr w:type="spellStart"/>
            <w:r>
              <w:rPr>
                <w:rFonts w:ascii="Calibri" w:hAnsi="Calibri" w:cs="Calibri"/>
                <w:color w:val="000000"/>
              </w:rPr>
              <w:t>Kňazovická</w:t>
            </w:r>
            <w:proofErr w:type="spellEnd"/>
            <w:r>
              <w:rPr>
                <w:rFonts w:ascii="Calibri" w:hAnsi="Calibri" w:cs="Calibri"/>
                <w:color w:val="000000"/>
              </w:rPr>
              <w:t>, Ph.D.</w:t>
            </w:r>
          </w:p>
        </w:tc>
      </w:tr>
      <w:tr w:rsidR="00B05B5C" w:rsidRPr="00957146" w14:paraId="7D4A8699" w14:textId="77777777" w:rsidTr="00B05B5C">
        <w:trPr>
          <w:trHeight w:val="847"/>
        </w:trPr>
        <w:tc>
          <w:tcPr>
            <w:tcW w:w="424" w:type="dxa"/>
            <w:shd w:val="clear" w:color="auto" w:fill="auto"/>
            <w:noWrap/>
            <w:vAlign w:val="center"/>
          </w:tcPr>
          <w:p w14:paraId="58F1436B" w14:textId="7B375673" w:rsidR="00B05B5C" w:rsidRPr="00957146" w:rsidRDefault="00B05B5C" w:rsidP="00B05B5C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22.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14:paraId="3AB455A9" w14:textId="680AEDBE" w:rsidR="00B05B5C" w:rsidRPr="00B05B5C" w:rsidRDefault="00B05B5C" w:rsidP="00B05B5C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B05B5C">
              <w:rPr>
                <w:rFonts w:ascii="Calibri" w:hAnsi="Calibri" w:cs="Calibri"/>
                <w:b/>
                <w:bCs/>
                <w:color w:val="000000"/>
                <w:szCs w:val="22"/>
              </w:rPr>
              <w:t>9B23022</w:t>
            </w:r>
          </w:p>
        </w:tc>
        <w:tc>
          <w:tcPr>
            <w:tcW w:w="1560" w:type="dxa"/>
            <w:vAlign w:val="center"/>
          </w:tcPr>
          <w:p w14:paraId="3346FC8D" w14:textId="536D53C2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RFMicrowave2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383FD" w14:textId="743514B5" w:rsidR="00B05B5C" w:rsidRPr="00FF1B6D" w:rsidRDefault="00B05B5C" w:rsidP="00B05B5C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22RPT04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2FFB67CA" w14:textId="2866C326" w:rsidR="00B05B5C" w:rsidRPr="00B05B5C" w:rsidRDefault="00B05B5C" w:rsidP="00B05B5C">
            <w:pPr>
              <w:spacing w:before="60" w:after="60"/>
              <w:ind w:firstLine="0"/>
              <w:jc w:val="left"/>
              <w:rPr>
                <w:rFonts w:ascii="Calibri" w:hAnsi="Calibri" w:cs="Calibri"/>
                <w:color w:val="000000"/>
                <w:lang w:val="en-GB"/>
              </w:rPr>
            </w:pPr>
            <w:r w:rsidRPr="00B05B5C">
              <w:rPr>
                <w:rFonts w:ascii="Calibri" w:hAnsi="Calibri" w:cs="Calibri"/>
                <w:color w:val="000000"/>
                <w:lang w:val="en-GB"/>
              </w:rPr>
              <w:t>Development of RF and microwave metrology capability II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5AC972EB" w14:textId="1072BDAD" w:rsidR="00B05B5C" w:rsidRDefault="00B05B5C" w:rsidP="00B05B5C">
            <w:pPr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Ing. Martin </w:t>
            </w:r>
            <w:proofErr w:type="spellStart"/>
            <w:r>
              <w:rPr>
                <w:rFonts w:ascii="Calibri" w:hAnsi="Calibri" w:cs="Calibri"/>
                <w:color w:val="000000"/>
              </w:rPr>
              <w:t>Hudlička</w:t>
            </w:r>
            <w:proofErr w:type="spellEnd"/>
            <w:r>
              <w:rPr>
                <w:rFonts w:ascii="Calibri" w:hAnsi="Calibri" w:cs="Calibri"/>
                <w:color w:val="000000"/>
              </w:rPr>
              <w:t>, Ph.D.</w:t>
            </w:r>
          </w:p>
        </w:tc>
      </w:tr>
    </w:tbl>
    <w:p w14:paraId="210967E9" w14:textId="77777777" w:rsidR="006B40E8" w:rsidRPr="00957146" w:rsidRDefault="006B40E8" w:rsidP="00EA0723">
      <w:pPr>
        <w:spacing w:after="120"/>
        <w:jc w:val="left"/>
        <w:rPr>
          <w:rFonts w:asciiTheme="minorHAnsi" w:hAnsiTheme="minorHAnsi" w:cs="Calibri"/>
          <w:szCs w:val="22"/>
        </w:rPr>
      </w:pPr>
    </w:p>
    <w:sectPr w:rsidR="006B40E8" w:rsidRPr="00957146" w:rsidSect="00FF1B6D">
      <w:pgSz w:w="11906" w:h="16838"/>
      <w:pgMar w:top="567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0E8"/>
    <w:rsid w:val="0009027A"/>
    <w:rsid w:val="002220A1"/>
    <w:rsid w:val="00227342"/>
    <w:rsid w:val="002803C4"/>
    <w:rsid w:val="002E5CEB"/>
    <w:rsid w:val="00380DD7"/>
    <w:rsid w:val="00397355"/>
    <w:rsid w:val="003B0ECD"/>
    <w:rsid w:val="00442DEE"/>
    <w:rsid w:val="00455416"/>
    <w:rsid w:val="004D66D3"/>
    <w:rsid w:val="005976EC"/>
    <w:rsid w:val="00683C26"/>
    <w:rsid w:val="006B40E8"/>
    <w:rsid w:val="00842E6B"/>
    <w:rsid w:val="008D28DA"/>
    <w:rsid w:val="00957146"/>
    <w:rsid w:val="009E6D89"/>
    <w:rsid w:val="00A22FEE"/>
    <w:rsid w:val="00AE3544"/>
    <w:rsid w:val="00B05B5C"/>
    <w:rsid w:val="00B465FF"/>
    <w:rsid w:val="00B83094"/>
    <w:rsid w:val="00BB228A"/>
    <w:rsid w:val="00BE3950"/>
    <w:rsid w:val="00C143AB"/>
    <w:rsid w:val="00D51048"/>
    <w:rsid w:val="00E56AC4"/>
    <w:rsid w:val="00EA0723"/>
    <w:rsid w:val="00EF063B"/>
    <w:rsid w:val="00F50697"/>
    <w:rsid w:val="00FF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A432"/>
  <w15:chartTrackingRefBased/>
  <w15:docId w15:val="{2F3770E2-F5C5-44F6-AA27-151AAEAB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40E8"/>
    <w:pPr>
      <w:spacing w:before="120" w:after="0" w:line="240" w:lineRule="auto"/>
      <w:ind w:firstLine="567"/>
      <w:jc w:val="both"/>
    </w:pPr>
    <w:rPr>
      <w:rFonts w:ascii="Arial" w:eastAsia="Calibri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714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146"/>
    <w:rPr>
      <w:rFonts w:ascii="Segoe UI" w:eastAsia="Calibri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05B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mi.cz/user/234" TargetMode="External"/><Relationship Id="rId4" Type="http://schemas.openxmlformats.org/officeDocument/2006/relationships/hyperlink" Target="https://www.cmi.cz/user/234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Sigmundová Jitka</dc:creator>
  <cp:keywords/>
  <dc:description/>
  <cp:lastModifiedBy>Sigmundová Jitka</cp:lastModifiedBy>
  <cp:revision>2</cp:revision>
  <cp:lastPrinted>2023-11-28T07:54:00Z</cp:lastPrinted>
  <dcterms:created xsi:type="dcterms:W3CDTF">2023-11-28T07:56:00Z</dcterms:created>
  <dcterms:modified xsi:type="dcterms:W3CDTF">2023-11-28T07:56:00Z</dcterms:modified>
</cp:coreProperties>
</file>