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E8C364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93B02" w:rsidRPr="00593B02">
              <w:rPr>
                <w:rFonts w:cstheme="minorHAnsi"/>
                <w:sz w:val="21"/>
                <w:szCs w:val="21"/>
              </w:rPr>
              <w:t>ministerský rada v oddělení odborného vzdělávání</w:t>
            </w:r>
          </w:p>
          <w:p w14:paraId="683F77FE" w14:textId="453C62B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593B02" w:rsidRPr="00593B02">
              <w:rPr>
                <w:rFonts w:cstheme="minorHAnsi"/>
                <w:sz w:val="21"/>
                <w:szCs w:val="21"/>
              </w:rPr>
              <w:t>středního, vyššího odborného a dalšího vzdělávání</w:t>
            </w:r>
          </w:p>
          <w:p w14:paraId="1B7D79B6" w14:textId="3803B88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MSMT-VYB-255/2023-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93B02">
        <w:rPr>
          <w:rFonts w:cstheme="minorHAnsi"/>
          <w:b/>
          <w:bCs/>
          <w:sz w:val="21"/>
          <w:szCs w:val="21"/>
        </w:rPr>
      </w:r>
      <w:r w:rsidR="00593B02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6EA0" w14:textId="77777777" w:rsidR="004B70EE" w:rsidRDefault="004B70EE" w:rsidP="00386203">
      <w:pPr>
        <w:spacing w:after="0" w:line="240" w:lineRule="auto"/>
      </w:pPr>
      <w:r>
        <w:separator/>
      </w:r>
    </w:p>
  </w:endnote>
  <w:endnote w:type="continuationSeparator" w:id="0">
    <w:p w14:paraId="4AFB2F8A" w14:textId="77777777" w:rsidR="004B70EE" w:rsidRDefault="004B70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F2D9" w14:textId="77777777" w:rsidR="004B70EE" w:rsidRDefault="004B70EE" w:rsidP="00386203">
      <w:pPr>
        <w:spacing w:after="0" w:line="240" w:lineRule="auto"/>
      </w:pPr>
      <w:r>
        <w:separator/>
      </w:r>
    </w:p>
  </w:footnote>
  <w:footnote w:type="continuationSeparator" w:id="0">
    <w:p w14:paraId="218CCFAD" w14:textId="77777777" w:rsidR="004B70EE" w:rsidRDefault="004B70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2023-11-23T11:23:00Z</dcterms:created>
  <dcterms:modified xsi:type="dcterms:W3CDTF">2023-11-23T11:32:00Z</dcterms:modified>
</cp:coreProperties>
</file>