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2245" w14:textId="410E9E0B" w:rsidR="002621FB" w:rsidRPr="00086659" w:rsidRDefault="002621FB" w:rsidP="002621FB">
      <w:pPr>
        <w:jc w:val="center"/>
        <w:rPr>
          <w:b/>
          <w:bCs/>
          <w:color w:val="006666"/>
          <w:sz w:val="32"/>
          <w:szCs w:val="32"/>
        </w:rPr>
      </w:pPr>
      <w:r w:rsidRPr="00086659">
        <w:rPr>
          <w:b/>
          <w:bCs/>
          <w:color w:val="006666"/>
          <w:sz w:val="32"/>
          <w:szCs w:val="32"/>
        </w:rPr>
        <w:t xml:space="preserve">Program INTER-EXCELLENCE </w:t>
      </w:r>
      <w:r w:rsidR="00EA66DC">
        <w:rPr>
          <w:b/>
          <w:bCs/>
          <w:color w:val="006666"/>
          <w:sz w:val="32"/>
          <w:szCs w:val="32"/>
        </w:rPr>
        <w:t>(</w:t>
      </w:r>
      <w:r w:rsidRPr="00086659">
        <w:rPr>
          <w:b/>
          <w:bCs/>
          <w:color w:val="006666"/>
          <w:sz w:val="32"/>
          <w:szCs w:val="32"/>
        </w:rPr>
        <w:t>I</w:t>
      </w:r>
      <w:r w:rsidR="00EA66DC">
        <w:rPr>
          <w:b/>
          <w:bCs/>
          <w:color w:val="006666"/>
          <w:sz w:val="32"/>
          <w:szCs w:val="32"/>
        </w:rPr>
        <w:t>)</w:t>
      </w:r>
      <w:r w:rsidRPr="00086659">
        <w:rPr>
          <w:b/>
          <w:bCs/>
          <w:color w:val="006666"/>
          <w:sz w:val="32"/>
          <w:szCs w:val="32"/>
        </w:rPr>
        <w:t xml:space="preserve"> a II </w:t>
      </w:r>
    </w:p>
    <w:p w14:paraId="741CCFCD" w14:textId="318EF1C2" w:rsidR="002621FB" w:rsidRPr="00086659" w:rsidRDefault="005D359F" w:rsidP="005D359F">
      <w:pPr>
        <w:jc w:val="center"/>
        <w:rPr>
          <w:b/>
          <w:bCs/>
          <w:i/>
          <w:iCs/>
          <w:color w:val="006666"/>
          <w:sz w:val="28"/>
          <w:szCs w:val="28"/>
        </w:rPr>
      </w:pPr>
      <w:r>
        <w:rPr>
          <w:b/>
          <w:bCs/>
          <w:i/>
          <w:iCs/>
          <w:color w:val="006666"/>
          <w:sz w:val="28"/>
          <w:szCs w:val="28"/>
        </w:rPr>
        <w:t xml:space="preserve">Oponentní řízení </w:t>
      </w:r>
      <w:r w:rsidR="002621FB" w:rsidRPr="00086659">
        <w:rPr>
          <w:b/>
          <w:bCs/>
          <w:i/>
          <w:iCs/>
          <w:color w:val="006666"/>
          <w:sz w:val="28"/>
          <w:szCs w:val="28"/>
        </w:rPr>
        <w:t>k</w:t>
      </w:r>
      <w:r>
        <w:rPr>
          <w:b/>
          <w:bCs/>
          <w:i/>
          <w:iCs/>
          <w:color w:val="006666"/>
          <w:sz w:val="28"/>
          <w:szCs w:val="28"/>
        </w:rPr>
        <w:t> </w:t>
      </w:r>
      <w:r w:rsidR="002621FB" w:rsidRPr="00086659">
        <w:rPr>
          <w:b/>
          <w:bCs/>
          <w:i/>
          <w:iCs/>
          <w:color w:val="006666"/>
          <w:sz w:val="28"/>
          <w:szCs w:val="28"/>
        </w:rPr>
        <w:t>průběžným</w:t>
      </w:r>
      <w:r>
        <w:rPr>
          <w:b/>
          <w:bCs/>
          <w:i/>
          <w:iCs/>
          <w:color w:val="006666"/>
          <w:sz w:val="28"/>
          <w:szCs w:val="28"/>
        </w:rPr>
        <w:t xml:space="preserve"> a </w:t>
      </w:r>
      <w:r w:rsidR="002621FB" w:rsidRPr="00086659">
        <w:rPr>
          <w:b/>
          <w:bCs/>
          <w:i/>
          <w:iCs/>
          <w:color w:val="006666"/>
          <w:sz w:val="28"/>
          <w:szCs w:val="28"/>
        </w:rPr>
        <w:t xml:space="preserve">závěrečným zprávám projektů VaVaI </w:t>
      </w:r>
    </w:p>
    <w:p w14:paraId="590EEEE8" w14:textId="5B89947D" w:rsidR="002621FB" w:rsidRPr="00506F29" w:rsidRDefault="005D359F" w:rsidP="005D359F">
      <w:pPr>
        <w:spacing w:line="240" w:lineRule="auto"/>
        <w:jc w:val="center"/>
        <w:rPr>
          <w:b/>
          <w:bCs/>
          <w:sz w:val="24"/>
          <w:szCs w:val="24"/>
        </w:rPr>
      </w:pPr>
      <w:r w:rsidRPr="00506F29">
        <w:rPr>
          <w:b/>
          <w:bCs/>
          <w:sz w:val="24"/>
          <w:szCs w:val="24"/>
        </w:rPr>
        <w:t>PRAKTICKÉ INFORMACE</w:t>
      </w:r>
    </w:p>
    <w:p w14:paraId="70C548DF" w14:textId="77777777" w:rsidR="005D359F" w:rsidRDefault="005D359F" w:rsidP="002621FB">
      <w:pPr>
        <w:spacing w:after="120"/>
        <w:rPr>
          <w:b/>
          <w:bCs/>
          <w:i/>
          <w:iCs/>
          <w:color w:val="006666"/>
          <w:sz w:val="24"/>
          <w:szCs w:val="24"/>
        </w:rPr>
      </w:pPr>
    </w:p>
    <w:p w14:paraId="2CF00E5A" w14:textId="11EA9E3D" w:rsidR="002621FB" w:rsidRPr="004767E7" w:rsidRDefault="002621FB" w:rsidP="002621FB">
      <w:pPr>
        <w:spacing w:after="120"/>
        <w:rPr>
          <w:b/>
          <w:bCs/>
          <w:i/>
          <w:iCs/>
          <w:color w:val="006666"/>
          <w:sz w:val="24"/>
          <w:szCs w:val="24"/>
        </w:rPr>
      </w:pPr>
      <w:r>
        <w:rPr>
          <w:b/>
          <w:bCs/>
          <w:i/>
          <w:iCs/>
          <w:color w:val="006666"/>
          <w:sz w:val="24"/>
          <w:szCs w:val="24"/>
        </w:rPr>
        <w:t xml:space="preserve">K ČEMU SLOUŽÍ OPONENTNÍ ŘÍZENÍ? </w:t>
      </w:r>
      <w:r w:rsidRPr="004767E7">
        <w:rPr>
          <w:b/>
          <w:bCs/>
          <w:i/>
          <w:iCs/>
          <w:color w:val="006666"/>
          <w:sz w:val="24"/>
          <w:szCs w:val="24"/>
        </w:rPr>
        <w:t xml:space="preserve">  </w:t>
      </w:r>
    </w:p>
    <w:p w14:paraId="04CC3BDD" w14:textId="3D1D6938" w:rsidR="005D359F" w:rsidRDefault="005D359F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 řízení slouží k hodnocení projektů VaVaI, které MŠMT provádí v souladu se zákonem č. 130/2002 Sb., o podpoře výzkumu a vývoje z veřejných prostředků a o změně některých souvisejících zákonů. </w:t>
      </w:r>
    </w:p>
    <w:p w14:paraId="510AB5C7" w14:textId="6165431B" w:rsidR="002621FB" w:rsidRDefault="002621FB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D4C5D">
        <w:rPr>
          <w:rFonts w:cstheme="minorHAnsi"/>
        </w:rPr>
        <w:t xml:space="preserve">Oponentní řízení je </w:t>
      </w:r>
      <w:r w:rsidRPr="00FD4C5D">
        <w:rPr>
          <w:rFonts w:cstheme="minorHAnsi"/>
          <w:b/>
          <w:bCs/>
        </w:rPr>
        <w:t>průběžné</w:t>
      </w:r>
      <w:r w:rsidRPr="005D359F">
        <w:rPr>
          <w:rFonts w:cstheme="minorHAnsi"/>
        </w:rPr>
        <w:t>, nebo</w:t>
      </w:r>
      <w:r w:rsidRPr="00FD4C5D">
        <w:rPr>
          <w:rFonts w:cstheme="minorHAnsi"/>
          <w:b/>
          <w:bCs/>
        </w:rPr>
        <w:t xml:space="preserve"> závěrečné</w:t>
      </w:r>
      <w:r w:rsidRPr="00FD4C5D">
        <w:rPr>
          <w:rFonts w:cstheme="minorHAnsi"/>
        </w:rPr>
        <w:t xml:space="preserve">. </w:t>
      </w:r>
    </w:p>
    <w:p w14:paraId="106364E5" w14:textId="586FB8A0" w:rsidR="002621FB" w:rsidRDefault="002621FB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 řízení provádí </w:t>
      </w:r>
      <w:r w:rsidRPr="00FD4C5D">
        <w:rPr>
          <w:rFonts w:cstheme="minorHAnsi"/>
          <w:b/>
          <w:bCs/>
        </w:rPr>
        <w:t>oponentní rada</w:t>
      </w:r>
      <w:r>
        <w:rPr>
          <w:rFonts w:cstheme="minorHAnsi"/>
        </w:rPr>
        <w:t xml:space="preserve">, kterou ustavuje příjemce podpory. </w:t>
      </w:r>
    </w:p>
    <w:p w14:paraId="502262A2" w14:textId="5AA784A1" w:rsidR="002621FB" w:rsidRPr="00AC5ECE" w:rsidRDefault="002621FB" w:rsidP="002621FB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 xml:space="preserve">Účelem oponentního řízení je zhodnotit </w:t>
      </w:r>
      <w:r w:rsidRPr="00AC5ECE">
        <w:rPr>
          <w:rFonts w:cstheme="minorHAnsi"/>
          <w:b/>
          <w:bCs/>
        </w:rPr>
        <w:t>průběh, výsledky a plnění cílů</w:t>
      </w:r>
      <w:r w:rsidRPr="00AC5ECE">
        <w:rPr>
          <w:rFonts w:cstheme="minorHAnsi"/>
        </w:rPr>
        <w:t xml:space="preserve"> projektu </w:t>
      </w:r>
      <w:r>
        <w:rPr>
          <w:rFonts w:cstheme="minorHAnsi"/>
        </w:rPr>
        <w:t xml:space="preserve">a </w:t>
      </w:r>
      <w:r w:rsidRPr="00AC5ECE">
        <w:rPr>
          <w:rFonts w:cstheme="minorHAnsi"/>
        </w:rPr>
        <w:t>posoudi</w:t>
      </w:r>
      <w:r w:rsidRPr="00AC5ECE">
        <w:rPr>
          <w:rFonts w:cstheme="minorHAnsi"/>
          <w:b/>
          <w:bCs/>
        </w:rPr>
        <w:t>t správnost a účelnost využití finančních prostředků</w:t>
      </w:r>
      <w:r w:rsidRPr="00AC5ECE">
        <w:rPr>
          <w:rFonts w:cstheme="minorHAnsi"/>
        </w:rPr>
        <w:t xml:space="preserve"> vynaložených k řešení projektu</w:t>
      </w:r>
      <w:r w:rsidR="005D359F">
        <w:rPr>
          <w:rFonts w:cstheme="minorHAnsi"/>
        </w:rPr>
        <w:t>.</w:t>
      </w:r>
    </w:p>
    <w:p w14:paraId="18112FAC" w14:textId="6D32D7C8" w:rsidR="005D359F" w:rsidRPr="00506F29" w:rsidRDefault="002621FB" w:rsidP="005D359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i/>
          <w:iCs/>
          <w:color w:val="006666"/>
        </w:rPr>
      </w:pPr>
      <w:r>
        <w:rPr>
          <w:rFonts w:cstheme="minorHAnsi"/>
        </w:rPr>
        <w:t xml:space="preserve">Oponovaným dokumentem je </w:t>
      </w:r>
      <w:r w:rsidRPr="00DF3A1E">
        <w:rPr>
          <w:rFonts w:cstheme="minorHAnsi"/>
          <w:b/>
          <w:bCs/>
        </w:rPr>
        <w:t>průběžná</w:t>
      </w:r>
      <w:r w:rsidR="005D359F" w:rsidRPr="005D359F">
        <w:rPr>
          <w:rFonts w:cstheme="minorHAnsi"/>
        </w:rPr>
        <w:t>, nebo</w:t>
      </w:r>
      <w:r w:rsidR="005D359F">
        <w:rPr>
          <w:rFonts w:cstheme="minorHAnsi"/>
          <w:b/>
          <w:bCs/>
        </w:rPr>
        <w:t xml:space="preserve"> </w:t>
      </w:r>
      <w:r w:rsidRPr="00DF3A1E">
        <w:rPr>
          <w:rFonts w:cstheme="minorHAnsi"/>
          <w:b/>
          <w:bCs/>
        </w:rPr>
        <w:t>závěrečná zpráva</w:t>
      </w:r>
      <w:r>
        <w:rPr>
          <w:rFonts w:cstheme="minorHAnsi"/>
        </w:rPr>
        <w:t xml:space="preserve"> projektu</w:t>
      </w:r>
      <w:r w:rsidR="005D359F">
        <w:rPr>
          <w:rFonts w:cstheme="minorHAnsi"/>
        </w:rPr>
        <w:t xml:space="preserve">, kterou předkládá příjemce podpory. </w:t>
      </w:r>
      <w:r>
        <w:rPr>
          <w:rFonts w:cstheme="minorHAnsi"/>
        </w:rPr>
        <w:t xml:space="preserve"> </w:t>
      </w:r>
    </w:p>
    <w:p w14:paraId="528D1847" w14:textId="77777777" w:rsidR="00506F29" w:rsidRPr="005D359F" w:rsidRDefault="00506F29" w:rsidP="00506F29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  <w:i/>
          <w:iCs/>
          <w:color w:val="006666"/>
        </w:rPr>
      </w:pPr>
    </w:p>
    <w:p w14:paraId="0BB539E9" w14:textId="5A4B1BFC" w:rsidR="002621FB" w:rsidRPr="005D359F" w:rsidRDefault="005D359F" w:rsidP="005D359F">
      <w:pPr>
        <w:spacing w:after="120" w:line="240" w:lineRule="auto"/>
        <w:jc w:val="both"/>
        <w:rPr>
          <w:rFonts w:cstheme="minorHAnsi"/>
          <w:i/>
          <w:iCs/>
          <w:color w:val="006666"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JAKÉ JE SLOŽENÍ OPONENTNÍ RADY? </w:t>
      </w:r>
      <w:r w:rsidR="002621FB" w:rsidRPr="005D359F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 </w:t>
      </w:r>
    </w:p>
    <w:p w14:paraId="61D7B068" w14:textId="77777777" w:rsidR="005D359F" w:rsidRPr="00DA77D9" w:rsidRDefault="005D359F" w:rsidP="00DA77D9">
      <w:pPr>
        <w:pStyle w:val="Odstavecseseznamem"/>
        <w:numPr>
          <w:ilvl w:val="0"/>
          <w:numId w:val="4"/>
        </w:numPr>
        <w:spacing w:after="120"/>
        <w:ind w:left="720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DA77D9">
        <w:rPr>
          <w:rFonts w:cstheme="minorHAnsi"/>
        </w:rPr>
        <w:t>Oponentní rada musí být složena z </w:t>
      </w:r>
      <w:r w:rsidRPr="00DA77D9">
        <w:rPr>
          <w:rFonts w:cstheme="minorHAnsi"/>
          <w:b/>
          <w:bCs/>
        </w:rPr>
        <w:t xml:space="preserve">minimálně 7 členů – </w:t>
      </w:r>
      <w:r w:rsidRPr="00DA77D9">
        <w:rPr>
          <w:rFonts w:cstheme="minorHAnsi"/>
        </w:rPr>
        <w:t xml:space="preserve">významných odborníků v oblasti VaVaI řešeného projektu. </w:t>
      </w:r>
    </w:p>
    <w:p w14:paraId="7D1A7142" w14:textId="3F2DF9DF" w:rsidR="005D359F" w:rsidRPr="00DA77D9" w:rsidRDefault="005D359F" w:rsidP="00DA77D9">
      <w:pPr>
        <w:pStyle w:val="Odstavecseseznamem"/>
        <w:numPr>
          <w:ilvl w:val="0"/>
          <w:numId w:val="4"/>
        </w:numPr>
        <w:spacing w:after="120"/>
        <w:ind w:left="720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DA77D9">
        <w:rPr>
          <w:rFonts w:cstheme="minorHAnsi"/>
        </w:rPr>
        <w:t xml:space="preserve">Žádný z členů oponentní rady </w:t>
      </w:r>
      <w:r w:rsidRPr="00DA77D9">
        <w:rPr>
          <w:rFonts w:cstheme="minorHAnsi"/>
          <w:b/>
          <w:bCs/>
          <w:u w:val="single"/>
        </w:rPr>
        <w:t>nesmí</w:t>
      </w:r>
      <w:r w:rsidRPr="00DA77D9">
        <w:rPr>
          <w:rFonts w:cstheme="minorHAnsi"/>
          <w:b/>
          <w:bCs/>
        </w:rPr>
        <w:t xml:space="preserve"> </w:t>
      </w:r>
      <w:r w:rsidRPr="00DA77D9">
        <w:rPr>
          <w:rFonts w:cstheme="minorHAnsi"/>
        </w:rPr>
        <w:t>spolupracovat na řešení projektu, být v příbuzenském nebo v antagonistickém vztahu k řešiteli projektu.</w:t>
      </w:r>
      <w:r w:rsidRPr="00DA77D9">
        <w:rPr>
          <w:rFonts w:cstheme="minorHAnsi"/>
          <w:i/>
          <w:iCs/>
          <w:sz w:val="20"/>
          <w:szCs w:val="20"/>
        </w:rPr>
        <w:t xml:space="preserve"> </w:t>
      </w:r>
    </w:p>
    <w:p w14:paraId="41074585" w14:textId="55CD7198" w:rsidR="00506F29" w:rsidRPr="00DA77D9" w:rsidRDefault="00506F29" w:rsidP="00DA77D9">
      <w:pPr>
        <w:pStyle w:val="Odstavecseseznamem"/>
        <w:numPr>
          <w:ilvl w:val="0"/>
          <w:numId w:val="4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Jeden z členů oponentní rady </w:t>
      </w:r>
      <w:r w:rsidR="00232AAA">
        <w:rPr>
          <w:rFonts w:cstheme="minorHAnsi"/>
        </w:rPr>
        <w:t>zastává roli předsedy</w:t>
      </w:r>
      <w:r w:rsidRPr="00DA77D9">
        <w:rPr>
          <w:rFonts w:cstheme="minorHAnsi"/>
        </w:rPr>
        <w:t xml:space="preserve">, </w:t>
      </w:r>
      <w:r w:rsidRPr="00DA77D9">
        <w:rPr>
          <w:rFonts w:cstheme="minorHAnsi"/>
          <w:b/>
          <w:bCs/>
        </w:rPr>
        <w:t xml:space="preserve">dva členové </w:t>
      </w:r>
      <w:r w:rsidRPr="00DA77D9">
        <w:rPr>
          <w:rFonts w:cstheme="minorHAnsi"/>
        </w:rPr>
        <w:t>jsou</w:t>
      </w:r>
      <w:r w:rsidRPr="00DA77D9">
        <w:rPr>
          <w:rFonts w:cstheme="minorHAnsi"/>
          <w:b/>
          <w:bCs/>
        </w:rPr>
        <w:t xml:space="preserve"> nezávislými oponenty.</w:t>
      </w:r>
      <w:r w:rsidRPr="00DA77D9">
        <w:rPr>
          <w:rFonts w:cstheme="minorHAnsi"/>
        </w:rPr>
        <w:t xml:space="preserve"> </w:t>
      </w:r>
    </w:p>
    <w:p w14:paraId="6363C550" w14:textId="1DAF23F2" w:rsidR="00A60362" w:rsidRDefault="005D359F" w:rsidP="00DA77D9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A60362">
        <w:rPr>
          <w:rFonts w:cstheme="minorHAnsi"/>
        </w:rPr>
        <w:t>Oponent</w:t>
      </w:r>
      <w:r w:rsidR="00232AAA">
        <w:rPr>
          <w:rFonts w:cstheme="minorHAnsi"/>
        </w:rPr>
        <w:t>i</w:t>
      </w:r>
      <w:r w:rsidRPr="00A60362">
        <w:rPr>
          <w:rFonts w:cstheme="minorHAnsi"/>
        </w:rPr>
        <w:t xml:space="preserve"> </w:t>
      </w:r>
      <w:r w:rsidRPr="00A60362">
        <w:rPr>
          <w:rFonts w:cstheme="minorHAnsi"/>
          <w:b/>
          <w:bCs/>
          <w:u w:val="single"/>
        </w:rPr>
        <w:t>nemohou</w:t>
      </w:r>
      <w:r w:rsidRPr="00A60362">
        <w:rPr>
          <w:rFonts w:cstheme="minorHAnsi"/>
        </w:rPr>
        <w:t xml:space="preserve"> být zaměstnanci příjemce nebo jedné právnické osoby (v</w:t>
      </w:r>
      <w:r w:rsidR="00506F29" w:rsidRPr="00A60362">
        <w:rPr>
          <w:rFonts w:cstheme="minorHAnsi"/>
        </w:rPr>
        <w:t xml:space="preserve">yjma VŠ, kde oponentem může být zaměstnanec jiné fakulty, </w:t>
      </w:r>
      <w:r w:rsidRPr="00A60362">
        <w:rPr>
          <w:rFonts w:cstheme="minorHAnsi"/>
        </w:rPr>
        <w:t xml:space="preserve">než na které je projekt řešen). </w:t>
      </w:r>
    </w:p>
    <w:p w14:paraId="718886C7" w14:textId="426FAC3B" w:rsidR="005D359F" w:rsidRPr="00A60362" w:rsidRDefault="00A60362" w:rsidP="00DA77D9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A60362">
        <w:rPr>
          <w:rFonts w:cstheme="minorHAnsi"/>
        </w:rPr>
        <w:t>Většina o</w:t>
      </w:r>
      <w:r w:rsidR="00506F29" w:rsidRPr="00A60362">
        <w:rPr>
          <w:rFonts w:cstheme="minorHAnsi"/>
        </w:rPr>
        <w:t>statní</w:t>
      </w:r>
      <w:r w:rsidRPr="00A60362">
        <w:rPr>
          <w:rFonts w:cstheme="minorHAnsi"/>
        </w:rPr>
        <w:t>ch</w:t>
      </w:r>
      <w:r w:rsidR="00506F29" w:rsidRPr="00A60362">
        <w:rPr>
          <w:rFonts w:cstheme="minorHAnsi"/>
        </w:rPr>
        <w:t xml:space="preserve"> člen</w:t>
      </w:r>
      <w:r w:rsidRPr="00A60362">
        <w:rPr>
          <w:rFonts w:cstheme="minorHAnsi"/>
        </w:rPr>
        <w:t xml:space="preserve">ů </w:t>
      </w:r>
      <w:r w:rsidR="00506F29" w:rsidRPr="00A60362">
        <w:rPr>
          <w:rFonts w:cstheme="minorHAnsi"/>
        </w:rPr>
        <w:t xml:space="preserve">oponentní rady </w:t>
      </w:r>
      <w:r w:rsidR="005D359F" w:rsidRPr="00A60362">
        <w:rPr>
          <w:rFonts w:cstheme="minorHAnsi"/>
        </w:rPr>
        <w:t>musí být z </w:t>
      </w:r>
      <w:r w:rsidR="005D359F" w:rsidRPr="00A60362">
        <w:rPr>
          <w:rFonts w:cstheme="minorHAnsi"/>
          <w:b/>
          <w:bCs/>
          <w:u w:val="single"/>
        </w:rPr>
        <w:t>jiné organizace</w:t>
      </w:r>
      <w:r w:rsidR="005D359F" w:rsidRPr="00A60362">
        <w:rPr>
          <w:rFonts w:cstheme="minorHAnsi"/>
        </w:rPr>
        <w:t>, než je organizace příjemce podpory</w:t>
      </w:r>
      <w:r w:rsidR="00232AAA">
        <w:rPr>
          <w:rFonts w:cstheme="minorHAnsi"/>
        </w:rPr>
        <w:t xml:space="preserve"> (příklad: oponentní rada o 7 členech – z jiné organizace musí být většina z 5 členů, kteří nejsou oponenty, tj. min. tři členové)</w:t>
      </w:r>
    </w:p>
    <w:p w14:paraId="39C9437A" w14:textId="04AFB5DD" w:rsidR="00506F29" w:rsidRPr="00DA77D9" w:rsidRDefault="005D359F" w:rsidP="00DA77D9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  <w:b/>
          <w:bCs/>
          <w:i/>
          <w:iCs/>
          <w:color w:val="006666"/>
          <w:sz w:val="24"/>
          <w:szCs w:val="24"/>
        </w:rPr>
      </w:pPr>
      <w:r w:rsidRPr="00DA77D9">
        <w:rPr>
          <w:rFonts w:cstheme="minorHAnsi"/>
        </w:rPr>
        <w:t>Oponentní rady se</w:t>
      </w:r>
      <w:r w:rsidR="00232AAA">
        <w:rPr>
          <w:rFonts w:cstheme="minorHAnsi"/>
        </w:rPr>
        <w:t xml:space="preserve"> dále</w:t>
      </w:r>
      <w:r w:rsidRPr="00DA77D9">
        <w:rPr>
          <w:rFonts w:cstheme="minorHAnsi"/>
        </w:rPr>
        <w:t xml:space="preserve"> vždy účastní řešitel a zástupce příjemce. </w:t>
      </w:r>
    </w:p>
    <w:p w14:paraId="5FA94C7B" w14:textId="77777777" w:rsidR="00506F29" w:rsidRPr="00DA77D9" w:rsidRDefault="00506F29" w:rsidP="00506F29">
      <w:pPr>
        <w:spacing w:after="12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5AE1940" w14:textId="5F0E02B2" w:rsidR="002621FB" w:rsidRPr="00506F29" w:rsidRDefault="00506F29" w:rsidP="00506F29">
      <w:pPr>
        <w:spacing w:after="120" w:line="240" w:lineRule="auto"/>
        <w:jc w:val="both"/>
        <w:rPr>
          <w:rFonts w:cstheme="minorHAnsi"/>
          <w:b/>
          <w:bCs/>
          <w:i/>
          <w:iCs/>
          <w:color w:val="006666"/>
          <w:sz w:val="24"/>
          <w:szCs w:val="24"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KDO A JAK ORGANIZUJE OPONENTNÍ RADU? </w:t>
      </w:r>
      <w:r w:rsidR="002621FB" w:rsidRPr="00506F29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 </w:t>
      </w:r>
    </w:p>
    <w:p w14:paraId="19E7E4F1" w14:textId="795783A0" w:rsidR="00506F29" w:rsidRDefault="002621FB" w:rsidP="00DA77D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bookmarkStart w:id="0" w:name="_Hlk130296846"/>
      <w:r w:rsidRPr="002B3857">
        <w:rPr>
          <w:rFonts w:cstheme="minorHAnsi"/>
        </w:rPr>
        <w:t xml:space="preserve">Oponentní řízení organizuje příjemce podpory, který </w:t>
      </w:r>
      <w:r>
        <w:rPr>
          <w:rFonts w:cstheme="minorHAnsi"/>
        </w:rPr>
        <w:t xml:space="preserve">předkládá </w:t>
      </w:r>
      <w:r w:rsidRPr="002B3857">
        <w:rPr>
          <w:rFonts w:cstheme="minorHAnsi"/>
        </w:rPr>
        <w:t xml:space="preserve">MŠMT </w:t>
      </w:r>
      <w:r>
        <w:rPr>
          <w:rFonts w:cstheme="minorHAnsi"/>
        </w:rPr>
        <w:t xml:space="preserve">návrh </w:t>
      </w:r>
      <w:r w:rsidRPr="0037466F">
        <w:rPr>
          <w:rFonts w:cstheme="minorHAnsi"/>
          <w:b/>
          <w:bCs/>
        </w:rPr>
        <w:t>termínu</w:t>
      </w:r>
      <w:r w:rsidR="00506F29">
        <w:rPr>
          <w:rFonts w:cstheme="minorHAnsi"/>
          <w:b/>
          <w:bCs/>
        </w:rPr>
        <w:t xml:space="preserve">, </w:t>
      </w:r>
      <w:r w:rsidRPr="0037466F">
        <w:rPr>
          <w:rFonts w:cstheme="minorHAnsi"/>
          <w:b/>
          <w:bCs/>
        </w:rPr>
        <w:t>míst</w:t>
      </w:r>
      <w:r>
        <w:rPr>
          <w:rFonts w:cstheme="minorHAnsi"/>
          <w:b/>
          <w:bCs/>
        </w:rPr>
        <w:t>a</w:t>
      </w:r>
      <w:r w:rsidRPr="0037466F">
        <w:rPr>
          <w:rFonts w:cstheme="minorHAnsi"/>
          <w:b/>
          <w:bCs/>
        </w:rPr>
        <w:t xml:space="preserve"> konání</w:t>
      </w:r>
      <w:r w:rsidR="00744F9D">
        <w:rPr>
          <w:rFonts w:cstheme="minorHAnsi"/>
          <w:b/>
          <w:bCs/>
        </w:rPr>
        <w:t xml:space="preserve"> a </w:t>
      </w:r>
      <w:r w:rsidR="00506F29">
        <w:rPr>
          <w:rFonts w:cstheme="minorHAnsi"/>
          <w:b/>
          <w:bCs/>
        </w:rPr>
        <w:t>složení</w:t>
      </w:r>
      <w:r w:rsidRPr="0037466F">
        <w:rPr>
          <w:rFonts w:cstheme="minorHAnsi"/>
          <w:b/>
          <w:bCs/>
        </w:rPr>
        <w:t xml:space="preserve"> oponentní rady</w:t>
      </w:r>
      <w:bookmarkEnd w:id="0"/>
      <w:r w:rsidR="00744F9D">
        <w:rPr>
          <w:rFonts w:cstheme="minorHAnsi"/>
        </w:rPr>
        <w:t xml:space="preserve"> (včetně návrhu na předsedu oponentní rady a oba oponenty).</w:t>
      </w:r>
    </w:p>
    <w:p w14:paraId="6AE51E4C" w14:textId="77777777" w:rsidR="00E07F51" w:rsidRPr="00DA77D9" w:rsidRDefault="00E07F51" w:rsidP="00E07F51">
      <w:pPr>
        <w:pStyle w:val="Odstavecseseznamem"/>
        <w:numPr>
          <w:ilvl w:val="0"/>
          <w:numId w:val="3"/>
        </w:numPr>
        <w:spacing w:after="120" w:line="240" w:lineRule="auto"/>
        <w:ind w:left="7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>Před konáním oponentní rady nezávislí oponent</w:t>
      </w:r>
      <w:r>
        <w:rPr>
          <w:rFonts w:cstheme="minorHAnsi"/>
        </w:rPr>
        <w:t>i</w:t>
      </w:r>
      <w:r w:rsidRPr="00DA77D9">
        <w:rPr>
          <w:rFonts w:cstheme="minorHAnsi"/>
        </w:rPr>
        <w:t xml:space="preserve"> zpracují k závěrečným, nebo průběžným zprávám písemné </w:t>
      </w:r>
      <w:r w:rsidRPr="00DA77D9">
        <w:rPr>
          <w:rFonts w:cstheme="minorHAnsi"/>
          <w:b/>
          <w:bCs/>
        </w:rPr>
        <w:t>oponentní posudky</w:t>
      </w:r>
      <w:r w:rsidRPr="00DA77D9">
        <w:rPr>
          <w:rFonts w:cstheme="minorHAnsi"/>
        </w:rPr>
        <w:t xml:space="preserve">. </w:t>
      </w:r>
    </w:p>
    <w:p w14:paraId="70B464D3" w14:textId="52E085BF" w:rsidR="00506F29" w:rsidRDefault="00506F29" w:rsidP="00DA77D9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N</w:t>
      </w:r>
      <w:r w:rsidRPr="0037466F">
        <w:rPr>
          <w:rFonts w:cstheme="minorHAnsi"/>
          <w:b/>
          <w:bCs/>
        </w:rPr>
        <w:t xml:space="preserve">ejpozději 10 dnů </w:t>
      </w:r>
      <w:r w:rsidRPr="009E4045">
        <w:rPr>
          <w:rFonts w:cstheme="minorHAnsi"/>
        </w:rPr>
        <w:t>před konáním</w:t>
      </w:r>
      <w:r>
        <w:rPr>
          <w:rFonts w:cstheme="minorHAnsi"/>
          <w:b/>
          <w:bCs/>
        </w:rPr>
        <w:t xml:space="preserve"> </w:t>
      </w:r>
      <w:r w:rsidRPr="009E4045">
        <w:rPr>
          <w:rFonts w:cstheme="minorHAnsi"/>
        </w:rPr>
        <w:t>oponentní rady</w:t>
      </w:r>
      <w:r>
        <w:rPr>
          <w:rFonts w:cstheme="minorHAnsi"/>
        </w:rPr>
        <w:t xml:space="preserve"> příjemce podpory </w:t>
      </w:r>
      <w:r w:rsidR="00A60362">
        <w:rPr>
          <w:rFonts w:cstheme="minorHAnsi"/>
        </w:rPr>
        <w:t xml:space="preserve">poskytne </w:t>
      </w:r>
      <w:r>
        <w:rPr>
          <w:rFonts w:cstheme="minorHAnsi"/>
        </w:rPr>
        <w:t>členům oponentní rady písemné podklady</w:t>
      </w:r>
      <w:r w:rsidR="00A60362">
        <w:rPr>
          <w:rFonts w:cstheme="minorHAnsi"/>
        </w:rPr>
        <w:t xml:space="preserve"> </w:t>
      </w:r>
      <w:r>
        <w:rPr>
          <w:rFonts w:cstheme="minorHAnsi"/>
        </w:rPr>
        <w:t xml:space="preserve">– především smlouvu </w:t>
      </w:r>
      <w:r w:rsidR="002621FB" w:rsidRPr="0023730C">
        <w:rPr>
          <w:rFonts w:cstheme="minorHAnsi"/>
        </w:rPr>
        <w:t xml:space="preserve">o poskytnutí </w:t>
      </w:r>
      <w:r>
        <w:rPr>
          <w:rFonts w:cstheme="minorHAnsi"/>
        </w:rPr>
        <w:t xml:space="preserve">účelové </w:t>
      </w:r>
      <w:r w:rsidR="002621FB" w:rsidRPr="0023730C">
        <w:rPr>
          <w:rFonts w:cstheme="minorHAnsi"/>
        </w:rPr>
        <w:t>podpory, průběžn</w:t>
      </w:r>
      <w:r>
        <w:rPr>
          <w:rFonts w:cstheme="minorHAnsi"/>
        </w:rPr>
        <w:t xml:space="preserve">ou, nebo </w:t>
      </w:r>
      <w:r w:rsidR="002621FB" w:rsidRPr="0023730C">
        <w:rPr>
          <w:rFonts w:cstheme="minorHAnsi"/>
        </w:rPr>
        <w:t>závěrečn</w:t>
      </w:r>
      <w:r>
        <w:rPr>
          <w:rFonts w:cstheme="minorHAnsi"/>
        </w:rPr>
        <w:t>ou</w:t>
      </w:r>
      <w:r w:rsidR="002621FB" w:rsidRPr="0023730C">
        <w:rPr>
          <w:rFonts w:cstheme="minorHAnsi"/>
        </w:rPr>
        <w:t xml:space="preserve"> zpráv</w:t>
      </w:r>
      <w:r w:rsidR="00A60362">
        <w:rPr>
          <w:rFonts w:cstheme="minorHAnsi"/>
        </w:rPr>
        <w:t>u</w:t>
      </w:r>
      <w:r>
        <w:rPr>
          <w:rFonts w:cstheme="minorHAnsi"/>
        </w:rPr>
        <w:t xml:space="preserve">, </w:t>
      </w:r>
      <w:r w:rsidR="002621FB" w:rsidRPr="0023730C">
        <w:rPr>
          <w:rFonts w:cstheme="minorHAnsi"/>
        </w:rPr>
        <w:t>oponentní posudky</w:t>
      </w:r>
      <w:r>
        <w:rPr>
          <w:rFonts w:cstheme="minorHAnsi"/>
        </w:rPr>
        <w:t xml:space="preserve">. </w:t>
      </w:r>
    </w:p>
    <w:p w14:paraId="15C3EA0C" w14:textId="77777777" w:rsidR="00506F29" w:rsidRDefault="002621FB" w:rsidP="00DA77D9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466F">
        <w:rPr>
          <w:rFonts w:cstheme="minorHAnsi"/>
        </w:rPr>
        <w:t xml:space="preserve">Oponentní rada je usnášeníschopná, jsou-li při schvalování závěrů </w:t>
      </w:r>
      <w:r w:rsidRPr="0037466F">
        <w:rPr>
          <w:rFonts w:cstheme="minorHAnsi"/>
          <w:b/>
          <w:bCs/>
        </w:rPr>
        <w:t>přítomny nejméně dvě třetiny jejích členů</w:t>
      </w:r>
      <w:r w:rsidRPr="0037466F">
        <w:rPr>
          <w:rFonts w:cstheme="minorHAnsi"/>
        </w:rPr>
        <w:t xml:space="preserve">.  </w:t>
      </w:r>
    </w:p>
    <w:p w14:paraId="434EAA3C" w14:textId="72C82937" w:rsidR="00506F29" w:rsidRDefault="00E07F51" w:rsidP="00DA77D9">
      <w:pPr>
        <w:pStyle w:val="Odstavecseseznamem"/>
        <w:spacing w:after="0" w:line="240" w:lineRule="auto"/>
        <w:ind w:left="714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19A093F0" w14:textId="24EBC16C" w:rsidR="00506F29" w:rsidRDefault="00506F29" w:rsidP="00A603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</w:t>
      </w:r>
      <w:r w:rsidR="002621FB" w:rsidRPr="00A52862">
        <w:rPr>
          <w:rFonts w:cstheme="minorHAnsi"/>
        </w:rPr>
        <w:t xml:space="preserve">ávěry </w:t>
      </w:r>
      <w:r>
        <w:rPr>
          <w:rFonts w:cstheme="minorHAnsi"/>
        </w:rPr>
        <w:t xml:space="preserve">oponentního řízení </w:t>
      </w:r>
      <w:r w:rsidR="002621FB" w:rsidRPr="00A52862">
        <w:rPr>
          <w:rFonts w:cstheme="minorHAnsi"/>
        </w:rPr>
        <w:t>jsou přijaty,</w:t>
      </w:r>
      <w:r w:rsidR="002621FB">
        <w:rPr>
          <w:rFonts w:cstheme="minorHAnsi"/>
        </w:rPr>
        <w:t xml:space="preserve"> </w:t>
      </w:r>
      <w:r w:rsidR="002621FB" w:rsidRPr="00A52862">
        <w:rPr>
          <w:rFonts w:cstheme="minorHAnsi"/>
        </w:rPr>
        <w:t>hlasuje-li pro ně nadpoloviční většina přítomných</w:t>
      </w:r>
      <w:r w:rsidR="00E07F51">
        <w:rPr>
          <w:rFonts w:cstheme="minorHAnsi"/>
        </w:rPr>
        <w:t xml:space="preserve"> hlasujících </w:t>
      </w:r>
      <w:r w:rsidR="002621FB" w:rsidRPr="00A52862">
        <w:rPr>
          <w:rFonts w:cstheme="minorHAnsi"/>
        </w:rPr>
        <w:t>členů</w:t>
      </w:r>
      <w:r>
        <w:rPr>
          <w:rFonts w:cstheme="minorHAnsi"/>
        </w:rPr>
        <w:t xml:space="preserve"> (oponenti nehlasují)</w:t>
      </w:r>
      <w:r w:rsidR="002621FB" w:rsidRPr="00A52862">
        <w:rPr>
          <w:rFonts w:cstheme="minorHAnsi"/>
        </w:rPr>
        <w:t xml:space="preserve">. V případě rovnosti hlasů rozhoduje hlas předsedy oponentní rady. </w:t>
      </w:r>
    </w:p>
    <w:p w14:paraId="3C00E92D" w14:textId="493753F2" w:rsidR="002621FB" w:rsidRDefault="00506F29" w:rsidP="00A603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64F87">
        <w:rPr>
          <w:rFonts w:cstheme="minorHAnsi"/>
        </w:rPr>
        <w:t>Závěry z oponentního řízení jsou po schválení oponentní radou zaznamenány v</w:t>
      </w:r>
      <w:r>
        <w:rPr>
          <w:rFonts w:cstheme="minorHAnsi"/>
        </w:rPr>
        <w:t> </w:t>
      </w:r>
      <w:r w:rsidRPr="00164F87">
        <w:rPr>
          <w:rFonts w:cstheme="minorHAnsi"/>
          <w:b/>
          <w:bCs/>
        </w:rPr>
        <w:t>zápisu z oponentního řízení</w:t>
      </w:r>
      <w:r>
        <w:rPr>
          <w:rFonts w:cstheme="minorHAnsi"/>
        </w:rPr>
        <w:t xml:space="preserve">. </w:t>
      </w:r>
    </w:p>
    <w:p w14:paraId="0AFB696A" w14:textId="77777777" w:rsidR="00A60362" w:rsidRPr="002B3857" w:rsidRDefault="00A60362" w:rsidP="00A60362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2B3857">
        <w:rPr>
          <w:rFonts w:cstheme="minorHAnsi"/>
        </w:rPr>
        <w:t>Náklady spojené s oponentním řízením hradí příjemce podpory.</w:t>
      </w:r>
    </w:p>
    <w:p w14:paraId="43AB5147" w14:textId="7EF6E926" w:rsidR="002621FB" w:rsidRDefault="002621FB" w:rsidP="00DA77D9">
      <w:pPr>
        <w:spacing w:after="0" w:line="240" w:lineRule="auto"/>
        <w:jc w:val="both"/>
        <w:rPr>
          <w:rFonts w:cstheme="minorHAnsi"/>
        </w:rPr>
      </w:pPr>
    </w:p>
    <w:p w14:paraId="615B5475" w14:textId="072C1EA5" w:rsidR="00DA77D9" w:rsidRDefault="00DA77D9" w:rsidP="00DA77D9">
      <w:pPr>
        <w:spacing w:after="120" w:line="240" w:lineRule="auto"/>
        <w:jc w:val="both"/>
        <w:rPr>
          <w:rFonts w:cstheme="minorHAnsi"/>
          <w:b/>
          <w:bCs/>
          <w:i/>
          <w:iCs/>
          <w:color w:val="006666"/>
          <w:sz w:val="24"/>
          <w:szCs w:val="24"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JAKÉ DOKUMENTY PŘEDKLÁDÁ PŘÍJEMCE PO OPONENTNÍM ŘÍZENÍ?  </w:t>
      </w:r>
    </w:p>
    <w:p w14:paraId="42A05B23" w14:textId="464A9B59" w:rsidR="00DA77D9" w:rsidRPr="00DA77D9" w:rsidRDefault="00DA77D9" w:rsidP="00DA77D9">
      <w:pPr>
        <w:spacing w:after="120" w:line="240" w:lineRule="auto"/>
        <w:rPr>
          <w:rFonts w:cstheme="minorHAnsi"/>
        </w:rPr>
      </w:pPr>
      <w:r w:rsidRPr="00DA77D9">
        <w:rPr>
          <w:rFonts w:cstheme="minorHAnsi"/>
        </w:rPr>
        <w:t>Po ukončen</w:t>
      </w:r>
      <w:r>
        <w:rPr>
          <w:rFonts w:cstheme="minorHAnsi"/>
        </w:rPr>
        <w:t xml:space="preserve">í oponentního </w:t>
      </w:r>
      <w:r w:rsidRPr="00DA77D9">
        <w:rPr>
          <w:rFonts w:cstheme="minorHAnsi"/>
        </w:rPr>
        <w:t xml:space="preserve">řízení příjemce podpory předkládá MŠMT </w:t>
      </w:r>
      <w:r>
        <w:rPr>
          <w:rFonts w:cstheme="minorHAnsi"/>
        </w:rPr>
        <w:t xml:space="preserve">následující </w:t>
      </w:r>
      <w:r w:rsidRPr="00DA77D9">
        <w:rPr>
          <w:rFonts w:cstheme="minorHAnsi"/>
        </w:rPr>
        <w:t>dokumenty</w:t>
      </w:r>
      <w:r>
        <w:rPr>
          <w:rFonts w:cstheme="minorHAnsi"/>
        </w:rPr>
        <w:t>:</w:t>
      </w:r>
      <w:r w:rsidRPr="00DA77D9">
        <w:rPr>
          <w:rFonts w:cstheme="minorHAnsi"/>
        </w:rPr>
        <w:t xml:space="preserve"> </w:t>
      </w:r>
    </w:p>
    <w:p w14:paraId="1F321AF5" w14:textId="6191040B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DA77D9">
        <w:rPr>
          <w:rFonts w:cstheme="minorHAnsi"/>
        </w:rPr>
        <w:t>růběžná</w:t>
      </w:r>
      <w:r>
        <w:rPr>
          <w:rFonts w:cstheme="minorHAnsi"/>
        </w:rPr>
        <w:t xml:space="preserve">, nebo </w:t>
      </w:r>
      <w:r w:rsidRPr="00DA77D9">
        <w:rPr>
          <w:rFonts w:cstheme="minorHAnsi"/>
        </w:rPr>
        <w:t xml:space="preserve">závěrečná zpráva </w:t>
      </w:r>
      <w:r>
        <w:rPr>
          <w:rFonts w:cstheme="minorHAnsi"/>
        </w:rPr>
        <w:t>(PEZ, ZAZ)</w:t>
      </w:r>
    </w:p>
    <w:p w14:paraId="6040E1DF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zápis z oponentního řízení </w:t>
      </w:r>
    </w:p>
    <w:p w14:paraId="3426230C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čestná prohlášení členů oponentní rady </w:t>
      </w:r>
    </w:p>
    <w:p w14:paraId="361B4094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oponentní posudky </w:t>
      </w:r>
    </w:p>
    <w:p w14:paraId="4E89309A" w14:textId="77777777" w:rsidR="00DA77D9" w:rsidRPr="00DA77D9" w:rsidRDefault="00DA77D9" w:rsidP="00DA77D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výkaz uznaných nákladů (analytická sestava) – v případě PEZ za příslušné roky řešení, v případě ZAZ za celé období projektu </w:t>
      </w:r>
    </w:p>
    <w:p w14:paraId="5FD3A004" w14:textId="74FECECD" w:rsidR="001E79B7" w:rsidRPr="001E79B7" w:rsidRDefault="00DA77D9" w:rsidP="001E79B7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další dokumenty – např. dodatek ke smlouvě o poskytnutí podpory, souhlasné vyjádření MŠMT k uskutečnění dílčích změn projektu, plná moc k podpisu PEZ/ZAZ apod. </w:t>
      </w:r>
    </w:p>
    <w:p w14:paraId="001A5EB0" w14:textId="222EFBF8" w:rsidR="00DA77D9" w:rsidRPr="00232AAA" w:rsidRDefault="001E79B7" w:rsidP="001E79B7">
      <w:pPr>
        <w:pStyle w:val="Odstavecseseznamem"/>
        <w:spacing w:after="120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K průběžné ani závěrečné zprávě</w:t>
      </w:r>
      <w:r w:rsidRPr="001E79B7">
        <w:rPr>
          <w:rFonts w:cstheme="minorHAnsi"/>
        </w:rPr>
        <w:t xml:space="preserve"> není třeba přímo přikládat publikační výsledky projektu, postačí vhodným způsobem citovat v</w:t>
      </w:r>
      <w:r>
        <w:rPr>
          <w:rFonts w:cstheme="minorHAnsi"/>
        </w:rPr>
        <w:t> </w:t>
      </w:r>
      <w:r w:rsidRPr="001E79B7">
        <w:rPr>
          <w:rFonts w:cstheme="minorHAnsi"/>
        </w:rPr>
        <w:t>textu</w:t>
      </w:r>
      <w:r>
        <w:rPr>
          <w:rFonts w:cstheme="minorHAnsi"/>
        </w:rPr>
        <w:t xml:space="preserve"> zprávy.</w:t>
      </w:r>
    </w:p>
    <w:p w14:paraId="21992430" w14:textId="77777777" w:rsidR="00DA77D9" w:rsidRDefault="00DA77D9" w:rsidP="00DA77D9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14:paraId="6FD4EBE0" w14:textId="69090F00" w:rsidR="00DA77D9" w:rsidRPr="00DA77D9" w:rsidRDefault="00DA77D9" w:rsidP="00DA77D9">
      <w:pPr>
        <w:spacing w:after="12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DŮLEŽITÉ TERMÍNY </w:t>
      </w:r>
      <w:r w:rsidRPr="00DA77D9">
        <w:rPr>
          <w:rFonts w:cstheme="minorHAnsi"/>
          <w:i/>
          <w:iCs/>
        </w:rPr>
        <w:t xml:space="preserve"> </w:t>
      </w:r>
    </w:p>
    <w:p w14:paraId="72768E0E" w14:textId="6A6CDE51" w:rsidR="00DA77D9" w:rsidRPr="001E79B7" w:rsidRDefault="00DA77D9" w:rsidP="00DA77D9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cstheme="minorHAnsi"/>
        </w:rPr>
      </w:pPr>
      <w:r w:rsidRPr="00DA77D9">
        <w:rPr>
          <w:rFonts w:cstheme="minorHAnsi"/>
        </w:rPr>
        <w:t xml:space="preserve">Dokumenty týkající se </w:t>
      </w:r>
      <w:r w:rsidRPr="00DA77D9">
        <w:rPr>
          <w:rFonts w:cstheme="minorHAnsi"/>
          <w:b/>
          <w:bCs/>
        </w:rPr>
        <w:t xml:space="preserve">PEZ </w:t>
      </w:r>
      <w:r w:rsidRPr="00DA77D9">
        <w:rPr>
          <w:rFonts w:cstheme="minorHAnsi"/>
        </w:rPr>
        <w:t>je třeba zaslat MŠMT datovou schránkou</w:t>
      </w:r>
      <w:r w:rsidRPr="00DA77D9">
        <w:rPr>
          <w:rFonts w:cstheme="minorHAnsi"/>
          <w:b/>
          <w:bCs/>
        </w:rPr>
        <w:t xml:space="preserve"> do 14 dnů od konání oponentního řízení, nejpozději </w:t>
      </w:r>
      <w:r w:rsidRPr="001E79B7">
        <w:rPr>
          <w:rFonts w:cstheme="minorHAnsi"/>
          <w:b/>
          <w:bCs/>
        </w:rPr>
        <w:t>však do 3</w:t>
      </w:r>
      <w:r w:rsidR="00232AAA" w:rsidRPr="001E79B7">
        <w:rPr>
          <w:rFonts w:cstheme="minorHAnsi"/>
          <w:b/>
          <w:bCs/>
        </w:rPr>
        <w:t>0</w:t>
      </w:r>
      <w:r w:rsidRPr="001E79B7">
        <w:rPr>
          <w:rFonts w:cstheme="minorHAnsi"/>
          <w:b/>
          <w:bCs/>
        </w:rPr>
        <w:t>. ledna 2024</w:t>
      </w:r>
      <w:r w:rsidRPr="001E79B7">
        <w:rPr>
          <w:rFonts w:cstheme="minorHAnsi"/>
        </w:rPr>
        <w:t xml:space="preserve">. </w:t>
      </w:r>
    </w:p>
    <w:p w14:paraId="659A4A8F" w14:textId="5FA25A7E" w:rsidR="002621FB" w:rsidRPr="00DA77D9" w:rsidRDefault="00DA77D9" w:rsidP="00DA77D9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DA77D9">
        <w:rPr>
          <w:rFonts w:cstheme="minorHAnsi"/>
        </w:rPr>
        <w:t xml:space="preserve">Dokumenty týkající se </w:t>
      </w:r>
      <w:r w:rsidRPr="00DA77D9">
        <w:rPr>
          <w:rFonts w:cstheme="minorHAnsi"/>
          <w:b/>
          <w:bCs/>
        </w:rPr>
        <w:t xml:space="preserve">ZAZ </w:t>
      </w:r>
      <w:r w:rsidRPr="00DA77D9">
        <w:rPr>
          <w:rFonts w:cstheme="minorHAnsi"/>
        </w:rPr>
        <w:t xml:space="preserve">je třeba zaslat MŠMT datovou schránkou </w:t>
      </w:r>
      <w:r w:rsidRPr="00DA77D9">
        <w:rPr>
          <w:rFonts w:cstheme="minorHAnsi"/>
          <w:b/>
          <w:bCs/>
        </w:rPr>
        <w:t>do 30 dnů po ukončení projektu</w:t>
      </w:r>
      <w:r w:rsidRPr="00DA77D9">
        <w:rPr>
          <w:rFonts w:cstheme="minorHAnsi"/>
        </w:rPr>
        <w:t xml:space="preserve">. </w:t>
      </w:r>
    </w:p>
    <w:p w14:paraId="6B2B43B6" w14:textId="77777777" w:rsidR="002621FB" w:rsidRPr="00DA77D9" w:rsidRDefault="002621FB" w:rsidP="002621FB">
      <w:pPr>
        <w:spacing w:after="0" w:line="240" w:lineRule="auto"/>
        <w:rPr>
          <w:rFonts w:cstheme="minorHAnsi"/>
        </w:rPr>
      </w:pPr>
    </w:p>
    <w:sectPr w:rsidR="002621FB" w:rsidRPr="00DA77D9" w:rsidSect="002168BF">
      <w:head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8C53" w14:textId="77777777" w:rsidR="002621FB" w:rsidRDefault="002621FB" w:rsidP="002621FB">
      <w:pPr>
        <w:spacing w:after="0" w:line="240" w:lineRule="auto"/>
      </w:pPr>
      <w:r>
        <w:separator/>
      </w:r>
    </w:p>
  </w:endnote>
  <w:endnote w:type="continuationSeparator" w:id="0">
    <w:p w14:paraId="6650E586" w14:textId="77777777" w:rsidR="002621FB" w:rsidRDefault="002621FB" w:rsidP="0026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3BF8" w14:textId="77777777" w:rsidR="002621FB" w:rsidRDefault="002621FB" w:rsidP="002621FB">
      <w:pPr>
        <w:spacing w:after="0" w:line="240" w:lineRule="auto"/>
      </w:pPr>
      <w:r>
        <w:separator/>
      </w:r>
    </w:p>
  </w:footnote>
  <w:footnote w:type="continuationSeparator" w:id="0">
    <w:p w14:paraId="0A16BE8D" w14:textId="77777777" w:rsidR="002621FB" w:rsidRDefault="002621FB" w:rsidP="0026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429E" w14:textId="77777777" w:rsidR="00EA66DC" w:rsidRDefault="00E07F51" w:rsidP="008F42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D88625" wp14:editId="3F9F2736">
          <wp:simplePos x="0" y="0"/>
          <wp:positionH relativeFrom="margin">
            <wp:posOffset>12700</wp:posOffset>
          </wp:positionH>
          <wp:positionV relativeFrom="topMargin">
            <wp:posOffset>261620</wp:posOffset>
          </wp:positionV>
          <wp:extent cx="1309370" cy="626110"/>
          <wp:effectExtent l="0" t="0" r="5080" b="254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¨¨</w:t>
    </w:r>
  </w:p>
  <w:p w14:paraId="2F308D61" w14:textId="77777777" w:rsidR="00EA66DC" w:rsidRDefault="00EA66DC" w:rsidP="008F42A4">
    <w:pPr>
      <w:pStyle w:val="Zhlav"/>
      <w:ind w:firstLine="708"/>
    </w:pPr>
  </w:p>
  <w:p w14:paraId="74AC7DE1" w14:textId="77777777" w:rsidR="00EA66DC" w:rsidRDefault="00EA66DC">
    <w:pPr>
      <w:pStyle w:val="Zhlav"/>
    </w:pPr>
  </w:p>
  <w:p w14:paraId="1866110F" w14:textId="77777777" w:rsidR="00EA66DC" w:rsidRDefault="00EA66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B4F"/>
    <w:multiLevelType w:val="hybridMultilevel"/>
    <w:tmpl w:val="07E685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1101"/>
    <w:multiLevelType w:val="hybridMultilevel"/>
    <w:tmpl w:val="FA60D7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362682"/>
    <w:multiLevelType w:val="hybridMultilevel"/>
    <w:tmpl w:val="153043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65822"/>
    <w:multiLevelType w:val="hybridMultilevel"/>
    <w:tmpl w:val="188648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01257"/>
    <w:multiLevelType w:val="hybridMultilevel"/>
    <w:tmpl w:val="FD30C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40AF7"/>
    <w:multiLevelType w:val="hybridMultilevel"/>
    <w:tmpl w:val="FA6E0E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3C94"/>
    <w:multiLevelType w:val="hybridMultilevel"/>
    <w:tmpl w:val="6F0ED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240F"/>
    <w:multiLevelType w:val="hybridMultilevel"/>
    <w:tmpl w:val="CE728DD6"/>
    <w:lvl w:ilvl="0" w:tplc="0DF27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4892"/>
    <w:multiLevelType w:val="hybridMultilevel"/>
    <w:tmpl w:val="96C6C84E"/>
    <w:lvl w:ilvl="0" w:tplc="0DF277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0089C"/>
    <w:multiLevelType w:val="hybridMultilevel"/>
    <w:tmpl w:val="55889DA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F96108"/>
    <w:multiLevelType w:val="hybridMultilevel"/>
    <w:tmpl w:val="BF7A5F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699822">
    <w:abstractNumId w:val="5"/>
  </w:num>
  <w:num w:numId="2" w16cid:durableId="674696072">
    <w:abstractNumId w:val="7"/>
  </w:num>
  <w:num w:numId="3" w16cid:durableId="377246175">
    <w:abstractNumId w:val="2"/>
  </w:num>
  <w:num w:numId="4" w16cid:durableId="306714424">
    <w:abstractNumId w:val="3"/>
  </w:num>
  <w:num w:numId="5" w16cid:durableId="2020498123">
    <w:abstractNumId w:val="10"/>
  </w:num>
  <w:num w:numId="6" w16cid:durableId="1815218384">
    <w:abstractNumId w:val="4"/>
  </w:num>
  <w:num w:numId="7" w16cid:durableId="875388082">
    <w:abstractNumId w:val="0"/>
  </w:num>
  <w:num w:numId="8" w16cid:durableId="1925215663">
    <w:abstractNumId w:val="1"/>
  </w:num>
  <w:num w:numId="9" w16cid:durableId="1239436922">
    <w:abstractNumId w:val="6"/>
  </w:num>
  <w:num w:numId="10" w16cid:durableId="1375420958">
    <w:abstractNumId w:val="8"/>
  </w:num>
  <w:num w:numId="11" w16cid:durableId="2067022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FB"/>
    <w:rsid w:val="001B4396"/>
    <w:rsid w:val="001E79B7"/>
    <w:rsid w:val="00214F6C"/>
    <w:rsid w:val="00232AAA"/>
    <w:rsid w:val="002621FB"/>
    <w:rsid w:val="00506F29"/>
    <w:rsid w:val="005D359F"/>
    <w:rsid w:val="005F0237"/>
    <w:rsid w:val="00744F9D"/>
    <w:rsid w:val="00A60362"/>
    <w:rsid w:val="00DA77D9"/>
    <w:rsid w:val="00E07F51"/>
    <w:rsid w:val="00E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296C"/>
  <w15:chartTrackingRefBased/>
  <w15:docId w15:val="{60D030F2-2A00-48AB-85FF-30A4E8E5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1FB"/>
    <w:pPr>
      <w:ind w:left="720"/>
      <w:contextualSpacing/>
    </w:pPr>
  </w:style>
  <w:style w:type="table" w:styleId="Mkatabulky">
    <w:name w:val="Table Grid"/>
    <w:basedOn w:val="Normlntabulka"/>
    <w:uiPriority w:val="39"/>
    <w:rsid w:val="0026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21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21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21F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6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Jarmila</dc:creator>
  <cp:keywords/>
  <dc:description/>
  <cp:lastModifiedBy>Kos Luděk</cp:lastModifiedBy>
  <cp:revision>7</cp:revision>
  <dcterms:created xsi:type="dcterms:W3CDTF">2023-04-26T11:12:00Z</dcterms:created>
  <dcterms:modified xsi:type="dcterms:W3CDTF">2023-11-07T16:03:00Z</dcterms:modified>
</cp:coreProperties>
</file>