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08369" w14:textId="77777777" w:rsidR="00D13EB9" w:rsidRDefault="00D13EB9" w:rsidP="003B27D1">
      <w:pPr>
        <w:jc w:val="center"/>
        <w:rPr>
          <w:sz w:val="48"/>
          <w:szCs w:val="48"/>
        </w:rPr>
      </w:pPr>
    </w:p>
    <w:p w14:paraId="193E32FB" w14:textId="77777777"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14:paraId="023686F4" w14:textId="77777777" w:rsidR="00B77E04" w:rsidRDefault="00B77E04" w:rsidP="003B27D1">
      <w:pPr>
        <w:jc w:val="center"/>
        <w:rPr>
          <w:sz w:val="48"/>
          <w:szCs w:val="48"/>
        </w:rPr>
      </w:pPr>
    </w:p>
    <w:p w14:paraId="00E3E1DC" w14:textId="77777777"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14:paraId="415C76A3" w14:textId="77777777" w:rsidR="00FB7245" w:rsidRDefault="004F55D2" w:rsidP="00D83046">
      <w:pPr>
        <w:spacing w:before="240" w:after="240" w:line="240" w:lineRule="auto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14:paraId="13402128" w14:textId="77777777"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14:paraId="1E44A904" w14:textId="3D40195C"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>o rozpočtových pravidel a o změně některých souvisejících zákonů</w:t>
      </w:r>
      <w:r w:rsidR="00680976">
        <w:rPr>
          <w:sz w:val="24"/>
          <w:szCs w:val="24"/>
        </w:rPr>
        <w:t xml:space="preserve"> (rozpočtová pravidla), </w:t>
      </w:r>
    </w:p>
    <w:p w14:paraId="4B14BBBE" w14:textId="7CF5DFDB"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  <w:r w:rsidR="009A64C3">
        <w:rPr>
          <w:color w:val="070707"/>
          <w:kern w:val="36"/>
          <w:sz w:val="24"/>
          <w:szCs w:val="24"/>
        </w:rPr>
        <w:t>ve znění pozdějších předpisů</w:t>
      </w:r>
      <w:r w:rsidR="00F40F60">
        <w:rPr>
          <w:color w:val="070707"/>
          <w:kern w:val="36"/>
          <w:sz w:val="24"/>
          <w:szCs w:val="24"/>
        </w:rPr>
        <w:t>,</w:t>
      </w:r>
      <w:r w:rsidR="009A64C3">
        <w:rPr>
          <w:color w:val="070707"/>
          <w:kern w:val="36"/>
          <w:sz w:val="24"/>
          <w:szCs w:val="24"/>
        </w:rPr>
        <w:t xml:space="preserve"> </w:t>
      </w:r>
    </w:p>
    <w:p w14:paraId="650B266A" w14:textId="0A3F3E58"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89500B">
        <w:rPr>
          <w:color w:val="070707"/>
          <w:kern w:val="36"/>
          <w:sz w:val="24"/>
          <w:szCs w:val="24"/>
        </w:rPr>
        <w:t xml:space="preserve">MF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504/2002 Sb., kterou se provádějí některá ustanovení zákona č.</w:t>
      </w:r>
      <w:r w:rsidR="00915485">
        <w:rPr>
          <w:color w:val="070707"/>
          <w:kern w:val="36"/>
          <w:sz w:val="24"/>
          <w:szCs w:val="24"/>
        </w:rPr>
        <w:t> </w:t>
      </w:r>
      <w:r w:rsidRPr="00FB7245">
        <w:rPr>
          <w:color w:val="070707"/>
          <w:kern w:val="36"/>
          <w:sz w:val="24"/>
          <w:szCs w:val="24"/>
        </w:rPr>
        <w:t>563/1991</w:t>
      </w:r>
      <w:r w:rsidR="00915485">
        <w:rPr>
          <w:color w:val="070707"/>
          <w:kern w:val="36"/>
          <w:sz w:val="24"/>
          <w:szCs w:val="24"/>
        </w:rPr>
        <w:t> </w:t>
      </w:r>
      <w:r w:rsidRPr="00FB7245">
        <w:rPr>
          <w:color w:val="070707"/>
          <w:kern w:val="36"/>
          <w:sz w:val="24"/>
          <w:szCs w:val="24"/>
        </w:rPr>
        <w:t xml:space="preserve">Sb., o účetnictví, ve znění pozdějších předpisů, pro účetní jednotky, u kterých hlavním předmětem činnosti není podnikání, pokud účtují v soustavě podvojného účetnictví, </w:t>
      </w:r>
    </w:p>
    <w:p w14:paraId="77CDAFCF" w14:textId="5178C624"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</w:t>
      </w:r>
      <w:r w:rsidR="00867242">
        <w:rPr>
          <w:color w:val="070707"/>
          <w:kern w:val="36"/>
          <w:sz w:val="24"/>
          <w:szCs w:val="24"/>
        </w:rPr>
        <w:t> </w:t>
      </w:r>
      <w:r w:rsidRPr="00FB7245">
        <w:rPr>
          <w:color w:val="070707"/>
          <w:kern w:val="36"/>
          <w:sz w:val="24"/>
          <w:szCs w:val="24"/>
        </w:rPr>
        <w:t>příjmů</w:t>
      </w:r>
      <w:r w:rsidR="00867242">
        <w:rPr>
          <w:color w:val="070707"/>
          <w:kern w:val="36"/>
          <w:sz w:val="24"/>
          <w:szCs w:val="24"/>
        </w:rPr>
        <w:t>, ve</w:t>
      </w:r>
      <w:r w:rsidR="00DA225C">
        <w:rPr>
          <w:color w:val="070707"/>
          <w:kern w:val="36"/>
          <w:sz w:val="24"/>
          <w:szCs w:val="24"/>
        </w:rPr>
        <w:t xml:space="preserve"> znění pozdějších předpisů</w:t>
      </w:r>
      <w:r w:rsidR="00BE1E50">
        <w:rPr>
          <w:color w:val="070707"/>
          <w:kern w:val="36"/>
          <w:sz w:val="24"/>
          <w:szCs w:val="24"/>
        </w:rPr>
        <w:t>,</w:t>
      </w:r>
    </w:p>
    <w:p w14:paraId="215644AC" w14:textId="4BDEDB0B" w:rsidR="00BE1E50" w:rsidRDefault="00BE1E50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>
        <w:rPr>
          <w:color w:val="070707"/>
          <w:kern w:val="36"/>
          <w:sz w:val="24"/>
          <w:szCs w:val="24"/>
        </w:rPr>
        <w:t xml:space="preserve">dále dle interních </w:t>
      </w:r>
      <w:r w:rsidR="007B7C1D">
        <w:rPr>
          <w:color w:val="070707"/>
          <w:kern w:val="36"/>
          <w:sz w:val="24"/>
          <w:szCs w:val="24"/>
        </w:rPr>
        <w:t xml:space="preserve">předpisů </w:t>
      </w:r>
      <w:r w:rsidR="00513A9F">
        <w:rPr>
          <w:color w:val="070707"/>
          <w:kern w:val="36"/>
          <w:sz w:val="24"/>
          <w:szCs w:val="24"/>
        </w:rPr>
        <w:t>příjemce dotace (veřejné vysoké školy)</w:t>
      </w:r>
      <w:r>
        <w:rPr>
          <w:color w:val="070707"/>
          <w:kern w:val="36"/>
          <w:sz w:val="24"/>
          <w:szCs w:val="24"/>
        </w:rPr>
        <w:t>.</w:t>
      </w:r>
    </w:p>
    <w:p w14:paraId="28DE8958" w14:textId="77777777"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14:paraId="7C47B33B" w14:textId="77777777"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14:paraId="65B3DC76" w14:textId="77777777"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14:paraId="401D88CA" w14:textId="77777777" w:rsidR="00A12A04" w:rsidRPr="005B5874" w:rsidRDefault="00A12A04" w:rsidP="004F55D2">
      <w:pPr>
        <w:jc w:val="both"/>
      </w:pPr>
    </w:p>
    <w:p w14:paraId="481572C4" w14:textId="77777777" w:rsidR="004F55D2" w:rsidRPr="005B5874" w:rsidRDefault="004F55D2" w:rsidP="004F55D2">
      <w:pPr>
        <w:jc w:val="both"/>
      </w:pPr>
    </w:p>
    <w:p w14:paraId="79E0AAAE" w14:textId="77777777"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14:paraId="3B00E17A" w14:textId="77777777" w:rsidR="004F55D2" w:rsidRPr="005B5874" w:rsidRDefault="004F55D2" w:rsidP="004F55D2">
      <w:pPr>
        <w:jc w:val="both"/>
      </w:pPr>
    </w:p>
    <w:p w14:paraId="2BD6E05C" w14:textId="77777777" w:rsidR="004F55D2" w:rsidRPr="005B5874" w:rsidRDefault="004F55D2" w:rsidP="004F55D2">
      <w:pPr>
        <w:jc w:val="both"/>
      </w:pPr>
    </w:p>
    <w:p w14:paraId="6D69F77F" w14:textId="77777777"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14:paraId="1548A752" w14:textId="77777777"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14:paraId="1F47A2B9" w14:textId="77777777" w:rsidR="002F1466" w:rsidRDefault="002F1466" w:rsidP="002F1466">
      <w:pPr>
        <w:pStyle w:val="Default"/>
        <w:rPr>
          <w:sz w:val="23"/>
          <w:szCs w:val="23"/>
        </w:rPr>
      </w:pPr>
    </w:p>
    <w:p w14:paraId="1A3A53F3" w14:textId="77777777"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8271" w14:textId="77777777" w:rsidR="00BE169A" w:rsidRDefault="00BE169A" w:rsidP="00D654E0">
      <w:pPr>
        <w:spacing w:after="0" w:line="240" w:lineRule="auto"/>
      </w:pPr>
      <w:r>
        <w:separator/>
      </w:r>
    </w:p>
  </w:endnote>
  <w:endnote w:type="continuationSeparator" w:id="0">
    <w:p w14:paraId="21A3901C" w14:textId="77777777" w:rsidR="00BE169A" w:rsidRDefault="00BE169A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54E2" w14:textId="77777777" w:rsidR="00BE169A" w:rsidRDefault="00BE169A" w:rsidP="00D654E0">
      <w:pPr>
        <w:spacing w:after="0" w:line="240" w:lineRule="auto"/>
      </w:pPr>
      <w:r>
        <w:separator/>
      </w:r>
    </w:p>
  </w:footnote>
  <w:footnote w:type="continuationSeparator" w:id="0">
    <w:p w14:paraId="5B35FAAC" w14:textId="77777777" w:rsidR="00BE169A" w:rsidRDefault="00BE169A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61E9" w14:textId="2B116021" w:rsidR="00D654E0" w:rsidRDefault="0041305E" w:rsidP="001E6317">
    <w:pPr>
      <w:pStyle w:val="Zhlav"/>
    </w:pPr>
    <w:r>
      <w:t>P</w:t>
    </w:r>
    <w:r w:rsidRPr="00D654E0">
      <w:t>říloha č</w:t>
    </w:r>
    <w:r w:rsidR="000E1A7B">
      <w:t>.</w:t>
    </w:r>
    <w:r w:rsidRPr="00D654E0">
      <w:t xml:space="preserve"> </w:t>
    </w:r>
    <w:r w:rsidR="001E6317">
      <w:t>2</w:t>
    </w:r>
    <w:r w:rsidRPr="00D654E0">
      <w:t xml:space="preserve"> </w:t>
    </w:r>
    <w:r w:rsidR="001E6317">
      <w:t>žádosti o poskytnutí dotace</w:t>
    </w:r>
    <w:r w:rsidR="00A90370">
      <w:t xml:space="preserve"> – program 133 2</w:t>
    </w:r>
    <w:r w:rsidR="00A64368">
      <w:t>2</w:t>
    </w:r>
    <w:r w:rsidR="00A90370">
      <w:t>0</w:t>
    </w:r>
    <w:r w:rsidR="00D654E0" w:rsidRPr="00D654E0">
      <w:t xml:space="preserve"> - </w:t>
    </w:r>
    <w:r w:rsidR="00DA47EE" w:rsidRPr="00D654E0">
      <w:t>VZOR – Čestné</w:t>
    </w:r>
    <w:r w:rsidR="00D654E0" w:rsidRPr="00D654E0">
      <w:t xml:space="preserve"> prohlášení k použití </w:t>
    </w:r>
    <w:r w:rsidR="001E6317">
      <w:t>d</w:t>
    </w:r>
    <w:r w:rsidR="00D654E0" w:rsidRPr="00D654E0">
      <w:t>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712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83117"/>
    <w:rsid w:val="00085AB8"/>
    <w:rsid w:val="000E1A7B"/>
    <w:rsid w:val="000E6E5F"/>
    <w:rsid w:val="000F054F"/>
    <w:rsid w:val="00160F25"/>
    <w:rsid w:val="001E6317"/>
    <w:rsid w:val="002379AC"/>
    <w:rsid w:val="00260556"/>
    <w:rsid w:val="002F1466"/>
    <w:rsid w:val="00305BE3"/>
    <w:rsid w:val="00385102"/>
    <w:rsid w:val="003B27D1"/>
    <w:rsid w:val="003C1B5B"/>
    <w:rsid w:val="0041305E"/>
    <w:rsid w:val="004F55D2"/>
    <w:rsid w:val="00513A9F"/>
    <w:rsid w:val="0055732C"/>
    <w:rsid w:val="005666EA"/>
    <w:rsid w:val="00590AC0"/>
    <w:rsid w:val="005F40DC"/>
    <w:rsid w:val="00680976"/>
    <w:rsid w:val="006B21F7"/>
    <w:rsid w:val="007B7C1D"/>
    <w:rsid w:val="0082052B"/>
    <w:rsid w:val="0083654B"/>
    <w:rsid w:val="00867242"/>
    <w:rsid w:val="0089500B"/>
    <w:rsid w:val="00915485"/>
    <w:rsid w:val="00982505"/>
    <w:rsid w:val="009A64C3"/>
    <w:rsid w:val="00A12A04"/>
    <w:rsid w:val="00A64368"/>
    <w:rsid w:val="00A90370"/>
    <w:rsid w:val="00AB4170"/>
    <w:rsid w:val="00B77E04"/>
    <w:rsid w:val="00B92814"/>
    <w:rsid w:val="00BE169A"/>
    <w:rsid w:val="00BE1E50"/>
    <w:rsid w:val="00C55CC8"/>
    <w:rsid w:val="00CE7E46"/>
    <w:rsid w:val="00D13EB9"/>
    <w:rsid w:val="00D654E0"/>
    <w:rsid w:val="00D83046"/>
    <w:rsid w:val="00DA225C"/>
    <w:rsid w:val="00DA47EE"/>
    <w:rsid w:val="00F40F60"/>
    <w:rsid w:val="00F54C65"/>
    <w:rsid w:val="00FB7245"/>
    <w:rsid w:val="00FC6741"/>
    <w:rsid w:val="00FD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E0755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  <w:style w:type="character" w:styleId="Odkaznakoment">
    <w:name w:val="annotation reference"/>
    <w:basedOn w:val="Standardnpsmoodstavce"/>
    <w:uiPriority w:val="99"/>
    <w:semiHidden/>
    <w:unhideWhenUsed/>
    <w:rsid w:val="00DA22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22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22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2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2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Halamová Yvona</cp:lastModifiedBy>
  <cp:revision>23</cp:revision>
  <cp:lastPrinted>2022-03-17T07:35:00Z</cp:lastPrinted>
  <dcterms:created xsi:type="dcterms:W3CDTF">2022-02-17T08:09:00Z</dcterms:created>
  <dcterms:modified xsi:type="dcterms:W3CDTF">2023-11-12T19:24:00Z</dcterms:modified>
</cp:coreProperties>
</file>