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A6F1" w14:textId="2F6425A5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1</w:t>
      </w:r>
      <w:r w:rsidR="001955A8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4F410B2B" w14:textId="77777777" w:rsidR="00E64022" w:rsidRPr="00633D1A" w:rsidRDefault="00E64022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74941B8A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</w:t>
      </w:r>
      <w:r w:rsidR="001955A8">
        <w:rPr>
          <w:rFonts w:asciiTheme="minorHAnsi" w:hAnsiTheme="minorHAnsi" w:cstheme="minorHAnsi"/>
          <w:b/>
          <w:bCs/>
          <w:sz w:val="30"/>
          <w:szCs w:val="30"/>
        </w:rPr>
        <w:t>3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71B2CE35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FA71E8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 xml:space="preserve">ostatní osoby podílející se na řešení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55A8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554C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02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6736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A71E8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4</cp:revision>
  <cp:lastPrinted>2022-03-11T09:01:00Z</cp:lastPrinted>
  <dcterms:created xsi:type="dcterms:W3CDTF">2023-01-17T17:41:00Z</dcterms:created>
  <dcterms:modified xsi:type="dcterms:W3CDTF">2024-01-15T17:24:00Z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