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22584D2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717B7">
              <w:rPr>
                <w:rFonts w:cstheme="minorHAnsi"/>
                <w:sz w:val="21"/>
                <w:szCs w:val="21"/>
              </w:rPr>
              <w:t>m</w:t>
            </w:r>
            <w:r w:rsidR="00FA4C39" w:rsidRPr="00F90D33">
              <w:rPr>
                <w:rFonts w:cstheme="minorHAnsi"/>
                <w:sz w:val="21"/>
                <w:szCs w:val="21"/>
              </w:rPr>
              <w:t>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E460B79" w14:textId="75C9FEB5" w:rsidR="00FA4C39" w:rsidRPr="00355B5E" w:rsidRDefault="00FA4C39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A4C39">
              <w:rPr>
                <w:rFonts w:cstheme="minorHAnsi"/>
                <w:b/>
                <w:sz w:val="21"/>
                <w:szCs w:val="21"/>
              </w:rPr>
              <w:t>v oddělení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A37A9C">
              <w:rPr>
                <w:rFonts w:cstheme="minorHAnsi"/>
                <w:sz w:val="21"/>
                <w:szCs w:val="21"/>
              </w:rPr>
              <w:t>implementace vysokoškolských politik</w:t>
            </w:r>
          </w:p>
          <w:p w14:paraId="683F77FE" w14:textId="6CDE9A24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A37A9C" w:rsidRPr="00A37A9C">
              <w:rPr>
                <w:rFonts w:cstheme="minorHAnsi"/>
                <w:sz w:val="21"/>
                <w:szCs w:val="21"/>
              </w:rPr>
              <w:t>vysokých škol</w:t>
            </w:r>
          </w:p>
          <w:p w14:paraId="1B7D79B6" w14:textId="70CDD570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A61800">
              <w:rPr>
                <w:rFonts w:cstheme="minorHAnsi"/>
                <w:b/>
                <w:bCs/>
                <w:sz w:val="21"/>
                <w:szCs w:val="21"/>
              </w:rPr>
              <w:t>31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B717B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Pr="00593B02" w:rsidRDefault="004E6954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EA23B1F" w:rsidR="009C4003" w:rsidRPr="00EA0E7E" w:rsidRDefault="00593B0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52BCD91" w:rsidR="00386203" w:rsidRPr="00EA0E7E" w:rsidRDefault="00593B0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593B02"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749D9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9869" w14:textId="77777777" w:rsidR="006749D9" w:rsidRDefault="006749D9" w:rsidP="00386203">
      <w:pPr>
        <w:spacing w:after="0" w:line="240" w:lineRule="auto"/>
      </w:pPr>
      <w:r>
        <w:separator/>
      </w:r>
    </w:p>
  </w:endnote>
  <w:endnote w:type="continuationSeparator" w:id="0">
    <w:p w14:paraId="3F7CADC6" w14:textId="77777777" w:rsidR="006749D9" w:rsidRDefault="006749D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CFFB" w14:textId="77777777" w:rsidR="006749D9" w:rsidRDefault="006749D9" w:rsidP="00386203">
      <w:pPr>
        <w:spacing w:after="0" w:line="240" w:lineRule="auto"/>
      </w:pPr>
      <w:r>
        <w:separator/>
      </w:r>
    </w:p>
  </w:footnote>
  <w:footnote w:type="continuationSeparator" w:id="0">
    <w:p w14:paraId="111991A7" w14:textId="77777777" w:rsidR="006749D9" w:rsidRDefault="006749D9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FA4C39">
        <w:rPr>
          <w:rFonts w:cstheme="minorHAnsi"/>
        </w:rPr>
        <w:t>Vyznačte pouze v případě,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A406EF9" w:rsidR="00522DE4" w:rsidRPr="00593B02" w:rsidRDefault="00522DE4" w:rsidP="00593B0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</w:t>
      </w:r>
      <w:r w:rsidR="00AD054B" w:rsidRPr="00593B02">
        <w:rPr>
          <w:rFonts w:cstheme="minorHAnsi"/>
        </w:rPr>
        <w:t xml:space="preserve">delší než 6 měsíců (dále jen „domovský stát“), a doložený úředním překladem do českého jazyka; pokud takový doklad domovský stát nevydává, </w:t>
      </w:r>
      <w:proofErr w:type="gramStart"/>
      <w:r w:rsidR="00AD054B" w:rsidRPr="00593B02">
        <w:rPr>
          <w:rFonts w:cstheme="minorHAnsi"/>
        </w:rPr>
        <w:t>doloží</w:t>
      </w:r>
      <w:proofErr w:type="gramEnd"/>
      <w:r w:rsidR="00AD054B" w:rsidRPr="00593B02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593B02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Pokud žadatel vyplní údaje v části „Údaje sloužící k obstarání výpisu z evidence </w:t>
      </w:r>
      <w:r w:rsidR="00035C35" w:rsidRPr="00593B02">
        <w:rPr>
          <w:rFonts w:cstheme="minorHAnsi"/>
        </w:rPr>
        <w:t>R</w:t>
      </w:r>
      <w:r w:rsidRPr="00593B02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</w:t>
      </w:r>
      <w:r w:rsidR="00D1135F" w:rsidRPr="00593B02">
        <w:rPr>
          <w:rFonts w:cstheme="minorHAnsi"/>
        </w:rPr>
        <w:t xml:space="preserve">Pokud žadatel nezaškrtne a nedoplní čestné </w:t>
      </w:r>
      <w:r w:rsidR="00D1135F" w:rsidRPr="00EA0E7E">
        <w:rPr>
          <w:rFonts w:cstheme="minorHAnsi"/>
        </w:rPr>
        <w:t>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B30BB"/>
    <w:rsid w:val="005C233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9D9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6754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A9C"/>
    <w:rsid w:val="00A438DF"/>
    <w:rsid w:val="00A43C40"/>
    <w:rsid w:val="00A4785B"/>
    <w:rsid w:val="00A61800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17B7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3595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549E"/>
    <w:rsid w:val="00D609F6"/>
    <w:rsid w:val="00D61646"/>
    <w:rsid w:val="00D70882"/>
    <w:rsid w:val="00D758E6"/>
    <w:rsid w:val="00DA1AD9"/>
    <w:rsid w:val="00DA4AA1"/>
    <w:rsid w:val="00DB4895"/>
    <w:rsid w:val="00DB645B"/>
    <w:rsid w:val="00DB6B1B"/>
    <w:rsid w:val="00DC0D3A"/>
    <w:rsid w:val="00DC17ED"/>
    <w:rsid w:val="00DD4567"/>
    <w:rsid w:val="00DD566A"/>
    <w:rsid w:val="00DE1E39"/>
    <w:rsid w:val="00DE44C3"/>
    <w:rsid w:val="00DE6A37"/>
    <w:rsid w:val="00DF35C3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6</cp:revision>
  <cp:lastPrinted>2023-01-12T11:57:00Z</cp:lastPrinted>
  <dcterms:created xsi:type="dcterms:W3CDTF">2024-01-18T09:02:00Z</dcterms:created>
  <dcterms:modified xsi:type="dcterms:W3CDTF">2024-02-21T18:08:00Z</dcterms:modified>
</cp:coreProperties>
</file>