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812836">
        <w:rPr>
          <w:rFonts w:cstheme="minorHAnsi"/>
          <w:sz w:val="24"/>
          <w:szCs w:val="24"/>
        </w:rPr>
      </w:r>
      <w:r w:rsidR="00812836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12836">
        <w:rPr>
          <w:rFonts w:ascii="Times New Roman" w:hAnsi="Times New Roman" w:cs="Times New Roman"/>
          <w:sz w:val="24"/>
          <w:szCs w:val="24"/>
        </w:rPr>
      </w:r>
      <w:r w:rsidR="0081283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12836">
              <w:rPr>
                <w:rFonts w:cstheme="minorHAnsi"/>
                <w:sz w:val="21"/>
                <w:szCs w:val="21"/>
              </w:rPr>
            </w:r>
            <w:r w:rsidR="00812836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3CFF836C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812836">
              <w:rPr>
                <w:rFonts w:cstheme="minorHAnsi"/>
                <w:b/>
                <w:bCs/>
                <w:sz w:val="21"/>
                <w:szCs w:val="21"/>
              </w:rPr>
              <w:t xml:space="preserve"> vrchní ministerský rada – vedoucí oddělení</w:t>
            </w:r>
          </w:p>
          <w:p w14:paraId="3A80C758" w14:textId="74C8D5F4" w:rsidR="005A2354" w:rsidRPr="00812836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812836" w:rsidRPr="00812836">
              <w:rPr>
                <w:rFonts w:eastAsia="Times New Roman" w:cstheme="minorHAnsi"/>
                <w:b/>
                <w:bCs/>
                <w:sz w:val="21"/>
                <w:szCs w:val="21"/>
              </w:rPr>
              <w:t>financování regionálního školství</w:t>
            </w:r>
          </w:p>
          <w:p w14:paraId="796C4DB0" w14:textId="5610413C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812836" w:rsidRPr="00440CDD">
              <w:rPr>
                <w:rFonts w:eastAsia="Times New Roman" w:cstheme="minorHAnsi"/>
                <w:b/>
                <w:bCs/>
                <w:sz w:val="21"/>
                <w:szCs w:val="21"/>
              </w:rPr>
              <w:t>financování zřizovaných příspěvkových organizací a církevního školství</w:t>
            </w:r>
          </w:p>
          <w:p w14:paraId="4AED4728" w14:textId="44A4E682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812836">
              <w:rPr>
                <w:rFonts w:cstheme="minorHAnsi"/>
                <w:b/>
                <w:bCs/>
                <w:sz w:val="21"/>
                <w:szCs w:val="21"/>
              </w:rPr>
              <w:t>VYB-94/2024-3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812836">
              <w:rPr>
                <w:rFonts w:cstheme="minorHAnsi"/>
                <w:sz w:val="21"/>
                <w:szCs w:val="21"/>
              </w:rPr>
            </w:r>
            <w:r w:rsidR="00812836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12836">
        <w:rPr>
          <w:rFonts w:cstheme="minorHAnsi"/>
          <w:b/>
          <w:bCs/>
          <w:sz w:val="21"/>
          <w:szCs w:val="21"/>
        </w:rPr>
      </w:r>
      <w:r w:rsidR="0081283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12836">
        <w:rPr>
          <w:rFonts w:cstheme="minorHAnsi"/>
          <w:b/>
          <w:bCs/>
          <w:sz w:val="21"/>
          <w:szCs w:val="21"/>
        </w:rPr>
      </w:r>
      <w:r w:rsidR="0081283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12836">
        <w:rPr>
          <w:rFonts w:cstheme="minorHAnsi"/>
          <w:b/>
          <w:bCs/>
          <w:sz w:val="21"/>
          <w:szCs w:val="21"/>
        </w:rPr>
      </w:r>
      <w:r w:rsidR="0081283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není starší než 3 </w:t>
      </w:r>
      <w:r w:rsidRPr="00812836">
        <w:rPr>
          <w:rFonts w:cstheme="minorHAnsi"/>
          <w:bCs/>
          <w:sz w:val="21"/>
          <w:szCs w:val="21"/>
        </w:rPr>
        <w:t>měsíce, resp. obdobný doklad o bezúhonnosti, není-li žadatel státním občanem České republiky</w:t>
      </w:r>
      <w:r w:rsidRPr="00812836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812836">
        <w:rPr>
          <w:rFonts w:cstheme="minorHAnsi"/>
          <w:bCs/>
          <w:sz w:val="21"/>
          <w:szCs w:val="21"/>
        </w:rPr>
        <w:t xml:space="preserve"> [§ 25 odst. 1 písm. d) ve </w:t>
      </w:r>
      <w:r w:rsidRPr="004D274D">
        <w:rPr>
          <w:rFonts w:cstheme="minorHAnsi"/>
          <w:bCs/>
          <w:sz w:val="21"/>
          <w:szCs w:val="21"/>
        </w:rPr>
        <w:t>spojení s § 26 odst. 1 zákona o státní službě]</w:t>
      </w:r>
      <w:r w:rsidRPr="00812836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12836">
        <w:rPr>
          <w:rFonts w:cstheme="minorHAnsi"/>
          <w:b/>
          <w:bCs/>
          <w:sz w:val="21"/>
          <w:szCs w:val="21"/>
        </w:rPr>
      </w:r>
      <w:r w:rsidR="0081283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12836">
        <w:rPr>
          <w:rFonts w:cstheme="minorHAnsi"/>
          <w:b/>
          <w:bCs/>
          <w:sz w:val="21"/>
          <w:szCs w:val="21"/>
        </w:rPr>
      </w:r>
      <w:r w:rsidR="0081283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12836">
        <w:rPr>
          <w:rFonts w:cstheme="minorHAnsi"/>
          <w:b/>
          <w:bCs/>
          <w:sz w:val="21"/>
          <w:szCs w:val="21"/>
        </w:rPr>
      </w:r>
      <w:r w:rsidR="0081283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12836">
        <w:rPr>
          <w:rFonts w:cstheme="minorHAnsi"/>
          <w:b/>
          <w:bCs/>
          <w:sz w:val="21"/>
          <w:szCs w:val="21"/>
        </w:rPr>
      </w:r>
      <w:r w:rsidR="00812836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12836">
        <w:rPr>
          <w:rFonts w:cstheme="minorHAnsi"/>
          <w:b/>
          <w:bCs/>
          <w:sz w:val="21"/>
          <w:szCs w:val="21"/>
        </w:rPr>
      </w:r>
      <w:r w:rsidR="00812836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57C49E8" w:rsidR="00D06EFF" w:rsidRPr="004D274D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12836">
        <w:rPr>
          <w:rFonts w:cstheme="minorHAnsi"/>
          <w:b/>
          <w:bCs/>
          <w:sz w:val="21"/>
          <w:szCs w:val="21"/>
        </w:rPr>
      </w:r>
      <w:r w:rsidR="00812836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672C4A5" w14:textId="77777777" w:rsidR="00812836" w:rsidRDefault="0081283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C5FC320" w14:textId="17DFF97C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0CF294B4" w14:textId="220DBDDD" w:rsidR="00812836" w:rsidRDefault="00812836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644FE3E" w14:textId="606F3608" w:rsidR="009A5794" w:rsidRPr="00812836" w:rsidRDefault="00812836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9. Motivační dopis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</w:t>
      </w:r>
      <w:r>
        <w:rPr>
          <w:rFonts w:cstheme="minorHAnsi"/>
          <w:bCs/>
          <w:sz w:val="21"/>
          <w:szCs w:val="21"/>
        </w:rPr>
        <w:t xml:space="preserve">                              </w:t>
      </w:r>
      <w:r w:rsidR="009A5794" w:rsidRPr="004D274D">
        <w:rPr>
          <w:rFonts w:cstheme="minorHAnsi"/>
          <w:bCs/>
          <w:sz w:val="21"/>
          <w:szCs w:val="21"/>
        </w:rPr>
        <w:t xml:space="preserve">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16E1DC3C" w:rsidR="00746E03" w:rsidRPr="004D274D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812836">
        <w:rPr>
          <w:rFonts w:cstheme="minorHAnsi"/>
          <w:bCs/>
          <w:sz w:val="21"/>
          <w:szCs w:val="21"/>
        </w:rPr>
        <w:t>1</w:t>
      </w:r>
      <w:r w:rsidR="00812836" w:rsidRPr="00812836">
        <w:rPr>
          <w:rFonts w:cstheme="minorHAnsi"/>
          <w:bCs/>
          <w:sz w:val="21"/>
          <w:szCs w:val="21"/>
        </w:rPr>
        <w:t>0</w:t>
      </w:r>
      <w:r w:rsidR="00386203" w:rsidRPr="00812836">
        <w:rPr>
          <w:rFonts w:cstheme="minorHAnsi"/>
          <w:bCs/>
          <w:sz w:val="21"/>
          <w:szCs w:val="21"/>
        </w:rPr>
        <w:t xml:space="preserve">. </w:t>
      </w:r>
      <w:r w:rsidR="00812836" w:rsidRPr="00812836">
        <w:rPr>
          <w:rFonts w:eastAsia="Times New Roman" w:cstheme="minorHAnsi"/>
          <w:sz w:val="21"/>
          <w:szCs w:val="21"/>
        </w:rPr>
        <w:t>Z</w:t>
      </w:r>
      <w:sdt>
        <w:sdtPr>
          <w:rPr>
            <w:rFonts w:eastAsia="Times New Roman" w:cstheme="minorHAnsi"/>
            <w:sz w:val="21"/>
            <w:szCs w:val="21"/>
          </w:rPr>
          <w:id w:val="1420058017"/>
          <w:placeholder>
            <w:docPart w:val="B44CC56111404129AA2D242589BD7462"/>
          </w:placeholder>
          <w15:appearance w15:val="hidden"/>
        </w:sdtPr>
        <w:sdtEndPr>
          <w:rPr>
            <w:rFonts w:ascii="Times New Roman" w:eastAsiaTheme="minorEastAsia" w:hAnsi="Times New Roman" w:cs="Times New Roman"/>
            <w:sz w:val="24"/>
            <w:szCs w:val="24"/>
          </w:rPr>
        </w:sdtEndPr>
        <w:sdtContent>
          <w:r w:rsidR="00812836" w:rsidRPr="00812836">
            <w:rPr>
              <w:rFonts w:eastAsia="Times New Roman" w:cstheme="minorHAnsi"/>
              <w:sz w:val="21"/>
              <w:szCs w:val="21"/>
            </w:rPr>
            <w:t>ákladní principy financování státních příspěvkových organizací a církevního školství</w:t>
          </w:r>
        </w:sdtContent>
      </w:sdt>
      <w:r w:rsidR="00812836" w:rsidRPr="0027391A">
        <w:rPr>
          <w:rFonts w:eastAsia="Times New Roman" w:cstheme="minorHAnsi"/>
          <w:sz w:val="21"/>
          <w:szCs w:val="21"/>
        </w:rPr>
        <w:t>“ v rozsahu max. 3 normostran</w:t>
      </w:r>
      <w:r w:rsidR="00812836" w:rsidRPr="0027391A">
        <w:rPr>
          <w:rStyle w:val="Znakapoznpodarou"/>
          <w:rFonts w:eastAsia="Times New Roman" w:cstheme="minorHAnsi"/>
          <w:sz w:val="16"/>
          <w:szCs w:val="16"/>
        </w:rPr>
        <w:footnoteReference w:id="20"/>
      </w:r>
      <w:r w:rsidR="00812836" w:rsidRPr="0027391A">
        <w:rPr>
          <w:rFonts w:eastAsia="Times New Roman" w:cstheme="minorHAnsi"/>
          <w:sz w:val="16"/>
          <w:szCs w:val="16"/>
        </w:rPr>
        <w:t>.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</w:t>
      </w:r>
      <w:r w:rsidR="00812836">
        <w:rPr>
          <w:rFonts w:cstheme="minorHAnsi"/>
          <w:bCs/>
          <w:sz w:val="21"/>
          <w:szCs w:val="21"/>
        </w:rPr>
        <w:t xml:space="preserve">               </w:t>
      </w:r>
      <w:r w:rsidR="004C1569" w:rsidRPr="004D274D">
        <w:rPr>
          <w:rFonts w:cstheme="minorHAnsi"/>
          <w:bCs/>
          <w:sz w:val="21"/>
          <w:szCs w:val="21"/>
        </w:rPr>
        <w:t xml:space="preserve">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12836">
        <w:rPr>
          <w:rFonts w:cstheme="minorHAnsi"/>
          <w:b/>
          <w:bCs/>
          <w:sz w:val="21"/>
          <w:szCs w:val="21"/>
        </w:rPr>
      </w:r>
      <w:r w:rsidR="00812836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39DB5288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oznámení o vyhlášení výběrového řízení.</w:t>
      </w:r>
    </w:p>
  </w:footnote>
  <w:footnote w:id="7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proofErr w:type="gramStart"/>
      <w:r w:rsidRPr="004D274D">
        <w:rPr>
          <w:rFonts w:cstheme="minorHAnsi"/>
        </w:rPr>
        <w:t>vzdělání - středního</w:t>
      </w:r>
      <w:proofErr w:type="gramEnd"/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38EDDA64" w:rsidR="0007178D" w:rsidRPr="00812836" w:rsidRDefault="0007178D" w:rsidP="00812836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5">
    <w:p w14:paraId="7E36284E" w14:textId="77777777" w:rsidR="0007178D" w:rsidRPr="00812836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812836">
        <w:rPr>
          <w:rStyle w:val="Znakapoznpodarou"/>
          <w:rFonts w:cstheme="minorHAnsi"/>
        </w:rPr>
        <w:footnoteRef/>
      </w:r>
      <w:r w:rsidRPr="00812836">
        <w:rPr>
          <w:rFonts w:cstheme="minorHAnsi"/>
        </w:rPr>
        <w:t xml:space="preserve"> Pokud žadatel vyplní údaje v části „Údaje sloužící k obstarání výpisu z evidence </w:t>
      </w:r>
      <w:r w:rsidR="00B57F63" w:rsidRPr="00812836">
        <w:rPr>
          <w:rFonts w:cstheme="minorHAnsi"/>
        </w:rPr>
        <w:t>R</w:t>
      </w:r>
      <w:r w:rsidRPr="00812836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 xml:space="preserve">Osvědčení musí žadatel doložit již k žádosti, nicméně lze akceptovat, pokud žadatel k žádosti </w:t>
      </w:r>
      <w:proofErr w:type="gramStart"/>
      <w:r w:rsidR="00B15BE3" w:rsidRPr="0065572E">
        <w:t>doloží</w:t>
      </w:r>
      <w:proofErr w:type="gramEnd"/>
      <w:r w:rsidR="00B15BE3" w:rsidRPr="0065572E"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7986F62F" w14:textId="77777777" w:rsidR="00812836" w:rsidRPr="00D26A5E" w:rsidRDefault="00812836" w:rsidP="00812836">
      <w:pPr>
        <w:pStyle w:val="Textpoznpodarou"/>
        <w:jc w:val="both"/>
        <w:rPr>
          <w:sz w:val="16"/>
          <w:szCs w:val="16"/>
        </w:rPr>
      </w:pPr>
      <w:r w:rsidRPr="00D26A5E">
        <w:rPr>
          <w:rStyle w:val="Znakapoznpodarou"/>
          <w:sz w:val="16"/>
          <w:szCs w:val="16"/>
        </w:rPr>
        <w:footnoteRef/>
      </w:r>
      <w:r>
        <w:t xml:space="preserve"> </w:t>
      </w:r>
      <w:r w:rsidRPr="00D26A5E">
        <w:rPr>
          <w:sz w:val="16"/>
          <w:szCs w:val="16"/>
        </w:rPr>
        <w:t>Normostrana obsahuje 30 řádků x 60 znaků (celkem 1 800 znaků) podle ČSN 01 6910 Úprava dokumentů zpracovaných textovými procesory, vydané Úřadem pro technickou normalizaci, metrologii a státní zkušebnictví (ÚNMZ) dne 1. července 2014, účinné od 1. srpna 2014</w:t>
      </w:r>
    </w:p>
  </w:footnote>
  <w:footnote w:id="21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2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4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1131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12836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4CC56111404129AA2D242589BD7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C8507-426D-4546-9477-C1A1A131E4E3}"/>
      </w:docPartPr>
      <w:docPartBody>
        <w:p w:rsidR="00BC7964" w:rsidRDefault="00BC7964" w:rsidP="00BC7964">
          <w:pPr>
            <w:pStyle w:val="B44CC56111404129AA2D242589BD7462"/>
          </w:pPr>
          <w:r w:rsidRPr="004C7DA8">
            <w:rPr>
              <w:rStyle w:val="Zstupntext"/>
            </w:rPr>
            <w:t>Klikněte sem a zadejte text.</w:t>
          </w:r>
          <w:r>
            <w:rPr>
              <w:rStyle w:val="Zstupntext"/>
            </w:rPr>
            <w:t xml:space="preserve"> </w:t>
          </w:r>
          <w:r w:rsidRPr="00E86D54">
            <w:rPr>
              <w:rStyle w:val="Zstupntext"/>
            </w:rPr>
            <w:t xml:space="preserve">(např. písemná práce na téma „Představa o změně zásad pro udělování akreditací vysokých škol“, max. 4 normostrany, nebo např. „Jak má pracovat </w:t>
          </w:r>
          <w:r>
            <w:rPr>
              <w:rStyle w:val="Zstupntext"/>
            </w:rPr>
            <w:t>asistent/k</w:t>
          </w:r>
          <w:r w:rsidRPr="00E86D54">
            <w:rPr>
              <w:rStyle w:val="Zstupntext"/>
            </w:rPr>
            <w:t>a, aby se stal</w:t>
          </w:r>
          <w:r>
            <w:rPr>
              <w:rStyle w:val="Zstupntext"/>
            </w:rPr>
            <w:t>/</w:t>
          </w:r>
          <w:r w:rsidRPr="00E86D54">
            <w:rPr>
              <w:rStyle w:val="Zstupntext"/>
            </w:rPr>
            <w:t>a pravou rukou své</w:t>
          </w:r>
          <w:r>
            <w:rPr>
              <w:rStyle w:val="Zstupntext"/>
            </w:rPr>
            <w:t>/</w:t>
          </w:r>
          <w:r w:rsidRPr="00E86D54">
            <w:rPr>
              <w:rStyle w:val="Zstupntext"/>
            </w:rPr>
            <w:t xml:space="preserve">ho </w:t>
          </w:r>
          <w:r>
            <w:rPr>
              <w:rStyle w:val="Zstupntext"/>
            </w:rPr>
            <w:t>nadřízené/ho</w:t>
          </w:r>
          <w:r w:rsidRPr="00E86D54">
            <w:rPr>
              <w:rStyle w:val="Zstupntext"/>
            </w:rPr>
            <w:t>“, max. 2 normostrany, nebo např. písemný test v rozsahu 15 otázek na téma Veřejná správa v České republice)</w:t>
          </w:r>
          <w:r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64"/>
    <w:rsid w:val="00B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C7964"/>
    <w:rPr>
      <w:color w:val="808080"/>
    </w:rPr>
  </w:style>
  <w:style w:type="paragraph" w:customStyle="1" w:styleId="B44CC56111404129AA2D242589BD7462">
    <w:name w:val="B44CC56111404129AA2D242589BD7462"/>
    <w:rsid w:val="00BC79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dcterms:created xsi:type="dcterms:W3CDTF">2024-05-28T12:37:00Z</dcterms:created>
  <dcterms:modified xsi:type="dcterms:W3CDTF">2024-05-28T12:37:00Z</dcterms:modified>
</cp:coreProperties>
</file>