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E003" w14:textId="77777777" w:rsidR="00A5391E" w:rsidRDefault="00A5391E" w:rsidP="00A5391E">
      <w:pPr>
        <w:spacing w:after="0"/>
        <w:rPr>
          <w:b/>
          <w:sz w:val="28"/>
          <w:szCs w:val="28"/>
        </w:rPr>
      </w:pPr>
    </w:p>
    <w:p w14:paraId="47DA92EE" w14:textId="77777777" w:rsidR="00196A74" w:rsidRPr="00A5391E" w:rsidRDefault="00196A74" w:rsidP="00D521D9">
      <w:pPr>
        <w:jc w:val="center"/>
        <w:rPr>
          <w:b/>
          <w:sz w:val="32"/>
          <w:szCs w:val="28"/>
        </w:rPr>
      </w:pPr>
      <w:r w:rsidRPr="00A5391E">
        <w:rPr>
          <w:b/>
          <w:sz w:val="32"/>
          <w:szCs w:val="28"/>
        </w:rPr>
        <w:t xml:space="preserve">Příloha č. </w:t>
      </w:r>
      <w:r w:rsidR="005E0BD8" w:rsidRPr="00A5391E">
        <w:rPr>
          <w:b/>
          <w:sz w:val="32"/>
          <w:szCs w:val="28"/>
        </w:rPr>
        <w:t>2</w:t>
      </w:r>
      <w:r w:rsidR="00A5391E" w:rsidRPr="00A5391E">
        <w:rPr>
          <w:b/>
          <w:sz w:val="32"/>
          <w:szCs w:val="28"/>
        </w:rPr>
        <w:t xml:space="preserve"> -</w:t>
      </w:r>
      <w:r w:rsidRPr="00A5391E">
        <w:rPr>
          <w:b/>
          <w:sz w:val="32"/>
          <w:szCs w:val="28"/>
        </w:rPr>
        <w:t xml:space="preserve"> Informace o plnění RKP</w:t>
      </w:r>
    </w:p>
    <w:tbl>
      <w:tblPr>
        <w:tblStyle w:val="Mkatabulky"/>
        <w:tblpPr w:leftFromText="141" w:rightFromText="141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417"/>
        <w:gridCol w:w="1559"/>
        <w:gridCol w:w="1134"/>
        <w:gridCol w:w="1134"/>
        <w:gridCol w:w="1696"/>
      </w:tblGrid>
      <w:tr w:rsidR="00A5391E" w:rsidRPr="00B74AE3" w14:paraId="0B4CDA43" w14:textId="77777777" w:rsidTr="00A5391E">
        <w:trPr>
          <w:trHeight w:val="284"/>
        </w:trPr>
        <w:tc>
          <w:tcPr>
            <w:tcW w:w="1129" w:type="dxa"/>
            <w:shd w:val="clear" w:color="auto" w:fill="BFBFBF" w:themeFill="background1" w:themeFillShade="BF"/>
            <w:vAlign w:val="center"/>
            <w:hideMark/>
          </w:tcPr>
          <w:p w14:paraId="27438503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Termín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  <w:hideMark/>
          </w:tcPr>
          <w:p w14:paraId="645281AE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Aktivita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  <w:hideMark/>
          </w:tcPr>
          <w:p w14:paraId="4C45D5E3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Komunikační nástroj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  <w:hideMark/>
          </w:tcPr>
          <w:p w14:paraId="2E2B51F6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Stručný popis aktivity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  <w:hideMark/>
          </w:tcPr>
          <w:p w14:paraId="4EF424CE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Cílová skupina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  <w:hideMark/>
          </w:tcPr>
          <w:p w14:paraId="0734D5E5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Rozpočet</w:t>
            </w:r>
          </w:p>
        </w:tc>
        <w:tc>
          <w:tcPr>
            <w:tcW w:w="1696" w:type="dxa"/>
            <w:shd w:val="clear" w:color="auto" w:fill="BFBFBF" w:themeFill="background1" w:themeFillShade="BF"/>
            <w:vAlign w:val="center"/>
            <w:hideMark/>
          </w:tcPr>
          <w:p w14:paraId="10FE6A9E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Zdroj financování</w:t>
            </w:r>
          </w:p>
        </w:tc>
      </w:tr>
      <w:tr w:rsidR="00A5391E" w:rsidRPr="00B74AE3" w14:paraId="76F7388C" w14:textId="77777777" w:rsidTr="00A5391E">
        <w:trPr>
          <w:trHeight w:val="589"/>
        </w:trPr>
        <w:tc>
          <w:tcPr>
            <w:tcW w:w="1129" w:type="dxa"/>
          </w:tcPr>
          <w:p w14:paraId="1E5DEBEC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14307D53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2344A2A9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1B20E824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58767023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52B8DE5B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19373BA0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518F4405" w14:textId="77777777" w:rsidTr="00A5391E">
        <w:trPr>
          <w:trHeight w:val="697"/>
        </w:trPr>
        <w:tc>
          <w:tcPr>
            <w:tcW w:w="1129" w:type="dxa"/>
          </w:tcPr>
          <w:p w14:paraId="05414162" w14:textId="77777777" w:rsidR="00A5391E" w:rsidRPr="00B74AE3" w:rsidRDefault="00A5391E" w:rsidP="00A5391E"/>
        </w:tc>
        <w:tc>
          <w:tcPr>
            <w:tcW w:w="993" w:type="dxa"/>
          </w:tcPr>
          <w:p w14:paraId="3375FD15" w14:textId="77777777" w:rsidR="00A5391E" w:rsidRPr="00B74AE3" w:rsidRDefault="00A5391E" w:rsidP="00A5391E"/>
        </w:tc>
        <w:tc>
          <w:tcPr>
            <w:tcW w:w="1417" w:type="dxa"/>
          </w:tcPr>
          <w:p w14:paraId="507AD61C" w14:textId="77777777" w:rsidR="00A5391E" w:rsidRPr="00B74AE3" w:rsidRDefault="00A5391E" w:rsidP="00A5391E"/>
        </w:tc>
        <w:tc>
          <w:tcPr>
            <w:tcW w:w="1559" w:type="dxa"/>
          </w:tcPr>
          <w:p w14:paraId="1374D4F4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041A53E2" w14:textId="77777777" w:rsidR="00A5391E" w:rsidRPr="00B74AE3" w:rsidRDefault="00A5391E" w:rsidP="00A5391E"/>
        </w:tc>
        <w:tc>
          <w:tcPr>
            <w:tcW w:w="1134" w:type="dxa"/>
          </w:tcPr>
          <w:p w14:paraId="0110C445" w14:textId="77777777" w:rsidR="00A5391E" w:rsidRPr="00B74AE3" w:rsidRDefault="00A5391E" w:rsidP="00A5391E"/>
        </w:tc>
        <w:tc>
          <w:tcPr>
            <w:tcW w:w="1696" w:type="dxa"/>
          </w:tcPr>
          <w:p w14:paraId="7B464342" w14:textId="77777777" w:rsidR="00A5391E" w:rsidRPr="00B74AE3" w:rsidRDefault="00A5391E" w:rsidP="00A5391E"/>
        </w:tc>
      </w:tr>
      <w:tr w:rsidR="00A5391E" w:rsidRPr="00B74AE3" w14:paraId="1ECC1C29" w14:textId="77777777" w:rsidTr="00A5391E">
        <w:trPr>
          <w:trHeight w:val="707"/>
        </w:trPr>
        <w:tc>
          <w:tcPr>
            <w:tcW w:w="1129" w:type="dxa"/>
          </w:tcPr>
          <w:p w14:paraId="003161BE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017F550C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0CEE687C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312B0499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5A5C2C6F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1D2189C6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2AAF368A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7620FDDF" w14:textId="77777777" w:rsidTr="00A5391E">
        <w:trPr>
          <w:trHeight w:val="689"/>
        </w:trPr>
        <w:tc>
          <w:tcPr>
            <w:tcW w:w="1129" w:type="dxa"/>
          </w:tcPr>
          <w:p w14:paraId="17610413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7FE602B3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360276E7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179848B9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482A9BA7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25A22338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582DF51B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458F0805" w14:textId="77777777" w:rsidTr="00A5391E">
        <w:trPr>
          <w:trHeight w:val="689"/>
        </w:trPr>
        <w:tc>
          <w:tcPr>
            <w:tcW w:w="1129" w:type="dxa"/>
          </w:tcPr>
          <w:p w14:paraId="6AB857E2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3D106D51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3A3E8BB3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0C82329D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79DC69AE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17CF1E57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7FCBB942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0851F451" w14:textId="77777777" w:rsidTr="00A5391E">
        <w:trPr>
          <w:trHeight w:val="689"/>
        </w:trPr>
        <w:tc>
          <w:tcPr>
            <w:tcW w:w="1129" w:type="dxa"/>
          </w:tcPr>
          <w:p w14:paraId="1B338927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23214EC6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4FD7BED9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22C15829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6E5FE1C0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6F64802D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7D96413E" w14:textId="77777777" w:rsidR="00A5391E" w:rsidRPr="00B74AE3" w:rsidRDefault="00A5391E" w:rsidP="00A5391E">
            <w:pPr>
              <w:jc w:val="left"/>
            </w:pPr>
          </w:p>
        </w:tc>
      </w:tr>
    </w:tbl>
    <w:p w14:paraId="4B168697" w14:textId="77777777" w:rsidR="00A5391E" w:rsidRDefault="00A5391E" w:rsidP="00196A74">
      <w:pPr>
        <w:rPr>
          <w:b/>
          <w:sz w:val="28"/>
          <w:szCs w:val="28"/>
        </w:rPr>
      </w:pPr>
    </w:p>
    <w:p w14:paraId="3A362D6A" w14:textId="77777777" w:rsidR="00A5391E" w:rsidRDefault="00A5391E" w:rsidP="00196A74">
      <w:pPr>
        <w:rPr>
          <w:b/>
          <w:sz w:val="28"/>
          <w:szCs w:val="28"/>
        </w:rPr>
      </w:pPr>
    </w:p>
    <w:p w14:paraId="4B791E30" w14:textId="77777777" w:rsidR="00713948" w:rsidRDefault="00713948" w:rsidP="00605759"/>
    <w:p w14:paraId="0087F9BF" w14:textId="77777777" w:rsidR="00196A74" w:rsidRDefault="00196A74" w:rsidP="00605759"/>
    <w:p w14:paraId="7B84D3D9" w14:textId="77777777" w:rsidR="00196A74" w:rsidRDefault="00196A74" w:rsidP="00605759"/>
    <w:p w14:paraId="31C02644" w14:textId="77777777" w:rsidR="00196A74" w:rsidRDefault="00196A74" w:rsidP="00605759"/>
    <w:p w14:paraId="3388DC71" w14:textId="77777777" w:rsidR="00196A74" w:rsidRDefault="00196A74" w:rsidP="00605759">
      <w:pPr>
        <w:rPr>
          <w:b/>
          <w:sz w:val="28"/>
          <w:szCs w:val="28"/>
        </w:rPr>
      </w:pPr>
    </w:p>
    <w:p w14:paraId="247D9772" w14:textId="77777777" w:rsidR="00196A74" w:rsidRDefault="00196A74" w:rsidP="00605759">
      <w:pPr>
        <w:rPr>
          <w:b/>
          <w:sz w:val="28"/>
          <w:szCs w:val="28"/>
        </w:rPr>
      </w:pPr>
    </w:p>
    <w:p w14:paraId="0127B354" w14:textId="77777777" w:rsidR="00196A74" w:rsidRDefault="00196A74" w:rsidP="00605759">
      <w:pPr>
        <w:rPr>
          <w:b/>
          <w:sz w:val="28"/>
          <w:szCs w:val="28"/>
        </w:rPr>
      </w:pPr>
    </w:p>
    <w:p w14:paraId="6B1758DB" w14:textId="77777777" w:rsidR="00196A74" w:rsidRDefault="00196A74" w:rsidP="00605759">
      <w:pPr>
        <w:rPr>
          <w:b/>
          <w:sz w:val="28"/>
          <w:szCs w:val="28"/>
        </w:rPr>
      </w:pPr>
    </w:p>
    <w:p w14:paraId="79B8C45D" w14:textId="77777777" w:rsidR="00196A74" w:rsidRPr="00A5391E" w:rsidRDefault="009E3E15" w:rsidP="00D521D9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R</w:t>
      </w:r>
      <w:r w:rsidR="00196A74" w:rsidRPr="00A5391E">
        <w:rPr>
          <w:b/>
          <w:sz w:val="32"/>
          <w:szCs w:val="28"/>
        </w:rPr>
        <w:t xml:space="preserve">oční </w:t>
      </w:r>
      <w:r w:rsidR="00DE41DC">
        <w:rPr>
          <w:b/>
          <w:sz w:val="32"/>
          <w:szCs w:val="28"/>
        </w:rPr>
        <w:t xml:space="preserve">souhrnná </w:t>
      </w:r>
      <w:r w:rsidR="00196A74" w:rsidRPr="00A5391E">
        <w:rPr>
          <w:b/>
          <w:sz w:val="32"/>
          <w:szCs w:val="28"/>
        </w:rPr>
        <w:t>evaluace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842"/>
        <w:gridCol w:w="3119"/>
      </w:tblGrid>
      <w:tr w:rsidR="00DE41DC" w14:paraId="4B7CE2A6" w14:textId="77777777" w:rsidTr="00DE41DC">
        <w:trPr>
          <w:trHeight w:val="534"/>
        </w:trPr>
        <w:tc>
          <w:tcPr>
            <w:tcW w:w="4395" w:type="dxa"/>
            <w:shd w:val="clear" w:color="auto" w:fill="BFBFBF" w:themeFill="background1" w:themeFillShade="BF"/>
          </w:tcPr>
          <w:p w14:paraId="40522470" w14:textId="77777777" w:rsidR="00DE41DC" w:rsidRPr="00196A74" w:rsidRDefault="00DE41DC" w:rsidP="00196A74">
            <w:pPr>
              <w:jc w:val="left"/>
              <w:rPr>
                <w:b/>
                <w:bCs/>
              </w:rPr>
            </w:pPr>
            <w:bookmarkStart w:id="0" w:name="_Hlk98248700"/>
            <w:r w:rsidRPr="00196A74">
              <w:rPr>
                <w:b/>
                <w:bCs/>
              </w:rPr>
              <w:t>Název indikátoru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2A4CB1E2" w14:textId="77777777" w:rsidR="00DE41DC" w:rsidRPr="00196A74" w:rsidRDefault="00DE41DC" w:rsidP="00196A7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Hodnota/počet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5B50F2BB" w14:textId="77777777" w:rsidR="00DE41DC" w:rsidRPr="00196A74" w:rsidRDefault="00DE41DC" w:rsidP="00196A74">
            <w:pPr>
              <w:jc w:val="left"/>
              <w:rPr>
                <w:b/>
                <w:bCs/>
              </w:rPr>
            </w:pPr>
            <w:r w:rsidRPr="00196A74">
              <w:rPr>
                <w:b/>
                <w:bCs/>
              </w:rPr>
              <w:t>Měrná jednotka</w:t>
            </w:r>
          </w:p>
        </w:tc>
      </w:tr>
      <w:tr w:rsidR="00DE41DC" w14:paraId="3ABB01DA" w14:textId="77777777" w:rsidTr="00DE41DC">
        <w:trPr>
          <w:trHeight w:val="534"/>
        </w:trPr>
        <w:tc>
          <w:tcPr>
            <w:tcW w:w="4395" w:type="dxa"/>
            <w:shd w:val="clear" w:color="auto" w:fill="F2F2F2" w:themeFill="background1" w:themeFillShade="F2"/>
          </w:tcPr>
          <w:p w14:paraId="110FD7AB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Počet vytvořených komunikačních nástrojů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27D17B09" w14:textId="77777777" w:rsidR="00DE41DC" w:rsidRDefault="00DE41DC" w:rsidP="003707FD">
            <w:pPr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A69DFCA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</w:rPr>
              <w:t>nástroje</w:t>
            </w:r>
          </w:p>
        </w:tc>
      </w:tr>
      <w:tr w:rsidR="00DE41DC" w14:paraId="6A14BED3" w14:textId="77777777" w:rsidTr="00DE41DC">
        <w:trPr>
          <w:trHeight w:val="548"/>
        </w:trPr>
        <w:tc>
          <w:tcPr>
            <w:tcW w:w="4395" w:type="dxa"/>
            <w:shd w:val="clear" w:color="auto" w:fill="auto"/>
          </w:tcPr>
          <w:p w14:paraId="3342EE40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Počet vytvořených informačních materiálů</w:t>
            </w:r>
          </w:p>
        </w:tc>
        <w:tc>
          <w:tcPr>
            <w:tcW w:w="1842" w:type="dxa"/>
          </w:tcPr>
          <w:p w14:paraId="29BACFDD" w14:textId="77777777" w:rsidR="00DE41DC" w:rsidRDefault="00DE41DC" w:rsidP="003707FD">
            <w:pPr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auto"/>
          </w:tcPr>
          <w:p w14:paraId="7EC5171D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</w:rPr>
              <w:t>unikátní materiály</w:t>
            </w:r>
          </w:p>
        </w:tc>
      </w:tr>
      <w:tr w:rsidR="00DE41DC" w14:paraId="75F4E9E2" w14:textId="77777777" w:rsidTr="00DE41DC">
        <w:trPr>
          <w:trHeight w:val="534"/>
        </w:trPr>
        <w:tc>
          <w:tcPr>
            <w:tcW w:w="4395" w:type="dxa"/>
            <w:shd w:val="clear" w:color="auto" w:fill="F2F2F2" w:themeFill="background1" w:themeFillShade="F2"/>
          </w:tcPr>
          <w:p w14:paraId="38E99844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Počet uskutečněných školení, seminářů, workshopů a konferencí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74834CF4" w14:textId="77777777" w:rsidR="00DE41DC" w:rsidRDefault="00DE41DC" w:rsidP="003707FD">
            <w:pPr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6C2C2E30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</w:rPr>
              <w:t>aktivity/účastníci</w:t>
            </w:r>
          </w:p>
        </w:tc>
      </w:tr>
      <w:tr w:rsidR="00DE41DC" w14:paraId="55645EC0" w14:textId="77777777" w:rsidTr="00DE41DC">
        <w:trPr>
          <w:trHeight w:val="910"/>
        </w:trPr>
        <w:tc>
          <w:tcPr>
            <w:tcW w:w="4395" w:type="dxa"/>
            <w:shd w:val="clear" w:color="auto" w:fill="auto"/>
          </w:tcPr>
          <w:p w14:paraId="4FBD8C72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Nákup materiálu, zboží a služeb potřebných k zajištění implementace programu</w:t>
            </w:r>
          </w:p>
        </w:tc>
        <w:tc>
          <w:tcPr>
            <w:tcW w:w="1842" w:type="dxa"/>
          </w:tcPr>
          <w:p w14:paraId="35C1C94E" w14:textId="77777777" w:rsidR="00DE41DC" w:rsidRDefault="00DE41DC" w:rsidP="003707FD">
            <w:pPr>
              <w:keepNext/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auto"/>
          </w:tcPr>
          <w:p w14:paraId="665491A5" w14:textId="77777777" w:rsidR="00DE41DC" w:rsidRDefault="00DE41DC" w:rsidP="003707FD">
            <w:pPr>
              <w:keepNext/>
              <w:widowControl w:val="0"/>
            </w:pPr>
            <w:r>
              <w:rPr>
                <w:rFonts w:eastAsia="font289" w:cs="font289"/>
              </w:rPr>
              <w:t>Kč</w:t>
            </w:r>
          </w:p>
        </w:tc>
      </w:tr>
      <w:bookmarkEnd w:id="0"/>
    </w:tbl>
    <w:p w14:paraId="0693D69A" w14:textId="77777777" w:rsidR="00196A74" w:rsidRPr="00196A74" w:rsidRDefault="00196A74" w:rsidP="00605759">
      <w:pPr>
        <w:rPr>
          <w:b/>
          <w:sz w:val="28"/>
          <w:szCs w:val="28"/>
        </w:rPr>
      </w:pPr>
    </w:p>
    <w:sectPr w:rsidR="00196A74" w:rsidRPr="00196A74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4198F" w14:textId="77777777" w:rsidR="008B1D9B" w:rsidRDefault="008B1D9B" w:rsidP="00677FE0">
      <w:pPr>
        <w:spacing w:after="0" w:line="240" w:lineRule="auto"/>
      </w:pPr>
      <w:r>
        <w:separator/>
      </w:r>
    </w:p>
  </w:endnote>
  <w:endnote w:type="continuationSeparator" w:id="0">
    <w:p w14:paraId="07723136" w14:textId="77777777" w:rsidR="008B1D9B" w:rsidRDefault="008B1D9B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ont289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9006" w14:textId="77777777" w:rsidR="00FC0154" w:rsidRDefault="00FC0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0415326"/>
      <w:docPartObj>
        <w:docPartGallery w:val="Page Numbers (Bottom of Page)"/>
        <w:docPartUnique/>
      </w:docPartObj>
    </w:sdtPr>
    <w:sdtEndPr/>
    <w:sdtContent>
      <w:p w14:paraId="0F96575E" w14:textId="77777777" w:rsidR="00A5391E" w:rsidRDefault="00A539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/1</w:t>
        </w:r>
      </w:p>
    </w:sdtContent>
  </w:sdt>
  <w:p w14:paraId="15A26F91" w14:textId="77777777" w:rsidR="00A5391E" w:rsidRDefault="00A539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A774" w14:textId="77777777" w:rsidR="00FC0154" w:rsidRDefault="00FC01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C862B" w14:textId="77777777" w:rsidR="008B1D9B" w:rsidRDefault="008B1D9B" w:rsidP="00677FE0">
      <w:pPr>
        <w:spacing w:after="0" w:line="240" w:lineRule="auto"/>
      </w:pPr>
      <w:r>
        <w:separator/>
      </w:r>
    </w:p>
  </w:footnote>
  <w:footnote w:type="continuationSeparator" w:id="0">
    <w:p w14:paraId="458E2D94" w14:textId="77777777" w:rsidR="008B1D9B" w:rsidRDefault="008B1D9B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A72E" w14:textId="77777777" w:rsidR="00FC0154" w:rsidRDefault="00FC0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1787" w14:textId="192562B1" w:rsidR="00FD3104" w:rsidRDefault="00FC0154" w:rsidP="00FD3104">
    <w:pPr>
      <w:pStyle w:val="Zhlav"/>
      <w:ind w:left="708"/>
      <w:rPr>
        <w:noProof/>
      </w:rPr>
    </w:pPr>
    <w:bookmarkStart w:id="1" w:name="_Hlk99098139"/>
    <w:r>
      <w:rPr>
        <w:noProof/>
      </w:rPr>
      <w:drawing>
        <wp:anchor distT="0" distB="0" distL="114300" distR="114300" simplePos="0" relativeHeight="251661312" behindDoc="1" locked="0" layoutInCell="1" allowOverlap="1" wp14:anchorId="725BF054" wp14:editId="3FEC3DCC">
          <wp:simplePos x="0" y="0"/>
          <wp:positionH relativeFrom="margin">
            <wp:align>right</wp:align>
          </wp:positionH>
          <wp:positionV relativeFrom="paragraph">
            <wp:posOffset>-704215</wp:posOffset>
          </wp:positionV>
          <wp:extent cx="2533650" cy="1428057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3650" cy="1428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5AAC58B" wp14:editId="6E3679D1">
          <wp:simplePos x="0" y="0"/>
          <wp:positionH relativeFrom="margin">
            <wp:align>left</wp:align>
          </wp:positionH>
          <wp:positionV relativeFrom="paragraph">
            <wp:posOffset>-251460</wp:posOffset>
          </wp:positionV>
          <wp:extent cx="1860550" cy="556699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1288" cy="565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3104" w:rsidDel="002E1DF2">
      <w:rPr>
        <w:noProof/>
      </w:rPr>
      <w:t xml:space="preserve"> </w:t>
    </w:r>
    <w:bookmarkEnd w:id="1"/>
  </w:p>
  <w:p w14:paraId="5F9E6E88" w14:textId="77777777" w:rsidR="00677FE0" w:rsidRDefault="00677FE0">
    <w:pPr>
      <w:pStyle w:val="Zhlav"/>
    </w:pPr>
  </w:p>
  <w:p w14:paraId="5C03451A" w14:textId="77777777" w:rsidR="00196A74" w:rsidRDefault="00196A7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A925B" w14:textId="77777777" w:rsidR="00FC0154" w:rsidRDefault="00FC01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A74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96A74"/>
    <w:rsid w:val="001B1E4A"/>
    <w:rsid w:val="001D27C0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94BD3"/>
    <w:rsid w:val="003A46A8"/>
    <w:rsid w:val="003A51AA"/>
    <w:rsid w:val="003B565A"/>
    <w:rsid w:val="003D00A1"/>
    <w:rsid w:val="0041427F"/>
    <w:rsid w:val="00432D74"/>
    <w:rsid w:val="004509E5"/>
    <w:rsid w:val="00486FB9"/>
    <w:rsid w:val="004C212A"/>
    <w:rsid w:val="00500232"/>
    <w:rsid w:val="00504668"/>
    <w:rsid w:val="005455E1"/>
    <w:rsid w:val="005502BD"/>
    <w:rsid w:val="00556787"/>
    <w:rsid w:val="00582276"/>
    <w:rsid w:val="005C2560"/>
    <w:rsid w:val="005E0BD8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B1D9B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E3E15"/>
    <w:rsid w:val="009F393D"/>
    <w:rsid w:val="009F7F46"/>
    <w:rsid w:val="00A000BF"/>
    <w:rsid w:val="00A0587E"/>
    <w:rsid w:val="00A275BC"/>
    <w:rsid w:val="00A464B4"/>
    <w:rsid w:val="00A5391E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16DEE"/>
    <w:rsid w:val="00B20993"/>
    <w:rsid w:val="00B42E96"/>
    <w:rsid w:val="00B50EE6"/>
    <w:rsid w:val="00B52185"/>
    <w:rsid w:val="00B8734C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CF67DA"/>
    <w:rsid w:val="00D1569F"/>
    <w:rsid w:val="00D20B1E"/>
    <w:rsid w:val="00D22462"/>
    <w:rsid w:val="00D230AC"/>
    <w:rsid w:val="00D32489"/>
    <w:rsid w:val="00D3349E"/>
    <w:rsid w:val="00D521D9"/>
    <w:rsid w:val="00D73CB8"/>
    <w:rsid w:val="00DA7591"/>
    <w:rsid w:val="00DE41DC"/>
    <w:rsid w:val="00E32798"/>
    <w:rsid w:val="00E33CC8"/>
    <w:rsid w:val="00E51C91"/>
    <w:rsid w:val="00E667C1"/>
    <w:rsid w:val="00EC3F88"/>
    <w:rsid w:val="00ED36D8"/>
    <w:rsid w:val="00EE6BD7"/>
    <w:rsid w:val="00F0689D"/>
    <w:rsid w:val="00FB01B5"/>
    <w:rsid w:val="00FC0154"/>
    <w:rsid w:val="00FC61F0"/>
    <w:rsid w:val="00FD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FA6BBC"/>
  <w15:chartTrackingRefBased/>
  <w15:docId w15:val="{ACED6359-9228-420B-92B0-8D049D52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A74"/>
    <w:pPr>
      <w:spacing w:after="160" w:line="360" w:lineRule="auto"/>
      <w:jc w:val="both"/>
    </w:p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 w:line="293" w:lineRule="auto"/>
      <w:jc w:val="left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 w:line="293" w:lineRule="auto"/>
      <w:jc w:val="left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 w:line="293" w:lineRule="auto"/>
      <w:jc w:val="left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5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6"/>
    </w:pPr>
    <w:rPr>
      <w:rFonts w:asciiTheme="majorHAnsi" w:eastAsiaTheme="majorEastAsia" w:hAnsiTheme="majorHAnsi" w:cstheme="majorBidi"/>
      <w:iCs/>
      <w:color w:val="000000" w:themeColor="text1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 w:line="293" w:lineRule="auto"/>
      <w:jc w:val="left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 w:line="293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spacing w:line="293" w:lineRule="auto"/>
      <w:ind w:left="720"/>
      <w:contextualSpacing/>
      <w:jc w:val="left"/>
    </w:pPr>
    <w:rPr>
      <w:color w:val="000000" w:themeColor="text1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  <w:jc w:val="left"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 w:line="293" w:lineRule="auto"/>
      <w:ind w:left="357" w:right="357"/>
      <w:jc w:val="left"/>
    </w:pPr>
    <w:rPr>
      <w:i/>
      <w:iCs/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 w:line="293" w:lineRule="auto"/>
      <w:jc w:val="left"/>
    </w:pPr>
    <w:rPr>
      <w:color w:val="000000" w:themeColor="text1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 w:line="293" w:lineRule="auto"/>
      <w:jc w:val="left"/>
    </w:pPr>
    <w:rPr>
      <w:color w:val="000000" w:themeColor="text1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 w:line="293" w:lineRule="auto"/>
      <w:jc w:val="left"/>
    </w:pPr>
    <w:rPr>
      <w:color w:val="000000" w:themeColor="text1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 w:line="293" w:lineRule="auto"/>
      <w:jc w:val="left"/>
    </w:pPr>
    <w:rPr>
      <w:rFonts w:asciiTheme="majorHAnsi" w:hAnsiTheme="majorHAnsi"/>
      <w:b/>
      <w:color w:val="000000" w:themeColor="text1"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 w:line="293" w:lineRule="auto"/>
      <w:jc w:val="left"/>
    </w:pPr>
    <w:rPr>
      <w:rFonts w:asciiTheme="majorHAnsi" w:hAnsiTheme="majorHAnsi"/>
      <w:b/>
      <w:color w:val="000000" w:themeColor="text1"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b/>
      <w:color w:val="000000" w:themeColor="text1"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i/>
      <w:color w:val="000000" w:themeColor="text1"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b/>
      <w:color w:val="000000" w:themeColor="text1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color w:val="000000" w:themeColor="text1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i/>
      <w:color w:val="000000" w:themeColor="text1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b/>
      <w:color w:val="000000" w:themeColor="text1"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i/>
      <w:color w:val="000000" w:themeColor="text1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  <w:spacing w:line="293" w:lineRule="auto"/>
      <w:jc w:val="left"/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 w:line="293" w:lineRule="auto"/>
      <w:jc w:val="left"/>
    </w:pPr>
    <w:rPr>
      <w:color w:val="000000" w:themeColor="text1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 w:line="293" w:lineRule="auto"/>
      <w:ind w:left="220"/>
      <w:jc w:val="left"/>
    </w:pPr>
    <w:rPr>
      <w:color w:val="000000" w:themeColor="text1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 w:line="293" w:lineRule="auto"/>
      <w:ind w:left="440"/>
      <w:jc w:val="left"/>
    </w:pPr>
    <w:rPr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 w:line="293" w:lineRule="auto"/>
      <w:ind w:left="660"/>
      <w:jc w:val="left"/>
    </w:pPr>
    <w:rPr>
      <w:color w:val="000000" w:themeColor="text1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 w:line="293" w:lineRule="auto"/>
      <w:ind w:left="880"/>
      <w:jc w:val="left"/>
    </w:pPr>
    <w:rPr>
      <w:color w:val="000000" w:themeColor="text1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 w:line="293" w:lineRule="auto"/>
      <w:ind w:left="1100"/>
      <w:jc w:val="left"/>
    </w:pPr>
    <w:rPr>
      <w:color w:val="000000" w:themeColor="text1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 w:line="293" w:lineRule="auto"/>
      <w:ind w:left="1320"/>
      <w:jc w:val="left"/>
    </w:pPr>
    <w:rPr>
      <w:color w:val="000000" w:themeColor="text1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 w:line="293" w:lineRule="auto"/>
      <w:ind w:left="1540"/>
      <w:jc w:val="left"/>
    </w:pPr>
    <w:rPr>
      <w:color w:val="000000" w:themeColor="text1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 w:line="293" w:lineRule="auto"/>
      <w:ind w:left="1760"/>
      <w:jc w:val="left"/>
    </w:pPr>
    <w:rPr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 w:line="293" w:lineRule="auto"/>
      <w:ind w:left="357" w:right="357"/>
      <w:jc w:val="left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spacing w:line="293" w:lineRule="auto"/>
      <w:jc w:val="left"/>
    </w:pPr>
    <w:rPr>
      <w:color w:val="000000" w:themeColor="text1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pacing w:line="293" w:lineRule="auto"/>
      <w:ind w:left="357" w:right="357"/>
      <w:jc w:val="left"/>
    </w:pPr>
    <w:rPr>
      <w:rFonts w:eastAsiaTheme="minorEastAsia"/>
      <w:i/>
      <w:iCs/>
      <w:color w:val="000000" w:themeColor="text1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spacing w:line="293" w:lineRule="auto"/>
      <w:jc w:val="left"/>
    </w:pPr>
    <w:rPr>
      <w:color w:val="000000" w:themeColor="text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spacing w:line="293" w:lineRule="auto"/>
      <w:ind w:left="357"/>
      <w:jc w:val="left"/>
    </w:pPr>
    <w:rPr>
      <w:color w:val="000000" w:themeColor="text1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 w:line="293" w:lineRule="auto"/>
      <w:jc w:val="left"/>
    </w:pPr>
    <w:rPr>
      <w:color w:val="000000" w:themeColor="text1"/>
    </w:r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  <w:jc w:val="left"/>
    </w:pPr>
    <w:rPr>
      <w:color w:val="000000" w:themeColor="text1"/>
    </w:r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  <w:jc w:val="left"/>
    </w:pPr>
    <w:rPr>
      <w:color w:val="000000" w:themeColor="text1"/>
    </w:r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196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426ab0bd308b430aeab3eae6654c96bc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510c883a04cdce9dc849220040da3b1a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23BC70-9BB7-474E-8C8E-64DB0790FE61}"/>
</file>

<file path=customXml/itemProps2.xml><?xml version="1.0" encoding="utf-8"?>
<ds:datastoreItem xmlns:ds="http://schemas.openxmlformats.org/officeDocument/2006/customXml" ds:itemID="{64C15181-4C3E-436E-93CE-1B9A43D7C6C0}"/>
</file>

<file path=customXml/itemProps3.xml><?xml version="1.0" encoding="utf-8"?>
<ds:datastoreItem xmlns:ds="http://schemas.openxmlformats.org/officeDocument/2006/customXml" ds:itemID="{A8B5298D-2DD7-4705-BD87-6349E8437C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Staněk Zelinková Jana</dc:creator>
  <cp:keywords/>
  <dc:description/>
  <cp:lastModifiedBy>Petránková Andrea</cp:lastModifiedBy>
  <cp:revision>3</cp:revision>
  <dcterms:created xsi:type="dcterms:W3CDTF">2024-03-07T16:11:00Z</dcterms:created>
  <dcterms:modified xsi:type="dcterms:W3CDTF">2024-03-08T07:22:00Z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0x010100900D47DC7B53F64AAAC1C16C6F97A165</vt:lpwstr>
  </property>
</Properties>
</file>