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D04A0D">
        <w:trPr>
          <w:trHeight w:val="907"/>
          <w:jc w:val="center"/>
        </w:trPr>
        <w:tc>
          <w:tcPr>
            <w:tcW w:w="5000" w:type="pct"/>
            <w:shd w:val="clear" w:color="auto" w:fill="FDE9D9" w:themeFill="accent6" w:themeFillTint="33"/>
            <w:vAlign w:val="center"/>
          </w:tcPr>
          <w:p w14:paraId="2E26BB57" w14:textId="126DE70D" w:rsidR="00F5213A" w:rsidRDefault="00471BD4" w:rsidP="00471BD4">
            <w:pPr>
              <w:rPr>
                <w:rFonts w:cstheme="minorHAnsi"/>
                <w:b/>
                <w:bCs/>
                <w:szCs w:val="21"/>
              </w:rPr>
            </w:pPr>
            <w:r>
              <w:rPr>
                <w:rFonts w:cstheme="minorHAnsi"/>
                <w:b/>
                <w:szCs w:val="21"/>
              </w:rPr>
              <w:t>Služební místo</w:t>
            </w:r>
            <w:r w:rsidR="006A0CD7">
              <w:rPr>
                <w:rFonts w:cstheme="minorHAnsi"/>
                <w:b/>
                <w:szCs w:val="21"/>
              </w:rPr>
              <w:t xml:space="preserve"> </w:t>
            </w:r>
            <w:r w:rsidR="00CE2A9B">
              <w:rPr>
                <w:rFonts w:cstheme="minorHAnsi"/>
                <w:b/>
                <w:szCs w:val="21"/>
              </w:rPr>
              <w:t>metodik*metodička</w:t>
            </w:r>
          </w:p>
          <w:p w14:paraId="0EEE7427" w14:textId="0B3594EC"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A0CD7" w:rsidRPr="006A0CD7">
              <w:rPr>
                <w:rFonts w:cstheme="minorHAnsi"/>
                <w:b/>
                <w:bCs/>
                <w:szCs w:val="21"/>
              </w:rPr>
              <w:t>podpory digitálního vzdělávání</w:t>
            </w:r>
          </w:p>
          <w:p w14:paraId="70804606" w14:textId="7421084D" w:rsidR="00572C22" w:rsidRPr="00572C22" w:rsidRDefault="00572C22" w:rsidP="00471BD4">
            <w:pPr>
              <w:rPr>
                <w:rFonts w:cstheme="minorHAnsi"/>
                <w:b/>
                <w:bCs/>
                <w:szCs w:val="21"/>
              </w:rPr>
            </w:pPr>
            <w:r w:rsidRPr="00EA0E7E">
              <w:rPr>
                <w:rFonts w:cstheme="minorHAnsi"/>
                <w:b/>
                <w:bCs/>
                <w:szCs w:val="21"/>
              </w:rPr>
              <w:t>v</w:t>
            </w:r>
            <w:r w:rsidR="006A0CD7">
              <w:rPr>
                <w:rFonts w:cstheme="minorHAnsi"/>
                <w:b/>
                <w:bCs/>
                <w:szCs w:val="21"/>
              </w:rPr>
              <w:t> </w:t>
            </w:r>
            <w:r w:rsidRPr="00EA0E7E">
              <w:rPr>
                <w:rFonts w:cstheme="minorHAnsi"/>
                <w:b/>
                <w:bCs/>
                <w:szCs w:val="21"/>
              </w:rPr>
              <w:t>odboru</w:t>
            </w:r>
            <w:r w:rsidR="006A0CD7">
              <w:rPr>
                <w:rFonts w:cstheme="minorHAnsi"/>
                <w:b/>
                <w:bCs/>
                <w:szCs w:val="21"/>
              </w:rPr>
              <w:t xml:space="preserve"> </w:t>
            </w:r>
            <w:r w:rsidR="006A0CD7" w:rsidRPr="006A0CD7">
              <w:rPr>
                <w:rFonts w:cstheme="minorHAnsi"/>
                <w:b/>
                <w:bCs/>
                <w:szCs w:val="21"/>
              </w:rPr>
              <w:t>předškolního a základního vzdělávání</w:t>
            </w:r>
          </w:p>
          <w:p w14:paraId="1B7D79B6" w14:textId="7BB06CFA"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A0CD7">
              <w:rPr>
                <w:rFonts w:cstheme="minorHAnsi"/>
                <w:b/>
                <w:bCs/>
                <w:szCs w:val="21"/>
              </w:rPr>
              <w:t xml:space="preserve"> MSMT-VYB-</w:t>
            </w:r>
            <w:r w:rsidR="002D68AE">
              <w:rPr>
                <w:rFonts w:cstheme="minorHAnsi"/>
                <w:b/>
                <w:bCs/>
                <w:szCs w:val="21"/>
              </w:rPr>
              <w:t>51</w:t>
            </w:r>
            <w:r w:rsidR="006A0CD7">
              <w:rPr>
                <w:rFonts w:cstheme="minorHAnsi"/>
                <w:b/>
                <w:bCs/>
                <w:szCs w:val="21"/>
              </w:rPr>
              <w:t>/2025-</w:t>
            </w:r>
            <w:r w:rsidR="00D04A0D">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2C09968" w14:textId="0E26E838" w:rsidR="00271F8B" w:rsidRDefault="00933D59" w:rsidP="00D04A0D">
            <w:pPr>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bookmarkEnd w:id="3"/>
    </w:tbl>
    <w:p w14:paraId="346F0FEC" w14:textId="77777777" w:rsidR="006A0CD7" w:rsidRDefault="006A0CD7" w:rsidP="00784C56">
      <w:pPr>
        <w:tabs>
          <w:tab w:val="left" w:pos="486"/>
        </w:tabs>
        <w:rPr>
          <w:b/>
          <w:bCs/>
        </w:rPr>
      </w:pPr>
    </w:p>
    <w:p w14:paraId="446A9DC5" w14:textId="618E8AC8"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B6D2584">
                <wp:simplePos x="0" y="0"/>
                <wp:positionH relativeFrom="column">
                  <wp:posOffset>139700</wp:posOffset>
                </wp:positionH>
                <wp:positionV relativeFrom="paragraph">
                  <wp:posOffset>53975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73F4C7" id="Obdélník 16" o:spid="_x0000_s1026" style="position:absolute;margin-left:11pt;margin-top:4.2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21401873" w:rsidR="00852317" w:rsidRPr="00D04A0D"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color w:val="000000" w:themeColor="text1"/>
        </w:rPr>
      </w:pPr>
      <w:r w:rsidRPr="00D04A0D">
        <w:rPr>
          <w:noProof/>
          <w:color w:val="000000" w:themeColor="text1"/>
        </w:rPr>
        <w:lastRenderedPageBreak/>
        <mc:AlternateContent>
          <mc:Choice Requires="wps">
            <w:drawing>
              <wp:anchor distT="0" distB="0" distL="114300" distR="114300" simplePos="0" relativeHeight="251759616" behindDoc="0" locked="0" layoutInCell="1" allowOverlap="1" wp14:anchorId="0B283E35" wp14:editId="4CFCEF60">
                <wp:simplePos x="0" y="0"/>
                <wp:positionH relativeFrom="column">
                  <wp:posOffset>139700</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68CFB8" id="Obdélník 15" o:spid="_x0000_s1026" style="position:absolute;margin-left:11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sidRPr="00D04A0D">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sidRPr="00D04A0D">
        <w:footnoteReference w:id="15"/>
      </w:r>
      <w:r w:rsidR="00EC1B9E" w:rsidRPr="00D04A0D">
        <w:rPr>
          <w:color w:val="000000" w:themeColor="text1"/>
        </w:rPr>
        <w:t>.</w:t>
      </w:r>
    </w:p>
    <w:p w14:paraId="74ACCA31" w14:textId="32F6B50A" w:rsidR="00881A83" w:rsidRPr="00D04A0D" w:rsidRDefault="00D04A0D" w:rsidP="00D04A0D">
      <w:pPr>
        <w:pStyle w:val="Odstavecseseznamem"/>
        <w:numPr>
          <w:ilvl w:val="0"/>
          <w:numId w:val="6"/>
        </w:numPr>
        <w:pBdr>
          <w:top w:val="single" w:sz="4" w:space="1" w:color="auto"/>
          <w:left w:val="single" w:sz="4" w:space="22" w:color="auto"/>
          <w:bottom w:val="single" w:sz="4" w:space="1" w:color="auto"/>
          <w:right w:val="single" w:sz="4" w:space="0" w:color="auto"/>
        </w:pBdr>
        <w:rPr>
          <w:color w:val="000000" w:themeColor="text1"/>
        </w:rPr>
      </w:pPr>
      <w:r w:rsidRPr="00D04A0D">
        <w:rPr>
          <w:noProof/>
          <w:color w:val="000000" w:themeColor="text1"/>
        </w:rPr>
        <mc:AlternateContent>
          <mc:Choice Requires="wps">
            <w:drawing>
              <wp:anchor distT="0" distB="0" distL="114300" distR="114300" simplePos="0" relativeHeight="251760640" behindDoc="0" locked="0" layoutInCell="1" allowOverlap="1" wp14:anchorId="0B283E35" wp14:editId="0E957ED7">
                <wp:simplePos x="0" y="0"/>
                <wp:positionH relativeFrom="column">
                  <wp:posOffset>140335</wp:posOffset>
                </wp:positionH>
                <wp:positionV relativeFrom="paragraph">
                  <wp:posOffset>13335</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AAE45" id="Obdélník 14" o:spid="_x0000_s1026" style="position:absolute;margin-left:11.05pt;margin-top:1.05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sidRPr="00D04A0D">
        <w:footnoteReference w:id="16"/>
      </w:r>
      <w:r w:rsidR="00EC1B9E" w:rsidRPr="00852317">
        <w:rPr>
          <w:color w:val="000000" w:themeColor="text1"/>
        </w:rPr>
        <w:t>.</w:t>
      </w:r>
    </w:p>
    <w:p w14:paraId="4EB644AF" w14:textId="77777777" w:rsidR="00852317" w:rsidRDefault="00881A83" w:rsidP="00D04A0D">
      <w:pPr>
        <w:pBdr>
          <w:top w:val="single" w:sz="4" w:space="1" w:color="auto"/>
          <w:left w:val="single" w:sz="4" w:space="22"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0F2DCAA4" w14:textId="65396DF0" w:rsidR="00852317" w:rsidRPr="00852317" w:rsidRDefault="00E24089" w:rsidP="00D04A0D">
      <w:pPr>
        <w:pStyle w:val="Odstavecseseznamem"/>
        <w:numPr>
          <w:ilvl w:val="0"/>
          <w:numId w:val="6"/>
        </w:numPr>
        <w:pBdr>
          <w:top w:val="single" w:sz="4" w:space="1" w:color="auto"/>
          <w:left w:val="single" w:sz="4" w:space="22"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p w14:paraId="715D7F3F" w14:textId="6A0A4A37" w:rsidR="00C81821" w:rsidRPr="006A0CD7" w:rsidRDefault="00C81821" w:rsidP="00D04A0D">
      <w:pPr>
        <w:pBdr>
          <w:top w:val="single" w:sz="4" w:space="1" w:color="auto"/>
          <w:left w:val="single" w:sz="4" w:space="22" w:color="auto"/>
          <w:bottom w:val="single" w:sz="4" w:space="1" w:color="auto"/>
          <w:right w:val="single" w:sz="4" w:space="0" w:color="auto"/>
        </w:pBdr>
        <w:ind w:left="567"/>
        <w:rPr>
          <w:b/>
          <w:bCs/>
          <w:color w:val="000000" w:themeColor="text1"/>
          <w:u w:val="single"/>
        </w:rPr>
      </w:pP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9101" w:type="dxa"/>
        <w:tblInd w:w="108" w:type="dxa"/>
        <w:tblLook w:val="04A0" w:firstRow="1" w:lastRow="0" w:firstColumn="1" w:lastColumn="0" w:noHBand="0" w:noVBand="1"/>
      </w:tblPr>
      <w:tblGrid>
        <w:gridCol w:w="9101"/>
      </w:tblGrid>
      <w:tr w:rsidR="00892B06" w14:paraId="4C9AD943" w14:textId="77777777" w:rsidTr="00D04A0D">
        <w:tc>
          <w:tcPr>
            <w:tcW w:w="9101"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4D15ED2E"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 xml:space="preserve">výběrového řízení podle § 27 odst. 2 zákona č. 234/2014 Sb., o státní službě, ve znění pozdějších </w:t>
            </w:r>
            <w:r w:rsidRPr="00B72345">
              <w:lastRenderedPageBreak/>
              <w:t>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B955" w14:textId="77777777" w:rsidR="00DC42D9" w:rsidRDefault="00DC42D9" w:rsidP="00386203">
      <w:pPr>
        <w:spacing w:after="0" w:line="240" w:lineRule="auto"/>
      </w:pPr>
      <w:r>
        <w:separator/>
      </w:r>
    </w:p>
  </w:endnote>
  <w:endnote w:type="continuationSeparator" w:id="0">
    <w:p w14:paraId="1EE4428E" w14:textId="77777777" w:rsidR="00DC42D9" w:rsidRDefault="00DC42D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3F02" w14:textId="77777777" w:rsidR="00DC42D9" w:rsidRDefault="00DC42D9" w:rsidP="00386203">
      <w:pPr>
        <w:spacing w:after="0" w:line="240" w:lineRule="auto"/>
      </w:pPr>
      <w:r>
        <w:separator/>
      </w:r>
    </w:p>
  </w:footnote>
  <w:footnote w:type="continuationSeparator" w:id="0">
    <w:p w14:paraId="3121CC1F" w14:textId="77777777" w:rsidR="00DC42D9" w:rsidRDefault="00DC42D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3FBB"/>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D68AE"/>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102"/>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5A0F"/>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0CD7"/>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588A"/>
    <w:rsid w:val="006D72E3"/>
    <w:rsid w:val="006E2B0A"/>
    <w:rsid w:val="006E30C1"/>
    <w:rsid w:val="006E34F6"/>
    <w:rsid w:val="006E45C3"/>
    <w:rsid w:val="006E5572"/>
    <w:rsid w:val="006F020E"/>
    <w:rsid w:val="006F0D4B"/>
    <w:rsid w:val="006F2E85"/>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34878"/>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2A9B"/>
    <w:rsid w:val="00CE3450"/>
    <w:rsid w:val="00CE4D8B"/>
    <w:rsid w:val="00CF0A71"/>
    <w:rsid w:val="00CF5A36"/>
    <w:rsid w:val="00CF6E0A"/>
    <w:rsid w:val="00D01412"/>
    <w:rsid w:val="00D04A0D"/>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42D9"/>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0E51"/>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731</Words>
  <Characters>4317</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2025-02-17T15:36:00Z</dcterms:created>
  <dcterms:modified xsi:type="dcterms:W3CDTF">2025-03-10T07:50:00Z</dcterms:modified>
</cp:coreProperties>
</file>