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6A8C" w14:textId="0A044A86" w:rsidR="00BA31B7" w:rsidRPr="00AC7CB6" w:rsidRDefault="00BA31B7" w:rsidP="00657A4F">
      <w:pPr>
        <w:pStyle w:val="Nadpis1"/>
        <w:rPr>
          <w:sz w:val="40"/>
          <w:szCs w:val="40"/>
        </w:rPr>
      </w:pPr>
      <w:r w:rsidRPr="00AC7CB6">
        <w:rPr>
          <w:sz w:val="40"/>
          <w:szCs w:val="40"/>
        </w:rPr>
        <w:t>OZNÁMENÍ O VYHLÁŠENÍ VÝBĚROVÉHO ŘÍZENÍ</w:t>
      </w:r>
      <w:r w:rsidR="00402885" w:rsidRPr="00AC7CB6">
        <w:rPr>
          <w:sz w:val="40"/>
          <w:szCs w:val="40"/>
        </w:rPr>
        <w:t xml:space="preserve"> </w:t>
      </w:r>
    </w:p>
    <w:p w14:paraId="4220D6B6" w14:textId="34D2824C" w:rsidR="006E635D" w:rsidRPr="00F15D77" w:rsidRDefault="006E635D" w:rsidP="006E635D">
      <w:pPr>
        <w:pStyle w:val="Nadpis2"/>
        <w:rPr>
          <w:b w:val="0"/>
          <w:bCs w:val="0"/>
          <w:i/>
          <w:iCs/>
          <w:color w:val="auto"/>
          <w:sz w:val="24"/>
          <w:szCs w:val="24"/>
        </w:rPr>
      </w:pPr>
      <w:bookmarkStart w:id="0" w:name="_Hlk187653513"/>
      <w:r w:rsidRPr="00D963FB">
        <w:rPr>
          <w:b w:val="0"/>
          <w:bCs w:val="0"/>
          <w:color w:val="000000" w:themeColor="text1"/>
          <w:sz w:val="24"/>
          <w:szCs w:val="24"/>
        </w:rPr>
        <w:t xml:space="preserve">na služební </w:t>
      </w:r>
      <w:r w:rsidRPr="00F15D77">
        <w:rPr>
          <w:b w:val="0"/>
          <w:bCs w:val="0"/>
          <w:color w:val="auto"/>
          <w:sz w:val="24"/>
          <w:szCs w:val="24"/>
        </w:rPr>
        <w:t xml:space="preserve">místo </w:t>
      </w:r>
      <w:bookmarkStart w:id="1" w:name="_Hlk194325271"/>
      <w:r w:rsidR="009A07B0">
        <w:rPr>
          <w:b w:val="0"/>
          <w:bCs w:val="0"/>
          <w:color w:val="auto"/>
          <w:sz w:val="24"/>
          <w:szCs w:val="24"/>
        </w:rPr>
        <w:t>Architekt*</w:t>
      </w:r>
      <w:proofErr w:type="spellStart"/>
      <w:r w:rsidR="009A07B0">
        <w:rPr>
          <w:b w:val="0"/>
          <w:bCs w:val="0"/>
          <w:color w:val="auto"/>
          <w:sz w:val="24"/>
          <w:szCs w:val="24"/>
        </w:rPr>
        <w:t>ka</w:t>
      </w:r>
      <w:proofErr w:type="spellEnd"/>
      <w:r w:rsidR="009929D6" w:rsidRPr="00F15D77">
        <w:rPr>
          <w:b w:val="0"/>
          <w:bCs w:val="0"/>
          <w:color w:val="auto"/>
          <w:sz w:val="24"/>
          <w:szCs w:val="24"/>
        </w:rPr>
        <w:t xml:space="preserve"> kybernetické bezpečnosti</w:t>
      </w:r>
      <w:bookmarkEnd w:id="1"/>
    </w:p>
    <w:bookmarkEnd w:id="0"/>
    <w:p w14:paraId="00D9ED3F" w14:textId="77777777" w:rsidR="006E635D" w:rsidRPr="00F15D77" w:rsidRDefault="006E635D" w:rsidP="006E635D">
      <w:pPr>
        <w:pStyle w:val="Nadpis2"/>
        <w:spacing w:before="0"/>
        <w:rPr>
          <w:b w:val="0"/>
          <w:bCs w:val="0"/>
          <w:color w:val="auto"/>
          <w:sz w:val="24"/>
          <w:szCs w:val="24"/>
        </w:rPr>
      </w:pPr>
      <w:r w:rsidRPr="00F15D77">
        <w:rPr>
          <w:b w:val="0"/>
          <w:bCs w:val="0"/>
          <w:color w:val="auto"/>
          <w:sz w:val="24"/>
          <w:szCs w:val="24"/>
        </w:rPr>
        <w:t xml:space="preserve">v Ministerstvu školství, mládeže a tělovýchovy </w:t>
      </w:r>
    </w:p>
    <w:p w14:paraId="436F374B" w14:textId="2F7E6244" w:rsidR="006E635D" w:rsidRPr="00F15D77" w:rsidRDefault="006E635D" w:rsidP="006E635D">
      <w:pPr>
        <w:pStyle w:val="Nadpis2"/>
        <w:spacing w:before="0"/>
        <w:rPr>
          <w:b w:val="0"/>
          <w:bCs w:val="0"/>
          <w:color w:val="auto"/>
          <w:sz w:val="24"/>
          <w:szCs w:val="24"/>
        </w:rPr>
      </w:pPr>
      <w:r w:rsidRPr="00F15D77">
        <w:rPr>
          <w:b w:val="0"/>
          <w:bCs w:val="0"/>
          <w:color w:val="auto"/>
          <w:sz w:val="24"/>
          <w:szCs w:val="24"/>
        </w:rPr>
        <w:t>(služební poměr na dobu neurčitou)</w:t>
      </w:r>
    </w:p>
    <w:p w14:paraId="7D14B5D3" w14:textId="781D89A4" w:rsidR="00BC7A83" w:rsidRPr="00AC7CB6" w:rsidRDefault="00657A4F" w:rsidP="006A147B">
      <w:pPr>
        <w:pStyle w:val="Nadpis3"/>
        <w:shd w:val="clear" w:color="auto" w:fill="auto"/>
        <w:ind w:left="357" w:hanging="357"/>
      </w:pPr>
      <w:r w:rsidRPr="00AC7CB6">
        <w:t>ÚDAJE O SLUŽEBNÍM MÍSTĚ:</w:t>
      </w:r>
    </w:p>
    <w:p w14:paraId="6E982094" w14:textId="2B9FE734" w:rsidR="00BA31B7" w:rsidRPr="00F15D77" w:rsidRDefault="00BA31B7" w:rsidP="00E238F9">
      <w:pPr>
        <w:spacing w:before="100" w:beforeAutospacing="1"/>
        <w:jc w:val="both"/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Státní tajemník v Ministerstvu školství, mládeže a tělovýchovy jako služební orgán příslušný podle §</w:t>
      </w:r>
      <w:r w:rsidR="006E635D">
        <w:rPr>
          <w:rFonts w:eastAsia="Times New Roman" w:cstheme="minorHAnsi"/>
          <w:color w:val="000000" w:themeColor="text1"/>
          <w:sz w:val="21"/>
          <w:szCs w:val="21"/>
          <w:lang w:eastAsia="cs-CZ"/>
        </w:rPr>
        <w:t> 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10</w:t>
      </w:r>
      <w:r w:rsidR="006E635D">
        <w:rPr>
          <w:rFonts w:eastAsia="Times New Roman" w:cstheme="minorHAnsi"/>
          <w:color w:val="000000" w:themeColor="text1"/>
          <w:sz w:val="21"/>
          <w:szCs w:val="21"/>
          <w:lang w:eastAsia="cs-CZ"/>
        </w:rPr>
        <w:t> 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odst. 1 písm. f) zákona č. 234/2014 Sb., o státní službě, ve znění pozdějších předpisů (dále jen „zákon o státní službě“), vyhlašuje </w:t>
      </w:r>
      <w:r w:rsidR="00863363" w:rsidRPr="00F15D77">
        <w:rPr>
          <w:rFonts w:eastAsia="Times New Roman" w:cstheme="minorHAnsi"/>
          <w:sz w:val="21"/>
          <w:szCs w:val="21"/>
          <w:lang w:eastAsia="cs-CZ"/>
        </w:rPr>
        <w:t xml:space="preserve">podle § 24 odst. 1 zákona o státní službě </w:t>
      </w:r>
      <w:r w:rsidRPr="00F15D77">
        <w:rPr>
          <w:rFonts w:eastAsia="Times New Roman" w:cstheme="minorHAnsi"/>
          <w:sz w:val="21"/>
          <w:szCs w:val="21"/>
          <w:lang w:eastAsia="cs-CZ"/>
        </w:rPr>
        <w:t xml:space="preserve">výběrové řízení na obsazení služebního místa </w:t>
      </w:r>
      <w:r w:rsidR="009A07B0" w:rsidRPr="009A07B0">
        <w:rPr>
          <w:rFonts w:eastAsia="Times New Roman" w:cstheme="minorHAnsi"/>
          <w:b/>
          <w:bCs/>
          <w:sz w:val="21"/>
          <w:szCs w:val="21"/>
          <w:lang w:eastAsia="cs-CZ"/>
        </w:rPr>
        <w:t>Architekt*</w:t>
      </w:r>
      <w:proofErr w:type="spellStart"/>
      <w:r w:rsidR="009A07B0" w:rsidRPr="009A07B0">
        <w:rPr>
          <w:rFonts w:eastAsia="Times New Roman" w:cstheme="minorHAnsi"/>
          <w:b/>
          <w:bCs/>
          <w:sz w:val="21"/>
          <w:szCs w:val="21"/>
          <w:lang w:eastAsia="cs-CZ"/>
        </w:rPr>
        <w:t>ka</w:t>
      </w:r>
      <w:proofErr w:type="spellEnd"/>
      <w:r w:rsidR="009A07B0" w:rsidRPr="009A07B0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kybernetické bezpečnosti </w:t>
      </w:r>
      <w:r w:rsidR="009929D6" w:rsidRPr="00F15D77">
        <w:rPr>
          <w:rFonts w:eastAsia="Times New Roman" w:cstheme="minorHAnsi"/>
          <w:b/>
          <w:bCs/>
          <w:sz w:val="21"/>
          <w:szCs w:val="21"/>
          <w:lang w:eastAsia="cs-CZ"/>
        </w:rPr>
        <w:t>v odboru</w:t>
      </w:r>
      <w:r w:rsidR="008B235D" w:rsidRPr="00F15D77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9929D6" w:rsidRPr="009A07B0">
        <w:rPr>
          <w:rFonts w:eastAsia="Times New Roman" w:cstheme="minorHAnsi"/>
          <w:b/>
          <w:bCs/>
          <w:sz w:val="21"/>
          <w:szCs w:val="21"/>
          <w:lang w:eastAsia="cs-CZ"/>
        </w:rPr>
        <w:t>informatiky</w:t>
      </w:r>
      <w:r w:rsidR="009929D6" w:rsidRPr="00F15D77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8B235D" w:rsidRPr="00F15D77">
        <w:rPr>
          <w:rFonts w:eastAsia="Times New Roman" w:cstheme="minorHAnsi"/>
          <w:sz w:val="21"/>
          <w:szCs w:val="21"/>
          <w:lang w:eastAsia="cs-CZ"/>
        </w:rPr>
        <w:t>v Ministerstvu školství, mládeže a tělovýchovy (dále jen „MŠMT“),</w:t>
      </w:r>
      <w:r w:rsidRPr="00F15D77">
        <w:rPr>
          <w:rFonts w:eastAsia="Times New Roman" w:cstheme="minorHAnsi"/>
          <w:sz w:val="21"/>
          <w:szCs w:val="21"/>
          <w:lang w:eastAsia="cs-CZ"/>
        </w:rPr>
        <w:t xml:space="preserve"> kód systemizovaného místa MSMT000</w:t>
      </w:r>
      <w:r w:rsidR="009929D6" w:rsidRPr="00F15D77">
        <w:rPr>
          <w:rFonts w:eastAsia="Times New Roman" w:cstheme="minorHAnsi"/>
          <w:sz w:val="21"/>
          <w:szCs w:val="21"/>
          <w:lang w:eastAsia="cs-CZ"/>
        </w:rPr>
        <w:t>096</w:t>
      </w:r>
      <w:r w:rsidR="00F15D77" w:rsidRPr="00F15D77">
        <w:rPr>
          <w:rFonts w:eastAsia="Times New Roman" w:cstheme="minorHAnsi"/>
          <w:sz w:val="21"/>
          <w:szCs w:val="21"/>
          <w:lang w:eastAsia="cs-CZ"/>
        </w:rPr>
        <w:t>7</w:t>
      </w:r>
      <w:r w:rsidRPr="00F15D77">
        <w:rPr>
          <w:rFonts w:eastAsia="Times New Roman" w:cstheme="minorHAnsi"/>
          <w:sz w:val="21"/>
          <w:szCs w:val="21"/>
          <w:lang w:eastAsia="cs-CZ"/>
        </w:rPr>
        <w:t>S</w:t>
      </w:r>
      <w:r w:rsidR="00544D14" w:rsidRPr="00F15D77">
        <w:rPr>
          <w:rFonts w:eastAsia="Times New Roman" w:cstheme="minorHAnsi"/>
          <w:sz w:val="21"/>
          <w:szCs w:val="21"/>
          <w:lang w:eastAsia="cs-CZ"/>
        </w:rPr>
        <w:t>.</w:t>
      </w:r>
    </w:p>
    <w:p w14:paraId="0AD84E19" w14:textId="0D72F03E" w:rsidR="00544D14" w:rsidRDefault="00BC7A83" w:rsidP="00544D14">
      <w:pPr>
        <w:spacing w:before="100" w:beforeAutospacing="1" w:after="0"/>
        <w:jc w:val="both"/>
        <w:outlineLvl w:val="1"/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Na služebním místě je státní služba (dále jen „služba“) vykonávána v 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>obor</w:t>
      </w:r>
      <w:r w:rsidR="00F15D77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>u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služby</w:t>
      </w:r>
      <w:r w:rsidR="00DB7B8E"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</w:t>
      </w:r>
    </w:p>
    <w:p w14:paraId="077E741F" w14:textId="5ACABFF9" w:rsidR="00544D14" w:rsidRPr="00F15D77" w:rsidRDefault="009929D6" w:rsidP="00544D14">
      <w:pPr>
        <w:pStyle w:val="Odstavecseseznamem"/>
        <w:numPr>
          <w:ilvl w:val="0"/>
          <w:numId w:val="45"/>
        </w:numPr>
        <w:ind w:left="426"/>
        <w:jc w:val="both"/>
        <w:outlineLvl w:val="1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28</w:t>
      </w:r>
      <w:r w:rsidR="00DE15E7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– </w:t>
      </w:r>
      <w:r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Informační a komunikační technologie</w:t>
      </w:r>
      <w:r w:rsidR="00DB7B8E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</w:p>
    <w:p w14:paraId="659F424F" w14:textId="78A60D4E" w:rsidR="00F47760" w:rsidRPr="003D4FF0" w:rsidRDefault="00DB7B8E" w:rsidP="003D4FF0">
      <w:pPr>
        <w:spacing w:after="0"/>
        <w:jc w:val="both"/>
        <w:outlineLvl w:val="1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544D14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podle </w:t>
      </w:r>
      <w:hyperlink r:id="rId8" w:tooltip="Nařízení vlády č. 1/2019 Sb., o oborech státní služby" w:history="1"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n</w:t>
        </w:r>
        <w:r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ařízení vlády č. 1/2019 Sb., o oborech státní služby</w:t>
        </w:r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 xml:space="preserve">, </w:t>
        </w:r>
        <w:r w:rsidR="00EB7622" w:rsidRPr="00EB7622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ve znění pozdějších předpisů</w:t>
        </w:r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.</w:t>
        </w:r>
        <w:r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 xml:space="preserve"> </w:t>
        </w:r>
      </w:hyperlink>
    </w:p>
    <w:p w14:paraId="21E2BB84" w14:textId="232594AB" w:rsidR="00BC7A83" w:rsidRPr="00822D49" w:rsidRDefault="00F47760" w:rsidP="003D4FF0">
      <w:pPr>
        <w:spacing w:before="100" w:beforeAutospacing="1" w:after="0"/>
        <w:outlineLvl w:val="1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822D49">
        <w:rPr>
          <w:rFonts w:eastAsia="Times New Roman" w:cstheme="minorHAnsi"/>
          <w:color w:val="000000" w:themeColor="text1"/>
          <w:sz w:val="21"/>
          <w:szCs w:val="21"/>
          <w:lang w:eastAsia="cs-CZ"/>
        </w:rPr>
        <w:t>Služební p</w:t>
      </w:r>
      <w:r w:rsidR="003D4FF0" w:rsidRPr="00822D49">
        <w:rPr>
          <w:rFonts w:eastAsia="Times New Roman" w:cstheme="minorHAnsi"/>
          <w:color w:val="000000" w:themeColor="text1"/>
          <w:sz w:val="21"/>
          <w:szCs w:val="21"/>
          <w:lang w:eastAsia="cs-CZ"/>
        </w:rPr>
        <w:t>ůsobiště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: </w:t>
      </w:r>
      <w:hyperlink r:id="rId9" w:history="1">
        <w:r w:rsidRPr="009929D6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 xml:space="preserve">Karmelitská </w:t>
        </w:r>
        <w:r w:rsidR="006E2BBE" w:rsidRPr="009929D6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ul.</w:t>
        </w:r>
        <w:r w:rsidR="0067304B" w:rsidRPr="009929D6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, Praha 1</w:t>
        </w:r>
      </w:hyperlink>
      <w:r w:rsidR="00D75B83" w:rsidRPr="007068D4">
        <w:rPr>
          <w:rFonts w:eastAsia="Times New Roman" w:cstheme="minorHAnsi"/>
          <w:color w:val="FF0000"/>
          <w:sz w:val="21"/>
          <w:szCs w:val="21"/>
          <w:lang w:eastAsia="cs-CZ"/>
        </w:rPr>
        <w:t xml:space="preserve"> </w:t>
      </w:r>
    </w:p>
    <w:p w14:paraId="792EE049" w14:textId="650EE8FE" w:rsidR="003D4FF0" w:rsidRPr="001874BC" w:rsidRDefault="003D4FF0" w:rsidP="003D4FF0">
      <w:pPr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1874BC">
        <w:rPr>
          <w:sz w:val="21"/>
          <w:szCs w:val="21"/>
        </w:rPr>
        <w:t>Místo výkonu služby Praha</w:t>
      </w:r>
      <w:r w:rsidR="001874BC">
        <w:rPr>
          <w:sz w:val="21"/>
          <w:szCs w:val="21"/>
        </w:rPr>
        <w:t>.</w:t>
      </w:r>
    </w:p>
    <w:p w14:paraId="753EFEA0" w14:textId="11E47762" w:rsidR="00402885" w:rsidRPr="006E27E6" w:rsidRDefault="005E13D8" w:rsidP="004B6461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Na služebním místě jsou vykonávány zejména</w:t>
      </w:r>
      <w:r w:rsidR="00BA31B7" w:rsidRPr="006E27E6">
        <w:rPr>
          <w:color w:val="000000" w:themeColor="text1"/>
          <w:sz w:val="21"/>
          <w:szCs w:val="21"/>
        </w:rPr>
        <w:t xml:space="preserve"> následující</w:t>
      </w:r>
      <w:r w:rsidR="009C7F7D" w:rsidRPr="006E27E6">
        <w:rPr>
          <w:color w:val="000000" w:themeColor="text1"/>
          <w:sz w:val="21"/>
          <w:szCs w:val="21"/>
        </w:rPr>
        <w:t xml:space="preserve"> </w:t>
      </w:r>
      <w:r w:rsidRPr="006E27E6">
        <w:rPr>
          <w:color w:val="000000" w:themeColor="text1"/>
          <w:sz w:val="21"/>
          <w:szCs w:val="21"/>
        </w:rPr>
        <w:t>činnosti</w:t>
      </w:r>
      <w:r w:rsidR="00B104B1" w:rsidRPr="006E27E6">
        <w:rPr>
          <w:color w:val="000000" w:themeColor="text1"/>
          <w:sz w:val="21"/>
          <w:szCs w:val="21"/>
        </w:rPr>
        <w:t>:</w:t>
      </w:r>
    </w:p>
    <w:p w14:paraId="454D90A9" w14:textId="77777777" w:rsidR="009929D6" w:rsidRPr="009929D6" w:rsidRDefault="009929D6" w:rsidP="009929D6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929D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Návrh bezpečnostní strategie a architektury.</w:t>
      </w:r>
    </w:p>
    <w:p w14:paraId="19DCCE4D" w14:textId="77777777" w:rsidR="009929D6" w:rsidRPr="009929D6" w:rsidRDefault="009929D6" w:rsidP="009929D6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929D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Spolupráce a koordinace při implementaci navržených bezpečnostních opatření s interními pracovníky MŠMT i dodavateli MŠMT. </w:t>
      </w:r>
    </w:p>
    <w:p w14:paraId="366AED76" w14:textId="77777777" w:rsidR="009929D6" w:rsidRPr="009929D6" w:rsidRDefault="009929D6" w:rsidP="009929D6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929D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Koordinace a řízení projektů v oblasti kybernetické bezpečnosti v souladu se strategií bezpečnosti. </w:t>
      </w:r>
    </w:p>
    <w:p w14:paraId="62239815" w14:textId="5AAAAEC9" w:rsidR="009929D6" w:rsidRPr="009929D6" w:rsidRDefault="009929D6" w:rsidP="009929D6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929D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Podíl</w:t>
      </w:r>
      <w:r w:rsidR="00F15D77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9929D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na tvorbě další řídící dokumentace v oblasti kybernetické bezpečnosti. </w:t>
      </w:r>
    </w:p>
    <w:p w14:paraId="309B0404" w14:textId="77777777" w:rsidR="009929D6" w:rsidRPr="009929D6" w:rsidRDefault="009929D6" w:rsidP="009929D6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929D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Účast na jednáních Výboru pro řízení kybernetické bezpečnosti. </w:t>
      </w:r>
    </w:p>
    <w:p w14:paraId="6CD10085" w14:textId="3DAC3153" w:rsidR="00DE15E7" w:rsidRPr="009929D6" w:rsidRDefault="009929D6" w:rsidP="009929D6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929D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Příprava podkladů a konzultace ke strategickým rozhodnutím v oblasti kybernetické bezpečnosti. </w:t>
      </w:r>
    </w:p>
    <w:p w14:paraId="697D2844" w14:textId="1B1A9DF3" w:rsidR="005A35DA" w:rsidRPr="00BA31B7" w:rsidRDefault="005A35DA" w:rsidP="00AC7CB6">
      <w:pPr>
        <w:pStyle w:val="Nadpis3"/>
        <w:shd w:val="clear" w:color="auto" w:fill="auto"/>
        <w:ind w:left="357" w:hanging="357"/>
      </w:pPr>
      <w:r w:rsidRPr="00BA31B7">
        <w:t>Údaje o složkách platu:</w:t>
      </w:r>
    </w:p>
    <w:p w14:paraId="524C5B9E" w14:textId="28E27EFB" w:rsidR="006A644C" w:rsidRPr="006E27E6" w:rsidRDefault="006A644C" w:rsidP="004B6461">
      <w:pPr>
        <w:pStyle w:val="Nadpis4"/>
        <w:spacing w:afterLines="40" w:after="96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Zveřejnění uvedených údajů o složkách platu nepředstavuje veřejný příslib.</w:t>
      </w:r>
    </w:p>
    <w:p w14:paraId="0AFF1BB8" w14:textId="6C1C702D" w:rsidR="005A35DA" w:rsidRPr="006E27E6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P</w:t>
      </w:r>
      <w:r w:rsidR="005A35DA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latové zařazení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ve </w:t>
      </w:r>
      <w:r w:rsidR="009929D6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14</w:t>
      </w:r>
      <w:r w:rsidR="005A35DA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.  platové třídě</w:t>
      </w:r>
      <w:r w:rsidR="006B6D5F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pro kterou je stanoven </w:t>
      </w:r>
      <w:r w:rsidR="005A35DA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platový tarif </w:t>
      </w:r>
      <w:r w:rsidR="00676086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36.240 </w:t>
      </w:r>
      <w:r w:rsidR="000F0A5E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Kč</w:t>
      </w:r>
      <w:r w:rsidR="005A35DA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0F0A5E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až</w:t>
      </w:r>
      <w:r w:rsidR="005A35DA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676086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52</w:t>
      </w:r>
      <w:r w:rsidR="000E111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.</w:t>
      </w:r>
      <w:r w:rsidR="00676086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930</w:t>
      </w:r>
      <w:r w:rsidR="00F15D77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Kč</w:t>
      </w:r>
      <w:r w:rsidR="00F15D77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podle</w:t>
      </w:r>
      <w:r w:rsidR="005E13D8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započitatelné</w:t>
      </w:r>
      <w:r w:rsidR="005A35DA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praxe</w:t>
      </w:r>
      <w:r w:rsidR="005E13D8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a míry </w:t>
      </w:r>
      <w:r w:rsidR="005E13D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jejího zápočtu podle § 3 nařízení vlády č. </w:t>
      </w:r>
      <w:r w:rsidR="0032120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 </w:t>
      </w:r>
      <w:r w:rsidR="005E13D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304/2014 Sb., o platových poměrech státních zaměstnanců, ve znění pozdějších předpisů</w:t>
      </w:r>
      <w:r w:rsidR="00786219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</w:p>
    <w:p w14:paraId="65997B63" w14:textId="6E9232DD" w:rsidR="00C20D38" w:rsidRPr="006E27E6" w:rsidRDefault="00C20D38" w:rsidP="00C20D38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lastRenderedPageBreak/>
        <w:t>Osobní příplatek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přiznaný zpravidla po ukončení adaptačního </w:t>
      </w:r>
      <w:r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procesu až do výše 5.000 Kč měsíčně; následně v závislosti na kvalitě výkonu práce, až </w:t>
      </w:r>
      <w:r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do výše </w:t>
      </w:r>
      <w:r w:rsidR="00676086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11.500 </w:t>
      </w:r>
      <w:r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Kč</w:t>
      </w:r>
      <w:r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, která odpovídá průměrnému osobnímu příplatku pro příslušnou platovou třídu a služební místo referent</w:t>
      </w:r>
      <w:r w:rsidR="00676086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a</w:t>
      </w:r>
      <w:r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 Ministerstvu školství, mládeže a tělovýchovy. Osobní příplatek je nenároková složka platu, kterou lze ocenit </w:t>
      </w:r>
      <w:r w:rsidRPr="008B4E2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státního zaměstnance za jeho znalosti, dovednosti, a především za jeho výkonnost. V závislosti na výsledku jeho služebního hodnocení tedy státnímu zaměstnanci přísluší osobní příplatek až do výše 100 % platového tarifu nejvyššího platového stupně v platové třídě, do které je zařazeno služební místo, na kterém státní zaměstnanec vykonává službu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</w:p>
    <w:p w14:paraId="09E1EFE0" w14:textId="352A5F7A" w:rsidR="005A35DA" w:rsidRPr="006E27E6" w:rsidRDefault="009A75C6" w:rsidP="00E238F9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</w:t>
      </w:r>
      <w:r w:rsidR="00374A10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dměny</w:t>
      </w:r>
      <w:r w:rsidR="006B6D5F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.</w:t>
      </w:r>
      <w:r w:rsidR="00A37BA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Státnímu</w:t>
      </w:r>
      <w:r w:rsidR="00822D49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zaměstnanci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který splnil mimořádné nebo zvlášť významné služební</w:t>
      </w:r>
      <w:r w:rsidR="00C7622B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úkoly nebo který dobrovolně převzal splnění naléhavých služebních úkolů za nepřítomného státního zaměstnance, lze poskytnout odměnu a státnímu zaměstnanci, který se bezprostředně nebo významně podílel na splnění předem stanoveného mimořádně náročného služebního úkolu, jež je z</w:t>
      </w:r>
      <w:r w:rsidR="00DD1C24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 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hlediska působnosti služebního úřadu zvlášť významn</w:t>
      </w:r>
      <w:r w:rsidR="00747871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ý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lze poskytnout cílovou odměnu. </w:t>
      </w:r>
    </w:p>
    <w:p w14:paraId="14DBB8DA" w14:textId="2FBE0570" w:rsidR="005C216E" w:rsidRPr="00BA31B7" w:rsidRDefault="006E2BBE" w:rsidP="00AC7CB6">
      <w:pPr>
        <w:pStyle w:val="Nadpis3"/>
        <w:shd w:val="clear" w:color="auto" w:fill="auto"/>
        <w:ind w:left="357" w:hanging="357"/>
      </w:pPr>
      <w:r w:rsidRPr="00BA31B7">
        <w:t xml:space="preserve">Údaje o </w:t>
      </w:r>
      <w:r w:rsidRPr="000B3983">
        <w:t>podmínkách</w:t>
      </w:r>
      <w:r w:rsidRPr="00BA31B7">
        <w:t xml:space="preserve"> výkonu </w:t>
      </w:r>
      <w:r w:rsidR="0093727D">
        <w:t>SLUŽBY</w:t>
      </w:r>
      <w:r w:rsidR="005C216E" w:rsidRPr="00BA31B7">
        <w:t xml:space="preserve">: </w:t>
      </w:r>
    </w:p>
    <w:p w14:paraId="4C4F48A7" w14:textId="1B7E2D16" w:rsidR="005C216E" w:rsidRPr="006E27E6" w:rsidRDefault="0093727D" w:rsidP="004B6461">
      <w:pPr>
        <w:pStyle w:val="Odstavecseseznamem"/>
        <w:numPr>
          <w:ilvl w:val="0"/>
          <w:numId w:val="26"/>
        </w:numPr>
        <w:spacing w:before="260"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Služba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na </w:t>
      </w:r>
      <w:r w:rsidR="00E95E5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plný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služební 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úvazek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  <w:t>40 hodin týdně</w:t>
      </w:r>
      <w:r w:rsidR="0038781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18A3171F" w14:textId="79B641D1" w:rsidR="005C216E" w:rsidRPr="00F15D77" w:rsidRDefault="0093727D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Služební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poměr na dobu </w:t>
      </w:r>
      <w:r w:rsidR="00A028BC" w:rsidRPr="00F15D7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neurčitou</w:t>
      </w:r>
      <w:r w:rsidR="0092686B" w:rsidRPr="00F15D77">
        <w:rPr>
          <w:rStyle w:val="Znakapoznpodarou"/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footnoteReference w:id="1"/>
      </w:r>
      <w:r w:rsidR="002841BD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43BABBAE" w14:textId="622E7317" w:rsidR="005C216E" w:rsidRPr="00F15D77" w:rsidRDefault="00676086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Předpokládaný nástup do služby na služebním místě je bezprostředně po ukončení výběrového řízení, nebo dle dohody</w:t>
      </w:r>
      <w:r w:rsidR="006E2BBE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4F9B07F3" w14:textId="5967BFB2" w:rsidR="00E45B1A" w:rsidRPr="006E27E6" w:rsidRDefault="00E45B1A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Další údaje o podmínkách výkonu služby naleznete </w:t>
      </w:r>
      <w:hyperlink r:id="rId10" w:history="1">
        <w:r w:rsidRPr="00B15909">
          <w:rPr>
            <w:rStyle w:val="Hypertextovodkaz"/>
            <w:rFonts w:asciiTheme="minorHAnsi" w:eastAsia="Times New Roman" w:hAnsiTheme="minorHAnsi" w:cstheme="minorHAnsi"/>
            <w:sz w:val="21"/>
            <w:szCs w:val="21"/>
            <w:lang w:eastAsia="cs-CZ"/>
          </w:rPr>
          <w:t>zd</w:t>
        </w:r>
        <w:r w:rsidRPr="00B15909">
          <w:rPr>
            <w:rStyle w:val="Hypertextovodkaz"/>
            <w:rFonts w:asciiTheme="minorHAnsi" w:eastAsia="Times New Roman" w:hAnsiTheme="minorHAnsi" w:cstheme="minorHAnsi"/>
            <w:sz w:val="21"/>
            <w:szCs w:val="21"/>
            <w:lang w:eastAsia="cs-CZ"/>
          </w:rPr>
          <w:t>e</w:t>
        </w:r>
      </w:hyperlink>
      <w:r w:rsidR="0079341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</w:p>
    <w:p w14:paraId="56CE23FB" w14:textId="64A1A55E" w:rsidR="005C216E" w:rsidRPr="006E27E6" w:rsidRDefault="006E2BBE" w:rsidP="005829A8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Benefity</w:t>
      </w:r>
      <w:r w:rsidR="005C216E" w:rsidRPr="006E27E6">
        <w:rPr>
          <w:color w:val="000000" w:themeColor="text1"/>
          <w:sz w:val="21"/>
          <w:szCs w:val="21"/>
        </w:rPr>
        <w:t xml:space="preserve">: </w:t>
      </w:r>
    </w:p>
    <w:p w14:paraId="3D4744F3" w14:textId="74380DDF" w:rsidR="00D1535B" w:rsidRPr="00F15D77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ajímav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prác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e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 příjemném pracovním </w:t>
      </w:r>
      <w:r w:rsidR="00D1535B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prostředí </w:t>
      </w:r>
      <w:r w:rsidR="00667570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v centru Prahy</w:t>
      </w:r>
      <w:r w:rsidR="007B2B19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Karmelitská ul.</w:t>
      </w:r>
      <w:r w:rsidR="00D1535B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; </w:t>
      </w:r>
    </w:p>
    <w:p w14:paraId="56D0AE3B" w14:textId="626EBD5E" w:rsidR="006E2BBE" w:rsidRPr="006E27E6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pružn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7688D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ní dob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a;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941367A" w14:textId="4D63A8F2" w:rsidR="006E2BBE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5 týdnů dovolené a 5 dnů indispozičního volna ročně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0355380A" w14:textId="78075E43" w:rsidR="0067688D" w:rsidRDefault="0067688D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5 dnů </w:t>
      </w:r>
      <w:r w:rsidR="00893700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služebního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volna k individuálním </w:t>
      </w:r>
      <w:r w:rsidR="00A34441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studijním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účelům ročně;</w:t>
      </w:r>
    </w:p>
    <w:p w14:paraId="1857B6AA" w14:textId="75F54177" w:rsidR="0042200F" w:rsidRPr="00914BEF" w:rsidRDefault="0042200F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2 dny na přípravu </w:t>
      </w:r>
      <w:r w:rsidR="001D507C"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k</w:t>
      </w:r>
      <w:r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vykonání obecné části úřednické zkoušky;</w:t>
      </w:r>
    </w:p>
    <w:p w14:paraId="3DA60F3E" w14:textId="36761E55" w:rsidR="0042200F" w:rsidRPr="00914BEF" w:rsidRDefault="0042200F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2 dny na přípravu </w:t>
      </w:r>
      <w:r w:rsidR="001D507C"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k</w:t>
      </w:r>
      <w:r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vykonání zvláštní části úřednické zkoušky ve vykonávaném oboru služby;</w:t>
      </w:r>
    </w:p>
    <w:p w14:paraId="68DD87EC" w14:textId="6F05DCF8" w:rsidR="006E2BBE" w:rsidRPr="00914BEF" w:rsidRDefault="0042200F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příspěvek na stravování</w:t>
      </w:r>
      <w:r w:rsidR="006E2BBE"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  <w:r w:rsidR="00374A10"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5B327DEC" w14:textId="67AB3307" w:rsidR="00374A10" w:rsidRPr="00914BEF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374A10"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říspěvek na penzijní připojištění</w:t>
      </w:r>
      <w:r w:rsidR="002D1F8C"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/ doplňkové penzijní spoření;</w:t>
      </w:r>
    </w:p>
    <w:p w14:paraId="3D6793B5" w14:textId="77777777" w:rsidR="006E635D" w:rsidRPr="00914BEF" w:rsidRDefault="006E635D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14BE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příspěvek na MultiSport kartu; </w:t>
      </w:r>
    </w:p>
    <w:p w14:paraId="32908888" w14:textId="67C64C3C" w:rsidR="00EF4B6C" w:rsidRDefault="00EF4B6C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zaměstnanecký program mobilního operátora se zvýhodněnými tarify a dalšími službami i pro rodinné příslušníky;</w:t>
      </w:r>
    </w:p>
    <w:p w14:paraId="4AEE5458" w14:textId="3F51E367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áležitý adaptační proces a přidělení mentora;</w:t>
      </w:r>
    </w:p>
    <w:p w14:paraId="3581AF4B" w14:textId="2FA83A90" w:rsidR="000A1DE4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</w:t>
      </w:r>
      <w:r w:rsidR="000A1DE4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alší profesní rozvoj a vzdělávání;</w:t>
      </w:r>
    </w:p>
    <w:p w14:paraId="3426A03E" w14:textId="46603758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ožnost sjednání home office v rozsahu </w:t>
      </w:r>
      <w:r w:rsidR="00374A10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až </w:t>
      </w:r>
      <w:r w:rsidR="00676086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8</w:t>
      </w:r>
      <w:r w:rsidR="00374A10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dnů v kalendářním 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měsíci;</w:t>
      </w:r>
    </w:p>
    <w:p w14:paraId="1434C847" w14:textId="77777777" w:rsidR="00CB3ECC" w:rsidRPr="006E27E6" w:rsidRDefault="00CB3ECC" w:rsidP="00CB3ECC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DF2C43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konání příměstských táborů v letních měsících pro děti zaměstnanců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48DE300F" w14:textId="30757BBD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ožnost využít třídu mateřské školy pro děti zaměstnanců MŠMT (ul. Holečkova, Praha 5).</w:t>
      </w:r>
    </w:p>
    <w:p w14:paraId="76DFEC70" w14:textId="2841380A" w:rsidR="00F97F04" w:rsidRPr="00BA31B7" w:rsidRDefault="00F97F04" w:rsidP="00AC7CB6">
      <w:pPr>
        <w:pStyle w:val="Nadpis3"/>
        <w:shd w:val="clear" w:color="auto" w:fill="auto"/>
        <w:ind w:left="357" w:hanging="357"/>
      </w:pPr>
      <w:r w:rsidRPr="00BA31B7">
        <w:lastRenderedPageBreak/>
        <w:t>Podání žádosti:</w:t>
      </w:r>
    </w:p>
    <w:p w14:paraId="05B94098" w14:textId="16A20B4E" w:rsidR="0061031A" w:rsidRPr="006E27E6" w:rsidRDefault="00F97F04" w:rsidP="00E238F9">
      <w:pPr>
        <w:spacing w:before="260" w:after="40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Posuzovány budou žádosti obsahující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m</w:t>
      </w:r>
      <w:r w:rsidR="00B104B1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otivační dopis se strukturovaným životopisem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(vč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etně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uvedení tel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efonního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čísla a e-mailové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adresy)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1919B8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a další listiny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dle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tohoto 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oznámení</w:t>
      </w:r>
      <w:r w:rsidR="00E1124D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D90E82">
        <w:rPr>
          <w:rFonts w:eastAsia="Times New Roman" w:cstheme="minorHAnsi"/>
          <w:color w:val="000000" w:themeColor="text1"/>
          <w:sz w:val="21"/>
          <w:szCs w:val="21"/>
          <w:lang w:eastAsia="cs-CZ"/>
        </w:rPr>
        <w:t>doručené</w:t>
      </w:r>
      <w:r w:rsidR="00D90E82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ve lhůtě </w:t>
      </w:r>
      <w:r w:rsidRPr="00F15D77">
        <w:rPr>
          <w:rFonts w:eastAsia="Times New Roman" w:cstheme="minorHAnsi"/>
          <w:sz w:val="21"/>
          <w:szCs w:val="21"/>
          <w:lang w:eastAsia="cs-CZ"/>
        </w:rPr>
        <w:t xml:space="preserve">do </w:t>
      </w:r>
      <w:r w:rsidR="00903BC0">
        <w:rPr>
          <w:rStyle w:val="Zdraznnjemn"/>
          <w:rFonts w:eastAsiaTheme="minorHAnsi"/>
          <w:color w:val="auto"/>
          <w:sz w:val="21"/>
          <w:szCs w:val="21"/>
        </w:rPr>
        <w:t>23. 5.</w:t>
      </w:r>
      <w:r w:rsidR="00676086" w:rsidRPr="00F15D77">
        <w:rPr>
          <w:rStyle w:val="Zdraznnjemn"/>
          <w:rFonts w:eastAsiaTheme="minorHAnsi"/>
          <w:color w:val="auto"/>
          <w:sz w:val="21"/>
          <w:szCs w:val="21"/>
        </w:rPr>
        <w:t xml:space="preserve"> 2025</w:t>
      </w:r>
      <w:r w:rsidR="0061031A" w:rsidRPr="00F15D77">
        <w:rPr>
          <w:rFonts w:eastAsia="Times New Roman" w:cstheme="minorHAnsi"/>
          <w:sz w:val="21"/>
          <w:szCs w:val="21"/>
          <w:lang w:eastAsia="cs-CZ"/>
        </w:rPr>
        <w:t xml:space="preserve">,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tj. v této lhůtě </w:t>
      </w:r>
    </w:p>
    <w:p w14:paraId="7C780639" w14:textId="77777777" w:rsidR="006E635D" w:rsidRPr="00DA47A8" w:rsidRDefault="006E635D" w:rsidP="006E635D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podané v elektronické podobě na adresu elektronické pošty MŠMT </w:t>
      </w:r>
      <w:hyperlink r:id="rId11" w:history="1">
        <w:r w:rsidRPr="00FE1C1E">
          <w:rPr>
            <w:rStyle w:val="Hypertextovodkaz"/>
            <w:rFonts w:asciiTheme="minorHAnsi" w:eastAsia="Times New Roman" w:hAnsiTheme="minorHAnsi" w:cstheme="minorHAnsi"/>
            <w:sz w:val="21"/>
            <w:szCs w:val="21"/>
            <w:lang w:eastAsia="cs-CZ"/>
          </w:rPr>
          <w:t>posta@msmt.gov.cz</w:t>
        </w:r>
      </w:hyperlink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</w:t>
      </w:r>
    </w:p>
    <w:p w14:paraId="2393B47E" w14:textId="77777777" w:rsidR="006E635D" w:rsidRPr="006E27E6" w:rsidRDefault="006E635D" w:rsidP="006E635D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doručené služebnímu orgánu prostřednictvím provozovatele poštovních služeb na adresu služebního úřadu Karmelitská 529/5, 118 12 Praha 1, nebo</w:t>
      </w:r>
    </w:p>
    <w:p w14:paraId="747FFBF2" w14:textId="77777777" w:rsidR="006E635D" w:rsidRPr="006E27E6" w:rsidRDefault="006E635D" w:rsidP="006E635D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podané osobně v úředních hodinách na podatelnu služebního úřadu na výše uvedené adrese, nebo </w:t>
      </w:r>
    </w:p>
    <w:p w14:paraId="6CF15944" w14:textId="77777777" w:rsidR="006E635D" w:rsidRPr="006E27E6" w:rsidRDefault="006E635D" w:rsidP="006E635D">
      <w:pPr>
        <w:pStyle w:val="Odstavecseseznamem"/>
        <w:numPr>
          <w:ilvl w:val="0"/>
          <w:numId w:val="30"/>
        </w:numPr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podané v elektronické podobě prostřednictvím veřejné datové sítě do datové schránky (ID datové schránky služebního úřadu: vidaawt). </w:t>
      </w:r>
    </w:p>
    <w:p w14:paraId="105857BD" w14:textId="41E10542" w:rsidR="00B104B1" w:rsidRPr="00F15D77" w:rsidRDefault="00E7460B" w:rsidP="00E238F9">
      <w:pPr>
        <w:ind w:left="68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Obálka, resp. datová zpráva, obsahující žádost včetně požadovaných listin (příloh), musí být označena slovy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„Neotvírat“ a </w:t>
      </w:r>
      <w:r w:rsidR="000E6F40"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„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Výběrové řízení </w:t>
      </w:r>
      <w:r w:rsidR="00B651B3" w:rsidRPr="00F15D77">
        <w:rPr>
          <w:rFonts w:eastAsia="Times New Roman" w:cstheme="minorHAnsi"/>
          <w:bCs/>
          <w:sz w:val="21"/>
          <w:szCs w:val="21"/>
          <w:lang w:eastAsia="cs-CZ"/>
        </w:rPr>
        <w:t>–</w:t>
      </w:r>
      <w:r w:rsidRPr="00F15D77">
        <w:rPr>
          <w:rFonts w:eastAsia="Times New Roman" w:cstheme="minorHAnsi"/>
          <w:b/>
          <w:sz w:val="21"/>
          <w:szCs w:val="21"/>
          <w:lang w:eastAsia="cs-CZ"/>
        </w:rPr>
        <w:t xml:space="preserve"> </w:t>
      </w:r>
      <w:r w:rsidR="009A07B0" w:rsidRPr="009A07B0">
        <w:rPr>
          <w:rFonts w:cstheme="minorHAnsi"/>
          <w:sz w:val="21"/>
          <w:szCs w:val="21"/>
          <w:lang w:eastAsia="cs-CZ"/>
        </w:rPr>
        <w:t>Architekt*</w:t>
      </w:r>
      <w:proofErr w:type="spellStart"/>
      <w:r w:rsidR="009A07B0" w:rsidRPr="009A07B0">
        <w:rPr>
          <w:rFonts w:cstheme="minorHAnsi"/>
          <w:sz w:val="21"/>
          <w:szCs w:val="21"/>
          <w:lang w:eastAsia="cs-CZ"/>
        </w:rPr>
        <w:t>ka</w:t>
      </w:r>
      <w:proofErr w:type="spellEnd"/>
      <w:r w:rsidR="009A07B0" w:rsidRPr="009A07B0">
        <w:rPr>
          <w:rFonts w:cstheme="minorHAnsi"/>
          <w:sz w:val="21"/>
          <w:szCs w:val="21"/>
          <w:lang w:eastAsia="cs-CZ"/>
        </w:rPr>
        <w:t xml:space="preserve"> kybernetické bezpečnosti</w:t>
      </w:r>
      <w:r w:rsidR="00DE0045" w:rsidRPr="00F15D77">
        <w:rPr>
          <w:rFonts w:eastAsia="Times New Roman" w:cstheme="minorHAnsi"/>
          <w:bCs/>
          <w:sz w:val="21"/>
          <w:szCs w:val="21"/>
          <w:lang w:eastAsia="cs-CZ"/>
        </w:rPr>
        <w:t>,</w:t>
      </w:r>
      <w:r w:rsidR="00DE0045" w:rsidRPr="00F15D77">
        <w:rPr>
          <w:rFonts w:eastAsia="Times New Roman" w:cstheme="minorHAnsi"/>
          <w:b/>
          <w:sz w:val="21"/>
          <w:szCs w:val="21"/>
          <w:lang w:eastAsia="cs-CZ"/>
        </w:rPr>
        <w:t xml:space="preserve"> </w:t>
      </w:r>
      <w:r w:rsidR="0006733C" w:rsidRPr="00F15D77">
        <w:rPr>
          <w:rFonts w:eastAsia="Times New Roman" w:cstheme="minorHAnsi"/>
          <w:bCs/>
          <w:sz w:val="21"/>
          <w:szCs w:val="21"/>
          <w:lang w:eastAsia="cs-CZ"/>
        </w:rPr>
        <w:t>č.</w:t>
      </w:r>
      <w:r w:rsidR="00D4510F" w:rsidRPr="00F15D77">
        <w:rPr>
          <w:rFonts w:eastAsia="Times New Roman" w:cstheme="minorHAnsi"/>
          <w:bCs/>
          <w:sz w:val="21"/>
          <w:szCs w:val="21"/>
          <w:lang w:eastAsia="cs-CZ"/>
        </w:rPr>
        <w:t> </w:t>
      </w:r>
      <w:r w:rsidR="0006733C" w:rsidRPr="00F15D77">
        <w:rPr>
          <w:rFonts w:eastAsia="Times New Roman" w:cstheme="minorHAnsi"/>
          <w:bCs/>
          <w:sz w:val="21"/>
          <w:szCs w:val="21"/>
          <w:lang w:eastAsia="cs-CZ"/>
        </w:rPr>
        <w:t>j.</w:t>
      </w:r>
      <w:r w:rsidR="000E6F40" w:rsidRPr="00F15D77">
        <w:rPr>
          <w:rFonts w:eastAsia="Times New Roman" w:cstheme="minorHAnsi"/>
          <w:bCs/>
          <w:sz w:val="21"/>
          <w:szCs w:val="21"/>
          <w:lang w:eastAsia="cs-CZ"/>
        </w:rPr>
        <w:t>:</w:t>
      </w:r>
      <w:r w:rsidR="00D4510F" w:rsidRPr="00F15D77">
        <w:rPr>
          <w:rFonts w:eastAsia="Times New Roman" w:cstheme="minorHAnsi"/>
          <w:bCs/>
          <w:sz w:val="21"/>
          <w:szCs w:val="21"/>
          <w:lang w:eastAsia="cs-CZ"/>
        </w:rPr>
        <w:t> </w:t>
      </w:r>
      <w:r w:rsidR="0006733C" w:rsidRPr="00F15D77">
        <w:rPr>
          <w:rFonts w:eastAsia="Times New Roman" w:cstheme="minorHAnsi"/>
          <w:bCs/>
          <w:sz w:val="21"/>
          <w:szCs w:val="21"/>
          <w:lang w:eastAsia="cs-CZ"/>
        </w:rPr>
        <w:t>MSMT-</w:t>
      </w:r>
      <w:r w:rsidR="0081512F" w:rsidRPr="00F15D77">
        <w:rPr>
          <w:rFonts w:eastAsia="Times New Roman" w:cstheme="minorHAnsi"/>
          <w:bCs/>
          <w:sz w:val="21"/>
          <w:szCs w:val="21"/>
          <w:lang w:eastAsia="cs-CZ"/>
        </w:rPr>
        <w:t>VYB-</w:t>
      </w:r>
      <w:r w:rsidR="00903BC0">
        <w:rPr>
          <w:rFonts w:eastAsia="Times New Roman" w:cstheme="minorHAnsi"/>
          <w:bCs/>
          <w:sz w:val="21"/>
          <w:szCs w:val="21"/>
          <w:lang w:eastAsia="cs-CZ"/>
        </w:rPr>
        <w:t>80</w:t>
      </w:r>
      <w:r w:rsidR="00676086" w:rsidRPr="00F15D77">
        <w:rPr>
          <w:rFonts w:eastAsia="Times New Roman" w:cstheme="minorHAnsi"/>
          <w:bCs/>
          <w:sz w:val="21"/>
          <w:szCs w:val="21"/>
          <w:lang w:eastAsia="cs-CZ"/>
        </w:rPr>
        <w:t>/2025-3</w:t>
      </w:r>
      <w:r w:rsidR="0006733C" w:rsidRPr="00F15D77">
        <w:rPr>
          <w:rFonts w:eastAsia="Times New Roman" w:cstheme="minorHAnsi"/>
          <w:bCs/>
          <w:sz w:val="21"/>
          <w:szCs w:val="21"/>
          <w:lang w:eastAsia="cs-CZ"/>
        </w:rPr>
        <w:t>“.</w:t>
      </w:r>
    </w:p>
    <w:p w14:paraId="747AF788" w14:textId="781B24E5" w:rsidR="00E7460B" w:rsidRDefault="00E7460B" w:rsidP="00E238F9">
      <w:pPr>
        <w:ind w:left="68"/>
        <w:jc w:val="both"/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V žádosti je </w:t>
      </w:r>
      <w:r w:rsidR="005739DA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žadatel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 povinen uvést </w:t>
      </w:r>
      <w:r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ID datové schránky nebo elektronickou adresu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, na kterou mu budou doručovány písemnosti ve výběrovém řízení.</w:t>
      </w:r>
    </w:p>
    <w:p w14:paraId="1E566E12" w14:textId="1DD4EC77" w:rsidR="004A7528" w:rsidRPr="006E27E6" w:rsidRDefault="004A7528" w:rsidP="004A7528">
      <w:pPr>
        <w:ind w:left="68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Z výběrového řízení bude vyřazena žádost, která bude doručena po stanovené lhůtě.</w:t>
      </w:r>
    </w:p>
    <w:p w14:paraId="7065CA09" w14:textId="5B3AA7B5" w:rsidR="00C72EC7" w:rsidRPr="00BA31B7" w:rsidRDefault="00C72EC7" w:rsidP="00AC7CB6">
      <w:pPr>
        <w:pStyle w:val="Nadpis3"/>
        <w:shd w:val="clear" w:color="auto" w:fill="auto"/>
        <w:ind w:left="357" w:hanging="357"/>
      </w:pPr>
      <w:r w:rsidRPr="00E238F9">
        <w:t>Podmínky účasti ve výběrovém řízení</w:t>
      </w:r>
      <w:r w:rsidRPr="00BA31B7">
        <w:t>:</w:t>
      </w:r>
    </w:p>
    <w:p w14:paraId="3F9964A1" w14:textId="16DADE76" w:rsidR="00C72EC7" w:rsidRPr="006E27E6" w:rsidRDefault="00C72EC7" w:rsidP="000B3983">
      <w:pPr>
        <w:pStyle w:val="Odstavecseseznamem"/>
        <w:spacing w:before="260" w:after="40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Výběrového řízení na výše uvedené služební místo se v souladu se zákonem o státní službě může zúčastnit </w:t>
      </w:r>
      <w:r w:rsidR="005D73E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jen </w:t>
      </w:r>
      <w:r w:rsidR="00A40A0D" w:rsidRPr="00A40A0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žadatel</w:t>
      </w: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, který</w:t>
      </w:r>
      <w:r w:rsidR="000B3983"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: </w:t>
      </w:r>
    </w:p>
    <w:p w14:paraId="22FE0C51" w14:textId="71C02A97" w:rsidR="00B651B3" w:rsidRPr="00F15D77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je státním občanem České republiky</w:t>
      </w:r>
      <w:r w:rsidR="00AF0B4D" w:rsidRPr="00F15D77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2"/>
      </w:r>
      <w:r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, občanem jiného členského státu Evropské unie nebo občanem státu, který je smluvním státem Dohody o Evropském hospodářském prostoru;</w:t>
      </w:r>
    </w:p>
    <w:p w14:paraId="30996184" w14:textId="6B31C002" w:rsidR="00A829AA" w:rsidRPr="00D963FB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d</w:t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osáhl věku 18 let;</w:t>
      </w:r>
    </w:p>
    <w:p w14:paraId="089079C3" w14:textId="5BDF28BA" w:rsidR="00A829AA" w:rsidRPr="00D963FB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e plně svéprávný</w:t>
      </w:r>
      <w:r w:rsidR="00AF0B4D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3"/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0F7E64D9" w14:textId="7E82DEF8" w:rsidR="00A829AA" w:rsidRPr="00D963FB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e bezúhonný</w:t>
      </w:r>
      <w:r w:rsidR="00AF0B4D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4"/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88A4763" w14:textId="742EE2AE" w:rsidR="00B651B3" w:rsidRPr="00F15D77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dosáhl vzdělání stanoveného zákonem pro toto služební místo, tj</w:t>
      </w:r>
      <w:r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. </w:t>
      </w:r>
      <w:r w:rsidR="00C94299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vysokoškolské vzdělání v</w:t>
      </w:r>
      <w:r w:rsidR="00DD1C24"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 </w:t>
      </w:r>
      <w:r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magisterském studijním programu</w:t>
      </w:r>
      <w:r w:rsidR="00AF0B4D" w:rsidRPr="00F15D77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5"/>
      </w:r>
      <w:r w:rsidRPr="00F15D77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804F335" w14:textId="4965B9DB" w:rsidR="0066672F" w:rsidRPr="00347EC9" w:rsidRDefault="00347EC9" w:rsidP="009A252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347EC9">
        <w:rPr>
          <w:rFonts w:asciiTheme="minorHAnsi" w:eastAsia="Times New Roman" w:hAnsiTheme="minorHAnsi" w:cstheme="minorHAnsi"/>
          <w:sz w:val="21"/>
          <w:szCs w:val="21"/>
          <w:lang w:eastAsia="cs-CZ"/>
        </w:rPr>
        <w:lastRenderedPageBreak/>
        <w:t xml:space="preserve">má potřebnou znalost </w:t>
      </w:r>
      <w:r w:rsidR="0066672F" w:rsidRPr="00347EC9">
        <w:rPr>
          <w:rFonts w:asciiTheme="minorHAnsi" w:eastAsia="Times New Roman" w:hAnsiTheme="minorHAnsi" w:cstheme="minorHAnsi"/>
          <w:sz w:val="21"/>
          <w:szCs w:val="21"/>
          <w:lang w:eastAsia="cs-CZ"/>
        </w:rPr>
        <w:t>českého jazyka</w:t>
      </w:r>
      <w:r w:rsidRPr="00347EC9">
        <w:rPr>
          <w:rFonts w:asciiTheme="minorHAnsi" w:eastAsia="Times New Roman" w:hAnsiTheme="minorHAnsi" w:cstheme="minorHAnsi"/>
          <w:sz w:val="21"/>
          <w:szCs w:val="21"/>
          <w:lang w:eastAsia="cs-CZ"/>
        </w:rPr>
        <w:t>, n</w:t>
      </w:r>
      <w:r w:rsidR="0066672F" w:rsidRPr="00347EC9">
        <w:rPr>
          <w:rFonts w:asciiTheme="minorHAnsi" w:eastAsia="Times New Roman" w:hAnsiTheme="minorHAnsi" w:cstheme="minorHAnsi"/>
          <w:sz w:val="21"/>
          <w:szCs w:val="21"/>
          <w:lang w:eastAsia="cs-CZ"/>
        </w:rPr>
        <w:t>ení-li žadatel státním občanem České republiky</w:t>
      </w:r>
      <w:r w:rsidRPr="00347EC9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(</w:t>
      </w:r>
      <w:r w:rsidR="0066672F" w:rsidRPr="00347EC9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§ 25 odst. </w:t>
      </w:r>
      <w:r w:rsidR="00095589">
        <w:rPr>
          <w:rFonts w:asciiTheme="minorHAnsi" w:eastAsia="Times New Roman" w:hAnsiTheme="minorHAnsi" w:cstheme="minorHAnsi"/>
          <w:sz w:val="21"/>
          <w:szCs w:val="21"/>
          <w:lang w:eastAsia="cs-CZ"/>
        </w:rPr>
        <w:t>1 písm. g)</w:t>
      </w:r>
      <w:r w:rsidR="0066672F" w:rsidRPr="00347EC9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zákona </w:t>
      </w:r>
      <w:r w:rsidRPr="00347EC9">
        <w:rPr>
          <w:rFonts w:asciiTheme="minorHAnsi" w:eastAsia="Times New Roman" w:hAnsiTheme="minorHAnsi" w:cstheme="minorHAnsi"/>
          <w:sz w:val="21"/>
          <w:szCs w:val="21"/>
          <w:lang w:eastAsia="cs-CZ"/>
        </w:rPr>
        <w:t>o státní službě</w:t>
      </w:r>
      <w:r w:rsidRPr="00347EC9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6"/>
      </w:r>
      <w:r w:rsidR="0066672F" w:rsidRPr="00347EC9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3232BF0" w14:textId="4B4D012E" w:rsidR="00C72EC7" w:rsidRPr="00D963FB" w:rsidRDefault="00A829AA" w:rsidP="000B3983">
      <w:pPr>
        <w:pStyle w:val="Odstavecseseznamem"/>
        <w:numPr>
          <w:ilvl w:val="0"/>
          <w:numId w:val="26"/>
        </w:numPr>
        <w:spacing w:after="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má </w:t>
      </w:r>
      <w:r w:rsidR="00C72EC7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potřebnou zdravotní způsobilost</w:t>
      </w:r>
      <w:r w:rsidR="00134EAA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7"/>
      </w:r>
      <w:r w:rsidR="00C72EC7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2E26AFFD" w14:textId="0EDF254C" w:rsidR="0007124E" w:rsidRPr="00F15D77" w:rsidRDefault="0007124E" w:rsidP="000B3983">
      <w:pPr>
        <w:pStyle w:val="Nadpis4"/>
        <w:rPr>
          <w:color w:val="auto"/>
          <w:sz w:val="21"/>
          <w:szCs w:val="21"/>
        </w:rPr>
      </w:pPr>
      <w:r w:rsidRPr="00F15D77">
        <w:rPr>
          <w:color w:val="auto"/>
          <w:sz w:val="21"/>
          <w:szCs w:val="21"/>
        </w:rPr>
        <w:t xml:space="preserve">Výhody na straně </w:t>
      </w:r>
      <w:r w:rsidR="00A40A0D" w:rsidRPr="00F15D77">
        <w:rPr>
          <w:color w:val="auto"/>
          <w:sz w:val="21"/>
          <w:szCs w:val="21"/>
        </w:rPr>
        <w:t>žadatele</w:t>
      </w:r>
      <w:r w:rsidRPr="00F15D77">
        <w:rPr>
          <w:color w:val="auto"/>
          <w:sz w:val="21"/>
          <w:szCs w:val="21"/>
        </w:rPr>
        <w:t>:</w:t>
      </w:r>
    </w:p>
    <w:p w14:paraId="1DAC3582" w14:textId="5A7233FA" w:rsidR="00676086" w:rsidRPr="00676086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znalost z</w:t>
      </w:r>
      <w:r w:rsidR="00CB3ECC">
        <w:rPr>
          <w:rFonts w:asciiTheme="minorHAnsi" w:eastAsia="Times New Roman" w:hAnsiTheme="minorHAnsi" w:cstheme="minorHAnsi"/>
          <w:sz w:val="21"/>
          <w:szCs w:val="21"/>
          <w:lang w:eastAsia="cs-CZ"/>
        </w:rPr>
        <w:t>ákona</w:t>
      </w: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č. 181/2014 Sb., o kybernetické bezpečnosti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526FFE1D" w14:textId="3EA8DECE" w:rsidR="00676086" w:rsidRPr="00676086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znalost vyhlášky 82/2018 Sb., o kybernetické bezpečnosti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640E8E9E" w14:textId="6655FAE6" w:rsidR="00676086" w:rsidRPr="00676086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znalost z</w:t>
      </w:r>
      <w:r w:rsidR="00CB3ECC">
        <w:rPr>
          <w:rFonts w:asciiTheme="minorHAnsi" w:eastAsia="Times New Roman" w:hAnsiTheme="minorHAnsi" w:cstheme="minorHAnsi"/>
          <w:sz w:val="21"/>
          <w:szCs w:val="21"/>
          <w:lang w:eastAsia="cs-CZ"/>
        </w:rPr>
        <w:t>ákona</w:t>
      </w: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č. 365/2000 Sb., o informačních systémech veřejné správy a o změně některých dalších zákonů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18A9F2EA" w14:textId="7425C197" w:rsidR="00676086" w:rsidRPr="00676086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znalost vyhlášky 360/2023 Sb., o dlouhodobém řízení informačních systémů veřejné správy</w:t>
      </w:r>
      <w:r w:rsidR="00AA696E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04155EF3" w14:textId="6780C147" w:rsidR="00676086" w:rsidRPr="00676086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zkušenost se zajišťováním vysoké dostupnosti</w:t>
      </w:r>
      <w:r w:rsidR="00AA696E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1B4F9000" w14:textId="5183B1B6" w:rsidR="00676086" w:rsidRPr="00676086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zkušenost s penetračním testováním</w:t>
      </w:r>
      <w:r w:rsidR="00AA696E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0CE5B0F7" w14:textId="444562B1" w:rsidR="00676086" w:rsidRPr="00676086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zkušenost s detekcí a monitoringem narušení (SIEM a EDR)</w:t>
      </w:r>
      <w:r w:rsidR="00AA696E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309B4AE0" w14:textId="34E7F665" w:rsidR="00676086" w:rsidRPr="00676086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zkušenost se sledováním zranitelností aplikací</w:t>
      </w:r>
      <w:r w:rsidR="00AA696E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367AD53B" w14:textId="41E44F37" w:rsidR="00676086" w:rsidRPr="00676086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znalost architektury sítě a síťové bezpečnosti</w:t>
      </w:r>
      <w:r w:rsidR="00AA696E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50E5942A" w14:textId="1271F1CB" w:rsidR="00AA696E" w:rsidRDefault="00676086" w:rsidP="00676086">
      <w:pPr>
        <w:pStyle w:val="Odstavecseseznamem"/>
        <w:numPr>
          <w:ilvl w:val="0"/>
          <w:numId w:val="26"/>
        </w:numPr>
        <w:spacing w:after="0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proofErr w:type="spellStart"/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Certified</w:t>
      </w:r>
      <w:proofErr w:type="spellEnd"/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proofErr w:type="spellStart"/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>Ethical</w:t>
      </w:r>
      <w:proofErr w:type="spellEnd"/>
      <w:r w:rsidRPr="00676086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Hacker (CEH) nebo obdobná certifikace</w:t>
      </w:r>
      <w:r w:rsidR="00AA696E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535EF3D7" w14:textId="449327CE" w:rsidR="00F95E21" w:rsidRPr="00BA31B7" w:rsidRDefault="00F95E21" w:rsidP="00AC7CB6">
      <w:pPr>
        <w:pStyle w:val="Nadpis3"/>
        <w:shd w:val="clear" w:color="auto" w:fill="auto"/>
        <w:ind w:left="357" w:hanging="357"/>
      </w:pPr>
      <w:r w:rsidRPr="00BA31B7">
        <w:t>Další povinné přílohy:</w:t>
      </w:r>
    </w:p>
    <w:p w14:paraId="29203721" w14:textId="6326E30E" w:rsidR="00F95E21" w:rsidRPr="006E27E6" w:rsidRDefault="00F95E21" w:rsidP="000B3983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 xml:space="preserve">K žádosti dále </w:t>
      </w:r>
      <w:r w:rsidR="00B0341F">
        <w:rPr>
          <w:color w:val="000000" w:themeColor="text1"/>
          <w:sz w:val="21"/>
          <w:szCs w:val="21"/>
        </w:rPr>
        <w:t>žadatel</w:t>
      </w:r>
      <w:r w:rsidRPr="006E27E6">
        <w:rPr>
          <w:color w:val="000000" w:themeColor="text1"/>
          <w:sz w:val="21"/>
          <w:szCs w:val="21"/>
        </w:rPr>
        <w:t xml:space="preserve"> doloží:</w:t>
      </w:r>
    </w:p>
    <w:p w14:paraId="27CC400F" w14:textId="0760D205" w:rsidR="00F95E21" w:rsidRPr="00D963FB" w:rsidRDefault="00F95E21" w:rsidP="000B3983">
      <w:pPr>
        <w:pStyle w:val="Odstavecseseznamem"/>
        <w:numPr>
          <w:ilvl w:val="0"/>
          <w:numId w:val="31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strukturovaný profesní životopis,</w:t>
      </w:r>
      <w:r w:rsidR="009C7AE2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 kterém uvede údaje o dosavadní praxi a o odborných znalostech a dovednostech týkajících se služebního místa, jehož se výběrové řízení týká,</w:t>
      </w:r>
    </w:p>
    <w:p w14:paraId="2E77EB6A" w14:textId="48EB01D2" w:rsidR="00F95E21" w:rsidRDefault="00F95E21" w:rsidP="000B3983">
      <w:pPr>
        <w:pStyle w:val="Odstavecseseznamem"/>
        <w:numPr>
          <w:ilvl w:val="0"/>
          <w:numId w:val="31"/>
        </w:numPr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motivační dopis</w:t>
      </w:r>
      <w:r w:rsidR="00AA696E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6A702437" w14:textId="1E67DD3C" w:rsidR="00F95E21" w:rsidRPr="00BA31B7" w:rsidRDefault="00F95E21" w:rsidP="00AC7CB6">
      <w:pPr>
        <w:pStyle w:val="Nadpis3"/>
        <w:shd w:val="clear" w:color="auto" w:fill="auto"/>
        <w:ind w:left="357" w:hanging="357"/>
      </w:pPr>
      <w:r w:rsidRPr="00BA31B7">
        <w:t>Údaje o pohovoru:</w:t>
      </w:r>
    </w:p>
    <w:p w14:paraId="16254511" w14:textId="7AB1A89B" w:rsidR="006E635D" w:rsidRPr="00F15D77" w:rsidRDefault="006E635D" w:rsidP="006E635D">
      <w:pPr>
        <w:spacing w:before="260"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bookmarkStart w:id="9" w:name="_Hlk187665547"/>
      <w:r w:rsidRPr="00914BEF">
        <w:rPr>
          <w:rFonts w:eastAsia="Times New Roman" w:cstheme="minorHAnsi"/>
          <w:bCs/>
          <w:sz w:val="21"/>
          <w:szCs w:val="21"/>
          <w:lang w:eastAsia="cs-CZ"/>
        </w:rPr>
        <w:t xml:space="preserve">S žadateli, jejichž žádost nebyla vyřazena, </w:t>
      </w:r>
      <w:r w:rsidRPr="00F15D77">
        <w:rPr>
          <w:rFonts w:eastAsia="Times New Roman" w:cstheme="minorHAnsi"/>
          <w:bCs/>
          <w:sz w:val="21"/>
          <w:szCs w:val="21"/>
          <w:lang w:eastAsia="cs-CZ"/>
        </w:rPr>
        <w:t>provede výběrová komise pohovor.</w:t>
      </w:r>
    </w:p>
    <w:p w14:paraId="2ED763E9" w14:textId="72814BBE" w:rsidR="006E635D" w:rsidRPr="00F15D77" w:rsidRDefault="006E635D" w:rsidP="006E635D">
      <w:pPr>
        <w:spacing w:before="24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F15D77">
        <w:rPr>
          <w:rFonts w:eastAsia="Times New Roman" w:cstheme="minorHAnsi"/>
          <w:bCs/>
          <w:sz w:val="21"/>
          <w:szCs w:val="21"/>
          <w:lang w:eastAsia="cs-CZ"/>
        </w:rPr>
        <w:t xml:space="preserve">Výběrová komise může provést s žadatelem pohovor v náhradním termínu na jeho požádání. </w:t>
      </w:r>
    </w:p>
    <w:p w14:paraId="1820A71B" w14:textId="24B74E1E" w:rsidR="006E635D" w:rsidRPr="00D963FB" w:rsidRDefault="006E635D" w:rsidP="006E635D">
      <w:pPr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F15D77">
        <w:rPr>
          <w:rFonts w:eastAsia="Times New Roman" w:cstheme="minorHAnsi"/>
          <w:bCs/>
          <w:sz w:val="21"/>
          <w:szCs w:val="21"/>
          <w:lang w:eastAsia="cs-CZ"/>
        </w:rPr>
        <w:t xml:space="preserve">V odůvodněných případech po dohodě mezi žadatelem a výběrovou komisí učiněné prostřednictvím </w:t>
      </w:r>
      <w:r w:rsidRPr="00914BEF">
        <w:rPr>
          <w:rFonts w:eastAsia="Times New Roman" w:cstheme="minorHAnsi"/>
          <w:bCs/>
          <w:sz w:val="21"/>
          <w:szCs w:val="21"/>
          <w:lang w:eastAsia="cs-CZ"/>
        </w:rPr>
        <w:t>administrátora výběrového řízení lze provést pohovor on-line formou. Bližší informace podá MŠMT každému žadateli následně.</w:t>
      </w:r>
    </w:p>
    <w:p w14:paraId="01F363A8" w14:textId="579A4C7B" w:rsidR="00F95E21" w:rsidRDefault="006E635D" w:rsidP="006E635D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MŠMT podporuje rovnost žen a mužů a diverzitu v rámci svých služebních a pracovních míst</w:t>
      </w:r>
      <w:bookmarkEnd w:id="9"/>
      <w:r>
        <w:rPr>
          <w:rFonts w:eastAsia="Times New Roman" w:cstheme="minorHAnsi"/>
          <w:bCs/>
          <w:sz w:val="21"/>
          <w:szCs w:val="21"/>
          <w:lang w:eastAsia="cs-CZ"/>
        </w:rPr>
        <w:t>.</w:t>
      </w:r>
    </w:p>
    <w:p w14:paraId="5F2594A8" w14:textId="77777777" w:rsidR="00CB3ECC" w:rsidRDefault="00CB3ECC" w:rsidP="006E635D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</w:p>
    <w:p w14:paraId="7ECF5A57" w14:textId="77777777" w:rsidR="00CB3ECC" w:rsidRDefault="00CB3ECC" w:rsidP="006E635D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</w:p>
    <w:p w14:paraId="1C147316" w14:textId="77777777" w:rsidR="00CB3ECC" w:rsidRDefault="00CB3ECC" w:rsidP="006E635D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</w:p>
    <w:p w14:paraId="42E8ADD1" w14:textId="77777777" w:rsidR="00CB3ECC" w:rsidRPr="00D963FB" w:rsidRDefault="00CB3ECC" w:rsidP="006E635D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</w:p>
    <w:p w14:paraId="2F26AFAC" w14:textId="152E3C0A" w:rsidR="0025499B" w:rsidRPr="00BA31B7" w:rsidRDefault="0025499B" w:rsidP="0025499B">
      <w:pPr>
        <w:pStyle w:val="Nadpis3"/>
        <w:shd w:val="clear" w:color="auto" w:fill="auto"/>
        <w:ind w:left="357" w:hanging="357"/>
      </w:pPr>
      <w:r w:rsidRPr="00BA31B7">
        <w:lastRenderedPageBreak/>
        <w:t xml:space="preserve">Poučení o </w:t>
      </w:r>
      <w:r>
        <w:t>DORUČOVÁNÍ VE VÝBĚROVÉM ŘÍZENÍ</w:t>
      </w:r>
      <w:r w:rsidRPr="00BA31B7">
        <w:t>:</w:t>
      </w:r>
    </w:p>
    <w:p w14:paraId="1D5DD84D" w14:textId="18E324D1" w:rsidR="005829A8" w:rsidRPr="005B60DF" w:rsidRDefault="0025499B" w:rsidP="0025499B">
      <w:pPr>
        <w:spacing w:before="260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914BEF">
        <w:rPr>
          <w:rFonts w:eastAsia="Times New Roman" w:cstheme="minorHAnsi"/>
          <w:color w:val="000000" w:themeColor="text1"/>
          <w:sz w:val="21"/>
          <w:szCs w:val="21"/>
          <w:lang w:eastAsia="cs-CZ"/>
        </w:rPr>
        <w:t>Poučení o doručování ve výběrovém řízení podle § 24 odst. 1</w:t>
      </w:r>
      <w:r w:rsidR="003D2F0F" w:rsidRPr="00914BEF">
        <w:rPr>
          <w:rFonts w:eastAsia="Times New Roman" w:cstheme="minorHAnsi"/>
          <w:color w:val="000000" w:themeColor="text1"/>
          <w:sz w:val="21"/>
          <w:szCs w:val="21"/>
          <w:lang w:eastAsia="cs-CZ"/>
        </w:rPr>
        <w:t>1 a 12</w:t>
      </w:r>
      <w:r w:rsidRPr="00914BEF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zákona o státní službě naleznete </w:t>
      </w:r>
      <w:hyperlink r:id="rId12" w:history="1">
        <w:r w:rsidRPr="00914BEF">
          <w:rPr>
            <w:rStyle w:val="Hypertextovodkaz"/>
            <w:rFonts w:eastAsia="Times New Roman" w:cstheme="minorHAnsi"/>
            <w:color w:val="000000" w:themeColor="text1"/>
            <w:sz w:val="21"/>
            <w:szCs w:val="21"/>
            <w:lang w:eastAsia="cs-CZ"/>
          </w:rPr>
          <w:t>zde</w:t>
        </w:r>
      </w:hyperlink>
      <w:r w:rsidRPr="00914BEF">
        <w:rPr>
          <w:rFonts w:eastAsia="Times New Roman" w:cstheme="minorHAnsi"/>
          <w:color w:val="000000" w:themeColor="text1"/>
          <w:sz w:val="21"/>
          <w:szCs w:val="21"/>
          <w:lang w:eastAsia="cs-CZ"/>
        </w:rPr>
        <w:t>.</w:t>
      </w:r>
    </w:p>
    <w:p w14:paraId="136D554D" w14:textId="2E89E6C6" w:rsidR="005829A8" w:rsidRDefault="005829A8" w:rsidP="0025499B">
      <w:pPr>
        <w:spacing w:after="0"/>
        <w:rPr>
          <w:rFonts w:eastAsia="Times New Roman" w:cstheme="minorHAnsi"/>
          <w:sz w:val="21"/>
          <w:szCs w:val="21"/>
          <w:lang w:eastAsia="cs-CZ"/>
        </w:rPr>
      </w:pPr>
    </w:p>
    <w:p w14:paraId="7B67121E" w14:textId="77777777" w:rsidR="0025499B" w:rsidRDefault="0025499B" w:rsidP="0025499B">
      <w:pPr>
        <w:spacing w:after="0"/>
        <w:rPr>
          <w:rFonts w:cstheme="minorHAnsi"/>
          <w:sz w:val="24"/>
          <w:szCs w:val="24"/>
        </w:rPr>
      </w:pPr>
    </w:p>
    <w:p w14:paraId="646E1515" w14:textId="77777777" w:rsidR="005829A8" w:rsidRPr="00BA31B7" w:rsidRDefault="005829A8" w:rsidP="005829A8">
      <w:pPr>
        <w:spacing w:after="0"/>
        <w:ind w:left="4248"/>
        <w:rPr>
          <w:rFonts w:cstheme="minorHAnsi"/>
          <w:sz w:val="24"/>
          <w:szCs w:val="24"/>
        </w:rPr>
      </w:pPr>
    </w:p>
    <w:p w14:paraId="26EDC049" w14:textId="21A25B22" w:rsidR="00032C2C" w:rsidRPr="00BA31B7" w:rsidRDefault="00374A10" w:rsidP="005829A8">
      <w:pPr>
        <w:spacing w:after="0"/>
        <w:ind w:left="4248"/>
        <w:rPr>
          <w:rFonts w:eastAsia="Times New Roman" w:cstheme="minorHAnsi"/>
          <w:lang w:eastAsia="cs-CZ"/>
        </w:rPr>
      </w:pPr>
      <w:r w:rsidRPr="00BA31B7">
        <w:rPr>
          <w:rFonts w:cstheme="minorHAnsi"/>
          <w:sz w:val="24"/>
          <w:szCs w:val="24"/>
        </w:rPr>
        <w:t>_____________________________________</w:t>
      </w:r>
    </w:p>
    <w:p w14:paraId="7A523BF8" w14:textId="77777777" w:rsidR="00374A10" w:rsidRPr="00B14927" w:rsidRDefault="00032C2C" w:rsidP="005829A8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b/>
          <w:bCs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   </w:t>
      </w:r>
      <w:r w:rsidRPr="00B14927">
        <w:rPr>
          <w:rFonts w:eastAsia="Times New Roman" w:cstheme="minorHAnsi"/>
          <w:b/>
          <w:bCs/>
          <w:lang w:eastAsia="cs-CZ"/>
        </w:rPr>
        <w:t xml:space="preserve"> </w:t>
      </w:r>
      <w:r w:rsidR="00374A10" w:rsidRPr="00B14927">
        <w:rPr>
          <w:rFonts w:eastAsia="Times New Roman" w:cstheme="minorHAnsi"/>
          <w:b/>
          <w:bCs/>
          <w:lang w:eastAsia="cs-CZ"/>
        </w:rPr>
        <w:t>PhDr. Ondřej Andrys, MAE, MBA, MPA</w:t>
      </w:r>
    </w:p>
    <w:p w14:paraId="3FD380F2" w14:textId="48622289" w:rsidR="00374A10" w:rsidRPr="00E318CC" w:rsidRDefault="00374A10" w:rsidP="00E318CC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E318CC">
        <w:rPr>
          <w:rFonts w:eastAsia="Times New Roman" w:cstheme="minorHAnsi"/>
          <w:lang w:eastAsia="cs-CZ"/>
        </w:rPr>
        <w:t xml:space="preserve">            státní tajemník</w:t>
      </w:r>
    </w:p>
    <w:p w14:paraId="30069477" w14:textId="2AB5FBF6" w:rsidR="00374A10" w:rsidRPr="00AF0B4D" w:rsidRDefault="00374A10" w:rsidP="00E318CC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</w:t>
      </w:r>
      <w:r w:rsidR="00E318CC">
        <w:rPr>
          <w:rFonts w:eastAsia="Times New Roman" w:cstheme="minorHAnsi"/>
          <w:lang w:eastAsia="cs-CZ"/>
        </w:rPr>
        <w:t xml:space="preserve">    </w:t>
      </w:r>
      <w:r w:rsidRPr="00AF0B4D">
        <w:rPr>
          <w:rFonts w:eastAsia="Times New Roman" w:cstheme="minorHAnsi"/>
          <w:lang w:eastAsia="cs-CZ"/>
        </w:rPr>
        <w:t>v Ministerstvu školství, mládeže a tělovýchovy</w:t>
      </w:r>
    </w:p>
    <w:p w14:paraId="469C5F7C" w14:textId="77777777" w:rsidR="005829A8" w:rsidRDefault="005829A8" w:rsidP="005829A8">
      <w:pPr>
        <w:tabs>
          <w:tab w:val="left" w:pos="6795"/>
        </w:tabs>
        <w:spacing w:before="100" w:beforeAutospacing="1" w:after="0" w:line="240" w:lineRule="auto"/>
        <w:rPr>
          <w:rFonts w:eastAsia="Times New Roman" w:cstheme="minorHAnsi"/>
          <w:lang w:eastAsia="cs-CZ"/>
        </w:rPr>
      </w:pPr>
    </w:p>
    <w:p w14:paraId="74E95FB9" w14:textId="17A06968" w:rsidR="001420A5" w:rsidRPr="00CB3ECC" w:rsidRDefault="001420A5" w:rsidP="005829A8">
      <w:pPr>
        <w:tabs>
          <w:tab w:val="left" w:pos="6795"/>
        </w:tabs>
        <w:spacing w:before="100" w:beforeAutospacing="1" w:after="0"/>
        <w:rPr>
          <w:rFonts w:eastAsia="Times New Roman" w:cstheme="minorHAnsi"/>
          <w:i/>
          <w:iCs/>
          <w:sz w:val="21"/>
          <w:szCs w:val="21"/>
          <w:lang w:eastAsia="cs-CZ"/>
        </w:rPr>
      </w:pPr>
      <w:r w:rsidRPr="00CB3ECC">
        <w:rPr>
          <w:rFonts w:eastAsia="Times New Roman" w:cstheme="minorHAnsi"/>
          <w:i/>
          <w:iCs/>
          <w:sz w:val="21"/>
          <w:szCs w:val="21"/>
          <w:lang w:eastAsia="cs-CZ"/>
        </w:rPr>
        <w:t xml:space="preserve">V případě dalších dotazů se obracejte na: </w:t>
      </w:r>
      <w:r w:rsidR="00EF7647" w:rsidRPr="00CB3ECC">
        <w:rPr>
          <w:rFonts w:eastAsia="Times New Roman" w:cstheme="minorHAnsi"/>
          <w:i/>
          <w:iCs/>
          <w:sz w:val="21"/>
          <w:szCs w:val="21"/>
          <w:lang w:eastAsia="cs-CZ"/>
        </w:rPr>
        <w:tab/>
      </w:r>
    </w:p>
    <w:p w14:paraId="380A32BF" w14:textId="6F982DA7" w:rsidR="001420A5" w:rsidRPr="00F15D77" w:rsidRDefault="00903BC0" w:rsidP="005829A8">
      <w:pPr>
        <w:spacing w:after="0"/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Ing. Václava Jelena</w:t>
      </w:r>
      <w:r w:rsidR="005829A8" w:rsidRPr="00D963FB">
        <w:rPr>
          <w:rFonts w:eastAsia="Times New Roman" w:cstheme="minorHAnsi"/>
          <w:sz w:val="21"/>
          <w:szCs w:val="21"/>
          <w:lang w:eastAsia="cs-CZ"/>
        </w:rPr>
        <w:t>, e</w:t>
      </w:r>
      <w:r w:rsidR="00024372">
        <w:rPr>
          <w:rFonts w:eastAsia="Times New Roman" w:cstheme="minorHAnsi"/>
          <w:sz w:val="21"/>
          <w:szCs w:val="21"/>
          <w:lang w:eastAsia="cs-CZ"/>
        </w:rPr>
        <w:t>-</w:t>
      </w:r>
      <w:r w:rsidR="005829A8" w:rsidRPr="00D963FB">
        <w:rPr>
          <w:rFonts w:eastAsia="Times New Roman" w:cstheme="minorHAnsi"/>
          <w:sz w:val="21"/>
          <w:szCs w:val="21"/>
          <w:lang w:eastAsia="cs-CZ"/>
        </w:rPr>
        <w:t>mail</w:t>
      </w:r>
      <w:r w:rsidR="00E318CC" w:rsidRPr="00D963FB">
        <w:rPr>
          <w:rFonts w:eastAsia="Times New Roman" w:cstheme="minorHAnsi"/>
          <w:sz w:val="21"/>
          <w:szCs w:val="21"/>
          <w:lang w:eastAsia="cs-CZ"/>
        </w:rPr>
        <w:t xml:space="preserve">: </w:t>
      </w:r>
      <w:hyperlink r:id="rId13" w:history="1">
        <w:r w:rsidRPr="00272BCF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vaclav.jelen@msmt.gov.cz</w:t>
        </w:r>
      </w:hyperlink>
      <w:r w:rsidR="00C4729B" w:rsidRPr="00F15D77">
        <w:rPr>
          <w:rStyle w:val="Hypertextovodkaz"/>
          <w:rFonts w:eastAsia="Times New Roman" w:cstheme="minorHAnsi"/>
          <w:sz w:val="21"/>
          <w:szCs w:val="21"/>
          <w:u w:val="none"/>
          <w:lang w:eastAsia="cs-CZ"/>
        </w:rPr>
        <w:t xml:space="preserve">, </w:t>
      </w:r>
      <w:r w:rsidR="00C4729B" w:rsidRPr="00F15D77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 xml:space="preserve">tel.: </w:t>
      </w:r>
      <w:r w:rsidR="00E736B6" w:rsidRPr="00E736B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725 811 453</w:t>
      </w:r>
    </w:p>
    <w:p w14:paraId="0DA01D8A" w14:textId="0F16AE37" w:rsidR="00F15D77" w:rsidRPr="00F15D77" w:rsidRDefault="00903BC0" w:rsidP="005829A8">
      <w:pPr>
        <w:spacing w:after="0"/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</w:pPr>
      <w:r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vrchní ředitel sekce informatiky, statistiky a analýz</w:t>
      </w:r>
    </w:p>
    <w:p w14:paraId="785EC9AA" w14:textId="6B71DB18" w:rsidR="00F15D77" w:rsidRPr="00CB3ECC" w:rsidRDefault="00F15D77" w:rsidP="005829A8">
      <w:pPr>
        <w:spacing w:after="0"/>
        <w:rPr>
          <w:rStyle w:val="Hypertextovodkaz"/>
          <w:rFonts w:eastAsia="Times New Roman" w:cstheme="minorHAnsi"/>
          <w:i/>
          <w:iCs/>
          <w:color w:val="auto"/>
          <w:sz w:val="21"/>
          <w:szCs w:val="21"/>
          <w:u w:val="none"/>
          <w:lang w:eastAsia="cs-CZ"/>
        </w:rPr>
      </w:pPr>
      <w:r w:rsidRPr="00CB3ECC">
        <w:rPr>
          <w:rStyle w:val="Hypertextovodkaz"/>
          <w:rFonts w:eastAsia="Times New Roman" w:cstheme="minorHAnsi"/>
          <w:i/>
          <w:iCs/>
          <w:color w:val="auto"/>
          <w:sz w:val="21"/>
          <w:szCs w:val="21"/>
          <w:u w:val="none"/>
          <w:lang w:eastAsia="cs-CZ"/>
        </w:rPr>
        <w:t xml:space="preserve">nebo </w:t>
      </w:r>
    </w:p>
    <w:p w14:paraId="091EB8FB" w14:textId="77777777" w:rsidR="00F15D77" w:rsidRDefault="00F15D77" w:rsidP="00F15D77">
      <w:pPr>
        <w:spacing w:after="0"/>
        <w:rPr>
          <w:rFonts w:eastAsia="Times New Roman" w:cstheme="minorHAnsi"/>
          <w:sz w:val="21"/>
          <w:szCs w:val="21"/>
          <w:lang w:eastAsia="cs-CZ"/>
        </w:rPr>
      </w:pPr>
      <w:r w:rsidRPr="00D04948">
        <w:rPr>
          <w:rFonts w:eastAsia="Times New Roman" w:cstheme="minorHAnsi"/>
          <w:sz w:val="21"/>
          <w:szCs w:val="21"/>
          <w:lang w:eastAsia="cs-CZ"/>
        </w:rPr>
        <w:t xml:space="preserve">Mgr. Kamilu Svobodovou, e-mail: </w:t>
      </w:r>
      <w:hyperlink r:id="rId14" w:history="1">
        <w:r w:rsidRPr="00BB064B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kamila.svobodova@msmt.gov.cz</w:t>
        </w:r>
      </w:hyperlink>
      <w:r>
        <w:rPr>
          <w:rFonts w:eastAsia="Times New Roman" w:cstheme="minorHAnsi"/>
          <w:sz w:val="21"/>
          <w:szCs w:val="21"/>
          <w:lang w:eastAsia="cs-CZ"/>
        </w:rPr>
        <w:t xml:space="preserve">, </w:t>
      </w:r>
      <w:r w:rsidRPr="00D04948">
        <w:rPr>
          <w:rFonts w:eastAsia="Times New Roman" w:cstheme="minorHAnsi"/>
          <w:sz w:val="21"/>
          <w:szCs w:val="21"/>
          <w:lang w:eastAsia="cs-CZ"/>
        </w:rPr>
        <w:t xml:space="preserve">tel.: 234 811 458, </w:t>
      </w:r>
      <w:hyperlink r:id="rId15" w:history="1">
        <w:proofErr w:type="spellStart"/>
        <w:r w:rsidRPr="009444AC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LinkedIN</w:t>
        </w:r>
        <w:proofErr w:type="spellEnd"/>
      </w:hyperlink>
    </w:p>
    <w:p w14:paraId="7AAB27E8" w14:textId="77777777" w:rsidR="00F15D77" w:rsidRPr="00D04948" w:rsidRDefault="00F15D77" w:rsidP="00F15D77">
      <w:pPr>
        <w:spacing w:after="0"/>
        <w:rPr>
          <w:rFonts w:eastAsia="Times New Roman" w:cstheme="minorHAnsi"/>
          <w:sz w:val="21"/>
          <w:szCs w:val="21"/>
          <w:lang w:eastAsia="cs-CZ"/>
        </w:rPr>
      </w:pPr>
      <w:r w:rsidRPr="00D04948">
        <w:rPr>
          <w:rFonts w:eastAsia="Times New Roman" w:cstheme="minorHAnsi"/>
          <w:sz w:val="21"/>
          <w:szCs w:val="21"/>
          <w:lang w:eastAsia="cs-CZ"/>
        </w:rPr>
        <w:t>administrátorku výběrového řízení</w:t>
      </w:r>
    </w:p>
    <w:p w14:paraId="1326EE5D" w14:textId="77777777" w:rsidR="00F15D77" w:rsidRPr="00D963FB" w:rsidRDefault="00F15D77" w:rsidP="00F15D77">
      <w:pPr>
        <w:spacing w:after="0"/>
        <w:rPr>
          <w:rFonts w:eastAsia="Times New Roman" w:cstheme="minorHAnsi"/>
          <w:i/>
          <w:iCs/>
          <w:sz w:val="21"/>
          <w:szCs w:val="21"/>
          <w:lang w:eastAsia="cs-CZ"/>
        </w:rPr>
      </w:pPr>
    </w:p>
    <w:p w14:paraId="54B6EFEA" w14:textId="77777777" w:rsidR="00F15D77" w:rsidRPr="00F15D77" w:rsidRDefault="00F15D77" w:rsidP="005829A8">
      <w:pPr>
        <w:spacing w:after="0"/>
        <w:rPr>
          <w:color w:val="000000" w:themeColor="text1"/>
          <w:sz w:val="21"/>
          <w:szCs w:val="21"/>
        </w:rPr>
      </w:pPr>
    </w:p>
    <w:p w14:paraId="7258E429" w14:textId="77777777" w:rsidR="00AD25F3" w:rsidRPr="00D963FB" w:rsidRDefault="00AD25F3" w:rsidP="005829A8">
      <w:pPr>
        <w:spacing w:after="0"/>
        <w:rPr>
          <w:rFonts w:eastAsia="Times New Roman" w:cstheme="minorHAnsi"/>
          <w:i/>
          <w:iCs/>
          <w:sz w:val="21"/>
          <w:szCs w:val="21"/>
          <w:lang w:eastAsia="cs-CZ"/>
        </w:rPr>
      </w:pPr>
    </w:p>
    <w:p w14:paraId="69DAA9AB" w14:textId="3423E91A" w:rsidR="00AD25F3" w:rsidRPr="00D963FB" w:rsidRDefault="000E6F40" w:rsidP="005829A8">
      <w:pPr>
        <w:spacing w:after="0"/>
        <w:rPr>
          <w:rFonts w:eastAsia="Times New Roman" w:cstheme="minorHAnsi"/>
          <w:i/>
          <w:iCs/>
          <w:color w:val="FF0000"/>
          <w:sz w:val="21"/>
          <w:szCs w:val="21"/>
          <w:lang w:eastAsia="cs-CZ"/>
        </w:rPr>
      </w:pPr>
      <w:r w:rsidRPr="00D963FB">
        <w:rPr>
          <w:rFonts w:eastAsia="Times New Roman" w:cstheme="minorHAnsi"/>
          <w:i/>
          <w:iCs/>
          <w:sz w:val="21"/>
          <w:szCs w:val="21"/>
          <w:lang w:eastAsia="cs-CZ"/>
        </w:rPr>
        <w:t xml:space="preserve"> </w:t>
      </w:r>
    </w:p>
    <w:sectPr w:rsidR="00AD25F3" w:rsidRPr="00D963FB" w:rsidSect="00257ED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560" w:right="1418" w:bottom="709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BF64" w14:textId="77777777" w:rsidR="000B3A43" w:rsidRDefault="000B3A43" w:rsidP="007B0F03">
      <w:pPr>
        <w:spacing w:after="0" w:line="240" w:lineRule="auto"/>
      </w:pPr>
      <w:r>
        <w:separator/>
      </w:r>
    </w:p>
  </w:endnote>
  <w:endnote w:type="continuationSeparator" w:id="0">
    <w:p w14:paraId="73FDD72F" w14:textId="77777777" w:rsidR="000B3A43" w:rsidRDefault="000B3A43" w:rsidP="007B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459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4D5D11" w14:textId="341B1A68" w:rsidR="00AD25F3" w:rsidRPr="00AD25F3" w:rsidRDefault="00E238F9" w:rsidP="00E238F9">
        <w:pPr>
          <w:pStyle w:val="Zpat"/>
          <w:tabs>
            <w:tab w:val="clear" w:pos="4536"/>
            <w:tab w:val="left" w:pos="3405"/>
            <w:tab w:val="center" w:pos="4535"/>
          </w:tabs>
          <w:rPr>
            <w:rFonts w:ascii="Arial" w:hAnsi="Arial" w:cs="Arial"/>
          </w:rPr>
        </w:pPr>
        <w:r>
          <w:rPr>
            <w:noProof/>
            <w:lang w:eastAsia="cs-CZ"/>
          </w:rPr>
          <w:drawing>
            <wp:anchor distT="0" distB="0" distL="0" distR="0" simplePos="0" relativeHeight="251662336" behindDoc="1" locked="0" layoutInCell="1" hidden="0" allowOverlap="1" wp14:anchorId="67F52058" wp14:editId="51C31B2B">
              <wp:simplePos x="0" y="0"/>
              <wp:positionH relativeFrom="column">
                <wp:posOffset>-914400</wp:posOffset>
              </wp:positionH>
              <wp:positionV relativeFrom="paragraph">
                <wp:posOffset>109274</wp:posOffset>
              </wp:positionV>
              <wp:extent cx="7556400" cy="493200"/>
              <wp:effectExtent l="0" t="0" r="0" b="0"/>
              <wp:wrapNone/>
              <wp:docPr id="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400" cy="493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79F85081" w14:textId="0E86AF5A" w:rsidR="00AD25F3" w:rsidRDefault="00AD25F3" w:rsidP="00E238F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DA31" w14:textId="3932EC57" w:rsidR="00184472" w:rsidRDefault="00184472">
    <w:pPr>
      <w:pStyle w:val="Zpat"/>
    </w:pPr>
    <w:r w:rsidRPr="002A4CDA">
      <w:rPr>
        <w:noProof/>
      </w:rPr>
      <w:drawing>
        <wp:inline distT="0" distB="0" distL="0" distR="0" wp14:anchorId="71A1A729" wp14:editId="0A5E94A3">
          <wp:extent cx="5759450" cy="505460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EE4F" w14:textId="77777777" w:rsidR="000B3A43" w:rsidRDefault="000B3A43" w:rsidP="007B0F03">
      <w:pPr>
        <w:spacing w:after="0" w:line="240" w:lineRule="auto"/>
      </w:pPr>
      <w:r>
        <w:separator/>
      </w:r>
    </w:p>
  </w:footnote>
  <w:footnote w:type="continuationSeparator" w:id="0">
    <w:p w14:paraId="1B72AD38" w14:textId="77777777" w:rsidR="000B3A43" w:rsidRDefault="000B3A43" w:rsidP="007B0F03">
      <w:pPr>
        <w:spacing w:after="0" w:line="240" w:lineRule="auto"/>
      </w:pPr>
      <w:r>
        <w:continuationSeparator/>
      </w:r>
    </w:p>
  </w:footnote>
  <w:footnote w:id="1">
    <w:p w14:paraId="6DA959D5" w14:textId="3B683B89" w:rsidR="0092686B" w:rsidRPr="00FD14D4" w:rsidRDefault="0092686B" w:rsidP="00DD1C24">
      <w:pPr>
        <w:pStyle w:val="Textpoznpodarou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914BE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bookmarkStart w:id="2" w:name="_Hlk183502833"/>
      <w:r w:rsidR="00624BF8">
        <w:rPr>
          <w:rFonts w:asciiTheme="minorHAnsi" w:hAnsiTheme="minorHAnsi" w:cstheme="minorHAnsi"/>
          <w:sz w:val="16"/>
          <w:szCs w:val="16"/>
        </w:rPr>
        <w:t xml:space="preserve"> </w:t>
      </w:r>
      <w:r w:rsidRPr="00914BEF">
        <w:rPr>
          <w:rFonts w:asciiTheme="minorHAnsi" w:hAnsiTheme="minorHAnsi" w:cstheme="minorHAnsi"/>
          <w:sz w:val="16"/>
          <w:szCs w:val="16"/>
        </w:rPr>
        <w:t xml:space="preserve">Pokud by na základě výsledku výběrového řízení byla na služební místo zařazena osoba, která dosud úspěšně nevykonala úřednickou zkoušku, bude přijata do služebního poměru na dobu </w:t>
      </w:r>
      <w:r w:rsidR="00CF051C" w:rsidRPr="00914BEF">
        <w:rPr>
          <w:rFonts w:asciiTheme="minorHAnsi" w:hAnsiTheme="minorHAnsi" w:cstheme="minorHAnsi"/>
          <w:sz w:val="16"/>
          <w:szCs w:val="16"/>
        </w:rPr>
        <w:t>ne</w:t>
      </w:r>
      <w:r w:rsidRPr="00914BEF">
        <w:rPr>
          <w:rFonts w:asciiTheme="minorHAnsi" w:hAnsiTheme="minorHAnsi" w:cstheme="minorHAnsi"/>
          <w:sz w:val="16"/>
          <w:szCs w:val="16"/>
        </w:rPr>
        <w:t>určito</w:t>
      </w:r>
      <w:r w:rsidR="00CF051C" w:rsidRPr="00914BEF">
        <w:rPr>
          <w:rFonts w:asciiTheme="minorHAnsi" w:hAnsiTheme="minorHAnsi" w:cstheme="minorHAnsi"/>
          <w:sz w:val="16"/>
          <w:szCs w:val="16"/>
        </w:rPr>
        <w:t xml:space="preserve">u. Státní zaměstnanec je však dle § 35 odst. 2 zákona o státní službě povinen úspěšně vykonat obecnou část úřednické zkoušky nejpozději do 9 měsíců ode dne vzniku služebního poměru. Podle § 35 odst. 3 písm. a) je </w:t>
      </w:r>
      <w:r w:rsidR="0042200F" w:rsidRPr="00914BEF">
        <w:rPr>
          <w:rFonts w:asciiTheme="minorHAnsi" w:hAnsiTheme="minorHAnsi" w:cstheme="minorHAnsi"/>
          <w:sz w:val="16"/>
          <w:szCs w:val="16"/>
        </w:rPr>
        <w:t xml:space="preserve">pak </w:t>
      </w:r>
      <w:r w:rsidR="00CF051C" w:rsidRPr="00914BEF">
        <w:rPr>
          <w:rFonts w:asciiTheme="minorHAnsi" w:hAnsiTheme="minorHAnsi" w:cstheme="minorHAnsi"/>
          <w:sz w:val="16"/>
          <w:szCs w:val="16"/>
        </w:rPr>
        <w:t>státní zaměstnanec povinen úspěšně vykonat zvláštní část v oboru, v němž vykonává službu, nejpozději do 18 měsíců ode dne vzniku služebního poměru. Nevykoná-li úřednickou zkoušku</w:t>
      </w:r>
      <w:r w:rsidR="0042200F" w:rsidRPr="00914BEF">
        <w:rPr>
          <w:rFonts w:asciiTheme="minorHAnsi" w:hAnsiTheme="minorHAnsi" w:cstheme="minorHAnsi"/>
          <w:sz w:val="16"/>
          <w:szCs w:val="16"/>
        </w:rPr>
        <w:t xml:space="preserve"> skončí služební poměr ze zákona, a to dnem, kdy marně uplynula lhůta pro vykonání obecné, resp. zvláštní části úřednické zkoušky.</w:t>
      </w:r>
      <w:bookmarkEnd w:id="2"/>
    </w:p>
    <w:p w14:paraId="60465C20" w14:textId="14E83EF0" w:rsidR="0092686B" w:rsidRPr="00FD14D4" w:rsidRDefault="0092686B">
      <w:pPr>
        <w:pStyle w:val="Textpoznpodarou"/>
        <w:rPr>
          <w:rFonts w:asciiTheme="minorHAnsi" w:hAnsiTheme="minorHAnsi" w:cstheme="minorHAnsi"/>
          <w:lang w:val="cs-CZ"/>
        </w:rPr>
      </w:pPr>
    </w:p>
  </w:footnote>
  <w:footnote w:id="2">
    <w:p w14:paraId="53DCF111" w14:textId="340225AA" w:rsidR="00AF0B4D" w:rsidRPr="00914BEF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914BEF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914BEF">
        <w:rPr>
          <w:rFonts w:eastAsia="Times New Roman" w:cstheme="minorHAnsi"/>
          <w:sz w:val="16"/>
          <w:szCs w:val="16"/>
          <w:lang w:eastAsia="cs-CZ"/>
        </w:rPr>
        <w:t xml:space="preserve"> </w:t>
      </w:r>
      <w:bookmarkStart w:id="3" w:name="_Hlk183503104"/>
      <w:r w:rsidRPr="00914BEF">
        <w:rPr>
          <w:rFonts w:eastAsia="Times New Roman" w:cstheme="minorHAnsi"/>
          <w:sz w:val="16"/>
          <w:szCs w:val="16"/>
          <w:lang w:eastAsia="cs-CZ"/>
        </w:rPr>
        <w:t xml:space="preserve">Splnění tohoto předpokladu se podle § 26 odst. 1 věta první zákona o státní službě dokládá příslušnými listinami, tj. průkazem totožnosti nebo osvědčením o státním občanství. Při podání žádosti lze </w:t>
      </w:r>
      <w:r w:rsidR="002951C2" w:rsidRPr="00914BEF">
        <w:rPr>
          <w:rFonts w:eastAsia="Times New Roman" w:cstheme="minorHAnsi"/>
          <w:sz w:val="16"/>
          <w:szCs w:val="16"/>
          <w:lang w:eastAsia="cs-CZ"/>
        </w:rPr>
        <w:t xml:space="preserve">však splnění předpokladu </w:t>
      </w:r>
      <w:r w:rsidRPr="00914BEF">
        <w:rPr>
          <w:rFonts w:eastAsia="Times New Roman" w:cstheme="minorHAnsi"/>
          <w:sz w:val="16"/>
          <w:szCs w:val="16"/>
          <w:lang w:eastAsia="cs-CZ"/>
        </w:rPr>
        <w:t>doložit pouze písemn</w:t>
      </w:r>
      <w:r w:rsidR="002951C2" w:rsidRPr="00914BEF">
        <w:rPr>
          <w:rFonts w:eastAsia="Times New Roman" w:cstheme="minorHAnsi"/>
          <w:sz w:val="16"/>
          <w:szCs w:val="16"/>
          <w:lang w:eastAsia="cs-CZ"/>
        </w:rPr>
        <w:t>ým</w:t>
      </w:r>
      <w:r w:rsidRPr="00914BEF">
        <w:rPr>
          <w:rFonts w:eastAsia="Times New Roman" w:cstheme="minorHAnsi"/>
          <w:sz w:val="16"/>
          <w:szCs w:val="16"/>
          <w:lang w:eastAsia="cs-CZ"/>
        </w:rPr>
        <w:t xml:space="preserve"> čestn</w:t>
      </w:r>
      <w:r w:rsidR="002951C2" w:rsidRPr="00914BEF">
        <w:rPr>
          <w:rFonts w:eastAsia="Times New Roman" w:cstheme="minorHAnsi"/>
          <w:sz w:val="16"/>
          <w:szCs w:val="16"/>
          <w:lang w:eastAsia="cs-CZ"/>
        </w:rPr>
        <w:t>ým</w:t>
      </w:r>
      <w:r w:rsidRPr="00914BEF">
        <w:rPr>
          <w:rFonts w:eastAsia="Times New Roman" w:cstheme="minorHAnsi"/>
          <w:sz w:val="16"/>
          <w:szCs w:val="16"/>
          <w:lang w:eastAsia="cs-CZ"/>
        </w:rPr>
        <w:t xml:space="preserve"> prohlášení</w:t>
      </w:r>
      <w:r w:rsidR="002951C2" w:rsidRPr="00914BEF">
        <w:rPr>
          <w:rFonts w:eastAsia="Times New Roman" w:cstheme="minorHAnsi"/>
          <w:sz w:val="16"/>
          <w:szCs w:val="16"/>
          <w:lang w:eastAsia="cs-CZ"/>
        </w:rPr>
        <w:t>m</w:t>
      </w:r>
      <w:r w:rsidRPr="00914BEF">
        <w:rPr>
          <w:rFonts w:eastAsia="Times New Roman" w:cstheme="minorHAnsi"/>
          <w:sz w:val="16"/>
          <w:szCs w:val="16"/>
          <w:lang w:eastAsia="cs-CZ"/>
        </w:rPr>
        <w:t xml:space="preserve"> o</w:t>
      </w:r>
      <w:r w:rsidR="00914BEF" w:rsidRPr="00914BEF">
        <w:rPr>
          <w:rFonts w:eastAsia="Times New Roman" w:cstheme="minorHAnsi"/>
          <w:sz w:val="16"/>
          <w:szCs w:val="16"/>
          <w:lang w:eastAsia="cs-CZ"/>
        </w:rPr>
        <w:t> </w:t>
      </w:r>
      <w:r w:rsidRPr="00914BEF">
        <w:rPr>
          <w:rFonts w:eastAsia="Times New Roman" w:cstheme="minorHAnsi"/>
          <w:sz w:val="16"/>
          <w:szCs w:val="16"/>
          <w:lang w:eastAsia="cs-CZ"/>
        </w:rPr>
        <w:t>státním občanství (je již zahrnuto ve formuláři žádosti, kde stačí doplnit příslušnou kolonku); uvedenou listinu je žadatel v takovém případě povinen doložit následně, nejpozději před konáním pohovoru</w:t>
      </w:r>
      <w:r w:rsidR="002951C2" w:rsidRPr="00914BEF">
        <w:rPr>
          <w:rFonts w:eastAsia="Times New Roman" w:cstheme="minorHAnsi"/>
          <w:sz w:val="16"/>
          <w:szCs w:val="16"/>
          <w:lang w:eastAsia="cs-CZ"/>
        </w:rPr>
        <w:t xml:space="preserve"> podle § 27 odst. 3 zákona o státní službě. </w:t>
      </w:r>
      <w:bookmarkEnd w:id="3"/>
    </w:p>
  </w:footnote>
  <w:footnote w:id="3">
    <w:p w14:paraId="1B2A42B0" w14:textId="5E795D25" w:rsidR="00AF0B4D" w:rsidRPr="00FD14D4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914BEF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bookmarkStart w:id="4" w:name="_Hlk183503123"/>
      <w:r w:rsidRPr="00914BEF">
        <w:rPr>
          <w:rFonts w:eastAsia="Times New Roman" w:cstheme="minorHAnsi"/>
          <w:sz w:val="16"/>
          <w:szCs w:val="16"/>
          <w:lang w:eastAsia="cs-CZ"/>
        </w:rPr>
        <w:t xml:space="preserve">Splnění tohoto předpokladu se podle § 26 odst. </w:t>
      </w:r>
      <w:r w:rsidR="002951C2" w:rsidRPr="00914BEF">
        <w:rPr>
          <w:rFonts w:eastAsia="Times New Roman" w:cstheme="minorHAnsi"/>
          <w:sz w:val="16"/>
          <w:szCs w:val="16"/>
          <w:lang w:eastAsia="cs-CZ"/>
        </w:rPr>
        <w:t>2</w:t>
      </w:r>
      <w:r w:rsidRPr="00914BEF">
        <w:rPr>
          <w:rFonts w:eastAsia="Times New Roman" w:cstheme="minorHAnsi"/>
          <w:sz w:val="16"/>
          <w:szCs w:val="16"/>
          <w:lang w:eastAsia="cs-CZ"/>
        </w:rPr>
        <w:t xml:space="preserve"> zákona o státní službě dokládá písemným čestným prohlášením, které je součástí formuláře žádosti.</w:t>
      </w:r>
      <w:bookmarkEnd w:id="4"/>
    </w:p>
  </w:footnote>
  <w:footnote w:id="4">
    <w:p w14:paraId="7DB0D8C2" w14:textId="3F63FE0C" w:rsidR="00AF0B4D" w:rsidRPr="00914BEF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914BEF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="00735ADE" w:rsidRPr="00914BEF">
        <w:rPr>
          <w:rFonts w:eastAsia="Times New Roman" w:cstheme="minorHAnsi"/>
          <w:sz w:val="16"/>
          <w:szCs w:val="16"/>
          <w:vertAlign w:val="superscript"/>
          <w:lang w:eastAsia="cs-CZ"/>
        </w:rPr>
        <w:t xml:space="preserve"> </w:t>
      </w:r>
      <w:bookmarkStart w:id="5" w:name="_Hlk183503225"/>
      <w:r w:rsidRPr="00914BEF">
        <w:rPr>
          <w:rFonts w:eastAsia="Times New Roman" w:cstheme="minorHAnsi"/>
          <w:sz w:val="16"/>
          <w:szCs w:val="16"/>
          <w:lang w:eastAsia="cs-CZ"/>
        </w:rPr>
        <w:t xml:space="preserve">Splnění předpokladu trestní bezúhonnosti se </w:t>
      </w:r>
      <w:r w:rsidR="00735ADE" w:rsidRPr="00914BEF">
        <w:rPr>
          <w:rFonts w:eastAsia="Times New Roman" w:cstheme="minorHAnsi"/>
          <w:sz w:val="16"/>
          <w:szCs w:val="16"/>
          <w:lang w:eastAsia="cs-CZ"/>
        </w:rPr>
        <w:t xml:space="preserve">dle § 26 odst. 3 zákona o státní službě </w:t>
      </w:r>
      <w:r w:rsidRPr="00914BEF">
        <w:rPr>
          <w:rFonts w:eastAsia="Times New Roman" w:cstheme="minorHAnsi"/>
          <w:sz w:val="16"/>
          <w:szCs w:val="16"/>
          <w:lang w:eastAsia="cs-CZ"/>
        </w:rPr>
        <w:t xml:space="preserve">dokládá </w:t>
      </w:r>
      <w:r w:rsidR="002951C2" w:rsidRPr="00914BEF">
        <w:rPr>
          <w:rFonts w:eastAsia="Times New Roman" w:cstheme="minorHAnsi"/>
          <w:sz w:val="16"/>
          <w:szCs w:val="16"/>
          <w:lang w:eastAsia="cs-CZ"/>
        </w:rPr>
        <w:t xml:space="preserve">výpisem z rejstříku trestů; výpis z rejstříku trestů si služební orgán vyžádá od Ministerstva spravedlnosti. Pobýval-li žadatel v posledních 3 letech nepřetržitě po dobu delší než 6 měsíců v jiném státu, je povinen doložit splnění předpokladu dokladem obdobným výpisu z rejstříku trestů vydaným tímto státem. </w:t>
      </w:r>
      <w:r w:rsidR="00C90946" w:rsidRPr="00914BEF">
        <w:rPr>
          <w:rFonts w:eastAsia="Times New Roman" w:cstheme="minorHAnsi"/>
          <w:sz w:val="16"/>
          <w:szCs w:val="16"/>
          <w:lang w:eastAsia="cs-CZ"/>
        </w:rPr>
        <w:t>Není–li</w:t>
      </w:r>
      <w:r w:rsidR="002951C2" w:rsidRPr="00914BEF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="00735ADE" w:rsidRPr="00914BEF">
        <w:rPr>
          <w:rFonts w:eastAsia="Times New Roman" w:cstheme="minorHAnsi"/>
          <w:sz w:val="16"/>
          <w:szCs w:val="16"/>
          <w:lang w:eastAsia="cs-CZ"/>
        </w:rPr>
        <w:t>žadatel státním občanem ČR, je povinen doložit splnění předpokladu dokladem obdobným výpisu rejstříku trestů vydaným státem, jehož je státním občanem. Místo dokladu obdobného výpisu z rejstříku trestů může žadatel předložit výpis z rejstříku trestů s přílohou obsahující informace, které jsou zapsané v evidenci trestů p</w:t>
      </w:r>
      <w:r w:rsidR="00C90946" w:rsidRPr="00914BEF">
        <w:rPr>
          <w:rFonts w:eastAsia="Times New Roman" w:cstheme="minorHAnsi"/>
          <w:sz w:val="16"/>
          <w:szCs w:val="16"/>
          <w:lang w:eastAsia="cs-CZ"/>
        </w:rPr>
        <w:t>říslušných států. Pokud doklad obdobný výpisu z rejstříku trestů jiný stát nevydává, žadatel doloží splnění předpokladu písemným čestným prohlášením. Doklad podle tohoto odstavce nesmí být starší než 3 měsíce</w:t>
      </w:r>
      <w:bookmarkEnd w:id="5"/>
      <w:r w:rsidR="00C90946" w:rsidRPr="00914BEF">
        <w:rPr>
          <w:rFonts w:eastAsia="Times New Roman" w:cstheme="minorHAnsi"/>
          <w:sz w:val="16"/>
          <w:szCs w:val="16"/>
          <w:lang w:eastAsia="cs-CZ"/>
        </w:rPr>
        <w:t xml:space="preserve">. </w:t>
      </w:r>
    </w:p>
  </w:footnote>
  <w:footnote w:id="5">
    <w:p w14:paraId="330D78F9" w14:textId="36CB2BE3" w:rsidR="008A1927" w:rsidRPr="00FD14D4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914BEF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914BEF">
        <w:rPr>
          <w:rFonts w:eastAsia="Times New Roman" w:cstheme="minorHAnsi"/>
          <w:sz w:val="16"/>
          <w:szCs w:val="16"/>
          <w:lang w:eastAsia="cs-CZ"/>
        </w:rPr>
        <w:t xml:space="preserve"> </w:t>
      </w:r>
      <w:bookmarkStart w:id="6" w:name="_Hlk187656630"/>
      <w:bookmarkStart w:id="7" w:name="_Hlk183503271"/>
      <w:r w:rsidR="006E635D" w:rsidRPr="00914BEF">
        <w:rPr>
          <w:rFonts w:eastAsia="Times New Roman" w:cstheme="minorHAnsi"/>
          <w:sz w:val="16"/>
          <w:szCs w:val="16"/>
          <w:lang w:eastAsia="cs-CZ"/>
        </w:rPr>
        <w:t>Splnění předpokladu vzdělání (např. vysokoškolský diplom, maturitní vysvědčení) je žadatel povinen doložit příslušnými listinami. Při podání žádosti lze však splnění předpokladu doložit pouze písemným čestným prohlášením o dosaženém vzdělání (je již zahrnuto ve formuláři žádosti, kde stačí doplnit příslušnou kolonku); uvedenou listinu je žadatel v takovém případě povinen doložit následně, nejpozději</w:t>
      </w:r>
      <w:r w:rsidR="00467FBC" w:rsidRPr="00914BEF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="006E635D" w:rsidRPr="00914BEF">
        <w:rPr>
          <w:rFonts w:eastAsia="Times New Roman" w:cstheme="minorHAnsi"/>
          <w:sz w:val="16"/>
          <w:szCs w:val="16"/>
          <w:lang w:eastAsia="cs-CZ"/>
        </w:rPr>
        <w:t>před konáním pohovoru podle § 27 odst. 3 zákona o státní službě. Za vysokoškolské vzdělání, vyšší odborné vzdělání a střední vzdělání s</w:t>
      </w:r>
      <w:r w:rsidR="00467FBC" w:rsidRPr="00914BEF">
        <w:rPr>
          <w:rFonts w:eastAsia="Times New Roman" w:cstheme="minorHAnsi"/>
          <w:sz w:val="16"/>
          <w:szCs w:val="16"/>
          <w:lang w:eastAsia="cs-CZ"/>
        </w:rPr>
        <w:t> </w:t>
      </w:r>
      <w:r w:rsidR="006E635D" w:rsidRPr="00914BEF">
        <w:rPr>
          <w:rFonts w:eastAsia="Times New Roman" w:cstheme="minorHAnsi"/>
          <w:sz w:val="16"/>
          <w:szCs w:val="16"/>
          <w:lang w:eastAsia="cs-CZ"/>
        </w:rPr>
        <w:t>maturitní zkouškou se pro účely zákona o státní službě považuje také vysokoškolské vzdělání, vyšší odborné vzdělání a střední vzdělání s</w:t>
      </w:r>
      <w:r w:rsidR="00467FBC" w:rsidRPr="00914BEF">
        <w:rPr>
          <w:rFonts w:eastAsia="Times New Roman" w:cstheme="minorHAnsi"/>
          <w:sz w:val="16"/>
          <w:szCs w:val="16"/>
          <w:lang w:eastAsia="cs-CZ"/>
        </w:rPr>
        <w:t> </w:t>
      </w:r>
      <w:r w:rsidR="006E635D" w:rsidRPr="00914BEF">
        <w:rPr>
          <w:rFonts w:eastAsia="Times New Roman" w:cstheme="minorHAnsi"/>
          <w:sz w:val="16"/>
          <w:szCs w:val="16"/>
          <w:lang w:eastAsia="cs-CZ"/>
        </w:rPr>
        <w:t>maturitní zkouškou získané studiem na vysokých školách, vyšších odborných školách a středních školách v členských státech Evropské unie, smluvních státech Dohody o Evropském hospodářském prostoru, Švýcarské konfederaci nebo Spojeném království Velké Británie a</w:t>
      </w:r>
      <w:r w:rsidR="00467FBC" w:rsidRPr="00914BEF">
        <w:rPr>
          <w:rFonts w:eastAsia="Times New Roman" w:cstheme="minorHAnsi"/>
          <w:sz w:val="16"/>
          <w:szCs w:val="16"/>
          <w:lang w:eastAsia="cs-CZ"/>
        </w:rPr>
        <w:t> </w:t>
      </w:r>
      <w:r w:rsidR="006E635D" w:rsidRPr="00914BEF">
        <w:rPr>
          <w:rFonts w:eastAsia="Times New Roman" w:cstheme="minorHAnsi"/>
          <w:sz w:val="16"/>
          <w:szCs w:val="16"/>
          <w:lang w:eastAsia="cs-CZ"/>
        </w:rPr>
        <w:t>Severního Irska</w:t>
      </w:r>
      <w:bookmarkEnd w:id="6"/>
      <w:r w:rsidR="00C90946" w:rsidRPr="00914BEF">
        <w:rPr>
          <w:rFonts w:eastAsia="Times New Roman" w:cstheme="minorHAnsi"/>
          <w:sz w:val="16"/>
          <w:szCs w:val="16"/>
          <w:lang w:eastAsia="cs-CZ"/>
        </w:rPr>
        <w:t>.</w:t>
      </w:r>
      <w:r w:rsidR="00C90946" w:rsidRPr="00FD14D4">
        <w:rPr>
          <w:rFonts w:eastAsia="Times New Roman" w:cstheme="minorHAnsi"/>
          <w:sz w:val="16"/>
          <w:szCs w:val="16"/>
          <w:lang w:eastAsia="cs-CZ"/>
        </w:rPr>
        <w:t xml:space="preserve"> </w:t>
      </w:r>
      <w:bookmarkEnd w:id="7"/>
    </w:p>
  </w:footnote>
  <w:footnote w:id="6">
    <w:p w14:paraId="68304C9D" w14:textId="2E7B79C4" w:rsidR="00347EC9" w:rsidRPr="00F15D77" w:rsidRDefault="00347EC9" w:rsidP="00FA71FC">
      <w:pPr>
        <w:pStyle w:val="Textpoznpodarou"/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cs-CZ"/>
        </w:rPr>
      </w:pPr>
      <w:r w:rsidRPr="00F15D7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15D77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bookmarkStart w:id="8" w:name="_Hlk188351534"/>
      <w:r w:rsidR="00D45310" w:rsidRPr="00F15D77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Splnění předpokladu potřebné znalosti českého jazyka se dokládá písemným čestným prohlášením. Výběrová komise podle § 27 odst. 3 </w:t>
      </w:r>
      <w:r w:rsidR="00CF051C" w:rsidRPr="00F15D77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zákona o státní službě </w:t>
      </w:r>
      <w:r w:rsidR="00D45310" w:rsidRPr="00F15D77">
        <w:rPr>
          <w:rFonts w:asciiTheme="minorHAnsi" w:eastAsia="Times New Roman" w:hAnsiTheme="minorHAnsi" w:cstheme="minorHAnsi"/>
          <w:sz w:val="16"/>
          <w:szCs w:val="16"/>
          <w:lang w:eastAsia="cs-CZ"/>
        </w:rPr>
        <w:t>nebo bezprostředně nadřízený představený podle § 28a</w:t>
      </w:r>
      <w:r w:rsidR="00CF051C" w:rsidRPr="00F15D77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 </w:t>
      </w:r>
      <w:r w:rsidR="0091241C" w:rsidRPr="00F15D77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odst. 1 </w:t>
      </w:r>
      <w:r w:rsidR="00CF051C" w:rsidRPr="00F15D77">
        <w:rPr>
          <w:rFonts w:asciiTheme="minorHAnsi" w:eastAsia="Times New Roman" w:hAnsiTheme="minorHAnsi" w:cstheme="minorHAnsi"/>
          <w:sz w:val="16"/>
          <w:szCs w:val="16"/>
          <w:lang w:eastAsia="cs-CZ"/>
        </w:rPr>
        <w:t>zákona o státní službě</w:t>
      </w:r>
      <w:r w:rsidR="00D45310" w:rsidRPr="00F15D77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 ověří splnění tohoto předpokladu při pohovoru</w:t>
      </w:r>
      <w:r w:rsidR="00467FBC" w:rsidRPr="00F15D77">
        <w:rPr>
          <w:rFonts w:asciiTheme="minorHAnsi" w:eastAsia="Times New Roman" w:hAnsiTheme="minorHAnsi" w:cstheme="minorHAnsi"/>
          <w:sz w:val="16"/>
          <w:szCs w:val="16"/>
          <w:lang w:eastAsia="cs-CZ"/>
        </w:rPr>
        <w:t>.</w:t>
      </w:r>
      <w:bookmarkEnd w:id="8"/>
    </w:p>
  </w:footnote>
  <w:footnote w:id="7">
    <w:p w14:paraId="64332F67" w14:textId="16C5AB56" w:rsidR="00134EAA" w:rsidRPr="00FD14D4" w:rsidRDefault="00134EAA" w:rsidP="00E775FC">
      <w:pPr>
        <w:pStyle w:val="Textpoznpodarou"/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cs-CZ"/>
        </w:rPr>
      </w:pPr>
      <w:r w:rsidRPr="00FD14D4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D14D4">
        <w:rPr>
          <w:rFonts w:asciiTheme="minorHAnsi" w:hAnsiTheme="minorHAnsi" w:cstheme="minorHAnsi"/>
          <w:sz w:val="16"/>
          <w:szCs w:val="16"/>
        </w:rPr>
        <w:t xml:space="preserve"> </w:t>
      </w:r>
      <w:r w:rsidRPr="00FD14D4">
        <w:rPr>
          <w:rFonts w:asciiTheme="minorHAnsi" w:eastAsia="Times New Roman" w:hAnsiTheme="minorHAnsi" w:cstheme="minorHAnsi"/>
          <w:sz w:val="16"/>
          <w:szCs w:val="16"/>
          <w:lang w:eastAsia="cs-CZ"/>
        </w:rPr>
        <w:t>Splnění předpokladu zdravotní způsobilosti se dokládá písemným čestným prohlášením, které je zahrnuto ve formuláři žádosti. Pouze u</w:t>
      </w:r>
      <w:r w:rsidR="00E775FC" w:rsidRPr="00FD14D4">
        <w:rPr>
          <w:rFonts w:asciiTheme="minorHAnsi" w:eastAsia="Times New Roman" w:hAnsiTheme="minorHAnsi" w:cstheme="minorHAnsi"/>
          <w:sz w:val="16"/>
          <w:szCs w:val="16"/>
          <w:lang w:eastAsia="cs-CZ"/>
        </w:rPr>
        <w:t> </w:t>
      </w:r>
      <w:r w:rsidRPr="00FD14D4">
        <w:rPr>
          <w:rFonts w:asciiTheme="minorHAnsi" w:eastAsia="Times New Roman" w:hAnsiTheme="minorHAnsi" w:cstheme="minorHAnsi"/>
          <w:sz w:val="16"/>
          <w:szCs w:val="16"/>
          <w:lang w:eastAsia="cs-CZ"/>
        </w:rPr>
        <w:t>vybraného uchazeče bude zajištěno ověření splnění tohoto předpokladu zajištěním vstupní lékařské prohlídky podle zákona o</w:t>
      </w:r>
      <w:r w:rsidR="00E775FC" w:rsidRPr="00FD14D4">
        <w:rPr>
          <w:rFonts w:asciiTheme="minorHAnsi" w:eastAsia="Times New Roman" w:hAnsiTheme="minorHAnsi" w:cstheme="minorHAnsi"/>
          <w:sz w:val="16"/>
          <w:szCs w:val="16"/>
          <w:lang w:eastAsia="cs-CZ"/>
        </w:rPr>
        <w:t> </w:t>
      </w:r>
      <w:r w:rsidRPr="00FD14D4">
        <w:rPr>
          <w:rFonts w:asciiTheme="minorHAnsi" w:eastAsia="Times New Roman" w:hAnsiTheme="minorHAnsi" w:cstheme="minorHAnsi"/>
          <w:sz w:val="16"/>
          <w:szCs w:val="16"/>
          <w:lang w:eastAsia="cs-CZ"/>
        </w:rPr>
        <w:t>specifických zdravotních službách.</w:t>
      </w:r>
      <w:r w:rsidR="00CF051C" w:rsidRPr="00FD14D4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395600"/>
      <w:docPartObj>
        <w:docPartGallery w:val="Page Numbers (Top of Page)"/>
        <w:docPartUnique/>
      </w:docPartObj>
    </w:sdtPr>
    <w:sdtEndPr>
      <w:rPr>
        <w:color w:val="808080"/>
        <w:sz w:val="18"/>
        <w:szCs w:val="18"/>
      </w:rPr>
    </w:sdtEndPr>
    <w:sdtContent>
      <w:p w14:paraId="70E7896A" w14:textId="1D7AA74D" w:rsidR="00E238F9" w:rsidRPr="00E238F9" w:rsidRDefault="00E238F9">
        <w:pPr>
          <w:pStyle w:val="Zhlav"/>
          <w:jc w:val="right"/>
          <w:rPr>
            <w:color w:val="808080"/>
            <w:sz w:val="18"/>
            <w:szCs w:val="18"/>
          </w:rPr>
        </w:pPr>
        <w:r w:rsidRPr="00E238F9">
          <w:rPr>
            <w:noProof/>
            <w:color w:val="808080" w:themeColor="background1" w:themeShade="80"/>
            <w:sz w:val="18"/>
            <w:szCs w:val="18"/>
            <w:lang w:eastAsia="cs-CZ"/>
          </w:rPr>
          <mc:AlternateContent>
            <mc:Choice Requires="wps">
              <w:drawing>
                <wp:anchor distT="45720" distB="45720" distL="114300" distR="114300" simplePos="0" relativeHeight="251666432" behindDoc="1" locked="0" layoutInCell="1" allowOverlap="1" wp14:anchorId="6ABD7F70" wp14:editId="50418EDD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-36830</wp:posOffset>
                  </wp:positionV>
                  <wp:extent cx="2360930" cy="1404620"/>
                  <wp:effectExtent l="0" t="0" r="0" b="0"/>
                  <wp:wrapNone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E879A" w14:textId="15F96299" w:rsidR="00E238F9" w:rsidRPr="00E238F9" w:rsidRDefault="00E238F9" w:rsidP="00E238F9">
                              <w:pPr>
                                <w:pStyle w:val="Zhlav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 w:rsidRPr="00210B74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 xml:space="preserve">Č. j.: </w:t>
                              </w:r>
                              <w:r w:rsidRPr="00210B74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MSMT-VYB-</w:t>
                              </w:r>
                              <w:r w:rsidR="004D6617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61/2025-3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ABD7F7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left:0;text-align:left;margin-left:-15.75pt;margin-top:-2.9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AQIT4t8AAAAKAQAADwAAAAAAAAAA&#10;AAAAAABVBAAAZHJzL2Rvd25yZXYueG1sUEsFBgAAAAAEAAQA8wAAAGEFAAAAAA==&#10;" filled="f" stroked="f">
                  <v:textbox style="mso-fit-shape-to-text:t">
                    <w:txbxContent>
                      <w:p w14:paraId="01CE879A" w14:textId="15F96299" w:rsidR="00E238F9" w:rsidRPr="00E238F9" w:rsidRDefault="00E238F9" w:rsidP="00E238F9">
                        <w:pPr>
                          <w:pStyle w:val="Zhlav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210B74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 xml:space="preserve">Č. j.: </w:t>
                        </w:r>
                        <w:r w:rsidRPr="00210B74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MSMT-VYB-</w:t>
                        </w:r>
                        <w:r w:rsidR="004D6617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61/2025-3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238F9">
          <w:rPr>
            <w:noProof/>
            <w:sz w:val="18"/>
            <w:szCs w:val="18"/>
            <w:lang w:eastAsia="cs-CZ"/>
          </w:rPr>
          <w:drawing>
            <wp:anchor distT="0" distB="0" distL="0" distR="0" simplePos="0" relativeHeight="251664384" behindDoc="1" locked="0" layoutInCell="1" hidden="0" allowOverlap="1" wp14:anchorId="202ACDFA" wp14:editId="33676077">
              <wp:simplePos x="0" y="0"/>
              <wp:positionH relativeFrom="column">
                <wp:posOffset>5426507</wp:posOffset>
              </wp:positionH>
              <wp:positionV relativeFrom="paragraph">
                <wp:posOffset>-58420</wp:posOffset>
              </wp:positionV>
              <wp:extent cx="500400" cy="345600"/>
              <wp:effectExtent l="0" t="0" r="0" b="0"/>
              <wp:wrapNone/>
              <wp:docPr id="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E238F9">
          <w:rPr>
            <w:color w:val="808080"/>
            <w:sz w:val="18"/>
            <w:szCs w:val="18"/>
          </w:rPr>
          <w:fldChar w:fldCharType="begin"/>
        </w:r>
        <w:r w:rsidRPr="00E238F9">
          <w:rPr>
            <w:color w:val="808080"/>
            <w:sz w:val="18"/>
            <w:szCs w:val="18"/>
          </w:rPr>
          <w:instrText>PAGE   \* MERGEFORMAT</w:instrText>
        </w:r>
        <w:r w:rsidRPr="00E238F9">
          <w:rPr>
            <w:color w:val="808080"/>
            <w:sz w:val="18"/>
            <w:szCs w:val="18"/>
          </w:rPr>
          <w:fldChar w:fldCharType="separate"/>
        </w:r>
        <w:r w:rsidR="004A7528">
          <w:rPr>
            <w:noProof/>
            <w:color w:val="808080"/>
            <w:sz w:val="18"/>
            <w:szCs w:val="18"/>
          </w:rPr>
          <w:t>6</w:t>
        </w:r>
        <w:r w:rsidRPr="00E238F9">
          <w:rPr>
            <w:color w:val="808080"/>
            <w:sz w:val="18"/>
            <w:szCs w:val="18"/>
          </w:rPr>
          <w:fldChar w:fldCharType="end"/>
        </w:r>
      </w:p>
    </w:sdtContent>
  </w:sdt>
  <w:p w14:paraId="52998731" w14:textId="556EFA06" w:rsidR="00210B74" w:rsidRPr="00210B74" w:rsidRDefault="00210B74" w:rsidP="00257ED4">
    <w:pPr>
      <w:pStyle w:val="Zhlav"/>
      <w:tabs>
        <w:tab w:val="clear" w:pos="9072"/>
        <w:tab w:val="left" w:pos="894"/>
        <w:tab w:val="right" w:pos="9070"/>
      </w:tabs>
      <w:rPr>
        <w:color w:val="808080" w:themeColor="background1" w:themeShade="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592D" w14:textId="2E46248B" w:rsidR="00210B74" w:rsidRPr="00210B74" w:rsidRDefault="00210B74" w:rsidP="00210B74">
    <w:pPr>
      <w:pStyle w:val="Zhlav"/>
      <w:jc w:val="right"/>
      <w:rPr>
        <w:color w:val="808080" w:themeColor="background1" w:themeShade="80"/>
        <w:sz w:val="18"/>
        <w:szCs w:val="18"/>
      </w:rPr>
    </w:pPr>
    <w:r w:rsidRPr="00210B74">
      <w:rPr>
        <w:rFonts w:eastAsia="Times New Roman" w:cstheme="minorHAnsi"/>
        <w:b/>
        <w:bCs/>
        <w:color w:val="808080" w:themeColor="background1" w:themeShade="80"/>
        <w:sz w:val="18"/>
        <w:szCs w:val="18"/>
        <w:lang w:eastAsia="cs-CZ"/>
      </w:rPr>
      <w:t xml:space="preserve">Č. j.: </w:t>
    </w:r>
    <w:r w:rsidRPr="00210B74">
      <w:rPr>
        <w:rFonts w:cstheme="minorHAnsi"/>
        <w:b/>
        <w:color w:val="808080" w:themeColor="background1" w:themeShade="80"/>
        <w:sz w:val="18"/>
        <w:szCs w:val="18"/>
      </w:rPr>
      <w:t>MSMT-VYB-</w:t>
    </w:r>
    <w:r w:rsidR="00903BC0">
      <w:rPr>
        <w:rFonts w:cstheme="minorHAnsi"/>
        <w:b/>
        <w:color w:val="808080" w:themeColor="background1" w:themeShade="80"/>
        <w:sz w:val="18"/>
        <w:szCs w:val="18"/>
      </w:rPr>
      <w:t>80</w:t>
    </w:r>
    <w:r w:rsidR="004D6617">
      <w:rPr>
        <w:rFonts w:cstheme="minorHAnsi"/>
        <w:b/>
        <w:color w:val="808080" w:themeColor="background1" w:themeShade="80"/>
        <w:sz w:val="18"/>
        <w:szCs w:val="18"/>
      </w:rPr>
      <w:t>/2025-3</w:t>
    </w:r>
  </w:p>
  <w:p w14:paraId="17B60BFE" w14:textId="549DB06B" w:rsidR="00210B74" w:rsidRDefault="00210B74">
    <w:pPr>
      <w:pStyle w:val="Zhlav"/>
    </w:pPr>
    <w:r w:rsidRPr="00210B74">
      <w:rPr>
        <w:noProof/>
        <w:color w:val="808080" w:themeColor="background1" w:themeShade="80"/>
        <w:sz w:val="18"/>
        <w:szCs w:val="18"/>
        <w:lang w:eastAsia="cs-CZ"/>
      </w:rPr>
      <w:drawing>
        <wp:anchor distT="0" distB="504190" distL="114300" distR="114300" simplePos="0" relativeHeight="251660288" behindDoc="0" locked="0" layoutInCell="1" allowOverlap="1" wp14:anchorId="04910624" wp14:editId="00D98416">
          <wp:simplePos x="0" y="0"/>
          <wp:positionH relativeFrom="column">
            <wp:posOffset>1871345</wp:posOffset>
          </wp:positionH>
          <wp:positionV relativeFrom="paragraph">
            <wp:posOffset>267335</wp:posOffset>
          </wp:positionV>
          <wp:extent cx="1524000" cy="744855"/>
          <wp:effectExtent l="0" t="0" r="0" b="0"/>
          <wp:wrapTopAndBottom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124"/>
    <w:multiLevelType w:val="hybridMultilevel"/>
    <w:tmpl w:val="98021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DCA"/>
    <w:multiLevelType w:val="multilevel"/>
    <w:tmpl w:val="56C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57D9"/>
    <w:multiLevelType w:val="hybridMultilevel"/>
    <w:tmpl w:val="D8781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57F9"/>
    <w:multiLevelType w:val="hybridMultilevel"/>
    <w:tmpl w:val="68E8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38AE"/>
    <w:multiLevelType w:val="multilevel"/>
    <w:tmpl w:val="6FE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071B5"/>
    <w:multiLevelType w:val="hybridMultilevel"/>
    <w:tmpl w:val="ADCCE2F2"/>
    <w:lvl w:ilvl="0" w:tplc="160C1690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3E35"/>
    <w:multiLevelType w:val="hybridMultilevel"/>
    <w:tmpl w:val="C6C06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2410"/>
    <w:multiLevelType w:val="hybridMultilevel"/>
    <w:tmpl w:val="70EA4DAC"/>
    <w:lvl w:ilvl="0" w:tplc="46FC8E48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CA10F56"/>
    <w:multiLevelType w:val="multilevel"/>
    <w:tmpl w:val="29F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A7AD0"/>
    <w:multiLevelType w:val="hybridMultilevel"/>
    <w:tmpl w:val="F35E2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26D6"/>
    <w:multiLevelType w:val="hybridMultilevel"/>
    <w:tmpl w:val="1026F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A63"/>
    <w:multiLevelType w:val="hybridMultilevel"/>
    <w:tmpl w:val="0B5C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2A89"/>
    <w:multiLevelType w:val="hybridMultilevel"/>
    <w:tmpl w:val="F2C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E2527"/>
    <w:multiLevelType w:val="hybridMultilevel"/>
    <w:tmpl w:val="2132E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555D5"/>
    <w:multiLevelType w:val="hybridMultilevel"/>
    <w:tmpl w:val="2E92EA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D8342C5"/>
    <w:multiLevelType w:val="multilevel"/>
    <w:tmpl w:val="662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6695B"/>
    <w:multiLevelType w:val="hybridMultilevel"/>
    <w:tmpl w:val="1CCC1B3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2310889"/>
    <w:multiLevelType w:val="hybridMultilevel"/>
    <w:tmpl w:val="C950B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7C0BF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445BF4"/>
    <w:multiLevelType w:val="multilevel"/>
    <w:tmpl w:val="BC4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F6EAF"/>
    <w:multiLevelType w:val="multilevel"/>
    <w:tmpl w:val="CCD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E16762"/>
    <w:multiLevelType w:val="hybridMultilevel"/>
    <w:tmpl w:val="8D660866"/>
    <w:lvl w:ilvl="0" w:tplc="0D0A8E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B0D4F"/>
    <w:multiLevelType w:val="multilevel"/>
    <w:tmpl w:val="89A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0000E"/>
    <w:multiLevelType w:val="hybridMultilevel"/>
    <w:tmpl w:val="955A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87315"/>
    <w:multiLevelType w:val="hybridMultilevel"/>
    <w:tmpl w:val="651445E2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231D7"/>
    <w:multiLevelType w:val="hybridMultilevel"/>
    <w:tmpl w:val="609A6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128EB"/>
    <w:multiLevelType w:val="hybridMultilevel"/>
    <w:tmpl w:val="A7944556"/>
    <w:lvl w:ilvl="0" w:tplc="54F6D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7432D"/>
    <w:multiLevelType w:val="hybridMultilevel"/>
    <w:tmpl w:val="A16C54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775951"/>
    <w:multiLevelType w:val="hybridMultilevel"/>
    <w:tmpl w:val="DEB8D232"/>
    <w:lvl w:ilvl="0" w:tplc="67104714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000000" w:themeColor="text1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14F4B"/>
    <w:multiLevelType w:val="multilevel"/>
    <w:tmpl w:val="79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251CDA"/>
    <w:multiLevelType w:val="hybridMultilevel"/>
    <w:tmpl w:val="3648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D7EDC"/>
    <w:multiLevelType w:val="hybridMultilevel"/>
    <w:tmpl w:val="40DA787A"/>
    <w:lvl w:ilvl="0" w:tplc="55B67E62">
      <w:start w:val="1"/>
      <w:numFmt w:val="decimal"/>
      <w:lvlText w:val="%1."/>
      <w:lvlJc w:val="left"/>
      <w:pPr>
        <w:ind w:left="8441" w:hanging="360"/>
      </w:pPr>
      <w:rPr>
        <w:rFonts w:asciiTheme="minorHAnsi" w:hAnsiTheme="minorHAnsi" w:hint="default"/>
        <w:b w:val="0"/>
        <w:i w:val="0"/>
        <w:color w:val="428D96"/>
        <w:sz w:val="42"/>
        <w:szCs w:val="42"/>
      </w:rPr>
    </w:lvl>
    <w:lvl w:ilvl="1" w:tplc="04050019">
      <w:start w:val="1"/>
      <w:numFmt w:val="lowerLetter"/>
      <w:lvlText w:val="%2."/>
      <w:lvlJc w:val="left"/>
      <w:pPr>
        <w:ind w:left="9303" w:hanging="360"/>
      </w:pPr>
    </w:lvl>
    <w:lvl w:ilvl="2" w:tplc="0405001B" w:tentative="1">
      <w:start w:val="1"/>
      <w:numFmt w:val="lowerRoman"/>
      <w:lvlText w:val="%3."/>
      <w:lvlJc w:val="right"/>
      <w:pPr>
        <w:ind w:left="10023" w:hanging="180"/>
      </w:pPr>
    </w:lvl>
    <w:lvl w:ilvl="3" w:tplc="0405000F" w:tentative="1">
      <w:start w:val="1"/>
      <w:numFmt w:val="decimal"/>
      <w:lvlText w:val="%4."/>
      <w:lvlJc w:val="left"/>
      <w:pPr>
        <w:ind w:left="10743" w:hanging="360"/>
      </w:pPr>
    </w:lvl>
    <w:lvl w:ilvl="4" w:tplc="04050019" w:tentative="1">
      <w:start w:val="1"/>
      <w:numFmt w:val="lowerLetter"/>
      <w:lvlText w:val="%5."/>
      <w:lvlJc w:val="left"/>
      <w:pPr>
        <w:ind w:left="11463" w:hanging="360"/>
      </w:pPr>
    </w:lvl>
    <w:lvl w:ilvl="5" w:tplc="0405001B" w:tentative="1">
      <w:start w:val="1"/>
      <w:numFmt w:val="lowerRoman"/>
      <w:lvlText w:val="%6."/>
      <w:lvlJc w:val="right"/>
      <w:pPr>
        <w:ind w:left="12183" w:hanging="180"/>
      </w:pPr>
    </w:lvl>
    <w:lvl w:ilvl="6" w:tplc="0405000F" w:tentative="1">
      <w:start w:val="1"/>
      <w:numFmt w:val="decimal"/>
      <w:lvlText w:val="%7."/>
      <w:lvlJc w:val="left"/>
      <w:pPr>
        <w:ind w:left="12903" w:hanging="360"/>
      </w:pPr>
    </w:lvl>
    <w:lvl w:ilvl="7" w:tplc="04050019" w:tentative="1">
      <w:start w:val="1"/>
      <w:numFmt w:val="lowerLetter"/>
      <w:lvlText w:val="%8."/>
      <w:lvlJc w:val="left"/>
      <w:pPr>
        <w:ind w:left="13623" w:hanging="360"/>
      </w:pPr>
    </w:lvl>
    <w:lvl w:ilvl="8" w:tplc="0405001B" w:tentative="1">
      <w:start w:val="1"/>
      <w:numFmt w:val="lowerRoman"/>
      <w:lvlText w:val="%9."/>
      <w:lvlJc w:val="right"/>
      <w:pPr>
        <w:ind w:left="14343" w:hanging="180"/>
      </w:pPr>
    </w:lvl>
  </w:abstractNum>
  <w:abstractNum w:abstractNumId="31" w15:restartNumberingAfterBreak="0">
    <w:nsid w:val="704E1F2E"/>
    <w:multiLevelType w:val="multilevel"/>
    <w:tmpl w:val="A6A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1790A"/>
    <w:multiLevelType w:val="hybridMultilevel"/>
    <w:tmpl w:val="A5425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07F2F"/>
    <w:multiLevelType w:val="hybridMultilevel"/>
    <w:tmpl w:val="1E52880A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00178"/>
    <w:multiLevelType w:val="hybridMultilevel"/>
    <w:tmpl w:val="3D6A9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E194F"/>
    <w:multiLevelType w:val="multilevel"/>
    <w:tmpl w:val="2D8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605220">
    <w:abstractNumId w:val="21"/>
  </w:num>
  <w:num w:numId="2" w16cid:durableId="274872186">
    <w:abstractNumId w:val="15"/>
  </w:num>
  <w:num w:numId="3" w16cid:durableId="137842161">
    <w:abstractNumId w:val="31"/>
  </w:num>
  <w:num w:numId="4" w16cid:durableId="205878074">
    <w:abstractNumId w:val="4"/>
  </w:num>
  <w:num w:numId="5" w16cid:durableId="981622695">
    <w:abstractNumId w:val="10"/>
  </w:num>
  <w:num w:numId="6" w16cid:durableId="941180981">
    <w:abstractNumId w:val="3"/>
  </w:num>
  <w:num w:numId="7" w16cid:durableId="1881672863">
    <w:abstractNumId w:val="11"/>
  </w:num>
  <w:num w:numId="8" w16cid:durableId="76245485">
    <w:abstractNumId w:val="13"/>
  </w:num>
  <w:num w:numId="9" w16cid:durableId="13725886">
    <w:abstractNumId w:val="16"/>
  </w:num>
  <w:num w:numId="10" w16cid:durableId="2057780563">
    <w:abstractNumId w:val="14"/>
  </w:num>
  <w:num w:numId="11" w16cid:durableId="1979218304">
    <w:abstractNumId w:val="29"/>
  </w:num>
  <w:num w:numId="12" w16cid:durableId="1411005337">
    <w:abstractNumId w:val="12"/>
  </w:num>
  <w:num w:numId="13" w16cid:durableId="1884362430">
    <w:abstractNumId w:val="6"/>
  </w:num>
  <w:num w:numId="14" w16cid:durableId="154499285">
    <w:abstractNumId w:val="34"/>
  </w:num>
  <w:num w:numId="15" w16cid:durableId="717246655">
    <w:abstractNumId w:val="31"/>
  </w:num>
  <w:num w:numId="16" w16cid:durableId="1105464893">
    <w:abstractNumId w:val="1"/>
  </w:num>
  <w:num w:numId="17" w16cid:durableId="1063018525">
    <w:abstractNumId w:val="35"/>
  </w:num>
  <w:num w:numId="18" w16cid:durableId="2063556932">
    <w:abstractNumId w:val="28"/>
  </w:num>
  <w:num w:numId="19" w16cid:durableId="1818455095">
    <w:abstractNumId w:val="8"/>
  </w:num>
  <w:num w:numId="20" w16cid:durableId="138346898">
    <w:abstractNumId w:val="25"/>
  </w:num>
  <w:num w:numId="21" w16cid:durableId="1905751756">
    <w:abstractNumId w:val="19"/>
  </w:num>
  <w:num w:numId="22" w16cid:durableId="268204914">
    <w:abstractNumId w:val="2"/>
  </w:num>
  <w:num w:numId="23" w16cid:durableId="612596415">
    <w:abstractNumId w:val="17"/>
  </w:num>
  <w:num w:numId="24" w16cid:durableId="335883518">
    <w:abstractNumId w:val="24"/>
  </w:num>
  <w:num w:numId="25" w16cid:durableId="1084759391">
    <w:abstractNumId w:val="22"/>
  </w:num>
  <w:num w:numId="26" w16cid:durableId="1379815067">
    <w:abstractNumId w:val="27"/>
  </w:num>
  <w:num w:numId="27" w16cid:durableId="1290479374">
    <w:abstractNumId w:val="5"/>
  </w:num>
  <w:num w:numId="28" w16cid:durableId="1115292727">
    <w:abstractNumId w:val="18"/>
  </w:num>
  <w:num w:numId="29" w16cid:durableId="704255263">
    <w:abstractNumId w:val="32"/>
  </w:num>
  <w:num w:numId="30" w16cid:durableId="1171867189">
    <w:abstractNumId w:val="7"/>
  </w:num>
  <w:num w:numId="31" w16cid:durableId="1815415946">
    <w:abstractNumId w:val="9"/>
  </w:num>
  <w:num w:numId="32" w16cid:durableId="735322859">
    <w:abstractNumId w:val="30"/>
  </w:num>
  <w:num w:numId="33" w16cid:durableId="809904128">
    <w:abstractNumId w:val="33"/>
  </w:num>
  <w:num w:numId="34" w16cid:durableId="799374479">
    <w:abstractNumId w:val="23"/>
  </w:num>
  <w:num w:numId="35" w16cid:durableId="532154939">
    <w:abstractNumId w:val="5"/>
  </w:num>
  <w:num w:numId="36" w16cid:durableId="1229028951">
    <w:abstractNumId w:val="5"/>
  </w:num>
  <w:num w:numId="37" w16cid:durableId="154959281">
    <w:abstractNumId w:val="5"/>
  </w:num>
  <w:num w:numId="38" w16cid:durableId="1770813309">
    <w:abstractNumId w:val="5"/>
  </w:num>
  <w:num w:numId="39" w16cid:durableId="1424758372">
    <w:abstractNumId w:val="5"/>
  </w:num>
  <w:num w:numId="40" w16cid:durableId="1339234937">
    <w:abstractNumId w:val="5"/>
  </w:num>
  <w:num w:numId="41" w16cid:durableId="122620503">
    <w:abstractNumId w:val="5"/>
  </w:num>
  <w:num w:numId="42" w16cid:durableId="741217408">
    <w:abstractNumId w:val="5"/>
  </w:num>
  <w:num w:numId="43" w16cid:durableId="683822947">
    <w:abstractNumId w:val="5"/>
  </w:num>
  <w:num w:numId="44" w16cid:durableId="1759405455">
    <w:abstractNumId w:val="20"/>
  </w:num>
  <w:num w:numId="45" w16cid:durableId="1200243863">
    <w:abstractNumId w:val="0"/>
  </w:num>
  <w:num w:numId="46" w16cid:durableId="13458670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1"/>
    <w:rsid w:val="0000448F"/>
    <w:rsid w:val="00004702"/>
    <w:rsid w:val="00011C23"/>
    <w:rsid w:val="00016A31"/>
    <w:rsid w:val="00024372"/>
    <w:rsid w:val="00026AB4"/>
    <w:rsid w:val="00032C2C"/>
    <w:rsid w:val="0004381B"/>
    <w:rsid w:val="00050CD6"/>
    <w:rsid w:val="0005128D"/>
    <w:rsid w:val="0005264C"/>
    <w:rsid w:val="0005609A"/>
    <w:rsid w:val="000622CE"/>
    <w:rsid w:val="000626C0"/>
    <w:rsid w:val="00062EBA"/>
    <w:rsid w:val="0006733C"/>
    <w:rsid w:val="0007124E"/>
    <w:rsid w:val="00076C40"/>
    <w:rsid w:val="000837E6"/>
    <w:rsid w:val="00086A23"/>
    <w:rsid w:val="00095589"/>
    <w:rsid w:val="00097E34"/>
    <w:rsid w:val="000A1DE4"/>
    <w:rsid w:val="000A3A6F"/>
    <w:rsid w:val="000B3983"/>
    <w:rsid w:val="000B3A43"/>
    <w:rsid w:val="000B58C7"/>
    <w:rsid w:val="000C20E0"/>
    <w:rsid w:val="000C739B"/>
    <w:rsid w:val="000C7442"/>
    <w:rsid w:val="000E1118"/>
    <w:rsid w:val="000E1521"/>
    <w:rsid w:val="000E1E52"/>
    <w:rsid w:val="000E4B99"/>
    <w:rsid w:val="000E6F40"/>
    <w:rsid w:val="000F04D8"/>
    <w:rsid w:val="000F0A5E"/>
    <w:rsid w:val="000F3CDA"/>
    <w:rsid w:val="000F6935"/>
    <w:rsid w:val="00112B66"/>
    <w:rsid w:val="0011465C"/>
    <w:rsid w:val="00115B26"/>
    <w:rsid w:val="001305A1"/>
    <w:rsid w:val="0013378C"/>
    <w:rsid w:val="00134C10"/>
    <w:rsid w:val="00134EAA"/>
    <w:rsid w:val="00135A02"/>
    <w:rsid w:val="001420A5"/>
    <w:rsid w:val="00152E28"/>
    <w:rsid w:val="001635D8"/>
    <w:rsid w:val="00163B6C"/>
    <w:rsid w:val="00165842"/>
    <w:rsid w:val="00167888"/>
    <w:rsid w:val="00171548"/>
    <w:rsid w:val="001736F2"/>
    <w:rsid w:val="00184472"/>
    <w:rsid w:val="001874BC"/>
    <w:rsid w:val="001919B8"/>
    <w:rsid w:val="00193A10"/>
    <w:rsid w:val="001A1C53"/>
    <w:rsid w:val="001B291A"/>
    <w:rsid w:val="001B2D4A"/>
    <w:rsid w:val="001C0465"/>
    <w:rsid w:val="001C29C6"/>
    <w:rsid w:val="001C2FD1"/>
    <w:rsid w:val="001D2C4A"/>
    <w:rsid w:val="001D507C"/>
    <w:rsid w:val="001E6100"/>
    <w:rsid w:val="001F1A0C"/>
    <w:rsid w:val="002002AD"/>
    <w:rsid w:val="00210B74"/>
    <w:rsid w:val="002167B3"/>
    <w:rsid w:val="00225A8C"/>
    <w:rsid w:val="00227C2C"/>
    <w:rsid w:val="00236F47"/>
    <w:rsid w:val="00242FFB"/>
    <w:rsid w:val="0025499B"/>
    <w:rsid w:val="00254B9C"/>
    <w:rsid w:val="00257ED4"/>
    <w:rsid w:val="00263727"/>
    <w:rsid w:val="00267AD2"/>
    <w:rsid w:val="0027161C"/>
    <w:rsid w:val="002719CD"/>
    <w:rsid w:val="0027637D"/>
    <w:rsid w:val="002841BD"/>
    <w:rsid w:val="00287870"/>
    <w:rsid w:val="00294D1E"/>
    <w:rsid w:val="002951C2"/>
    <w:rsid w:val="002A219C"/>
    <w:rsid w:val="002A48CB"/>
    <w:rsid w:val="002A5AAC"/>
    <w:rsid w:val="002B09DD"/>
    <w:rsid w:val="002B1800"/>
    <w:rsid w:val="002B311C"/>
    <w:rsid w:val="002C0386"/>
    <w:rsid w:val="002C42CB"/>
    <w:rsid w:val="002C6FB6"/>
    <w:rsid w:val="002D050B"/>
    <w:rsid w:val="002D1F8C"/>
    <w:rsid w:val="002D326E"/>
    <w:rsid w:val="002D57A9"/>
    <w:rsid w:val="002F4104"/>
    <w:rsid w:val="00300145"/>
    <w:rsid w:val="00300868"/>
    <w:rsid w:val="003033F4"/>
    <w:rsid w:val="00305CB5"/>
    <w:rsid w:val="003062D2"/>
    <w:rsid w:val="0030639E"/>
    <w:rsid w:val="0031031E"/>
    <w:rsid w:val="00311C10"/>
    <w:rsid w:val="00312537"/>
    <w:rsid w:val="00313CFA"/>
    <w:rsid w:val="00314E47"/>
    <w:rsid w:val="003163C3"/>
    <w:rsid w:val="00321202"/>
    <w:rsid w:val="00324183"/>
    <w:rsid w:val="00326066"/>
    <w:rsid w:val="00335060"/>
    <w:rsid w:val="00336F65"/>
    <w:rsid w:val="003404BE"/>
    <w:rsid w:val="0034555A"/>
    <w:rsid w:val="00347D98"/>
    <w:rsid w:val="00347EC9"/>
    <w:rsid w:val="0035006E"/>
    <w:rsid w:val="003528BF"/>
    <w:rsid w:val="003646C8"/>
    <w:rsid w:val="00365F7F"/>
    <w:rsid w:val="00367CB0"/>
    <w:rsid w:val="00374A10"/>
    <w:rsid w:val="00387818"/>
    <w:rsid w:val="003920EA"/>
    <w:rsid w:val="00394246"/>
    <w:rsid w:val="00397BAC"/>
    <w:rsid w:val="003A39C3"/>
    <w:rsid w:val="003A39D3"/>
    <w:rsid w:val="003A4F8C"/>
    <w:rsid w:val="003C10F7"/>
    <w:rsid w:val="003C32FB"/>
    <w:rsid w:val="003D10E1"/>
    <w:rsid w:val="003D2F0F"/>
    <w:rsid w:val="003D4FF0"/>
    <w:rsid w:val="003F0969"/>
    <w:rsid w:val="003F69A5"/>
    <w:rsid w:val="0040090D"/>
    <w:rsid w:val="00402695"/>
    <w:rsid w:val="00402885"/>
    <w:rsid w:val="00407A0F"/>
    <w:rsid w:val="00420311"/>
    <w:rsid w:val="0042200F"/>
    <w:rsid w:val="004228CD"/>
    <w:rsid w:val="00436C19"/>
    <w:rsid w:val="00440095"/>
    <w:rsid w:val="00442618"/>
    <w:rsid w:val="00442E9B"/>
    <w:rsid w:val="004439EC"/>
    <w:rsid w:val="0045137C"/>
    <w:rsid w:val="00454BBD"/>
    <w:rsid w:val="00457775"/>
    <w:rsid w:val="00460569"/>
    <w:rsid w:val="00467FBC"/>
    <w:rsid w:val="004707ED"/>
    <w:rsid w:val="004718FB"/>
    <w:rsid w:val="00481413"/>
    <w:rsid w:val="00491D84"/>
    <w:rsid w:val="004A157F"/>
    <w:rsid w:val="004A6B1B"/>
    <w:rsid w:val="004A71A1"/>
    <w:rsid w:val="004A7528"/>
    <w:rsid w:val="004B6461"/>
    <w:rsid w:val="004D3A22"/>
    <w:rsid w:val="004D6515"/>
    <w:rsid w:val="004D6617"/>
    <w:rsid w:val="004F476A"/>
    <w:rsid w:val="00504C23"/>
    <w:rsid w:val="005100D9"/>
    <w:rsid w:val="00520F65"/>
    <w:rsid w:val="00530E81"/>
    <w:rsid w:val="00531ED3"/>
    <w:rsid w:val="0053206A"/>
    <w:rsid w:val="00535B1D"/>
    <w:rsid w:val="00544CB2"/>
    <w:rsid w:val="00544D14"/>
    <w:rsid w:val="00551425"/>
    <w:rsid w:val="0056346E"/>
    <w:rsid w:val="005672FF"/>
    <w:rsid w:val="005736B1"/>
    <w:rsid w:val="005739DA"/>
    <w:rsid w:val="0057525E"/>
    <w:rsid w:val="00581F9C"/>
    <w:rsid w:val="00582749"/>
    <w:rsid w:val="005829A8"/>
    <w:rsid w:val="00583810"/>
    <w:rsid w:val="00594C5F"/>
    <w:rsid w:val="005955F7"/>
    <w:rsid w:val="005A1187"/>
    <w:rsid w:val="005A35DA"/>
    <w:rsid w:val="005A5BEE"/>
    <w:rsid w:val="005A7BFB"/>
    <w:rsid w:val="005B3FF9"/>
    <w:rsid w:val="005B60DF"/>
    <w:rsid w:val="005C216E"/>
    <w:rsid w:val="005D73E7"/>
    <w:rsid w:val="005E0639"/>
    <w:rsid w:val="005E13D8"/>
    <w:rsid w:val="00603B8A"/>
    <w:rsid w:val="006067B9"/>
    <w:rsid w:val="0061031A"/>
    <w:rsid w:val="00614486"/>
    <w:rsid w:val="0062128C"/>
    <w:rsid w:val="00624BF8"/>
    <w:rsid w:val="00631A1D"/>
    <w:rsid w:val="006353F9"/>
    <w:rsid w:val="00635BD3"/>
    <w:rsid w:val="00635EFB"/>
    <w:rsid w:val="00637413"/>
    <w:rsid w:val="00641718"/>
    <w:rsid w:val="0064458F"/>
    <w:rsid w:val="006553E1"/>
    <w:rsid w:val="00656CE9"/>
    <w:rsid w:val="00657A4F"/>
    <w:rsid w:val="0066416F"/>
    <w:rsid w:val="0066672F"/>
    <w:rsid w:val="00667570"/>
    <w:rsid w:val="00670754"/>
    <w:rsid w:val="0067304B"/>
    <w:rsid w:val="00674793"/>
    <w:rsid w:val="00676086"/>
    <w:rsid w:val="0067688D"/>
    <w:rsid w:val="00684743"/>
    <w:rsid w:val="006929D2"/>
    <w:rsid w:val="00697656"/>
    <w:rsid w:val="006A147B"/>
    <w:rsid w:val="006A644C"/>
    <w:rsid w:val="006B1D34"/>
    <w:rsid w:val="006B211E"/>
    <w:rsid w:val="006B6A07"/>
    <w:rsid w:val="006B6D5F"/>
    <w:rsid w:val="006C0720"/>
    <w:rsid w:val="006C30E9"/>
    <w:rsid w:val="006C79C8"/>
    <w:rsid w:val="006D0E0B"/>
    <w:rsid w:val="006E0C5B"/>
    <w:rsid w:val="006E1CAA"/>
    <w:rsid w:val="006E27E6"/>
    <w:rsid w:val="006E2BBE"/>
    <w:rsid w:val="006E635D"/>
    <w:rsid w:val="006F0EED"/>
    <w:rsid w:val="006F4819"/>
    <w:rsid w:val="006F6F33"/>
    <w:rsid w:val="007012A0"/>
    <w:rsid w:val="00704BA1"/>
    <w:rsid w:val="007068D4"/>
    <w:rsid w:val="007130E9"/>
    <w:rsid w:val="0072260C"/>
    <w:rsid w:val="0072627F"/>
    <w:rsid w:val="00727192"/>
    <w:rsid w:val="00735ADE"/>
    <w:rsid w:val="0074177D"/>
    <w:rsid w:val="00742073"/>
    <w:rsid w:val="00745A7D"/>
    <w:rsid w:val="00747871"/>
    <w:rsid w:val="00755ADC"/>
    <w:rsid w:val="00763724"/>
    <w:rsid w:val="00776C4D"/>
    <w:rsid w:val="0078417F"/>
    <w:rsid w:val="00786219"/>
    <w:rsid w:val="0079341C"/>
    <w:rsid w:val="00794E09"/>
    <w:rsid w:val="0079602E"/>
    <w:rsid w:val="00796C1A"/>
    <w:rsid w:val="007A671F"/>
    <w:rsid w:val="007B0F03"/>
    <w:rsid w:val="007B1015"/>
    <w:rsid w:val="007B2B19"/>
    <w:rsid w:val="007C65FC"/>
    <w:rsid w:val="007E1DE4"/>
    <w:rsid w:val="007E4D70"/>
    <w:rsid w:val="007E559C"/>
    <w:rsid w:val="007E6A23"/>
    <w:rsid w:val="007E6D4B"/>
    <w:rsid w:val="007F36B6"/>
    <w:rsid w:val="00800C6E"/>
    <w:rsid w:val="0080389B"/>
    <w:rsid w:val="00807052"/>
    <w:rsid w:val="008100F9"/>
    <w:rsid w:val="0081118C"/>
    <w:rsid w:val="0081512F"/>
    <w:rsid w:val="008214E9"/>
    <w:rsid w:val="00822D49"/>
    <w:rsid w:val="00830555"/>
    <w:rsid w:val="00837BDD"/>
    <w:rsid w:val="00846957"/>
    <w:rsid w:val="00853EB2"/>
    <w:rsid w:val="00856FD6"/>
    <w:rsid w:val="00857E93"/>
    <w:rsid w:val="008614D2"/>
    <w:rsid w:val="00863363"/>
    <w:rsid w:val="008637D8"/>
    <w:rsid w:val="00864D37"/>
    <w:rsid w:val="00866232"/>
    <w:rsid w:val="008730D5"/>
    <w:rsid w:val="008735AD"/>
    <w:rsid w:val="0087448C"/>
    <w:rsid w:val="0088096B"/>
    <w:rsid w:val="008848E2"/>
    <w:rsid w:val="0088540F"/>
    <w:rsid w:val="00893700"/>
    <w:rsid w:val="0089762E"/>
    <w:rsid w:val="00897A68"/>
    <w:rsid w:val="008A1764"/>
    <w:rsid w:val="008A1927"/>
    <w:rsid w:val="008A2336"/>
    <w:rsid w:val="008A57F4"/>
    <w:rsid w:val="008B235D"/>
    <w:rsid w:val="008B2A52"/>
    <w:rsid w:val="008D3723"/>
    <w:rsid w:val="008D5A31"/>
    <w:rsid w:val="008D6F86"/>
    <w:rsid w:val="00903BC0"/>
    <w:rsid w:val="00904F66"/>
    <w:rsid w:val="0091241C"/>
    <w:rsid w:val="00912890"/>
    <w:rsid w:val="00914BEF"/>
    <w:rsid w:val="009213F6"/>
    <w:rsid w:val="0092686B"/>
    <w:rsid w:val="00936DCF"/>
    <w:rsid w:val="00937172"/>
    <w:rsid w:val="0093727D"/>
    <w:rsid w:val="00942491"/>
    <w:rsid w:val="009448EB"/>
    <w:rsid w:val="00951E43"/>
    <w:rsid w:val="009525CE"/>
    <w:rsid w:val="009557D0"/>
    <w:rsid w:val="0096692B"/>
    <w:rsid w:val="00975D8A"/>
    <w:rsid w:val="0098047F"/>
    <w:rsid w:val="009826BC"/>
    <w:rsid w:val="00984CBF"/>
    <w:rsid w:val="00992841"/>
    <w:rsid w:val="009929D6"/>
    <w:rsid w:val="009962D9"/>
    <w:rsid w:val="009964BE"/>
    <w:rsid w:val="009A07B0"/>
    <w:rsid w:val="009A2527"/>
    <w:rsid w:val="009A54F5"/>
    <w:rsid w:val="009A75C6"/>
    <w:rsid w:val="009C0CC3"/>
    <w:rsid w:val="009C7901"/>
    <w:rsid w:val="009C7AE2"/>
    <w:rsid w:val="009C7F7D"/>
    <w:rsid w:val="009E03E8"/>
    <w:rsid w:val="009E5E07"/>
    <w:rsid w:val="00A006A2"/>
    <w:rsid w:val="00A028BC"/>
    <w:rsid w:val="00A04525"/>
    <w:rsid w:val="00A04FBC"/>
    <w:rsid w:val="00A21E93"/>
    <w:rsid w:val="00A23B92"/>
    <w:rsid w:val="00A25938"/>
    <w:rsid w:val="00A34441"/>
    <w:rsid w:val="00A37BA8"/>
    <w:rsid w:val="00A40A0D"/>
    <w:rsid w:val="00A467A1"/>
    <w:rsid w:val="00A46974"/>
    <w:rsid w:val="00A46F5E"/>
    <w:rsid w:val="00A71A18"/>
    <w:rsid w:val="00A72002"/>
    <w:rsid w:val="00A72470"/>
    <w:rsid w:val="00A740FF"/>
    <w:rsid w:val="00A829AA"/>
    <w:rsid w:val="00A87FA7"/>
    <w:rsid w:val="00A93F6E"/>
    <w:rsid w:val="00A945EE"/>
    <w:rsid w:val="00AA696E"/>
    <w:rsid w:val="00AA6A28"/>
    <w:rsid w:val="00AA6BA5"/>
    <w:rsid w:val="00AB36FF"/>
    <w:rsid w:val="00AB5A69"/>
    <w:rsid w:val="00AB5F65"/>
    <w:rsid w:val="00AC4FF9"/>
    <w:rsid w:val="00AC7CB6"/>
    <w:rsid w:val="00AD25F3"/>
    <w:rsid w:val="00AE369D"/>
    <w:rsid w:val="00AE7D6E"/>
    <w:rsid w:val="00AF0B4D"/>
    <w:rsid w:val="00AF1945"/>
    <w:rsid w:val="00AF1F11"/>
    <w:rsid w:val="00AF7C32"/>
    <w:rsid w:val="00B0341F"/>
    <w:rsid w:val="00B03BEE"/>
    <w:rsid w:val="00B0495E"/>
    <w:rsid w:val="00B104B1"/>
    <w:rsid w:val="00B14927"/>
    <w:rsid w:val="00B15909"/>
    <w:rsid w:val="00B171BE"/>
    <w:rsid w:val="00B26ADF"/>
    <w:rsid w:val="00B318B8"/>
    <w:rsid w:val="00B35E68"/>
    <w:rsid w:val="00B41CAA"/>
    <w:rsid w:val="00B442D0"/>
    <w:rsid w:val="00B51405"/>
    <w:rsid w:val="00B63B21"/>
    <w:rsid w:val="00B63C1E"/>
    <w:rsid w:val="00B651B3"/>
    <w:rsid w:val="00B73B9C"/>
    <w:rsid w:val="00B75E77"/>
    <w:rsid w:val="00B853AB"/>
    <w:rsid w:val="00B91DC4"/>
    <w:rsid w:val="00BA1C08"/>
    <w:rsid w:val="00BA31B7"/>
    <w:rsid w:val="00BB1B04"/>
    <w:rsid w:val="00BB2AE3"/>
    <w:rsid w:val="00BC66DF"/>
    <w:rsid w:val="00BC7A83"/>
    <w:rsid w:val="00BC7EE5"/>
    <w:rsid w:val="00BE16D3"/>
    <w:rsid w:val="00BF2732"/>
    <w:rsid w:val="00BF5838"/>
    <w:rsid w:val="00C04E79"/>
    <w:rsid w:val="00C06703"/>
    <w:rsid w:val="00C07971"/>
    <w:rsid w:val="00C10197"/>
    <w:rsid w:val="00C14CD8"/>
    <w:rsid w:val="00C20D38"/>
    <w:rsid w:val="00C23C44"/>
    <w:rsid w:val="00C26005"/>
    <w:rsid w:val="00C30F27"/>
    <w:rsid w:val="00C35A8B"/>
    <w:rsid w:val="00C41037"/>
    <w:rsid w:val="00C4729B"/>
    <w:rsid w:val="00C53417"/>
    <w:rsid w:val="00C5376F"/>
    <w:rsid w:val="00C574E7"/>
    <w:rsid w:val="00C65F84"/>
    <w:rsid w:val="00C72EC7"/>
    <w:rsid w:val="00C730E5"/>
    <w:rsid w:val="00C7390C"/>
    <w:rsid w:val="00C7550C"/>
    <w:rsid w:val="00C7622B"/>
    <w:rsid w:val="00C86972"/>
    <w:rsid w:val="00C90137"/>
    <w:rsid w:val="00C90946"/>
    <w:rsid w:val="00C913D6"/>
    <w:rsid w:val="00C916E3"/>
    <w:rsid w:val="00C9240F"/>
    <w:rsid w:val="00C931CB"/>
    <w:rsid w:val="00C94299"/>
    <w:rsid w:val="00CA0050"/>
    <w:rsid w:val="00CB23B7"/>
    <w:rsid w:val="00CB3E43"/>
    <w:rsid w:val="00CB3ECC"/>
    <w:rsid w:val="00CC2F13"/>
    <w:rsid w:val="00CC5B19"/>
    <w:rsid w:val="00CD193E"/>
    <w:rsid w:val="00CD4DD2"/>
    <w:rsid w:val="00CD5C60"/>
    <w:rsid w:val="00CD7FB6"/>
    <w:rsid w:val="00CE5BBD"/>
    <w:rsid w:val="00CF01DF"/>
    <w:rsid w:val="00CF051C"/>
    <w:rsid w:val="00CF2589"/>
    <w:rsid w:val="00CF3574"/>
    <w:rsid w:val="00D01D6D"/>
    <w:rsid w:val="00D05F2C"/>
    <w:rsid w:val="00D135B2"/>
    <w:rsid w:val="00D1535B"/>
    <w:rsid w:val="00D15F9D"/>
    <w:rsid w:val="00D247CA"/>
    <w:rsid w:val="00D26A5E"/>
    <w:rsid w:val="00D329AC"/>
    <w:rsid w:val="00D32F81"/>
    <w:rsid w:val="00D33C38"/>
    <w:rsid w:val="00D34161"/>
    <w:rsid w:val="00D36F5C"/>
    <w:rsid w:val="00D4510F"/>
    <w:rsid w:val="00D45310"/>
    <w:rsid w:val="00D536B0"/>
    <w:rsid w:val="00D55A23"/>
    <w:rsid w:val="00D55A8E"/>
    <w:rsid w:val="00D57C6D"/>
    <w:rsid w:val="00D60F51"/>
    <w:rsid w:val="00D722EF"/>
    <w:rsid w:val="00D75B83"/>
    <w:rsid w:val="00D83830"/>
    <w:rsid w:val="00D90E82"/>
    <w:rsid w:val="00D963FB"/>
    <w:rsid w:val="00D96A6B"/>
    <w:rsid w:val="00DB1449"/>
    <w:rsid w:val="00DB17BC"/>
    <w:rsid w:val="00DB20A9"/>
    <w:rsid w:val="00DB30CB"/>
    <w:rsid w:val="00DB64C2"/>
    <w:rsid w:val="00DB7B8E"/>
    <w:rsid w:val="00DC6410"/>
    <w:rsid w:val="00DC7FF6"/>
    <w:rsid w:val="00DD1C24"/>
    <w:rsid w:val="00DE0045"/>
    <w:rsid w:val="00DE15E7"/>
    <w:rsid w:val="00DE72F5"/>
    <w:rsid w:val="00DF2C43"/>
    <w:rsid w:val="00E1124D"/>
    <w:rsid w:val="00E238F9"/>
    <w:rsid w:val="00E2433D"/>
    <w:rsid w:val="00E318CC"/>
    <w:rsid w:val="00E32920"/>
    <w:rsid w:val="00E34B66"/>
    <w:rsid w:val="00E370DE"/>
    <w:rsid w:val="00E45B1A"/>
    <w:rsid w:val="00E605FF"/>
    <w:rsid w:val="00E67E75"/>
    <w:rsid w:val="00E7341B"/>
    <w:rsid w:val="00E736B6"/>
    <w:rsid w:val="00E7460B"/>
    <w:rsid w:val="00E75D77"/>
    <w:rsid w:val="00E775FC"/>
    <w:rsid w:val="00E77647"/>
    <w:rsid w:val="00E821B7"/>
    <w:rsid w:val="00E82387"/>
    <w:rsid w:val="00E878AD"/>
    <w:rsid w:val="00E91A71"/>
    <w:rsid w:val="00E95E57"/>
    <w:rsid w:val="00EA2266"/>
    <w:rsid w:val="00EA2BBE"/>
    <w:rsid w:val="00EA315F"/>
    <w:rsid w:val="00EB43C7"/>
    <w:rsid w:val="00EB7622"/>
    <w:rsid w:val="00ED0E98"/>
    <w:rsid w:val="00EE23A3"/>
    <w:rsid w:val="00EE4EB8"/>
    <w:rsid w:val="00EE7FCF"/>
    <w:rsid w:val="00EF2026"/>
    <w:rsid w:val="00EF4B6C"/>
    <w:rsid w:val="00EF7647"/>
    <w:rsid w:val="00F040A2"/>
    <w:rsid w:val="00F07D07"/>
    <w:rsid w:val="00F10D4F"/>
    <w:rsid w:val="00F15D77"/>
    <w:rsid w:val="00F24751"/>
    <w:rsid w:val="00F350C3"/>
    <w:rsid w:val="00F40EC2"/>
    <w:rsid w:val="00F4351B"/>
    <w:rsid w:val="00F47760"/>
    <w:rsid w:val="00F540CB"/>
    <w:rsid w:val="00F626ED"/>
    <w:rsid w:val="00F768BE"/>
    <w:rsid w:val="00F77CC6"/>
    <w:rsid w:val="00F95E21"/>
    <w:rsid w:val="00F97F04"/>
    <w:rsid w:val="00FA1964"/>
    <w:rsid w:val="00FA27DE"/>
    <w:rsid w:val="00FA71FC"/>
    <w:rsid w:val="00FA7B5C"/>
    <w:rsid w:val="00FC1C67"/>
    <w:rsid w:val="00FC1DAC"/>
    <w:rsid w:val="00FC353A"/>
    <w:rsid w:val="00FC3F0D"/>
    <w:rsid w:val="00FC4244"/>
    <w:rsid w:val="00FC77B7"/>
    <w:rsid w:val="00FD0C58"/>
    <w:rsid w:val="00FD14D4"/>
    <w:rsid w:val="00FD1E71"/>
    <w:rsid w:val="00FD1F34"/>
    <w:rsid w:val="00FD5CA4"/>
    <w:rsid w:val="00FF445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46533"/>
  <w15:docId w15:val="{9CB1C7CA-322E-456A-8202-21B03081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461"/>
    <w:pPr>
      <w:spacing w:line="264" w:lineRule="auto"/>
    </w:pPr>
    <w:rPr>
      <w:sz w:val="23"/>
    </w:rPr>
  </w:style>
  <w:style w:type="paragraph" w:styleId="Nadpis1">
    <w:name w:val="heading 1"/>
    <w:basedOn w:val="Normln"/>
    <w:next w:val="Normln"/>
    <w:link w:val="Nadpis1Char"/>
    <w:uiPriority w:val="9"/>
    <w:qFormat/>
    <w:rsid w:val="00657A4F"/>
    <w:pPr>
      <w:spacing w:before="120" w:after="0" w:line="240" w:lineRule="auto"/>
      <w:jc w:val="center"/>
      <w:outlineLvl w:val="0"/>
    </w:pPr>
    <w:rPr>
      <w:rFonts w:eastAsia="Calibri" w:cstheme="minorHAnsi"/>
      <w:b/>
      <w:color w:val="428D96"/>
      <w:sz w:val="46"/>
      <w:szCs w:val="46"/>
    </w:rPr>
  </w:style>
  <w:style w:type="paragraph" w:styleId="Nadpis2">
    <w:name w:val="heading 2"/>
    <w:basedOn w:val="Normln"/>
    <w:link w:val="Nadpis2Char"/>
    <w:uiPriority w:val="9"/>
    <w:qFormat/>
    <w:rsid w:val="00657A4F"/>
    <w:pPr>
      <w:spacing w:before="240" w:after="0" w:line="240" w:lineRule="auto"/>
      <w:jc w:val="center"/>
      <w:outlineLvl w:val="1"/>
    </w:pPr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0B3983"/>
    <w:pPr>
      <w:numPr>
        <w:numId w:val="27"/>
      </w:numPr>
      <w:pBdr>
        <w:top w:val="single" w:sz="36" w:space="1" w:color="D9ECEF"/>
        <w:left w:val="single" w:sz="36" w:space="4" w:color="D9ECEF"/>
        <w:bottom w:val="single" w:sz="36" w:space="1" w:color="D9ECEF"/>
        <w:right w:val="single" w:sz="36" w:space="4" w:color="D9ECEF"/>
      </w:pBdr>
      <w:shd w:val="clear" w:color="auto" w:fill="D9ECEF"/>
      <w:spacing w:before="480" w:after="120"/>
      <w:jc w:val="left"/>
      <w:outlineLvl w:val="2"/>
    </w:pPr>
    <w:rPr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7ED4"/>
    <w:pPr>
      <w:spacing w:before="100" w:beforeAutospacing="1" w:after="40"/>
      <w:jc w:val="both"/>
      <w:outlineLvl w:val="3"/>
    </w:pPr>
    <w:rPr>
      <w:rFonts w:eastAsia="Times New Roman" w:cstheme="minorHAnsi"/>
      <w:b/>
      <w:bCs/>
      <w:color w:val="428D9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7A4F"/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04B1"/>
    <w:rPr>
      <w:b/>
      <w:bCs/>
    </w:rPr>
  </w:style>
  <w:style w:type="character" w:customStyle="1" w:styleId="eaddress">
    <w:name w:val="eaddress"/>
    <w:basedOn w:val="Standardnpsmoodstavce"/>
    <w:rsid w:val="00B104B1"/>
  </w:style>
  <w:style w:type="character" w:styleId="Hypertextovodkaz">
    <w:name w:val="Hyperlink"/>
    <w:basedOn w:val="Standardnpsmoodstavce"/>
    <w:uiPriority w:val="99"/>
    <w:unhideWhenUsed/>
    <w:rsid w:val="00B104B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104B1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F03"/>
  </w:style>
  <w:style w:type="paragraph" w:styleId="Zpat">
    <w:name w:val="footer"/>
    <w:basedOn w:val="Normln"/>
    <w:link w:val="Zpat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F03"/>
  </w:style>
  <w:style w:type="character" w:styleId="Odkaznakoment">
    <w:name w:val="annotation reference"/>
    <w:basedOn w:val="Standardnpsmoodstavce"/>
    <w:uiPriority w:val="99"/>
    <w:semiHidden/>
    <w:unhideWhenUsed/>
    <w:rsid w:val="00D55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5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5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A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23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530E81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530E81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004702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38781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8781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7818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rsid w:val="00374A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57A4F"/>
    <w:rPr>
      <w:rFonts w:eastAsia="Calibri" w:cstheme="minorHAnsi"/>
      <w:b/>
      <w:color w:val="428D96"/>
      <w:sz w:val="46"/>
      <w:szCs w:val="46"/>
    </w:rPr>
  </w:style>
  <w:style w:type="paragraph" w:styleId="Zkladntext2">
    <w:name w:val="Body Text 2"/>
    <w:basedOn w:val="Normln"/>
    <w:link w:val="Zkladntext2Char"/>
    <w:rsid w:val="006A644C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644C"/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3983"/>
    <w:rPr>
      <w:rFonts w:eastAsia="Calibri" w:cstheme="minorHAnsi"/>
      <w:b/>
      <w:caps/>
      <w:color w:val="428D96"/>
      <w:sz w:val="28"/>
      <w:szCs w:val="28"/>
      <w:shd w:val="clear" w:color="auto" w:fill="D9ECEF"/>
    </w:rPr>
  </w:style>
  <w:style w:type="character" w:customStyle="1" w:styleId="Nadpis4Char">
    <w:name w:val="Nadpis 4 Char"/>
    <w:basedOn w:val="Standardnpsmoodstavce"/>
    <w:link w:val="Nadpis4"/>
    <w:uiPriority w:val="9"/>
    <w:rsid w:val="00257ED4"/>
    <w:rPr>
      <w:rFonts w:eastAsia="Times New Roman" w:cstheme="minorHAnsi"/>
      <w:b/>
      <w:bCs/>
      <w:color w:val="428D96"/>
      <w:sz w:val="23"/>
      <w:u w:val="single"/>
      <w:lang w:eastAsia="cs-CZ"/>
    </w:rPr>
  </w:style>
  <w:style w:type="character" w:customStyle="1" w:styleId="021">
    <w:name w:val="021"/>
    <w:rsid w:val="00210B74"/>
    <w:rPr>
      <w:rFonts w:ascii="Calibri" w:hAnsi="Calibri" w:cs="Symbol"/>
      <w:color w:val="7030A0"/>
      <w:sz w:val="18"/>
    </w:rPr>
  </w:style>
  <w:style w:type="character" w:styleId="Zdraznnjemn">
    <w:name w:val="Subtle Emphasis"/>
    <w:uiPriority w:val="19"/>
    <w:qFormat/>
    <w:rsid w:val="004B6461"/>
    <w:rPr>
      <w:rFonts w:asciiTheme="minorHAnsi" w:eastAsia="Times New Roman" w:hAnsiTheme="minorHAnsi" w:cstheme="minorHAnsi"/>
      <w:b/>
      <w:color w:val="428D9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18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1C10"/>
    <w:pPr>
      <w:spacing w:after="0" w:line="240" w:lineRule="auto"/>
    </w:pPr>
    <w:rPr>
      <w:sz w:val="23"/>
    </w:rPr>
  </w:style>
  <w:style w:type="character" w:styleId="Nevyeenzmnka">
    <w:name w:val="Unresolved Mention"/>
    <w:basedOn w:val="Standardnpsmoodstavce"/>
    <w:uiPriority w:val="99"/>
    <w:semiHidden/>
    <w:unhideWhenUsed/>
    <w:rsid w:val="00E2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sluzba/soubor/narizeni-vlady-c-1-2019-sb-o-oborech-statni-sluzby.aspx" TargetMode="External"/><Relationship Id="rId13" Type="http://schemas.openxmlformats.org/officeDocument/2006/relationships/hyperlink" Target="mailto:vaclav.jelen@msmt.gov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smt.cz/ministerstvo/pouceni-o-dorucovani-ve-vyberovych-rizenic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msmt.g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kamila-svobodov%C3%A1-71a377a6/" TargetMode="External"/><Relationship Id="rId10" Type="http://schemas.openxmlformats.org/officeDocument/2006/relationships/hyperlink" Target="https://mv.gov.cz/sluzba/soubor/ssp-c-3-2022-priloha-c-3b-podminky-vykonu-sluzby-text-platne-od-1-1-2025.asp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apy.cz/zakladni?source=addr&amp;id=8938445&amp;ds=1&amp;x=14.4039534&amp;y=50.0862652&amp;z=17" TargetMode="External"/><Relationship Id="rId14" Type="http://schemas.openxmlformats.org/officeDocument/2006/relationships/hyperlink" Target="mailto:kamila.svobodova@msmt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F450-68D9-48CB-945E-14CA17EA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Michaela</dc:creator>
  <cp:lastModifiedBy>Svobodová Kamila</cp:lastModifiedBy>
  <cp:revision>2</cp:revision>
  <cp:lastPrinted>2023-01-09T12:32:00Z</cp:lastPrinted>
  <dcterms:created xsi:type="dcterms:W3CDTF">2025-05-05T13:11:00Z</dcterms:created>
  <dcterms:modified xsi:type="dcterms:W3CDTF">2025-05-05T13:11:00Z</dcterms:modified>
</cp:coreProperties>
</file>