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9DAB" w14:textId="1F25A580" w:rsidR="00BE3822" w:rsidRPr="00BE3822" w:rsidRDefault="00BE3822" w:rsidP="00BE3822">
      <w:r w:rsidRPr="00BE3822">
        <w:t>Vysvětlivky k vyplnění tabulky Seznam vzdělávacích programů předkládaných k</w:t>
      </w:r>
      <w:r w:rsidR="00D61A00">
        <w:t> </w:t>
      </w:r>
      <w:r w:rsidRPr="00BE3822">
        <w:t>akreditaci</w:t>
      </w:r>
    </w:p>
    <w:p w14:paraId="2AA67480" w14:textId="4EC54EAC" w:rsidR="00BE3822" w:rsidRPr="00BE3822" w:rsidRDefault="00BE3822" w:rsidP="00BE3822">
      <w:r w:rsidRPr="00BE3822">
        <w:drawing>
          <wp:inline distT="0" distB="0" distL="0" distR="0" wp14:anchorId="2D4E08E6" wp14:editId="29284D26">
            <wp:extent cx="5760720" cy="2737376"/>
            <wp:effectExtent l="0" t="0" r="0" b="6350"/>
            <wp:docPr id="8315194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68" cy="274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2200" w14:textId="77777777" w:rsidR="00BE3822" w:rsidRPr="00BE3822" w:rsidRDefault="00BE3822" w:rsidP="00BE3822">
      <w:r w:rsidRPr="00BE3822">
        <w:rPr>
          <w:b/>
          <w:bCs/>
        </w:rPr>
        <w:t>Důležité upozornění:</w:t>
      </w:r>
    </w:p>
    <w:p w14:paraId="05CB69CF" w14:textId="1D1972EB" w:rsidR="00BE3822" w:rsidRDefault="00BE3822" w:rsidP="00BE3822">
      <w:pPr>
        <w:rPr>
          <w:b/>
          <w:bCs/>
        </w:rPr>
      </w:pPr>
      <w:r w:rsidRPr="00BE3822">
        <w:rPr>
          <w:b/>
          <w:bCs/>
        </w:rPr>
        <w:t>Název vzdělávacího programu</w:t>
      </w:r>
      <w:r w:rsidR="00D61A00">
        <w:rPr>
          <w:b/>
          <w:bCs/>
        </w:rPr>
        <w:t>:</w:t>
      </w:r>
    </w:p>
    <w:p w14:paraId="43F229E4" w14:textId="3719C3E4" w:rsidR="00D61A00" w:rsidRPr="00D61A00" w:rsidRDefault="00D61A00" w:rsidP="00D61A00">
      <w:r w:rsidRPr="00D61A00">
        <w:t xml:space="preserve">Pokud předkládáte programy v režimu prodloužení akreditace – pak prodlužované programy zapisujte v tabulce jako první a před </w:t>
      </w:r>
      <w:r w:rsidRPr="00D61A00">
        <w:t>název programu</w:t>
      </w:r>
      <w:r w:rsidRPr="00D61A00">
        <w:t xml:space="preserve"> vložte velké tiskací „P“ (tzn. aby bylo jednoznačné, že se jedná o prodlužované programy). Nezapomeňte v listinné podobě, kterou budete následně zasílat datovou schránkou, zaslat rovněž kopie udělených akreditací pro tyto </w:t>
      </w:r>
      <w:r w:rsidRPr="00D61A00">
        <w:t>programy – upozorňujeme</w:t>
      </w:r>
      <w:r w:rsidRPr="00D61A00">
        <w:t>, že pokud mají být programy předloženy v režimu prodloužení akreditace, musí být rozhodnutí o udělení akreditace v době podání žádosti platné.</w:t>
      </w:r>
    </w:p>
    <w:p w14:paraId="3C3DF788" w14:textId="3935359D" w:rsidR="00D61A00" w:rsidRPr="00D61A00" w:rsidRDefault="00D61A00" w:rsidP="00D61A00">
      <w:r w:rsidRPr="00D61A00">
        <w:t>Číslování  </w:t>
      </w:r>
      <w:r w:rsidRPr="00D61A00">
        <w:rPr>
          <w:b/>
          <w:bCs/>
        </w:rPr>
        <w:t>všech</w:t>
      </w:r>
      <w:r w:rsidRPr="00D61A00">
        <w:t> zapsaných programů v tabulce musí odpovídat číslování programů předložených v listinné podobě (tzn. zaslané v </w:t>
      </w:r>
      <w:r w:rsidRPr="00D61A00">
        <w:t>rámci CELÉ</w:t>
      </w:r>
      <w:r w:rsidRPr="00D61A00">
        <w:t xml:space="preserve"> ŽÁDOSTI datovou schránkou), tzn. očíslování samotných programů musí odpovídat číslování v tabulce.</w:t>
      </w:r>
    </w:p>
    <w:p w14:paraId="67A6D475" w14:textId="77777777" w:rsidR="00BE3822" w:rsidRPr="00BE3822" w:rsidRDefault="00BE3822" w:rsidP="00BE3822">
      <w:r w:rsidRPr="00BE3822">
        <w:t>Uvést </w:t>
      </w:r>
      <w:r w:rsidRPr="00BE3822">
        <w:rPr>
          <w:b/>
          <w:bCs/>
        </w:rPr>
        <w:t>název programu,</w:t>
      </w:r>
      <w:r w:rsidRPr="00BE3822">
        <w:t> který</w:t>
      </w:r>
      <w:r w:rsidRPr="00BE3822">
        <w:rPr>
          <w:b/>
          <w:bCs/>
        </w:rPr>
        <w:t> </w:t>
      </w:r>
      <w:r w:rsidRPr="00BE3822">
        <w:t>musí být shodný s názvem programu předloženého písemně.</w:t>
      </w:r>
    </w:p>
    <w:p w14:paraId="0631776E" w14:textId="6102B90C" w:rsidR="00BE3822" w:rsidRPr="00BE3822" w:rsidRDefault="00BE3822" w:rsidP="00BE3822">
      <w:r w:rsidRPr="00BE3822">
        <w:t>Pro transparentnost je vytvořen </w:t>
      </w:r>
      <w:hyperlink r:id="rId6" w:history="1">
        <w:r w:rsidRPr="00BE3822">
          <w:rPr>
            <w:rStyle w:val="Hypertextovodkaz"/>
          </w:rPr>
          <w:t>přehled názvů programů</w:t>
        </w:r>
      </w:hyperlink>
      <w:r w:rsidRPr="00BE3822">
        <w:t>  předkládaných k akreditaci.</w:t>
      </w:r>
    </w:p>
    <w:p w14:paraId="32BF7228" w14:textId="77777777" w:rsidR="00BE3822" w:rsidRPr="00BE3822" w:rsidRDefault="00BE3822" w:rsidP="00BE3822">
      <w:r w:rsidRPr="00BE3822">
        <w:t>Název může mít jen omezený počet znaků. Věnujte </w:t>
      </w:r>
      <w:r w:rsidRPr="00BE3822">
        <w:rPr>
          <w:b/>
          <w:bCs/>
        </w:rPr>
        <w:t>zvýšenou pozornost pravopisné stránce názvů</w:t>
      </w:r>
      <w:r w:rsidRPr="00BE3822">
        <w:t>, protože vaše zadání je přístupné veřejnosti a překlápí se automaticky i do textu rozhodnutí o udělení akreditace.  </w:t>
      </w:r>
    </w:p>
    <w:p w14:paraId="758B2F09" w14:textId="77777777" w:rsidR="00BE3822" w:rsidRPr="00BE3822" w:rsidRDefault="00BE3822" w:rsidP="00BE3822">
      <w:r w:rsidRPr="00BE3822">
        <w:pict w14:anchorId="25B83A12">
          <v:rect id="_x0000_i1061" style="width:0;height:.75pt" o:hralign="center" o:hrstd="t" o:hr="t" fillcolor="#a0a0a0" stroked="f"/>
        </w:pict>
      </w:r>
    </w:p>
    <w:p w14:paraId="7D6B3063" w14:textId="77777777" w:rsidR="00D8598B" w:rsidRDefault="00D8598B" w:rsidP="00BE3822">
      <w:pPr>
        <w:rPr>
          <w:b/>
          <w:bCs/>
        </w:rPr>
      </w:pPr>
    </w:p>
    <w:p w14:paraId="00D79972" w14:textId="77777777" w:rsidR="00D8598B" w:rsidRDefault="00D8598B" w:rsidP="00BE3822">
      <w:pPr>
        <w:rPr>
          <w:b/>
          <w:bCs/>
        </w:rPr>
      </w:pPr>
    </w:p>
    <w:p w14:paraId="7798698C" w14:textId="142C4173" w:rsidR="00BE3822" w:rsidRPr="00BE3822" w:rsidRDefault="00BE3822" w:rsidP="00BE3822">
      <w:r w:rsidRPr="00BE3822">
        <w:rPr>
          <w:b/>
          <w:bCs/>
        </w:rPr>
        <w:lastRenderedPageBreak/>
        <w:t>Cílová skupina</w:t>
      </w:r>
    </w:p>
    <w:p w14:paraId="2D1614AD" w14:textId="77777777" w:rsidR="00BE3822" w:rsidRPr="00BE3822" w:rsidRDefault="00BE3822" w:rsidP="00BE3822">
      <w:r w:rsidRPr="00BE3822">
        <w:t>Ze seznamu vyberte cílové skupiny pedagogických pracovníků, pro které je program určen.  Je možné vybírat více skupin, avšak je nutno zachovat shodu mezi skupinami uvedenými v elektronické tabulce a v programu předloženému v písemné podobě. Cílová skupina je akreditační komisí přísně posuzována – nevolte široký okruh pedagogických pracovníků různých druhů škol. </w:t>
      </w:r>
    </w:p>
    <w:p w14:paraId="4323EB38" w14:textId="77777777" w:rsidR="00BE3822" w:rsidRPr="00BE3822" w:rsidRDefault="00BE3822" w:rsidP="00BE3822">
      <w:r w:rsidRPr="00BE3822">
        <w:pict w14:anchorId="27988833">
          <v:rect id="_x0000_i1062" style="width:0;height:.75pt" o:hralign="center" o:hrstd="t" o:hr="t" fillcolor="#a0a0a0" stroked="f"/>
        </w:pict>
      </w:r>
    </w:p>
    <w:p w14:paraId="540389ED" w14:textId="77777777" w:rsidR="00BE3822" w:rsidRPr="00BE3822" w:rsidRDefault="00BE3822" w:rsidP="00BE3822">
      <w:r w:rsidRPr="00BE3822">
        <w:rPr>
          <w:b/>
          <w:bCs/>
        </w:rPr>
        <w:t>Oblast</w:t>
      </w:r>
    </w:p>
    <w:p w14:paraId="26CF26FC" w14:textId="63A08357" w:rsidR="00BE3822" w:rsidRPr="00BE3822" w:rsidRDefault="00BE3822" w:rsidP="00BE3822">
      <w:r w:rsidRPr="00BE3822">
        <w:t>Ze seznamu vyberte oblast, pod kterou lze program zařadit. Upozornění: </w:t>
      </w:r>
      <w:r w:rsidRPr="00BE3822">
        <w:rPr>
          <w:b/>
          <w:bCs/>
        </w:rPr>
        <w:t xml:space="preserve">oblasti označené čísly </w:t>
      </w:r>
      <w:r w:rsidR="00D8598B">
        <w:rPr>
          <w:b/>
          <w:bCs/>
        </w:rPr>
        <w:t xml:space="preserve">510 – 650 </w:t>
      </w:r>
      <w:r w:rsidRPr="00BE3822">
        <w:rPr>
          <w:b/>
          <w:bCs/>
        </w:rPr>
        <w:t>patří do oblasti kvalifikačních, případně specializačních programů. </w:t>
      </w:r>
    </w:p>
    <w:p w14:paraId="74175BDF" w14:textId="77777777" w:rsidR="00BE3822" w:rsidRPr="00BE3822" w:rsidRDefault="00BE3822" w:rsidP="00BE3822">
      <w:r w:rsidRPr="00BE3822">
        <w:pict w14:anchorId="21ADE731">
          <v:rect id="_x0000_i1063" style="width:0;height:.75pt" o:hralign="center" o:hrstd="t" o:hr="t" fillcolor="#a0a0a0" stroked="f"/>
        </w:pict>
      </w:r>
    </w:p>
    <w:p w14:paraId="3F2C8168" w14:textId="77777777" w:rsidR="00BE3822" w:rsidRPr="00BE3822" w:rsidRDefault="00BE3822" w:rsidP="00BE3822">
      <w:r w:rsidRPr="00BE3822">
        <w:rPr>
          <w:b/>
          <w:bCs/>
        </w:rPr>
        <w:t>Forma</w:t>
      </w:r>
      <w:r w:rsidRPr="00BE3822">
        <w:t>  </w:t>
      </w:r>
    </w:p>
    <w:p w14:paraId="296D5550" w14:textId="77777777" w:rsidR="00BE3822" w:rsidRPr="00BE3822" w:rsidRDefault="00BE3822" w:rsidP="00BE3822">
      <w:r w:rsidRPr="00BE3822">
        <w:t>Kliknutím vyberte nejvhodnější formu vzdělávacího programu.</w:t>
      </w:r>
    </w:p>
    <w:p w14:paraId="626EB26E" w14:textId="77777777" w:rsidR="00BE3822" w:rsidRPr="00BE3822" w:rsidRDefault="00BE3822" w:rsidP="00BE3822">
      <w:r w:rsidRPr="00BE3822">
        <w:pict w14:anchorId="278B1466">
          <v:rect id="_x0000_i1064" style="width:0;height:.75pt" o:hralign="center" o:hrstd="t" o:hr="t" fillcolor="#a0a0a0" stroked="f"/>
        </w:pict>
      </w:r>
    </w:p>
    <w:p w14:paraId="4BC01408" w14:textId="77777777" w:rsidR="00BE3822" w:rsidRPr="00BE3822" w:rsidRDefault="00BE3822" w:rsidP="00BE3822">
      <w:r w:rsidRPr="00BE3822">
        <w:rPr>
          <w:b/>
          <w:bCs/>
        </w:rPr>
        <w:t>Ostatní rubriky</w:t>
      </w:r>
    </w:p>
    <w:p w14:paraId="22CD4A3B" w14:textId="77777777" w:rsidR="00BE3822" w:rsidRPr="00BE3822" w:rsidRDefault="00BE3822" w:rsidP="00BE3822">
      <w:r w:rsidRPr="00BE3822">
        <w:t>Do dalších polí uveďte údaje dle skutečnosti. Upozorňujeme, že např. </w:t>
      </w:r>
      <w:r w:rsidRPr="00BE3822">
        <w:rPr>
          <w:b/>
          <w:bCs/>
        </w:rPr>
        <w:t>u počtu účastníků</w:t>
      </w:r>
      <w:r w:rsidRPr="00BE3822">
        <w:t> </w:t>
      </w:r>
      <w:r w:rsidRPr="00BE3822">
        <w:rPr>
          <w:b/>
          <w:bCs/>
        </w:rPr>
        <w:t>či hodinové dotace</w:t>
      </w:r>
      <w:r w:rsidRPr="00BE3822">
        <w:t> nelze zadávat číselné rozpětí (např. 8-10) a je vždy </w:t>
      </w:r>
      <w:r w:rsidRPr="00BE3822">
        <w:rPr>
          <w:b/>
          <w:bCs/>
        </w:rPr>
        <w:t>nutno stanovit jednoznačný údaj.</w:t>
      </w:r>
    </w:p>
    <w:p w14:paraId="38A56C50" w14:textId="77777777" w:rsidR="00BE3822" w:rsidRPr="00BE3822" w:rsidRDefault="00BE3822" w:rsidP="00BE3822">
      <w:r w:rsidRPr="00BE3822">
        <w:pict w14:anchorId="1D9A5F7A">
          <v:rect id="_x0000_i1065" style="width:0;height:.75pt" o:hralign="center" o:hrstd="t" o:hr="t" fillcolor="#a0a0a0" stroked="f"/>
        </w:pict>
      </w:r>
    </w:p>
    <w:p w14:paraId="3D38F95A" w14:textId="77777777" w:rsidR="00BE3822" w:rsidRPr="00BE3822" w:rsidRDefault="00BE3822" w:rsidP="00BE3822">
      <w:r w:rsidRPr="00BE3822">
        <w:rPr>
          <w:b/>
          <w:bCs/>
        </w:rPr>
        <w:t>Doporučení k popisu vzdělávacího programu </w:t>
      </w:r>
    </w:p>
    <w:p w14:paraId="4DC2C5B0" w14:textId="6D57CE39" w:rsidR="00BE3822" w:rsidRPr="00BE3822" w:rsidRDefault="00BE3822" w:rsidP="00BE3822">
      <w:r w:rsidRPr="00BE3822">
        <w:t xml:space="preserve">Níže pro informaci uvádíme popis programu, který budete v rámci CELÉ ŽÁDOSTI posílat datovou schránkou. Tento popis se dle uvedených </w:t>
      </w:r>
      <w:r w:rsidR="00AA6708" w:rsidRPr="00BE3822">
        <w:t>vysvětlivek zpracovává</w:t>
      </w:r>
      <w:r w:rsidRPr="00BE3822">
        <w:t xml:space="preserve"> ke každému předkládanému vzdělávacímu programu a upozorňujeme, že údaje v sestaveném programu musí korespondovat s údaji vyplněnými v rámci tabulky č. 2 a číslování programů v tabulce musí korespondovat se zaslaným popisem programu/programů.</w:t>
      </w:r>
    </w:p>
    <w:p w14:paraId="5A3BD428" w14:textId="77777777" w:rsidR="00AA6708" w:rsidRDefault="00BE3822" w:rsidP="00BE3822">
      <w:pPr>
        <w:rPr>
          <w:b/>
          <w:bCs/>
        </w:rPr>
      </w:pPr>
      <w:r w:rsidRPr="00BE3822">
        <w:rPr>
          <w:b/>
          <w:bCs/>
        </w:rPr>
        <w:t>Využijte prosím</w:t>
      </w:r>
      <w:r w:rsidR="00AA6708">
        <w:rPr>
          <w:b/>
          <w:bCs/>
        </w:rPr>
        <w:t>:</w:t>
      </w:r>
      <w:r w:rsidRPr="00BE3822">
        <w:rPr>
          <w:b/>
          <w:bCs/>
        </w:rPr>
        <w:t> </w:t>
      </w:r>
    </w:p>
    <w:p w14:paraId="019732A4" w14:textId="1293832E" w:rsidR="00AA6708" w:rsidRDefault="00BE3822" w:rsidP="00AA6708">
      <w:pPr>
        <w:spacing w:after="0"/>
        <w:rPr>
          <w:b/>
          <w:bCs/>
        </w:rPr>
      </w:pPr>
      <w:hyperlink r:id="rId7" w:history="1">
        <w:r w:rsidRPr="00BE3822">
          <w:rPr>
            <w:rStyle w:val="Hypertextovodkaz"/>
            <w:b/>
            <w:bCs/>
          </w:rPr>
          <w:t>Doporučený vzor popisu vzdělávacího programu</w:t>
        </w:r>
      </w:hyperlink>
      <w:r w:rsidR="00AA6708">
        <w:t>;</w:t>
      </w:r>
    </w:p>
    <w:p w14:paraId="1F0CCD8B" w14:textId="2033800B" w:rsidR="00AA6708" w:rsidRDefault="00AA6708" w:rsidP="00AA6708">
      <w:pPr>
        <w:spacing w:after="0"/>
        <w:rPr>
          <w:b/>
          <w:bCs/>
        </w:rPr>
      </w:pPr>
      <w:hyperlink r:id="rId8" w:history="1">
        <w:r w:rsidRPr="00AA6708">
          <w:rPr>
            <w:rStyle w:val="Hypertextovodkaz"/>
            <w:b/>
            <w:bCs/>
          </w:rPr>
          <w:t>Doporučený vzor popisu programu pro Studium pedagogiky pro učitele 2. stupně ZŠ a učitele SŠ</w:t>
        </w:r>
      </w:hyperlink>
      <w:r>
        <w:rPr>
          <w:b/>
          <w:bCs/>
        </w:rPr>
        <w:t>;</w:t>
      </w:r>
    </w:p>
    <w:p w14:paraId="4B87A0E7" w14:textId="77777777" w:rsidR="00AA6708" w:rsidRDefault="00AA6708" w:rsidP="00AA6708">
      <w:pPr>
        <w:spacing w:after="0"/>
      </w:pPr>
      <w:hyperlink r:id="rId9" w:history="1">
        <w:r w:rsidRPr="00AA6708">
          <w:rPr>
            <w:rStyle w:val="Hypertextovodkaz"/>
            <w:b/>
            <w:bCs/>
          </w:rPr>
          <w:t>Doporučený vzor popisu programu pro Vstupní a Následné studium pro ředitele škol a školských zařízení</w:t>
        </w:r>
      </w:hyperlink>
      <w:r>
        <w:rPr>
          <w:b/>
          <w:bCs/>
        </w:rPr>
        <w:t>.</w:t>
      </w:r>
      <w:r w:rsidR="00BE3822" w:rsidRPr="00BE3822">
        <w:rPr>
          <w:b/>
          <w:bCs/>
        </w:rPr>
        <w:br/>
      </w:r>
    </w:p>
    <w:p w14:paraId="22CD3CF8" w14:textId="011631F8" w:rsidR="00BE3822" w:rsidRPr="00BE3822" w:rsidRDefault="00AA6708" w:rsidP="00AA6708">
      <w:pPr>
        <w:spacing w:after="0"/>
      </w:pPr>
      <w:r>
        <w:lastRenderedPageBreak/>
        <w:t>P</w:t>
      </w:r>
      <w:r w:rsidR="00BE3822" w:rsidRPr="00BE3822">
        <w:t>opis se zpracovává ke každému předkládanému vzdělávacímu programu a upozorňujeme, že údaje v sestaveném programu musí korespondovat s údaji vyplněnými v rámci tabulky č. 2.</w:t>
      </w:r>
    </w:p>
    <w:p w14:paraId="36A8CD76" w14:textId="5DF1344D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Pořadové číslo</w:t>
      </w:r>
      <w:r w:rsidRPr="00BE3822">
        <w:t> a </w:t>
      </w:r>
      <w:r w:rsidRPr="00BE3822">
        <w:rPr>
          <w:b/>
          <w:bCs/>
        </w:rPr>
        <w:t>název vzdělávacího programu</w:t>
      </w:r>
      <w:r w:rsidRPr="00BE3822">
        <w:t> (musí odpovídat pořadovému číslu a názvu uvedenému v tabulce). Do názvu programu je zapotřebí promítnout i</w:t>
      </w:r>
      <w:r w:rsidR="00CB1819">
        <w:t> </w:t>
      </w:r>
      <w:r w:rsidRPr="00BE3822">
        <w:t>skutečnost, že se jedná o realizaci programu formou distanční (e-</w:t>
      </w:r>
      <w:r w:rsidR="005A47F3" w:rsidRPr="00BE3822">
        <w:t>learning</w:t>
      </w:r>
      <w:r w:rsidRPr="00BE3822">
        <w:t>, webinář) či kombinovanou.</w:t>
      </w:r>
    </w:p>
    <w:p w14:paraId="04DEF9C5" w14:textId="09BD45F4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Podrobný přehled témat výuky</w:t>
      </w:r>
      <w:r w:rsidRPr="00BE3822">
        <w:t> (obsah), anotace (rozsah textu by měl být přiměřený hodinové dotaci) a stanovení dílčí hodinové dotace (u programů s vyšší hodinovou dotací rozpracovat způsobem: </w:t>
      </w:r>
      <w:r w:rsidRPr="00BE3822">
        <w:rPr>
          <w:b/>
          <w:bCs/>
        </w:rPr>
        <w:t xml:space="preserve">1 téma s anotací a časovou </w:t>
      </w:r>
      <w:r w:rsidR="00AA6708" w:rsidRPr="00BE3822">
        <w:rPr>
          <w:b/>
          <w:bCs/>
        </w:rPr>
        <w:t>dotací max.</w:t>
      </w:r>
      <w:r w:rsidRPr="00BE3822">
        <w:rPr>
          <w:b/>
          <w:bCs/>
        </w:rPr>
        <w:t xml:space="preserve"> </w:t>
      </w:r>
      <w:r w:rsidR="00AA6708" w:rsidRPr="00BE3822">
        <w:rPr>
          <w:b/>
          <w:bCs/>
        </w:rPr>
        <w:t>3–4</w:t>
      </w:r>
      <w:r w:rsidRPr="00BE3822">
        <w:rPr>
          <w:b/>
          <w:bCs/>
        </w:rPr>
        <w:t xml:space="preserve"> vyučovací hodiny a s uvedením formy realizace, je-li forma kombinovaná, včetně rozlišení synchronní a asynchronní formy výuky</w:t>
      </w:r>
      <w:r w:rsidRPr="00BE3822">
        <w:t>). U</w:t>
      </w:r>
      <w:r w:rsidR="00CB1819">
        <w:t> </w:t>
      </w:r>
      <w:r w:rsidRPr="00BE3822">
        <w:t>programů, které zahrnují různorodá témata, je dále třeba k jednotlivým tématům </w:t>
      </w:r>
      <w:r w:rsidRPr="00BE3822">
        <w:rPr>
          <w:b/>
          <w:bCs/>
        </w:rPr>
        <w:t>přiřadit jmenovitě i lektory</w:t>
      </w:r>
      <w:r w:rsidRPr="00BE3822">
        <w:t>, aby bylo možno posoudit, zda jejich kvalifikace odpovídá lektorovanému tématu.</w:t>
      </w:r>
    </w:p>
    <w:p w14:paraId="79209C22" w14:textId="64761499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Cíl vzdělávacího programu</w:t>
      </w:r>
      <w:r w:rsidRPr="00BE3822">
        <w:t xml:space="preserve"> (formuluje se z pozice účastníků </w:t>
      </w:r>
      <w:r w:rsidR="00D3079B" w:rsidRPr="00BE3822">
        <w:t>vzdělávání – jaké</w:t>
      </w:r>
      <w:r w:rsidRPr="00BE3822">
        <w:t xml:space="preserve"> konkrétní znalosti a dovednosti</w:t>
      </w:r>
      <w:r w:rsidR="00D3079B">
        <w:t>, postoje</w:t>
      </w:r>
      <w:r w:rsidRPr="00BE3822">
        <w:t xml:space="preserve"> daná skupiny pedagogických pracovníků získá a jak je konkrétně využije ve výchovně vzdělávacím procesu při práci s</w:t>
      </w:r>
      <w:r w:rsidR="00D3079B">
        <w:t> </w:t>
      </w:r>
      <w:r w:rsidRPr="00BE3822">
        <w:t>dětmi, žáky a studenty). Zde se doporučuje uvést i popis metodiky výuky apod.</w:t>
      </w:r>
    </w:p>
    <w:p w14:paraId="7312AC93" w14:textId="10CD1723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Forma vzdělávacího programu</w:t>
      </w:r>
      <w:r w:rsidRPr="00BE3822">
        <w:t> (prezenční, distanční nebo jejich kombinace), </w:t>
      </w:r>
      <w:r w:rsidRPr="00BE3822">
        <w:rPr>
          <w:b/>
          <w:bCs/>
        </w:rPr>
        <w:t>přičemž pro asynchronní distanční formu</w:t>
      </w:r>
      <w:r w:rsidRPr="00BE3822">
        <w:t>, která se uskutečňuje dálkovým přístupem pomocí on-line technologií, je nutno v programu popsat prostředí, doložit ukázky studijních opor a poskytnout přístupové heslo pro</w:t>
      </w:r>
      <w:r w:rsidR="006541BD">
        <w:t> </w:t>
      </w:r>
      <w:r w:rsidRPr="00BE3822">
        <w:t>možnost posouzení této formy programu, jež musí splňovat </w:t>
      </w:r>
      <w:hyperlink r:id="rId10" w:history="1">
        <w:r w:rsidRPr="00BE3822">
          <w:rPr>
            <w:rStyle w:val="Hypertextovodkaz"/>
          </w:rPr>
          <w:t>stanovené požadavky</w:t>
        </w:r>
      </w:hyperlink>
      <w:r w:rsidRPr="00BE3822">
        <w:t>. Je-li zvolena pro některá témata distanční forma synchronní, věnujte pozornost </w:t>
      </w:r>
      <w:hyperlink r:id="rId11" w:history="1">
        <w:r w:rsidRPr="00BE3822">
          <w:rPr>
            <w:rStyle w:val="Hypertextovodkaz"/>
          </w:rPr>
          <w:t>požadavkům na webináře</w:t>
        </w:r>
      </w:hyperlink>
      <w:r w:rsidRPr="00BE3822">
        <w:t>. Jedná-li se o formu distanční či kombinovanou, je nezbytné toto uvést i do názvu programu.</w:t>
      </w:r>
    </w:p>
    <w:p w14:paraId="2E7376B8" w14:textId="645509A8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Hodinová dotace</w:t>
      </w:r>
      <w:r w:rsidRPr="00BE3822">
        <w:t> stanoví časovou posloupnost a dobu vzdělávání (celkem počet hodin výuky, u rozsáhlejších vícedenních akcí upřesnit i hodinovou dotaci věnovanou jednotlivým tématům.). Hodinou se rozumí 45minutová vyučovací hodina. </w:t>
      </w:r>
      <w:r w:rsidRPr="00BE3822">
        <w:rPr>
          <w:b/>
          <w:bCs/>
        </w:rPr>
        <w:t>Minimální hodinová dotace pro jednotlivá studia je stanovena </w:t>
      </w:r>
      <w:r w:rsidRPr="00BE3822">
        <w:t> </w:t>
      </w:r>
      <w:hyperlink r:id="rId12" w:history="1">
        <w:r w:rsidRPr="00BE3822">
          <w:rPr>
            <w:rStyle w:val="Hypertextovodkaz"/>
          </w:rPr>
          <w:t>vyhláškou č. 317/</w:t>
        </w:r>
        <w:r w:rsidRPr="00BE3822">
          <w:rPr>
            <w:rStyle w:val="Hypertextovodkaz"/>
          </w:rPr>
          <w:t>2</w:t>
        </w:r>
        <w:r w:rsidRPr="00BE3822">
          <w:rPr>
            <w:rStyle w:val="Hypertextovodkaz"/>
          </w:rPr>
          <w:t>005 Sb</w:t>
        </w:r>
      </w:hyperlink>
      <w:r w:rsidRPr="00BE3822">
        <w:t>.</w:t>
      </w:r>
      <w:r w:rsidRPr="00BE3822">
        <w:rPr>
          <w:b/>
          <w:bCs/>
        </w:rPr>
        <w:t>, </w:t>
      </w:r>
      <w:r w:rsidRPr="00BE3822">
        <w:t>o dalším vzdělávání pedagogických pracovníků, akreditační komisi a kariérním systému pedagogických pracovníků, ve znění pozdějších předpisů</w:t>
      </w:r>
      <w:r w:rsidRPr="00BE3822">
        <w:rPr>
          <w:b/>
          <w:bCs/>
        </w:rPr>
        <w:t>.</w:t>
      </w:r>
      <w:r w:rsidRPr="00BE3822">
        <w:t xml:space="preserve"> Je potřebné stanovit i rozsah nezbytné přítomnosti </w:t>
      </w:r>
      <w:r w:rsidR="00CB1819" w:rsidRPr="00BE3822">
        <w:t>účastníků na</w:t>
      </w:r>
      <w:r w:rsidRPr="00BE3822">
        <w:t xml:space="preserve"> vzdělávání, a to min. 75% účast na teoretické části programu a</w:t>
      </w:r>
      <w:r w:rsidR="00443FD1">
        <w:t> </w:t>
      </w:r>
      <w:r w:rsidRPr="00BE3822">
        <w:t xml:space="preserve">100% účast na </w:t>
      </w:r>
      <w:r w:rsidR="00443FD1">
        <w:t xml:space="preserve">reflektované </w:t>
      </w:r>
      <w:r w:rsidRPr="00BE3822">
        <w:t>praxi. V případě kombinované formy programu se počítá min. 75% účast v každé z realizovaných forem programu. </w:t>
      </w:r>
    </w:p>
    <w:p w14:paraId="1E9E394D" w14:textId="1872342C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lastRenderedPageBreak/>
        <w:t>Samostudium</w:t>
      </w:r>
      <w:r w:rsidRPr="00BE3822">
        <w:t> se do celkové hodinové dotace </w:t>
      </w:r>
      <w:r w:rsidRPr="00BE3822">
        <w:rPr>
          <w:b/>
          <w:bCs/>
        </w:rPr>
        <w:t>nezapočítává</w:t>
      </w:r>
      <w:r w:rsidRPr="00BE3822">
        <w:t>, stejně jako</w:t>
      </w:r>
      <w:r w:rsidR="00CB1819">
        <w:t xml:space="preserve"> zpracování zadaných úkolů a</w:t>
      </w:r>
      <w:r w:rsidRPr="00BE3822">
        <w:t xml:space="preserve"> hodinová dotace věnovaná např. zpracování závěrečné práce.</w:t>
      </w:r>
    </w:p>
    <w:p w14:paraId="37090B40" w14:textId="0773B758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Cílov</w:t>
      </w:r>
      <w:r w:rsidR="00C8382E">
        <w:rPr>
          <w:b/>
          <w:bCs/>
        </w:rPr>
        <w:t>á</w:t>
      </w:r>
      <w:r w:rsidRPr="00BE3822">
        <w:rPr>
          <w:b/>
          <w:bCs/>
        </w:rPr>
        <w:t xml:space="preserve"> skupin</w:t>
      </w:r>
      <w:r w:rsidR="00C8382E">
        <w:rPr>
          <w:b/>
          <w:bCs/>
        </w:rPr>
        <w:t>y</w:t>
      </w:r>
      <w:r w:rsidRPr="00BE3822">
        <w:t xml:space="preserve"> pedagogických </w:t>
      </w:r>
      <w:r w:rsidR="00C8382E" w:rsidRPr="00BE3822">
        <w:t>pracovníků – zde</w:t>
      </w:r>
      <w:r w:rsidRPr="00BE3822">
        <w:t xml:space="preserve"> je nutné upřesnit, pro které kategorie pedagogických pracovníků je program určen, a to včetně předmětů, které vyučují (např. učitelé matematiky 2. st. ZŠ)</w:t>
      </w:r>
      <w:r w:rsidR="00C8382E">
        <w:t xml:space="preserve"> a vstupních kvalifikačních předpokladů. Lze využít i </w:t>
      </w:r>
      <w:hyperlink r:id="rId13" w:history="1">
        <w:r w:rsidR="00C8382E" w:rsidRPr="00C8382E">
          <w:rPr>
            <w:rStyle w:val="Hypertextovodkaz"/>
          </w:rPr>
          <w:t>metodick</w:t>
        </w:r>
        <w:r w:rsidR="00C8382E">
          <w:rPr>
            <w:rStyle w:val="Hypertextovodkaz"/>
          </w:rPr>
          <w:t>é</w:t>
        </w:r>
        <w:r w:rsidR="00C8382E" w:rsidRPr="00C8382E">
          <w:rPr>
            <w:rStyle w:val="Hypertextovodkaz"/>
          </w:rPr>
          <w:t xml:space="preserve"> </w:t>
        </w:r>
      </w:hyperlink>
      <w:r w:rsidR="00C8382E">
        <w:t>doporučení pro přijímání do vybraných kvalifikačních a rozšiřujících studií.</w:t>
      </w:r>
    </w:p>
    <w:p w14:paraId="71016CA4" w14:textId="37494514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 xml:space="preserve">Plánované místo </w:t>
      </w:r>
      <w:r w:rsidR="00E1504C" w:rsidRPr="00BE3822">
        <w:rPr>
          <w:b/>
          <w:bCs/>
        </w:rPr>
        <w:t>konání</w:t>
      </w:r>
      <w:r w:rsidR="00E1504C" w:rsidRPr="00BE3822">
        <w:t xml:space="preserve"> – uvést</w:t>
      </w:r>
      <w:r w:rsidRPr="00BE3822">
        <w:t xml:space="preserve"> místo, kde žadatel předpokládá realizaci daného programu.</w:t>
      </w:r>
    </w:p>
    <w:p w14:paraId="5EB1B9FA" w14:textId="27308C79" w:rsidR="00BE3822" w:rsidRPr="00B21E4B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Jmenný seznam lektorů s uvedením podrobných informací o jejich kvalifikaci a dosavadní praxi v oboru</w:t>
      </w:r>
      <w:r w:rsidRPr="00BE3822">
        <w:t xml:space="preserve">. Zde je třeba uvést </w:t>
      </w:r>
      <w:r w:rsidR="00E1504C">
        <w:t xml:space="preserve">strukturovaný profesní životopis obsahující informace o </w:t>
      </w:r>
      <w:r w:rsidRPr="00BE3822">
        <w:t>konkrétní</w:t>
      </w:r>
      <w:r w:rsidR="00E1504C">
        <w:t>m</w:t>
      </w:r>
      <w:r w:rsidRPr="00BE3822">
        <w:t xml:space="preserve"> obor</w:t>
      </w:r>
      <w:r w:rsidR="00E1504C">
        <w:t>u</w:t>
      </w:r>
      <w:r w:rsidRPr="00BE3822">
        <w:t xml:space="preserve"> studia, včetně toho, zda se jedná kromě odborné i o pedagogickou kvalifikaci (např. na přírodovědeckých či filozofických fakultách lze obory studovat jako učitelské i neučitelské), což je nezbytné pro posouzení kvalifikace lektorů pro programy zahrnující metodiky a</w:t>
      </w:r>
      <w:r w:rsidR="00FA1ED9">
        <w:t> </w:t>
      </w:r>
      <w:r w:rsidRPr="00BE3822">
        <w:t>didaktiky. Dále pak je nutné uvést přehled průběhu praxe a další vzdělávání či publikační činnost vztahující se k lektorovaným tématům. Kvalifikace lektorů musí zároveň korespondovat se stanovenou cílovou skupinou, tj. pokud jsou v</w:t>
      </w:r>
      <w:r w:rsidR="00FA1ED9">
        <w:t> </w:t>
      </w:r>
      <w:r w:rsidRPr="00BE3822">
        <w:t>cílové skupině např. učitelé MŠ je u lektora nutno uvést informace o jeho kvalifikaci pro výuku v MŠ, a tím prokázat znalost forem práce s dětmi dané věkové kategorie. </w:t>
      </w:r>
      <w:r w:rsidRPr="00BE3822">
        <w:rPr>
          <w:b/>
          <w:bCs/>
        </w:rPr>
        <w:t>Základní požadavky</w:t>
      </w:r>
      <w:r w:rsidRPr="00BE3822">
        <w:t> na kvalifikaci lektora jsou stanoveny v </w:t>
      </w:r>
      <w:r w:rsidRPr="00BE3822">
        <w:rPr>
          <w:b/>
          <w:bCs/>
        </w:rPr>
        <w:t>§ 14 odst. 4 vyhlášky č.</w:t>
      </w:r>
      <w:r w:rsidRPr="00BE3822">
        <w:t> </w:t>
      </w:r>
      <w:r w:rsidRPr="00BE3822">
        <w:rPr>
          <w:b/>
          <w:bCs/>
        </w:rPr>
        <w:t>317/2005 Sb</w:t>
      </w:r>
      <w:r w:rsidRPr="00BE3822">
        <w:t>., kde je uvedeno, že lektorem nebo garantem vzdělávacího programu může být osoba, která získala praxi v délce 4 let v oboru zaměřením odpovídajícímu její lektorské činnosti nebo garantovanému vzdělávacímu programu a která získala vysokoškolské vzdělání v</w:t>
      </w:r>
      <w:r w:rsidRPr="00BE3822">
        <w:rPr>
          <w:rFonts w:ascii="Arial" w:hAnsi="Arial" w:cs="Arial"/>
        </w:rPr>
        <w:t> </w:t>
      </w:r>
      <w:r w:rsidRPr="00BE3822">
        <w:t>akreditovan</w:t>
      </w:r>
      <w:r w:rsidRPr="00BE3822">
        <w:rPr>
          <w:rFonts w:ascii="Aptos" w:hAnsi="Aptos" w:cs="Aptos"/>
        </w:rPr>
        <w:t>é</w:t>
      </w:r>
      <w:r w:rsidRPr="00BE3822">
        <w:t>m magistersk</w:t>
      </w:r>
      <w:r w:rsidRPr="00BE3822">
        <w:rPr>
          <w:rFonts w:ascii="Aptos" w:hAnsi="Aptos" w:cs="Aptos"/>
        </w:rPr>
        <w:t>é</w:t>
      </w:r>
      <w:r w:rsidRPr="00BE3822">
        <w:t>m studijn</w:t>
      </w:r>
      <w:r w:rsidRPr="00BE3822">
        <w:rPr>
          <w:rFonts w:ascii="Aptos" w:hAnsi="Aptos" w:cs="Aptos"/>
        </w:rPr>
        <w:t>í</w:t>
      </w:r>
      <w:r w:rsidRPr="00BE3822">
        <w:t>m programu, nebo</w:t>
      </w:r>
      <w:r w:rsidRPr="00BE3822">
        <w:rPr>
          <w:rFonts w:ascii="Aptos" w:hAnsi="Aptos" w:cs="Aptos"/>
        </w:rPr>
        <w:t> </w:t>
      </w:r>
      <w:r w:rsidRPr="00BE3822">
        <w:t>spl</w:t>
      </w:r>
      <w:r w:rsidRPr="00BE3822">
        <w:rPr>
          <w:rFonts w:ascii="Aptos" w:hAnsi="Aptos" w:cs="Aptos"/>
        </w:rPr>
        <w:t>ň</w:t>
      </w:r>
      <w:r w:rsidRPr="00BE3822">
        <w:t>uje po</w:t>
      </w:r>
      <w:r w:rsidRPr="00BE3822">
        <w:rPr>
          <w:rFonts w:ascii="Aptos" w:hAnsi="Aptos" w:cs="Aptos"/>
        </w:rPr>
        <w:t>ž</w:t>
      </w:r>
      <w:r w:rsidRPr="00BE3822">
        <w:t>adavek odborn</w:t>
      </w:r>
      <w:r w:rsidRPr="00BE3822">
        <w:rPr>
          <w:rFonts w:ascii="Aptos" w:hAnsi="Aptos" w:cs="Aptos"/>
        </w:rPr>
        <w:t>é</w:t>
      </w:r>
      <w:r w:rsidRPr="00BE3822">
        <w:t xml:space="preserve"> kvalifikace podle z</w:t>
      </w:r>
      <w:r w:rsidRPr="00BE3822">
        <w:rPr>
          <w:rFonts w:ascii="Aptos" w:hAnsi="Aptos" w:cs="Aptos"/>
        </w:rPr>
        <w:t>á</w:t>
      </w:r>
      <w:r w:rsidRPr="00BE3822">
        <w:t>kona o pedagogick</w:t>
      </w:r>
      <w:r w:rsidRPr="00BE3822">
        <w:rPr>
          <w:rFonts w:ascii="Aptos" w:hAnsi="Aptos" w:cs="Aptos"/>
        </w:rPr>
        <w:t>ý</w:t>
      </w:r>
      <w:r w:rsidRPr="00BE3822">
        <w:t>ch pracovn</w:t>
      </w:r>
      <w:r w:rsidRPr="00BE3822">
        <w:rPr>
          <w:rFonts w:ascii="Aptos" w:hAnsi="Aptos" w:cs="Aptos"/>
        </w:rPr>
        <w:t>í</w:t>
      </w:r>
      <w:r w:rsidRPr="00BE3822">
        <w:t>c</w:t>
      </w:r>
      <w:r w:rsidRPr="00BE3822">
        <w:rPr>
          <w:rFonts w:ascii="Aptos" w:hAnsi="Aptos" w:cs="Aptos"/>
        </w:rPr>
        <w:t>í</w:t>
      </w:r>
      <w:r w:rsidRPr="00BE3822">
        <w:t>ch.</w:t>
      </w:r>
      <w:r w:rsidRPr="00BE3822">
        <w:rPr>
          <w:rFonts w:ascii="Aptos" w:hAnsi="Aptos" w:cs="Aptos"/>
        </w:rPr>
        <w:t> </w:t>
      </w:r>
      <w:r w:rsidRPr="00BE3822">
        <w:rPr>
          <w:b/>
          <w:bCs/>
        </w:rPr>
        <w:t xml:space="preserve">Pro </w:t>
      </w:r>
      <w:r w:rsidR="00567D05">
        <w:rPr>
          <w:b/>
          <w:bCs/>
        </w:rPr>
        <w:t>S</w:t>
      </w:r>
      <w:r w:rsidRPr="00BE3822">
        <w:rPr>
          <w:b/>
          <w:bCs/>
        </w:rPr>
        <w:t>tudium pedagogiky pro</w:t>
      </w:r>
      <w:r w:rsidR="00FA1ED9">
        <w:rPr>
          <w:b/>
          <w:bCs/>
        </w:rPr>
        <w:t> </w:t>
      </w:r>
      <w:r w:rsidRPr="00BE3822">
        <w:rPr>
          <w:b/>
          <w:bCs/>
        </w:rPr>
        <w:t xml:space="preserve">učitele druhého stupně základní školy a učitele střední školy </w:t>
      </w:r>
      <w:r w:rsidRPr="00B21E4B">
        <w:t xml:space="preserve">jsou definována zvláštní pravidla, a to včetně požadavků na lektory (§ 2 odst.  7 </w:t>
      </w:r>
      <w:hyperlink r:id="rId14" w:history="1">
        <w:r w:rsidRPr="00B21E4B">
          <w:rPr>
            <w:rStyle w:val="Hypertextovodkaz"/>
          </w:rPr>
          <w:t>vyhlášky č. 317/2005 Sb</w:t>
        </w:r>
      </w:hyperlink>
      <w:r w:rsidRPr="00B21E4B">
        <w:t>.).</w:t>
      </w:r>
      <w:r w:rsidR="00FA1ED9" w:rsidRPr="00B21E4B">
        <w:t xml:space="preserve"> Stejně tak jsou stanoveny speciální požadavky na</w:t>
      </w:r>
      <w:r w:rsidR="00567D05" w:rsidRPr="00B21E4B">
        <w:t> </w:t>
      </w:r>
      <w:r w:rsidR="00FA1ED9" w:rsidRPr="00B21E4B">
        <w:t>složení lektorského sboru</w:t>
      </w:r>
      <w:r w:rsidR="00FA1ED9">
        <w:rPr>
          <w:b/>
          <w:bCs/>
        </w:rPr>
        <w:t xml:space="preserve"> Studia pro provázející učitele </w:t>
      </w:r>
      <w:r w:rsidR="00FA1ED9" w:rsidRPr="00B21E4B">
        <w:t xml:space="preserve">(§ 8a odst. 5 a 6 </w:t>
      </w:r>
      <w:hyperlink r:id="rId15" w:history="1">
        <w:r w:rsidR="00FA1ED9" w:rsidRPr="00B21E4B">
          <w:rPr>
            <w:rStyle w:val="Hypertextovodkaz"/>
          </w:rPr>
          <w:t>vyhlášky č. 317/2005 Sb</w:t>
        </w:r>
      </w:hyperlink>
      <w:r w:rsidR="00FA1ED9" w:rsidRPr="00B21E4B">
        <w:t>.)</w:t>
      </w:r>
    </w:p>
    <w:p w14:paraId="633882F6" w14:textId="2B14251C" w:rsidR="00BE3822" w:rsidRPr="00BE3822" w:rsidRDefault="00BE3822" w:rsidP="00BE3822">
      <w:pPr>
        <w:numPr>
          <w:ilvl w:val="0"/>
          <w:numId w:val="1"/>
        </w:numPr>
      </w:pPr>
      <w:r w:rsidRPr="00BE3822">
        <w:t>Jméno odborného garanta s údaji obdobnými jako o lektorech. Požadavky na</w:t>
      </w:r>
      <w:r w:rsidR="00FA1ED9">
        <w:t> </w:t>
      </w:r>
      <w:r w:rsidRPr="00BE3822">
        <w:t>kvalifikaci garanta jsou stanoveny v § 14 odst. 4 vyhlášky č. 317/2005 Sb. (viz výše)</w:t>
      </w:r>
      <w:r w:rsidR="00567D05">
        <w:t xml:space="preserve">. </w:t>
      </w:r>
      <w:r w:rsidR="00567D05">
        <w:rPr>
          <w:b/>
          <w:bCs/>
        </w:rPr>
        <w:t>S</w:t>
      </w:r>
      <w:r w:rsidR="00567D05" w:rsidRPr="00BE3822">
        <w:rPr>
          <w:b/>
          <w:bCs/>
        </w:rPr>
        <w:t>tudium pedagogiky pro</w:t>
      </w:r>
      <w:r w:rsidR="00567D05">
        <w:rPr>
          <w:b/>
          <w:bCs/>
        </w:rPr>
        <w:t> </w:t>
      </w:r>
      <w:r w:rsidR="00567D05" w:rsidRPr="00BE3822">
        <w:rPr>
          <w:b/>
          <w:bCs/>
        </w:rPr>
        <w:t>učitele druhého stupně základní školy a</w:t>
      </w:r>
      <w:r w:rsidR="00567D05">
        <w:rPr>
          <w:b/>
          <w:bCs/>
        </w:rPr>
        <w:t> </w:t>
      </w:r>
      <w:r w:rsidR="00567D05" w:rsidRPr="00BE3822">
        <w:rPr>
          <w:b/>
          <w:bCs/>
        </w:rPr>
        <w:t>učitele střední školy</w:t>
      </w:r>
      <w:r w:rsidR="00B21E4B">
        <w:rPr>
          <w:b/>
          <w:bCs/>
        </w:rPr>
        <w:t xml:space="preserve"> </w:t>
      </w:r>
      <w:r w:rsidR="00B21E4B" w:rsidRPr="00B21E4B">
        <w:t>má definovány požadavky na odborného garanta</w:t>
      </w:r>
      <w:r w:rsidR="00B21E4B">
        <w:t xml:space="preserve"> v § 2 odst. 5 a 6 </w:t>
      </w:r>
      <w:hyperlink r:id="rId16" w:history="1">
        <w:r w:rsidR="00B21E4B" w:rsidRPr="00B21E4B">
          <w:rPr>
            <w:rStyle w:val="Hypertextovodkaz"/>
          </w:rPr>
          <w:t>vyhlášky č. 317/2005 Sb</w:t>
        </w:r>
      </w:hyperlink>
      <w:r w:rsidR="00B21E4B">
        <w:t>.)</w:t>
      </w:r>
      <w:r w:rsidRPr="00BE3822">
        <w:t>. U každého programu se uvádí </w:t>
      </w:r>
      <w:r w:rsidRPr="00BE3822">
        <w:rPr>
          <w:b/>
          <w:bCs/>
        </w:rPr>
        <w:t>pouze jeden odborný garant</w:t>
      </w:r>
      <w:r w:rsidRPr="00BE3822">
        <w:t> a jeho kvalifikace musí odpovídat garantovaným tématům.</w:t>
      </w:r>
    </w:p>
    <w:p w14:paraId="0A04FABA" w14:textId="133891CB" w:rsidR="00BE3822" w:rsidRPr="00BE3822" w:rsidRDefault="00BE5CE5" w:rsidP="00BE3822">
      <w:pPr>
        <w:numPr>
          <w:ilvl w:val="0"/>
          <w:numId w:val="1"/>
        </w:numPr>
      </w:pPr>
      <w:hyperlink r:id="rId17" w:history="1">
        <w:r w:rsidR="00BE3822" w:rsidRPr="00BE5CE5">
          <w:rPr>
            <w:rStyle w:val="Hypertextovodkaz"/>
          </w:rPr>
          <w:t>Kalkulace předpokládaných nákladů </w:t>
        </w:r>
      </w:hyperlink>
      <w:r w:rsidR="00BE3822" w:rsidRPr="00BE3822">
        <w:t>(tabulka zde ke stažení)</w:t>
      </w:r>
    </w:p>
    <w:p w14:paraId="7C135F7F" w14:textId="77777777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>Materiální a technické zabezpečení</w:t>
      </w:r>
      <w:r w:rsidRPr="00BE3822">
        <w:t> (informace o použitých učebních textech, použité technice audio, video, PC a programovém vybavení (SW), příp. jiných specifických pracovních materiálech a pomůckách). </w:t>
      </w:r>
    </w:p>
    <w:p w14:paraId="0E43989B" w14:textId="24CA3FB3" w:rsidR="00BE3822" w:rsidRPr="00BE3822" w:rsidRDefault="00BE3822" w:rsidP="00BE3822">
      <w:pPr>
        <w:numPr>
          <w:ilvl w:val="0"/>
          <w:numId w:val="1"/>
        </w:numPr>
      </w:pPr>
      <w:r w:rsidRPr="00BE3822">
        <w:rPr>
          <w:b/>
          <w:bCs/>
        </w:rPr>
        <w:t xml:space="preserve">Způsob vyhodnocení vzdělávacího </w:t>
      </w:r>
      <w:r w:rsidR="006A6FB0" w:rsidRPr="00BE3822">
        <w:rPr>
          <w:b/>
          <w:bCs/>
        </w:rPr>
        <w:t>programu</w:t>
      </w:r>
      <w:r w:rsidR="006A6FB0" w:rsidRPr="00BE3822">
        <w:t xml:space="preserve"> –</w:t>
      </w:r>
      <w:r w:rsidR="006A6FB0">
        <w:t xml:space="preserve"> vnitřní hodnocení kvality realizace programu (evaluace), </w:t>
      </w:r>
      <w:r w:rsidRPr="00BE3822">
        <w:t>výsledného vzdělávacího efektu akce</w:t>
      </w:r>
      <w:r w:rsidR="006A6FB0">
        <w:t xml:space="preserve">. </w:t>
      </w:r>
      <w:r w:rsidRPr="00BE3822">
        <w:t xml:space="preserve">Způsob ukončení programu musí být v souladu s ukončováním daného typu studia dle příslušného ustanovení </w:t>
      </w:r>
      <w:hyperlink r:id="rId18" w:history="1">
        <w:r w:rsidRPr="006A6FB0">
          <w:rPr>
            <w:rStyle w:val="Hypertextovodkaz"/>
          </w:rPr>
          <w:t>vyhlášky č. 317/2005 Sb</w:t>
        </w:r>
      </w:hyperlink>
      <w:r w:rsidRPr="00BE3822">
        <w:t>. či </w:t>
      </w:r>
      <w:hyperlink r:id="rId19" w:history="1">
        <w:r w:rsidRPr="00BE3822">
          <w:rPr>
            <w:rStyle w:val="Hypertextovodkaz"/>
          </w:rPr>
          <w:t>standardu studia</w:t>
        </w:r>
      </w:hyperlink>
      <w:r w:rsidRPr="00BE3822">
        <w:t>, je-li pro</w:t>
      </w:r>
      <w:r w:rsidR="00071832">
        <w:t> </w:t>
      </w:r>
      <w:r w:rsidRPr="00BE3822">
        <w:t>daný program vytvořen.</w:t>
      </w:r>
      <w:r w:rsidR="006A6FB0">
        <w:t xml:space="preserve"> </w:t>
      </w:r>
      <w:r w:rsidR="00071832">
        <w:t xml:space="preserve">Vedle </w:t>
      </w:r>
      <w:r w:rsidR="00071832" w:rsidRPr="00071832">
        <w:rPr>
          <w:b/>
          <w:bCs/>
        </w:rPr>
        <w:t>způsobu ukončení</w:t>
      </w:r>
      <w:r w:rsidR="00071832">
        <w:t xml:space="preserve"> je nutno uvést </w:t>
      </w:r>
      <w:r w:rsidR="00071832" w:rsidRPr="00071832">
        <w:rPr>
          <w:b/>
          <w:bCs/>
        </w:rPr>
        <w:t>i kritéria pro jeho hodnocení</w:t>
      </w:r>
      <w:r w:rsidR="00071832">
        <w:t xml:space="preserve"> (§ 27 odst. 2 písm. f) </w:t>
      </w:r>
      <w:hyperlink r:id="rId20" w:history="1">
        <w:r w:rsidR="00071832" w:rsidRPr="00071832">
          <w:rPr>
            <w:rStyle w:val="Hypertextovodkaz"/>
          </w:rPr>
          <w:t>zákona č. 563/2004 Sb</w:t>
        </w:r>
      </w:hyperlink>
      <w:r w:rsidR="00071832">
        <w:t>.).</w:t>
      </w:r>
    </w:p>
    <w:p w14:paraId="52422363" w14:textId="77777777" w:rsidR="00BE3822" w:rsidRPr="00BE3822" w:rsidRDefault="00BE3822" w:rsidP="00BE3822">
      <w:r w:rsidRPr="00BE3822">
        <w:t> </w:t>
      </w:r>
    </w:p>
    <w:p w14:paraId="40DF7124" w14:textId="77777777" w:rsidR="00BE3822" w:rsidRDefault="00BE3822"/>
    <w:sectPr w:rsidR="00BE3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A4F5C"/>
    <w:multiLevelType w:val="multilevel"/>
    <w:tmpl w:val="7104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19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22"/>
    <w:rsid w:val="00071832"/>
    <w:rsid w:val="00443FD1"/>
    <w:rsid w:val="00567D05"/>
    <w:rsid w:val="005A47A5"/>
    <w:rsid w:val="005A47F3"/>
    <w:rsid w:val="006541BD"/>
    <w:rsid w:val="006A6FB0"/>
    <w:rsid w:val="00AA6708"/>
    <w:rsid w:val="00B21E4B"/>
    <w:rsid w:val="00BE3822"/>
    <w:rsid w:val="00BE5CE5"/>
    <w:rsid w:val="00C8382E"/>
    <w:rsid w:val="00CB1819"/>
    <w:rsid w:val="00D3079B"/>
    <w:rsid w:val="00D61A00"/>
    <w:rsid w:val="00D8598B"/>
    <w:rsid w:val="00E1504C"/>
    <w:rsid w:val="00F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C714"/>
  <w15:chartTrackingRefBased/>
  <w15:docId w15:val="{9E879C77-3FE2-4D93-92ED-417C6C25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3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3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3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3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3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3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3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3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3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3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3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3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38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38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38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38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38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38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3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3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3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3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3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38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38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38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3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38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382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E38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382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859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.prod.msmt.cz/wp-content/uploads/2026/08/Doporuceny_vzor_popisu_vzdelavaciho_programu_DPS.docx" TargetMode="External"/><Relationship Id="rId13" Type="http://schemas.openxmlformats.org/officeDocument/2006/relationships/hyperlink" Target="https://cms.prod.msmt.cz/wp-content/uploads/2026/08/Metodika_prijimani-do-akreditovanych-programu-DVPP.pdf" TargetMode="External"/><Relationship Id="rId18" Type="http://schemas.openxmlformats.org/officeDocument/2006/relationships/hyperlink" Target="https://e-sbirka.gov.cz/sb/2005/317/2026-07-01?f=317%2F2005&amp;zalozka=tex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smt.gov.cz/uploads/DVPP/Doporuceny_vzor_popisu_vzdelavaciho_programu_verze_2023_7_.docx" TargetMode="External"/><Relationship Id="rId12" Type="http://schemas.openxmlformats.org/officeDocument/2006/relationships/hyperlink" Target="https://e-sbirka.gov.cz/sb/2005/317/2026-07-01?f=317%2F2005&amp;zalozka=text" TargetMode="External"/><Relationship Id="rId17" Type="http://schemas.openxmlformats.org/officeDocument/2006/relationships/hyperlink" Target="https://cms.prod.msmt.cz/wp-content/uploads/2026/08/Kalkulacenakladu.rt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sbirka.gov.cz/sb/2005/317/2026-07-01?f=317%2F2005&amp;zalozka=text" TargetMode="External"/><Relationship Id="rId20" Type="http://schemas.openxmlformats.org/officeDocument/2006/relationships/hyperlink" Target="https://e-sbirka.gov.cz/sb/2004/563/2026-01-01?f=563%2F2004&amp;zalozka=tex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ms.prod.msmt.cz/wp-content/uploads/2026/08/Nazvy_akreditovanych_vzdelavacich_programu_od_1.7.2026.xlsx" TargetMode="External"/><Relationship Id="rId11" Type="http://schemas.openxmlformats.org/officeDocument/2006/relationships/hyperlink" Target="https://cms.prod.msmt.cz/wp-content/uploads/2026/08/Podminky-pro-webinare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-sbirka.gov.cz/sb/2005/317/2026-07-01?f=317%2F2005&amp;zalozka=text" TargetMode="External"/><Relationship Id="rId10" Type="http://schemas.openxmlformats.org/officeDocument/2006/relationships/hyperlink" Target="https://cms.prod.msmt.cz/wp-content/uploads/2026/08/Standard-e-learningu.pdf" TargetMode="External"/><Relationship Id="rId19" Type="http://schemas.openxmlformats.org/officeDocument/2006/relationships/hyperlink" Target="https://prod.msmt.cz/vzdelavani/pedagogicti-pracovnici/dvpp/standardy-a-metodicka-doporuce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ms.prod.msmt.cz/wp-content/uploads/2026/08/Doporuceny_vzor_popisu_vzdelavaciho_programu_SRSSZ.docx" TargetMode="External"/><Relationship Id="rId14" Type="http://schemas.openxmlformats.org/officeDocument/2006/relationships/hyperlink" Target="https://e-sbirka.gov.cz/sb/2005/317/2026-07-01?f=317%2F2005&amp;zalozka=tex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1498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Naušová Jindřiška</dc:creator>
  <cp:keywords/>
  <dc:description/>
  <cp:lastModifiedBy>Naušová Jindřiška</cp:lastModifiedBy>
  <cp:revision>15</cp:revision>
  <dcterms:created xsi:type="dcterms:W3CDTF">2026-08-11T13:29:00Z</dcterms:created>
  <dcterms:modified xsi:type="dcterms:W3CDTF">2026-08-11T14:10:00Z</dcterms:modified>
</cp:coreProperties>
</file>