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CBB19" w14:textId="77777777" w:rsidR="00EF0FFC" w:rsidRPr="007C4059" w:rsidRDefault="00EF0FFC" w:rsidP="00EF0FFC">
      <w:pPr>
        <w:pStyle w:val="Nadpis3"/>
        <w:spacing w:line="276" w:lineRule="auto"/>
        <w:ind w:left="720" w:hanging="720"/>
        <w:rPr>
          <w:rFonts w:ascii="Arial" w:hAnsi="Arial" w:cs="Arial"/>
          <w:color w:val="2C7FCE" w:themeColor="text2" w:themeTint="99"/>
        </w:rPr>
      </w:pPr>
      <w:bookmarkStart w:id="0" w:name="_Toc490730029"/>
      <w:bookmarkStart w:id="1" w:name="_Toc519773911"/>
      <w:r w:rsidRPr="007C4059">
        <w:rPr>
          <w:rFonts w:ascii="Arial" w:hAnsi="Arial" w:cs="Arial"/>
          <w:color w:val="2C7FCE" w:themeColor="text2" w:themeTint="99"/>
        </w:rPr>
        <w:t>Příloha č. 3 Avízo o vratce</w:t>
      </w:r>
      <w:bookmarkEnd w:id="0"/>
      <w:bookmarkEnd w:id="1"/>
    </w:p>
    <w:p w14:paraId="09826A8E" w14:textId="77777777" w:rsidR="00EF0FFC" w:rsidRPr="00672EE8" w:rsidRDefault="00EF0FFC" w:rsidP="00EF0FFC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6B3E6D1A" w14:textId="77777777" w:rsidR="00EF0FFC" w:rsidRPr="00EF565C" w:rsidRDefault="00EF0FFC" w:rsidP="00EF0FFC">
      <w:pPr>
        <w:spacing w:line="276" w:lineRule="auto"/>
        <w:rPr>
          <w:rFonts w:ascii="Arial" w:hAnsi="Arial" w:cs="Arial"/>
          <w:sz w:val="20"/>
          <w:szCs w:val="20"/>
        </w:rPr>
      </w:pPr>
      <w:r w:rsidRPr="00EF565C">
        <w:rPr>
          <w:rFonts w:ascii="Arial" w:hAnsi="Arial" w:cs="Arial"/>
          <w:sz w:val="20"/>
          <w:szCs w:val="20"/>
          <w:u w:val="single"/>
        </w:rPr>
        <w:t xml:space="preserve">Avízo o vratce </w:t>
      </w:r>
    </w:p>
    <w:p w14:paraId="54EC5C08" w14:textId="77777777" w:rsidR="00EF0FFC" w:rsidRPr="00EF565C" w:rsidRDefault="00EF0FFC" w:rsidP="00EF0FFC">
      <w:pPr>
        <w:spacing w:line="276" w:lineRule="auto"/>
        <w:rPr>
          <w:rFonts w:ascii="Arial" w:hAnsi="Arial" w:cs="Arial"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Připomínka:</w:t>
      </w:r>
    </w:p>
    <w:p w14:paraId="0A9373CE" w14:textId="77777777" w:rsidR="00EF0FFC" w:rsidRPr="00EF565C" w:rsidRDefault="00EF0FFC" w:rsidP="00EF0FFC">
      <w:pPr>
        <w:pStyle w:val="Nzev"/>
        <w:widowControl/>
        <w:numPr>
          <w:ilvl w:val="0"/>
          <w:numId w:val="1"/>
        </w:numPr>
        <w:overflowPunct w:val="0"/>
        <w:adjustRightInd w:val="0"/>
        <w:spacing w:after="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do 31. 12. 202</w:t>
      </w:r>
      <w:r>
        <w:rPr>
          <w:rFonts w:ascii="Arial" w:hAnsi="Arial" w:cs="Arial"/>
          <w:sz w:val="20"/>
          <w:szCs w:val="20"/>
        </w:rPr>
        <w:t>7</w:t>
      </w:r>
      <w:r w:rsidRPr="00EF565C">
        <w:rPr>
          <w:rFonts w:ascii="Arial" w:hAnsi="Arial" w:cs="Arial"/>
          <w:sz w:val="20"/>
          <w:szCs w:val="20"/>
        </w:rPr>
        <w:t xml:space="preserve"> se vratka zasílá na účet MŠMT, ze kterého byla dotace odeslána – tj. účet </w:t>
      </w:r>
      <w:r w:rsidRPr="00EF565C">
        <w:rPr>
          <w:rFonts w:ascii="Arial" w:hAnsi="Arial" w:cs="Arial"/>
          <w:sz w:val="20"/>
          <w:szCs w:val="20"/>
        </w:rPr>
        <w:br/>
        <w:t>č. 0000821001/0710.</w:t>
      </w:r>
    </w:p>
    <w:p w14:paraId="55CE5198" w14:textId="77777777" w:rsidR="00EF0FFC" w:rsidRPr="00EF565C" w:rsidRDefault="00EF0FFC" w:rsidP="00EF0FFC">
      <w:pPr>
        <w:pStyle w:val="Nzev"/>
        <w:widowControl/>
        <w:numPr>
          <w:ilvl w:val="0"/>
          <w:numId w:val="1"/>
        </w:numPr>
        <w:overflowPunct w:val="0"/>
        <w:adjustRightInd w:val="0"/>
        <w:spacing w:after="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vratky v rámci finančního vypořádání vztahů se státním rozpočtem (tj. od 1. 1. 202</w:t>
      </w:r>
      <w:r>
        <w:rPr>
          <w:rFonts w:ascii="Arial" w:hAnsi="Arial" w:cs="Arial"/>
          <w:sz w:val="20"/>
          <w:szCs w:val="20"/>
        </w:rPr>
        <w:t>8</w:t>
      </w:r>
      <w:r w:rsidRPr="00EF565C">
        <w:rPr>
          <w:rFonts w:ascii="Arial" w:hAnsi="Arial" w:cs="Arial"/>
          <w:sz w:val="20"/>
          <w:szCs w:val="20"/>
        </w:rPr>
        <w:t xml:space="preserve">) se vrací </w:t>
      </w:r>
      <w:r w:rsidRPr="00EF565C">
        <w:rPr>
          <w:rFonts w:ascii="Arial" w:hAnsi="Arial" w:cs="Arial"/>
          <w:sz w:val="20"/>
          <w:szCs w:val="20"/>
        </w:rPr>
        <w:br/>
        <w:t>na účet cizích prostředků MŠMT č. 6015-0000821001/0710. Finanční prostředky musí být na účet cizích prostředků MŠMT připsány nejpozději 15. 2. 202</w:t>
      </w:r>
      <w:r>
        <w:rPr>
          <w:rFonts w:ascii="Arial" w:hAnsi="Arial" w:cs="Arial"/>
          <w:sz w:val="20"/>
          <w:szCs w:val="20"/>
        </w:rPr>
        <w:t>8</w:t>
      </w:r>
      <w:r w:rsidRPr="00EF565C">
        <w:rPr>
          <w:rFonts w:ascii="Arial" w:hAnsi="Arial" w:cs="Arial"/>
          <w:sz w:val="20"/>
          <w:szCs w:val="20"/>
        </w:rPr>
        <w:t>.</w:t>
      </w:r>
    </w:p>
    <w:p w14:paraId="671D110E" w14:textId="77777777" w:rsidR="00EF0FFC" w:rsidRPr="00EF565C" w:rsidRDefault="00EF0FFC" w:rsidP="00EF0FFC">
      <w:pPr>
        <w:pStyle w:val="Nzev"/>
        <w:widowControl/>
        <w:numPr>
          <w:ilvl w:val="0"/>
          <w:numId w:val="1"/>
        </w:numPr>
        <w:overflowPunct w:val="0"/>
        <w:adjustRightInd w:val="0"/>
        <w:spacing w:after="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příjemce je povinen zajistit, aby MŠMT avízo obdrželo před tím, než bude vratka připsána na účet MŠMT.</w:t>
      </w:r>
    </w:p>
    <w:p w14:paraId="612421F2" w14:textId="77777777" w:rsidR="00EF0FFC" w:rsidRPr="00EF565C" w:rsidRDefault="00EF0FFC" w:rsidP="00EF0FFC">
      <w:pPr>
        <w:pStyle w:val="Nzev"/>
        <w:widowControl/>
        <w:numPr>
          <w:ilvl w:val="0"/>
          <w:numId w:val="1"/>
        </w:numPr>
        <w:overflowPunct w:val="0"/>
        <w:adjustRightInd w:val="0"/>
        <w:spacing w:after="120" w:line="276" w:lineRule="auto"/>
        <w:ind w:right="-142"/>
        <w:contextualSpacing w:val="0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variabilním symbolem vratky bude stejný variabilní symbol, který byl použit při odeslání dotace (pokud bude dotace zaslána prostřednictvím více částek, použije příjemce variabilní symbol jedné z plateb, zpravidla z platby poslední), a specifickým symbolem IČO příjemce. Tato podmínka nemusí být dodržena v případě vratky v rámci finančního vypořádání zaslané na účet č. 6015-0000821001/0710.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085"/>
      </w:tblGrid>
      <w:tr w:rsidR="00EF0FFC" w:rsidRPr="00EF565C" w14:paraId="3A3678B4" w14:textId="77777777" w:rsidTr="00973BF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42373547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Příjemce dotace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C201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  <w:highlight w:val="darkYellow"/>
              </w:rPr>
            </w:pPr>
          </w:p>
        </w:tc>
      </w:tr>
      <w:tr w:rsidR="00EF0FFC" w:rsidRPr="00EF565C" w14:paraId="6F9BFA8F" w14:textId="77777777" w:rsidTr="00973BF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56C17126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Právní forma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9DE3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  <w:highlight w:val="darkYellow"/>
              </w:rPr>
            </w:pPr>
          </w:p>
        </w:tc>
      </w:tr>
      <w:tr w:rsidR="00EF0FFC" w:rsidRPr="00EF565C" w14:paraId="6DD7141A" w14:textId="77777777" w:rsidTr="00973BF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4DE82BC5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IČO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0D17" w14:textId="77777777" w:rsidR="00EF0FFC" w:rsidRPr="00EF565C" w:rsidRDefault="00EF0FFC" w:rsidP="00973BF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EF0FFC" w:rsidRPr="00EF565C" w14:paraId="27FA9DE0" w14:textId="77777777" w:rsidTr="00973BF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F2B2719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Adresa sídla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DB72" w14:textId="77777777" w:rsidR="00EF0FFC" w:rsidRPr="00EF565C" w:rsidRDefault="00EF0FFC" w:rsidP="00973BF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EF0FFC" w:rsidRPr="00EF565C" w14:paraId="5C13B070" w14:textId="77777777" w:rsidTr="00973BF2">
        <w:trPr>
          <w:trHeight w:val="115"/>
        </w:trPr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75EB5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938C4" w14:textId="77777777" w:rsidR="00EF0FFC" w:rsidRPr="00EF565C" w:rsidRDefault="00EF0FFC" w:rsidP="00973BF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EF0FFC" w:rsidRPr="00EF565C" w14:paraId="61D7EDC6" w14:textId="77777777" w:rsidTr="00973BF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A648E7A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Název Výzvy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DDB2" w14:textId="77777777" w:rsidR="00EF0FFC" w:rsidRPr="00EF565C" w:rsidRDefault="00EF0FFC" w:rsidP="00973BF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EF0FFC" w:rsidRPr="00EF565C" w14:paraId="0F890CEE" w14:textId="77777777" w:rsidTr="00973BF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3C9A55D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Název projektu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B1DB" w14:textId="77777777" w:rsidR="00EF0FFC" w:rsidRPr="00EF565C" w:rsidRDefault="00EF0FFC" w:rsidP="00973BF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EF0FFC" w:rsidRPr="00EF565C" w14:paraId="31A99D27" w14:textId="77777777" w:rsidTr="00973BF2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7C1CF4B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Číslo rozhodnutí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3901" w14:textId="77777777" w:rsidR="00EF0FFC" w:rsidRPr="00EF565C" w:rsidRDefault="00EF0FFC" w:rsidP="00973BF2">
            <w:pPr>
              <w:pStyle w:val="Nadpis4tabulka"/>
              <w:spacing w:line="276" w:lineRule="aut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52FEA714" w14:textId="77777777" w:rsidR="00EF0FFC" w:rsidRPr="00EF565C" w:rsidRDefault="00EF0FFC" w:rsidP="00EF0FFC">
      <w:pPr>
        <w:pStyle w:val="Nzev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4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224"/>
      </w:tblGrid>
      <w:tr w:rsidR="00EF0FFC" w:rsidRPr="00EF565C" w14:paraId="5F6A03C8" w14:textId="77777777" w:rsidTr="00973BF2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5C7B4E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  <w:b/>
              </w:rPr>
            </w:pPr>
            <w:r w:rsidRPr="00EF565C">
              <w:rPr>
                <w:rFonts w:ascii="Arial" w:hAnsi="Arial" w:cs="Arial"/>
                <w:b/>
              </w:rPr>
              <w:t>Dotace celkem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F310A4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F565C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D22AFC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  <w:b/>
              </w:rPr>
            </w:pPr>
            <w:r w:rsidRPr="00EF565C">
              <w:rPr>
                <w:rFonts w:ascii="Arial" w:hAnsi="Arial" w:cs="Arial"/>
                <w:b/>
              </w:rPr>
              <w:t>Vratka celkem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C7E35C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F565C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EF0FFC" w:rsidRPr="00EF565C" w14:paraId="244ADD51" w14:textId="77777777" w:rsidTr="00973BF2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1FF4D0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z toho: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8B48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038F1A16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>z toho:</w:t>
            </w:r>
          </w:p>
        </w:tc>
        <w:tc>
          <w:tcPr>
            <w:tcW w:w="22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85D2A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FFC" w:rsidRPr="00EF565C" w14:paraId="5218331B" w14:textId="77777777" w:rsidTr="00973BF2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923B9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 xml:space="preserve">     osobní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4BFE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F565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C3CAC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 xml:space="preserve">     osobní náklady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04D74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F565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F0FFC" w:rsidRPr="00EF565C" w14:paraId="504ACCDD" w14:textId="77777777" w:rsidTr="00973BF2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D7618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 xml:space="preserve">     ostatní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1DAE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F565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7876E" w14:textId="77777777" w:rsidR="00EF0FFC" w:rsidRPr="00EF565C" w:rsidRDefault="00EF0FFC" w:rsidP="00973BF2">
            <w:pPr>
              <w:pStyle w:val="Texttabulka"/>
              <w:spacing w:line="276" w:lineRule="auto"/>
              <w:rPr>
                <w:rFonts w:ascii="Arial" w:hAnsi="Arial" w:cs="Arial"/>
              </w:rPr>
            </w:pPr>
            <w:r w:rsidRPr="00EF565C">
              <w:rPr>
                <w:rFonts w:ascii="Arial" w:hAnsi="Arial" w:cs="Arial"/>
              </w:rPr>
              <w:t xml:space="preserve">     ostatní náklady 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38464" w14:textId="77777777" w:rsidR="00EF0FFC" w:rsidRPr="00EF565C" w:rsidRDefault="00EF0FFC" w:rsidP="00973B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F565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0A220A3" w14:textId="77777777" w:rsidR="00EF0FFC" w:rsidRPr="00EF565C" w:rsidRDefault="00EF0FFC" w:rsidP="00EF0FFC">
      <w:pPr>
        <w:pStyle w:val="Nzev"/>
        <w:spacing w:before="120"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 xml:space="preserve">Finanční prostředky budou odeslány na MŠMT dne:  </w:t>
      </w:r>
    </w:p>
    <w:p w14:paraId="46CAEBB3" w14:textId="77777777" w:rsidR="00EF0FFC" w:rsidRPr="00EF565C" w:rsidRDefault="00EF0FFC" w:rsidP="00EF0FFC">
      <w:pPr>
        <w:pStyle w:val="Nzev"/>
        <w:spacing w:before="120"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Zdůvodnění vratky, včetně uvedení položky/položek rozpočtu, kterých se vratka týká (</w:t>
      </w:r>
      <w:r w:rsidRPr="00024CB5">
        <w:rPr>
          <w:rFonts w:ascii="Arial" w:hAnsi="Arial" w:cs="Arial"/>
          <w:i/>
          <w:iCs/>
          <w:sz w:val="20"/>
          <w:szCs w:val="20"/>
        </w:rPr>
        <w:t xml:space="preserve">např. 2000 Kč z položky </w:t>
      </w:r>
      <w:r>
        <w:rPr>
          <w:rFonts w:ascii="Arial" w:hAnsi="Arial" w:cs="Arial"/>
          <w:i/>
          <w:iCs/>
          <w:sz w:val="20"/>
          <w:szCs w:val="20"/>
        </w:rPr>
        <w:t>nájemné a energie</w:t>
      </w:r>
      <w:r w:rsidRPr="00024CB5">
        <w:rPr>
          <w:rFonts w:ascii="Arial" w:hAnsi="Arial" w:cs="Arial"/>
          <w:i/>
          <w:iCs/>
          <w:sz w:val="20"/>
          <w:szCs w:val="20"/>
        </w:rPr>
        <w:t>, 3000 Kč z položky materiál apod.</w:t>
      </w:r>
      <w:r w:rsidRPr="00EF565C">
        <w:rPr>
          <w:rFonts w:ascii="Arial" w:hAnsi="Arial" w:cs="Arial"/>
          <w:sz w:val="20"/>
          <w:szCs w:val="20"/>
        </w:rPr>
        <w:t>)</w:t>
      </w:r>
    </w:p>
    <w:p w14:paraId="71C10DBD" w14:textId="77777777" w:rsidR="00EF0FFC" w:rsidRPr="00EF565C" w:rsidRDefault="00EF0FFC" w:rsidP="00EF0FFC">
      <w:pPr>
        <w:pStyle w:val="Nzev"/>
        <w:spacing w:before="120"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638F217" w14:textId="77777777" w:rsidR="00EF0FFC" w:rsidRPr="00EF565C" w:rsidRDefault="00EF0FFC" w:rsidP="00EF0FFC">
      <w:pPr>
        <w:pStyle w:val="Nzev"/>
        <w:spacing w:before="120"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1AC1B86" w14:textId="77777777" w:rsidR="00EF0FFC" w:rsidRPr="00EF565C" w:rsidRDefault="00EF0FFC" w:rsidP="00EF0FFC">
      <w:pPr>
        <w:pStyle w:val="Nzev"/>
        <w:spacing w:before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V </w:t>
      </w:r>
      <w:r w:rsidRPr="00EF565C">
        <w:rPr>
          <w:rFonts w:ascii="Arial" w:hAnsi="Arial" w:cs="Arial"/>
          <w:b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EF565C">
        <w:rPr>
          <w:rFonts w:ascii="Arial" w:hAnsi="Arial" w:cs="Arial"/>
          <w:sz w:val="20"/>
          <w:szCs w:val="20"/>
        </w:rPr>
        <w:instrText xml:space="preserve"> FORMTEXT </w:instrText>
      </w:r>
      <w:r w:rsidRPr="00EF565C">
        <w:rPr>
          <w:rFonts w:ascii="Arial" w:hAnsi="Arial" w:cs="Arial"/>
          <w:b/>
          <w:sz w:val="20"/>
          <w:szCs w:val="20"/>
        </w:rPr>
      </w:r>
      <w:r w:rsidRPr="00EF565C">
        <w:rPr>
          <w:rFonts w:ascii="Arial" w:hAnsi="Arial" w:cs="Arial"/>
          <w:b/>
          <w:sz w:val="20"/>
          <w:szCs w:val="20"/>
        </w:rPr>
        <w:fldChar w:fldCharType="separate"/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b/>
          <w:sz w:val="20"/>
          <w:szCs w:val="20"/>
        </w:rPr>
        <w:fldChar w:fldCharType="end"/>
      </w:r>
      <w:bookmarkEnd w:id="2"/>
      <w:r w:rsidRPr="00EF565C">
        <w:rPr>
          <w:rFonts w:ascii="Arial" w:hAnsi="Arial" w:cs="Arial"/>
          <w:sz w:val="20"/>
          <w:szCs w:val="20"/>
        </w:rPr>
        <w:t xml:space="preserve"> dne </w:t>
      </w:r>
      <w:r w:rsidRPr="00EF565C">
        <w:rPr>
          <w:rFonts w:ascii="Arial" w:hAnsi="Arial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EF565C">
        <w:rPr>
          <w:rFonts w:ascii="Arial" w:hAnsi="Arial" w:cs="Arial"/>
          <w:sz w:val="20"/>
          <w:szCs w:val="20"/>
        </w:rPr>
        <w:instrText xml:space="preserve"> FORMTEXT </w:instrText>
      </w:r>
      <w:r w:rsidRPr="00EF565C">
        <w:rPr>
          <w:rFonts w:ascii="Arial" w:hAnsi="Arial" w:cs="Arial"/>
          <w:b/>
          <w:sz w:val="20"/>
          <w:szCs w:val="20"/>
        </w:rPr>
      </w:r>
      <w:r w:rsidRPr="00EF565C">
        <w:rPr>
          <w:rFonts w:ascii="Arial" w:hAnsi="Arial" w:cs="Arial"/>
          <w:b/>
          <w:sz w:val="20"/>
          <w:szCs w:val="20"/>
        </w:rPr>
        <w:fldChar w:fldCharType="separate"/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noProof/>
          <w:sz w:val="20"/>
          <w:szCs w:val="20"/>
        </w:rPr>
        <w:t> </w:t>
      </w:r>
      <w:r w:rsidRPr="00EF565C">
        <w:rPr>
          <w:rFonts w:ascii="Arial" w:hAnsi="Arial" w:cs="Arial"/>
          <w:b/>
          <w:sz w:val="20"/>
          <w:szCs w:val="20"/>
        </w:rPr>
        <w:fldChar w:fldCharType="end"/>
      </w:r>
      <w:bookmarkEnd w:id="3"/>
      <w:r w:rsidRPr="00EF565C">
        <w:rPr>
          <w:rFonts w:ascii="Arial" w:hAnsi="Arial" w:cs="Arial"/>
          <w:sz w:val="20"/>
          <w:szCs w:val="20"/>
        </w:rPr>
        <w:t xml:space="preserve"> </w:t>
      </w:r>
      <w:r w:rsidRPr="00EF565C">
        <w:rPr>
          <w:rFonts w:ascii="Arial" w:hAnsi="Arial" w:cs="Arial"/>
          <w:sz w:val="20"/>
          <w:szCs w:val="20"/>
        </w:rPr>
        <w:tab/>
      </w:r>
      <w:r w:rsidRPr="00EF565C">
        <w:rPr>
          <w:rFonts w:ascii="Arial" w:hAnsi="Arial" w:cs="Arial"/>
          <w:sz w:val="20"/>
          <w:szCs w:val="20"/>
        </w:rPr>
        <w:tab/>
      </w:r>
      <w:r w:rsidRPr="00EF565C">
        <w:rPr>
          <w:rFonts w:ascii="Arial" w:hAnsi="Arial" w:cs="Arial"/>
          <w:sz w:val="20"/>
          <w:szCs w:val="20"/>
        </w:rPr>
        <w:tab/>
      </w:r>
      <w:r w:rsidRPr="00EF565C">
        <w:rPr>
          <w:rFonts w:ascii="Arial" w:hAnsi="Arial" w:cs="Arial"/>
          <w:sz w:val="20"/>
          <w:szCs w:val="20"/>
        </w:rPr>
        <w:tab/>
      </w:r>
      <w:r w:rsidRPr="00EF565C">
        <w:rPr>
          <w:rFonts w:ascii="Arial" w:hAnsi="Arial" w:cs="Arial"/>
          <w:sz w:val="20"/>
          <w:szCs w:val="20"/>
        </w:rPr>
        <w:tab/>
      </w:r>
      <w:r w:rsidRPr="00EF565C">
        <w:rPr>
          <w:rFonts w:ascii="Arial" w:hAnsi="Arial" w:cs="Arial"/>
          <w:sz w:val="20"/>
          <w:szCs w:val="20"/>
        </w:rPr>
        <w:tab/>
        <w:t xml:space="preserve">                ………………………………………………</w:t>
      </w:r>
    </w:p>
    <w:p w14:paraId="62A89BE0" w14:textId="77777777" w:rsidR="00EF0FFC" w:rsidRPr="00EF565C" w:rsidRDefault="00EF0FFC" w:rsidP="00EF0FFC">
      <w:pPr>
        <w:pStyle w:val="Nzev"/>
        <w:spacing w:line="276" w:lineRule="auto"/>
        <w:ind w:left="5040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>Osoba oprávněná jednat za příjemce</w:t>
      </w:r>
    </w:p>
    <w:p w14:paraId="7970C30D" w14:textId="77777777" w:rsidR="00EF0FFC" w:rsidRPr="00EF565C" w:rsidRDefault="00EF0FFC" w:rsidP="00EF0FFC">
      <w:pPr>
        <w:pStyle w:val="Nzev"/>
        <w:spacing w:line="276" w:lineRule="auto"/>
        <w:ind w:left="5812"/>
        <w:rPr>
          <w:rFonts w:ascii="Arial" w:hAnsi="Arial" w:cs="Arial"/>
          <w:b/>
          <w:bCs/>
          <w:i/>
          <w:sz w:val="20"/>
          <w:szCs w:val="20"/>
        </w:rPr>
      </w:pPr>
      <w:r w:rsidRPr="00EF565C">
        <w:rPr>
          <w:rFonts w:ascii="Arial" w:hAnsi="Arial" w:cs="Arial"/>
          <w:i/>
          <w:sz w:val="20"/>
          <w:szCs w:val="20"/>
        </w:rPr>
        <w:t>(podpis, razítko)</w:t>
      </w:r>
    </w:p>
    <w:p w14:paraId="75F7D264" w14:textId="77777777" w:rsidR="00EF0FFC" w:rsidRPr="00EF565C" w:rsidRDefault="00EF0FFC" w:rsidP="00EF0FFC">
      <w:pPr>
        <w:pStyle w:val="Nzev"/>
        <w:spacing w:line="276" w:lineRule="auto"/>
        <w:rPr>
          <w:rFonts w:ascii="Arial" w:hAnsi="Arial" w:cs="Arial"/>
          <w:sz w:val="20"/>
          <w:szCs w:val="20"/>
        </w:rPr>
      </w:pPr>
    </w:p>
    <w:p w14:paraId="3F4F2C28" w14:textId="77777777" w:rsidR="00EF0FFC" w:rsidRPr="00EF565C" w:rsidRDefault="00EF0FFC" w:rsidP="00EF0FFC">
      <w:pPr>
        <w:pStyle w:val="Nzev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EF565C">
        <w:rPr>
          <w:rFonts w:ascii="Arial" w:hAnsi="Arial" w:cs="Arial"/>
          <w:sz w:val="20"/>
          <w:szCs w:val="20"/>
        </w:rPr>
        <w:t xml:space="preserve">Jméno a kontaktní telefon, e-mail osoby, která formulář zpracovala: </w:t>
      </w:r>
    </w:p>
    <w:p w14:paraId="0EC381CF" w14:textId="77777777" w:rsidR="00884F6E" w:rsidRDefault="00884F6E"/>
    <w:sectPr w:rsidR="00884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773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FC"/>
    <w:rsid w:val="002F3B35"/>
    <w:rsid w:val="00884F6E"/>
    <w:rsid w:val="008D412E"/>
    <w:rsid w:val="00B11D1C"/>
    <w:rsid w:val="00CF1195"/>
    <w:rsid w:val="00EE0578"/>
    <w:rsid w:val="00EF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27BF5"/>
  <w15:chartTrackingRefBased/>
  <w15:docId w15:val="{99BA7538-D4C5-419E-B89F-5852744F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FF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F0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0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0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0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0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0F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0F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0F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0F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0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0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EF0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0FF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0FF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0FF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0FF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0FF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0FF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EF0F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EF0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0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0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0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0FF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0FF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0FF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0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0FF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0FFC"/>
    <w:rPr>
      <w:b/>
      <w:bCs/>
      <w:smallCaps/>
      <w:color w:val="0F4761" w:themeColor="accent1" w:themeShade="BF"/>
      <w:spacing w:val="5"/>
    </w:rPr>
  </w:style>
  <w:style w:type="paragraph" w:customStyle="1" w:styleId="Texttabulka">
    <w:name w:val="Text tabulka"/>
    <w:basedOn w:val="Nadpis4"/>
    <w:rsid w:val="00EF0FFC"/>
    <w:pPr>
      <w:keepNext w:val="0"/>
      <w:keepLines w:val="0"/>
      <w:spacing w:before="120" w:after="0"/>
    </w:pPr>
    <w:rPr>
      <w:rFonts w:ascii="Arial Narrow" w:eastAsia="Times New Roman" w:hAnsi="Arial Narrow" w:cs="Times New Roman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EF0FFC"/>
    <w:pPr>
      <w:keepLines w:val="0"/>
      <w:spacing w:before="120" w:after="0"/>
    </w:pPr>
    <w:rPr>
      <w:rFonts w:ascii="Arial Narrow" w:eastAsia="Times New Roman" w:hAnsi="Arial Narrow" w:cs="Times New Roman"/>
      <w:b/>
      <w:bCs/>
      <w:i w:val="0"/>
      <w:iCs w:val="0"/>
      <w:color w:val="auto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1355</Characters>
  <Application>Microsoft Office Word</Application>
  <DocSecurity>0</DocSecurity>
  <Lines>11</Lines>
  <Paragraphs>3</Paragraphs>
  <ScaleCrop>false</ScaleCrop>
  <Company>MSMT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Häcklová Jana</dc:creator>
  <cp:keywords/>
  <dc:description/>
  <cp:lastModifiedBy>Hocková Kateřina</cp:lastModifiedBy>
  <cp:revision>2</cp:revision>
  <dcterms:created xsi:type="dcterms:W3CDTF">2026-10-21T12:27:00Z</dcterms:created>
  <dcterms:modified xsi:type="dcterms:W3CDTF">2026-10-21T12:27:00Z</dcterms:modified>
</cp:coreProperties>
</file>