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E9E1D" w14:textId="77777777" w:rsidR="00E9567C" w:rsidRPr="00E9567C" w:rsidRDefault="00E9567C" w:rsidP="00E9567C">
      <w:pPr>
        <w:spacing w:after="0" w:line="276" w:lineRule="auto"/>
        <w:rPr>
          <w:rFonts w:ascii="Calibri" w:eastAsia="Calibri" w:hAnsi="Calibri" w:cs="Times New Roman"/>
          <w:kern w:val="0"/>
          <w:sz w:val="32"/>
          <w:szCs w:val="32"/>
          <w:u w:val="single"/>
          <w14:ligatures w14:val="none"/>
        </w:rPr>
      </w:pPr>
      <w:r w:rsidRPr="00E9567C">
        <w:rPr>
          <w:rFonts w:ascii="Calibri" w:eastAsia="Calibri" w:hAnsi="Calibri" w:cs="Times New Roman"/>
          <w:kern w:val="0"/>
          <w:sz w:val="32"/>
          <w:szCs w:val="32"/>
          <w:u w:val="single"/>
          <w14:ligatures w14:val="none"/>
        </w:rPr>
        <w:t xml:space="preserve">Avízo o vratce </w:t>
      </w:r>
    </w:p>
    <w:p w14:paraId="088CA668" w14:textId="77777777" w:rsidR="00BC2624" w:rsidRDefault="00BC2624" w:rsidP="00E9567C">
      <w:pPr>
        <w:spacing w:after="0" w:line="276" w:lineRule="auto"/>
        <w:rPr>
          <w:rFonts w:ascii="Calibri" w:eastAsia="Calibri" w:hAnsi="Calibri" w:cs="Times New Roman"/>
          <w:kern w:val="0"/>
          <w:sz w:val="19"/>
          <w:szCs w:val="19"/>
          <w14:ligatures w14:val="none"/>
        </w:rPr>
      </w:pPr>
    </w:p>
    <w:p w14:paraId="4C1EE0A6" w14:textId="239ABBE1" w:rsidR="00E9567C" w:rsidRPr="00BC2624" w:rsidRDefault="00E9567C" w:rsidP="00E9567C">
      <w:pPr>
        <w:spacing w:after="0" w:line="276" w:lineRule="auto"/>
        <w:rPr>
          <w:rFonts w:ascii="Calibri" w:eastAsia="Calibri" w:hAnsi="Calibri" w:cs="Times New Roman"/>
          <w:kern w:val="0"/>
          <w:sz w:val="19"/>
          <w:szCs w:val="19"/>
          <w14:ligatures w14:val="none"/>
        </w:rPr>
      </w:pPr>
      <w:r w:rsidRPr="00E9567C"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>Připomínk</w:t>
      </w:r>
      <w:r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>y</w:t>
      </w:r>
      <w:r w:rsidR="00BC2624" w:rsidRPr="00BC2624"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 xml:space="preserve"> pro přímé příjemce, kterým byla dotace zaslána přímo z účtu MŠMT</w:t>
      </w:r>
      <w:r w:rsidRPr="00E9567C"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>:</w:t>
      </w:r>
    </w:p>
    <w:p w14:paraId="579D1E31" w14:textId="416341A9" w:rsidR="00E9567C" w:rsidRP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do 31.</w:t>
      </w:r>
      <w:r w:rsidR="000E61DE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12.</w:t>
      </w:r>
      <w:r w:rsidR="000E61DE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20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2</w:t>
      </w:r>
      <w:r w:rsidR="003D4B5D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7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se vratka zasílá na účet MŠMT, ze kterého byla dotace odeslána – tj. účet č. 0000821001/0710.</w:t>
      </w:r>
    </w:p>
    <w:p w14:paraId="419C1F22" w14:textId="3F4DF450" w:rsidR="00E9567C" w:rsidRP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vratky v rámci finančního vypořádání vztahů se státním rozpočtem (tj. od 1. 1. následujícího roku) se vrací na účet cizích prostředků MŠMT č. 6015-0000821001/0710. Finanční prostředky musí být na účet cizích prostředků MŠMT připsány nejpozději 15. 2. 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202</w:t>
      </w:r>
      <w:r w:rsidR="003D4B5D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8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.</w:t>
      </w:r>
    </w:p>
    <w:p w14:paraId="1D633352" w14:textId="51FE918B" w:rsidR="00E9567C" w:rsidRP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příjemce je povinen zajistit, aby MŠMT avízo obdrželo před tím, než bude vratka připsána na účet MŠMT.</w:t>
      </w:r>
    </w:p>
    <w:p w14:paraId="01B48DB6" w14:textId="0CAE1CC2" w:rsid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variabilním symbolem vratky bude stejný variabilní symbol, který byl použit při odeslání dotace (pokud bude dotace zaslána prostřednictvím více částek, použije příjemce variabilní symbol jedné z plateb, zpravidla z platby poslední), a specifickým symbolem IČO příjemce. </w:t>
      </w:r>
    </w:p>
    <w:p w14:paraId="67FC8BBE" w14:textId="77777777" w:rsidR="00BC2624" w:rsidRDefault="00BC2624" w:rsidP="00BC2624">
      <w:p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0A188D51" w14:textId="0C28D62C" w:rsidR="00BC2624" w:rsidRPr="00E9567C" w:rsidRDefault="00BC2624" w:rsidP="00BC2624">
      <w:p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Příjemci v právní formě dle bodu 4.1 f) Výzvy vrací nevyčerpané finanční prostředky prostřednictvím svého zřizovatele.</w:t>
      </w:r>
    </w:p>
    <w:p w14:paraId="06AD2615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6"/>
      </w:tblGrid>
      <w:tr w:rsidR="00E9567C" w:rsidRPr="00E9567C" w14:paraId="7707C2FD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3B9AB87E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Příjemce dotace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8179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darkYellow"/>
                <w:lang w:eastAsia="cs-CZ"/>
                <w14:ligatures w14:val="none"/>
              </w:rPr>
            </w:pPr>
          </w:p>
        </w:tc>
      </w:tr>
      <w:tr w:rsidR="00E9567C" w:rsidRPr="00E9567C" w14:paraId="4B1B8C86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7FD06169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Právní forma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02EF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darkYellow"/>
                <w:lang w:eastAsia="cs-CZ"/>
                <w14:ligatures w14:val="none"/>
              </w:rPr>
            </w:pPr>
          </w:p>
        </w:tc>
      </w:tr>
      <w:tr w:rsidR="00E9567C" w:rsidRPr="00E9567C" w14:paraId="6D5618D5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7AEADAB3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Zřizovatel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060E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1DBFF213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1B0383BD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IČO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B3E9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482B413A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67B68343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Adresa sídla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A2AA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1BD9BCB7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3E72365F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Kraj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AE5B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60D074A7" w14:textId="77777777" w:rsidTr="009431E5"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9824A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  <w:tc>
          <w:tcPr>
            <w:tcW w:w="6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780123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7A8CB4F0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38181BCF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Název programu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B8AE" w14:textId="7F593EBD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  <w:r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 xml:space="preserve">Výzva na podporu </w:t>
            </w:r>
            <w:r w:rsidR="00E6386F"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>integrace romské menšiny</w:t>
            </w:r>
            <w:r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 xml:space="preserve"> v roce 202</w:t>
            </w:r>
            <w:r w:rsidR="003D4B5D"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>7</w:t>
            </w:r>
          </w:p>
        </w:tc>
      </w:tr>
      <w:tr w:rsidR="00E9567C" w:rsidRPr="00E9567C" w14:paraId="7581C121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03065134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Název projektu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EEAA" w14:textId="4E1A2D02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2612491C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0DDB09E0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Číslo rozhodnutí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85A8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</w:tbl>
    <w:p w14:paraId="268B912A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534CB181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40427303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tbl>
      <w:tblPr>
        <w:tblW w:w="9214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2016"/>
        <w:gridCol w:w="2592"/>
        <w:gridCol w:w="2015"/>
      </w:tblGrid>
      <w:tr w:rsidR="00E9567C" w:rsidRPr="00E9567C" w14:paraId="27C25993" w14:textId="77777777" w:rsidTr="00B1684D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430910" w14:textId="02431468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lang w:eastAsia="cs-CZ"/>
                <w14:ligatures w14:val="none"/>
              </w:rPr>
              <w:t>Dotace celkem</w:t>
            </w:r>
            <w:r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lang w:eastAsia="cs-CZ"/>
                <w14:ligatures w14:val="none"/>
              </w:rPr>
              <w:t xml:space="preserve"> v Kč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F95E3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E5EE98" w14:textId="67912748" w:rsidR="00E9567C" w:rsidRPr="00B1684D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>Vratka celkem v Kč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F21DA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</w:tr>
      <w:tr w:rsidR="00E44FFC" w:rsidRPr="00E9567C" w14:paraId="7755D1DB" w14:textId="77777777" w:rsidTr="00B1684D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F2AFF4" w14:textId="34D55B97" w:rsidR="00E44FFC" w:rsidRPr="00B1684D" w:rsidRDefault="00E44FFC" w:rsidP="00E44FFC">
            <w:pPr>
              <w:spacing w:before="120" w:after="0" w:line="240" w:lineRule="auto"/>
              <w:outlineLvl w:val="3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b/>
                <w:bCs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>z toho:</w:t>
            </w:r>
            <w:r w:rsidRPr="00B1684D"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br/>
            </w:r>
            <w:r w:rsidRPr="00B1684D">
              <w:rPr>
                <w:rFonts w:ascii="Calibri" w:eastAsia="Times New Roman" w:hAnsi="Calibri" w:cs="Times New Roman"/>
                <w:kern w:val="0"/>
                <w:sz w:val="16"/>
                <w:szCs w:val="16"/>
                <w:highlight w:val="lightGray"/>
                <w:lang w:eastAsia="cs-CZ"/>
                <w14:ligatures w14:val="none"/>
              </w:rPr>
              <w:t>(vyplňuje pouze příjemce dotace, který má toto členění uvedeno v Rozhodnutí, ostatní příjemci uvedou pouze částku celkem)</w:t>
            </w:r>
          </w:p>
          <w:p w14:paraId="7ACBCBC9" w14:textId="730C4DA7" w:rsidR="00E44FFC" w:rsidRPr="00B1684D" w:rsidRDefault="00E44FF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</w:p>
        </w:tc>
      </w:tr>
      <w:tr w:rsidR="00E9567C" w:rsidRPr="00E9567C" w14:paraId="516F6B27" w14:textId="77777777" w:rsidTr="00B1684D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60B7DE" w14:textId="6A2719D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 xml:space="preserve">     mzdy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A9C7C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D21CE8" w14:textId="72F9723B" w:rsidR="00E9567C" w:rsidRPr="00B1684D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 xml:space="preserve">     mzdy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BE4A6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</w:tr>
      <w:tr w:rsidR="00E9567C" w:rsidRPr="00E9567C" w14:paraId="1D9FABF4" w14:textId="77777777" w:rsidTr="00B1684D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A6E8F82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 xml:space="preserve">     ostatní osobní náklady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44DFC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B09BA1" w14:textId="77777777" w:rsidR="00E9567C" w:rsidRPr="00B1684D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 xml:space="preserve">     ostatní osobní náklady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F5C96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</w:tr>
      <w:tr w:rsidR="00E9567C" w:rsidRPr="00E9567C" w14:paraId="7D9E5924" w14:textId="77777777" w:rsidTr="00B1684D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9471BB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 xml:space="preserve">     zákonné odvody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CE5B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9882E1C" w14:textId="77777777" w:rsidR="00E9567C" w:rsidRPr="00B1684D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 xml:space="preserve">     zákonné odvody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DB2BA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</w:tr>
      <w:tr w:rsidR="00E9567C" w:rsidRPr="00E9567C" w14:paraId="717D500F" w14:textId="77777777" w:rsidTr="00B1684D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230FB6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 xml:space="preserve">     ostatní náklady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E7489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69872F" w14:textId="77777777" w:rsidR="00E9567C" w:rsidRPr="00B1684D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 xml:space="preserve">     ostatní náklady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3E0A1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</w:tr>
    </w:tbl>
    <w:p w14:paraId="6F754BE7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01EDD1E3" w14:textId="0D64D634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Finanční prostředky 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(vratka) 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budou odeslány na MŠMT dne:  </w:t>
      </w:r>
    </w:p>
    <w:p w14:paraId="1B999369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6DB8E17C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Zdůvodnění vratky:</w:t>
      </w:r>
    </w:p>
    <w:p w14:paraId="68AF47AF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275DE54F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5832CE48" w14:textId="234F4B4F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V 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………….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dne 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…………………………..</w:t>
      </w:r>
    </w:p>
    <w:p w14:paraId="30207E0B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69903653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………………………………………………</w:t>
      </w:r>
    </w:p>
    <w:p w14:paraId="5C80EF2F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Osoba oprávněná jednat za příjemce</w:t>
      </w:r>
    </w:p>
    <w:p w14:paraId="5964C087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i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i/>
          <w:kern w:val="0"/>
          <w:sz w:val="19"/>
          <w:szCs w:val="19"/>
          <w:lang w:eastAsia="cs-CZ"/>
          <w14:ligatures w14:val="none"/>
        </w:rPr>
        <w:t>(podpis, razítko)</w:t>
      </w:r>
    </w:p>
    <w:p w14:paraId="34E84707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19573B21" w14:textId="6C76550E" w:rsidR="00052F64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Jméno a kontaktní telefon, e-mail osoby, která formulář zpracovala: </w:t>
      </w:r>
    </w:p>
    <w:sectPr w:rsidR="00052F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54032" w14:textId="77777777" w:rsidR="00C85615" w:rsidRDefault="00C85615" w:rsidP="00E9567C">
      <w:pPr>
        <w:spacing w:after="0" w:line="240" w:lineRule="auto"/>
      </w:pPr>
      <w:r>
        <w:separator/>
      </w:r>
    </w:p>
  </w:endnote>
  <w:endnote w:type="continuationSeparator" w:id="0">
    <w:p w14:paraId="02C6D3BC" w14:textId="77777777" w:rsidR="00C85615" w:rsidRDefault="00C85615" w:rsidP="00E95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2C3EB" w14:textId="77777777" w:rsidR="00C85615" w:rsidRDefault="00C85615" w:rsidP="00E9567C">
      <w:pPr>
        <w:spacing w:after="0" w:line="240" w:lineRule="auto"/>
      </w:pPr>
      <w:r>
        <w:separator/>
      </w:r>
    </w:p>
  </w:footnote>
  <w:footnote w:type="continuationSeparator" w:id="0">
    <w:p w14:paraId="3E9A7CDF" w14:textId="77777777" w:rsidR="00C85615" w:rsidRDefault="00C85615" w:rsidP="00E95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35E0" w14:textId="590DCE1E" w:rsidR="00E9567C" w:rsidRDefault="00E9567C" w:rsidP="00312E84">
    <w:pPr>
      <w:pStyle w:val="Zhlav"/>
    </w:pPr>
    <w:r>
      <w:t xml:space="preserve">Příloha č. </w:t>
    </w:r>
    <w:r w:rsidR="002C24CB">
      <w:t>1</w:t>
    </w:r>
    <w:r w:rsidR="000E61DE">
      <w:t xml:space="preserve">, </w:t>
    </w:r>
    <w:r>
      <w:t>č. j.: MSMT-</w:t>
    </w:r>
    <w:r w:rsidR="003D4B5D">
      <w:t>14</w:t>
    </w:r>
    <w:r w:rsidR="00E6386F">
      <w:t>649</w:t>
    </w:r>
    <w:r>
      <w:t>/202</w:t>
    </w:r>
    <w:r w:rsidR="003D4B5D">
      <w:t>6</w:t>
    </w:r>
    <w:r>
      <w:t>-</w:t>
    </w:r>
    <w:r w:rsidR="009A1F1E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78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405"/>
    <w:rsid w:val="00052F64"/>
    <w:rsid w:val="00084CD8"/>
    <w:rsid w:val="000E61DE"/>
    <w:rsid w:val="0013710B"/>
    <w:rsid w:val="001519E2"/>
    <w:rsid w:val="0016493D"/>
    <w:rsid w:val="001E3F96"/>
    <w:rsid w:val="00272F94"/>
    <w:rsid w:val="002C24CB"/>
    <w:rsid w:val="002C7778"/>
    <w:rsid w:val="00312E84"/>
    <w:rsid w:val="00323D91"/>
    <w:rsid w:val="00367565"/>
    <w:rsid w:val="003D0A97"/>
    <w:rsid w:val="003D4B5D"/>
    <w:rsid w:val="00455EBB"/>
    <w:rsid w:val="004C06C8"/>
    <w:rsid w:val="004E0AAA"/>
    <w:rsid w:val="00507DE3"/>
    <w:rsid w:val="00515635"/>
    <w:rsid w:val="00661CED"/>
    <w:rsid w:val="00767375"/>
    <w:rsid w:val="007A6C85"/>
    <w:rsid w:val="0085320D"/>
    <w:rsid w:val="009A1F1E"/>
    <w:rsid w:val="009A745F"/>
    <w:rsid w:val="009D26EF"/>
    <w:rsid w:val="00A76396"/>
    <w:rsid w:val="00AE2C69"/>
    <w:rsid w:val="00B1684D"/>
    <w:rsid w:val="00BA5405"/>
    <w:rsid w:val="00BC2624"/>
    <w:rsid w:val="00C277E4"/>
    <w:rsid w:val="00C733B4"/>
    <w:rsid w:val="00C85615"/>
    <w:rsid w:val="00CA6D68"/>
    <w:rsid w:val="00D337FC"/>
    <w:rsid w:val="00D3638B"/>
    <w:rsid w:val="00D76136"/>
    <w:rsid w:val="00E44FFC"/>
    <w:rsid w:val="00E6386F"/>
    <w:rsid w:val="00E9567C"/>
    <w:rsid w:val="00EF284A"/>
    <w:rsid w:val="00F15890"/>
    <w:rsid w:val="00F6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4523"/>
  <w15:chartTrackingRefBased/>
  <w15:docId w15:val="{CB0C47A9-E62D-4F12-B135-20E249AC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5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567C"/>
  </w:style>
  <w:style w:type="paragraph" w:styleId="Zpat">
    <w:name w:val="footer"/>
    <w:basedOn w:val="Normln"/>
    <w:link w:val="ZpatChar"/>
    <w:uiPriority w:val="99"/>
    <w:unhideWhenUsed/>
    <w:rsid w:val="00E95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567C"/>
  </w:style>
  <w:style w:type="paragraph" w:styleId="Revize">
    <w:name w:val="Revision"/>
    <w:hidden/>
    <w:uiPriority w:val="99"/>
    <w:semiHidden/>
    <w:rsid w:val="002C77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253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Chytil Petr</dc:creator>
  <cp:keywords/>
  <dc:description/>
  <cp:lastModifiedBy>Angelov-Janev Zdeňka</cp:lastModifiedBy>
  <cp:revision>6</cp:revision>
  <dcterms:created xsi:type="dcterms:W3CDTF">2026-09-11T09:24:00Z</dcterms:created>
  <dcterms:modified xsi:type="dcterms:W3CDTF">2026-09-29T11:24:00Z</dcterms:modified>
</cp:coreProperties>
</file>