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5E54" w14:textId="522AD7C0" w:rsidR="0033137E" w:rsidRDefault="0033137E" w:rsidP="0033137E">
      <w:pPr>
        <w:pStyle w:val="Default"/>
        <w:jc w:val="center"/>
        <w:rPr>
          <w:color w:val="656599"/>
          <w:sz w:val="32"/>
          <w:szCs w:val="32"/>
        </w:rPr>
      </w:pPr>
      <w:r>
        <w:rPr>
          <w:color w:val="656599"/>
          <w:sz w:val="32"/>
          <w:szCs w:val="32"/>
        </w:rPr>
        <w:t>VÝZVA</w:t>
      </w:r>
    </w:p>
    <w:p w14:paraId="0F857C82" w14:textId="50A3C8D3" w:rsidR="0033137E" w:rsidRDefault="0033137E" w:rsidP="0033137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Ministerstva školství, mládeže a tělovýchovy</w:t>
      </w:r>
    </w:p>
    <w:p w14:paraId="0F063F5A" w14:textId="365C2BF5" w:rsidR="0033137E" w:rsidRDefault="0033137E" w:rsidP="0033137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Karmelitská 529/5</w:t>
      </w:r>
    </w:p>
    <w:p w14:paraId="7DB9150A" w14:textId="090F1FA9" w:rsidR="0033137E" w:rsidRDefault="0033137E" w:rsidP="0033137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118 12 Praha 1</w:t>
      </w:r>
    </w:p>
    <w:p w14:paraId="72297402" w14:textId="77777777" w:rsidR="0033137E" w:rsidRDefault="0033137E" w:rsidP="0033137E">
      <w:pPr>
        <w:pStyle w:val="Default"/>
        <w:jc w:val="both"/>
        <w:rPr>
          <w:sz w:val="23"/>
          <w:szCs w:val="23"/>
        </w:rPr>
      </w:pPr>
    </w:p>
    <w:p w14:paraId="40692D6C" w14:textId="536F0022" w:rsidR="0033137E" w:rsidRDefault="0033137E" w:rsidP="003313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 podání žádostí o poskytnutí dotace ze státního rozpočtu na podporu projektů mezinárodní spolupráce ve výzkumu, vývoji a inovacích v</w:t>
      </w:r>
      <w:r w:rsidR="00166431">
        <w:rPr>
          <w:sz w:val="23"/>
          <w:szCs w:val="23"/>
        </w:rPr>
        <w:t> </w:t>
      </w:r>
      <w:r w:rsidRPr="0033137E">
        <w:rPr>
          <w:sz w:val="23"/>
          <w:szCs w:val="23"/>
        </w:rPr>
        <w:t>programu</w:t>
      </w:r>
      <w:r w:rsidR="00166431">
        <w:rPr>
          <w:sz w:val="23"/>
          <w:szCs w:val="23"/>
        </w:rPr>
        <w:t xml:space="preserve"> Společný podnik pro </w:t>
      </w:r>
      <w:r w:rsidR="00166431" w:rsidRPr="00166431">
        <w:rPr>
          <w:sz w:val="23"/>
          <w:szCs w:val="23"/>
        </w:rPr>
        <w:t>čipy</w:t>
      </w:r>
      <w:r w:rsidRPr="00166431">
        <w:rPr>
          <w:i/>
          <w:iCs/>
          <w:sz w:val="23"/>
          <w:szCs w:val="23"/>
        </w:rPr>
        <w:t xml:space="preserve">, </w:t>
      </w:r>
      <w:r w:rsidRPr="00166431">
        <w:rPr>
          <w:sz w:val="23"/>
          <w:szCs w:val="23"/>
        </w:rPr>
        <w:t>výzv</w:t>
      </w:r>
      <w:r w:rsidR="00440EAA">
        <w:rPr>
          <w:sz w:val="23"/>
          <w:szCs w:val="23"/>
        </w:rPr>
        <w:t xml:space="preserve">ách </w:t>
      </w:r>
      <w:r w:rsidR="00440EAA" w:rsidRPr="0062711B">
        <w:t>HORIZON-</w:t>
      </w:r>
      <w:r w:rsidR="00440EAA">
        <w:t>JU-Chips-2024-1-IA</w:t>
      </w:r>
      <w:r w:rsidR="00440EAA" w:rsidRPr="0062711B">
        <w:t xml:space="preserve">, </w:t>
      </w:r>
      <w:r w:rsidR="00440EAA">
        <w:t xml:space="preserve">HORIZON-JU-Chips-2024-1-IA-T2 a </w:t>
      </w:r>
      <w:r w:rsidR="00440EAA" w:rsidRPr="0062711B">
        <w:t>HORIZON-</w:t>
      </w:r>
      <w:r w:rsidR="00440EAA">
        <w:t>JU-Chips-2024</w:t>
      </w:r>
      <w:r w:rsidR="00440EAA" w:rsidRPr="0062711B">
        <w:t>-2-RIA</w:t>
      </w:r>
      <w:r w:rsidR="00440EAA">
        <w:t>-T1</w:t>
      </w:r>
      <w:r>
        <w:rPr>
          <w:i/>
          <w:iCs/>
          <w:sz w:val="23"/>
          <w:szCs w:val="23"/>
        </w:rPr>
        <w:t>.</w:t>
      </w:r>
    </w:p>
    <w:p w14:paraId="21436154" w14:textId="77777777" w:rsidR="0033137E" w:rsidRDefault="0033137E" w:rsidP="0033137E">
      <w:pPr>
        <w:pStyle w:val="Default"/>
        <w:jc w:val="both"/>
        <w:rPr>
          <w:color w:val="656599"/>
          <w:sz w:val="28"/>
          <w:szCs w:val="28"/>
        </w:rPr>
      </w:pPr>
    </w:p>
    <w:p w14:paraId="1E006DC4" w14:textId="7160950F" w:rsidR="0033137E" w:rsidRDefault="0033137E" w:rsidP="0033137E">
      <w:pPr>
        <w:pStyle w:val="Default"/>
        <w:jc w:val="both"/>
        <w:rPr>
          <w:color w:val="656599"/>
          <w:sz w:val="28"/>
          <w:szCs w:val="28"/>
        </w:rPr>
      </w:pPr>
      <w:r>
        <w:rPr>
          <w:color w:val="656599"/>
          <w:sz w:val="28"/>
          <w:szCs w:val="28"/>
        </w:rPr>
        <w:t xml:space="preserve">1. ÚVODNÍ USTANOVENÍ </w:t>
      </w:r>
    </w:p>
    <w:p w14:paraId="066171FC" w14:textId="77E4B213" w:rsidR="00FD5937" w:rsidRDefault="0033137E" w:rsidP="00FD593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Ministerstvo školství, mládeže a tělovýchovy ČR (dále jen „MŠMT“), vyhlašuje v souladu se zákonem č. 218/2000 Sb., o rozpočtových pravidlech a o změně některých souvisejících zákonů, ve znění pozdějších předpisů (dále jen „zákon č. 218/2000 Sb.“) a v souladu se zákonem č. 130/2002 Sb. o podpoře výzkumu, experimentálního vývoje a inovací z veřejných prostředků a o změně některých souvisejících zákonů, ve znění pozdějších předpisů (dále jen „zákon č. 130/2002 Sb.“) </w:t>
      </w:r>
      <w:r>
        <w:rPr>
          <w:color w:val="656599"/>
          <w:sz w:val="22"/>
          <w:szCs w:val="22"/>
        </w:rPr>
        <w:t xml:space="preserve">výzvu k podání žádostí o poskytnutí dotace </w:t>
      </w:r>
      <w:r>
        <w:rPr>
          <w:sz w:val="22"/>
          <w:szCs w:val="22"/>
        </w:rPr>
        <w:t>(dále jen „</w:t>
      </w:r>
      <w:r w:rsidR="00FD5937">
        <w:rPr>
          <w:color w:val="656599"/>
          <w:sz w:val="22"/>
          <w:szCs w:val="22"/>
        </w:rPr>
        <w:t>V</w:t>
      </w:r>
      <w:r>
        <w:rPr>
          <w:color w:val="656599"/>
          <w:sz w:val="22"/>
          <w:szCs w:val="22"/>
        </w:rPr>
        <w:t>ýzva</w:t>
      </w:r>
      <w:r>
        <w:rPr>
          <w:sz w:val="22"/>
          <w:szCs w:val="22"/>
        </w:rPr>
        <w:t>“) na realizaci projektů mezinárodní spolupráce ve výzkumu, vývoj</w:t>
      </w:r>
      <w:r w:rsidR="00FD5937">
        <w:rPr>
          <w:sz w:val="22"/>
          <w:szCs w:val="22"/>
        </w:rPr>
        <w:t>i</w:t>
      </w:r>
      <w:r>
        <w:rPr>
          <w:sz w:val="22"/>
          <w:szCs w:val="22"/>
        </w:rPr>
        <w:t xml:space="preserve"> a inovací</w:t>
      </w:r>
      <w:r w:rsidR="00FD5937">
        <w:rPr>
          <w:sz w:val="22"/>
          <w:szCs w:val="22"/>
        </w:rPr>
        <w:t>ch</w:t>
      </w:r>
      <w:r>
        <w:rPr>
          <w:sz w:val="22"/>
          <w:szCs w:val="22"/>
        </w:rPr>
        <w:t xml:space="preserve"> v</w:t>
      </w:r>
      <w:r w:rsidR="00166431">
        <w:rPr>
          <w:sz w:val="22"/>
          <w:szCs w:val="22"/>
        </w:rPr>
        <w:t> </w:t>
      </w:r>
      <w:r w:rsidR="00FD5937">
        <w:rPr>
          <w:sz w:val="22"/>
          <w:szCs w:val="22"/>
        </w:rPr>
        <w:t>programu</w:t>
      </w:r>
      <w:r w:rsidR="00166431">
        <w:rPr>
          <w:sz w:val="22"/>
          <w:szCs w:val="22"/>
        </w:rPr>
        <w:t xml:space="preserve"> Společný podnik pro </w:t>
      </w:r>
      <w:r w:rsidR="00166431" w:rsidRPr="00166431">
        <w:rPr>
          <w:sz w:val="22"/>
          <w:szCs w:val="22"/>
        </w:rPr>
        <w:t>čipy</w:t>
      </w:r>
      <w:r w:rsidR="00FD5937" w:rsidRPr="00166431">
        <w:rPr>
          <w:sz w:val="22"/>
          <w:szCs w:val="22"/>
        </w:rPr>
        <w:t>, výzv</w:t>
      </w:r>
      <w:r w:rsidR="00440EAA">
        <w:rPr>
          <w:sz w:val="22"/>
          <w:szCs w:val="22"/>
        </w:rPr>
        <w:t>ách</w:t>
      </w:r>
      <w:r w:rsidR="00FD5937" w:rsidRPr="00166431">
        <w:rPr>
          <w:sz w:val="22"/>
          <w:szCs w:val="22"/>
        </w:rPr>
        <w:t xml:space="preserve"> </w:t>
      </w:r>
      <w:r w:rsidR="00440EAA" w:rsidRPr="00440EAA">
        <w:rPr>
          <w:sz w:val="22"/>
          <w:szCs w:val="22"/>
        </w:rPr>
        <w:t>HORIZON-JU-Chips-2024-1-IA, HORIZON-JU-Chips-2024-1-IA-T2 a HORIZON-JU-Chips-2024-2-RIA-T1</w:t>
      </w:r>
      <w:r w:rsidR="00FD5937">
        <w:rPr>
          <w:sz w:val="22"/>
          <w:szCs w:val="22"/>
        </w:rPr>
        <w:t>.</w:t>
      </w:r>
    </w:p>
    <w:p w14:paraId="3D463CFB" w14:textId="77777777" w:rsidR="00FD5937" w:rsidRDefault="00FD5937" w:rsidP="00FD5937">
      <w:pPr>
        <w:pStyle w:val="Default"/>
        <w:jc w:val="both"/>
        <w:rPr>
          <w:sz w:val="22"/>
          <w:szCs w:val="22"/>
        </w:rPr>
      </w:pPr>
    </w:p>
    <w:p w14:paraId="14402788" w14:textId="4A9E3503" w:rsidR="00FD5937" w:rsidRDefault="00FD5937" w:rsidP="00FD5937">
      <w:pPr>
        <w:pStyle w:val="Default"/>
        <w:jc w:val="both"/>
        <w:rPr>
          <w:sz w:val="28"/>
          <w:szCs w:val="28"/>
        </w:rPr>
      </w:pPr>
      <w:r>
        <w:rPr>
          <w:color w:val="656599"/>
          <w:sz w:val="28"/>
          <w:szCs w:val="28"/>
        </w:rPr>
        <w:t xml:space="preserve">2. VĚCNÉ ZAMĚŘENÍ VÝZVY </w:t>
      </w:r>
    </w:p>
    <w:p w14:paraId="77746A6C" w14:textId="4BEE96BA" w:rsidR="00D21B4A" w:rsidRDefault="00FD5937" w:rsidP="00FD593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Věcným zaměřením Výzvy je poskytnutí národní podpory českým subjektům, které </w:t>
      </w:r>
      <w:r w:rsidR="00595F63">
        <w:rPr>
          <w:sz w:val="22"/>
          <w:szCs w:val="22"/>
        </w:rPr>
        <w:t>uspěly ve výzv</w:t>
      </w:r>
      <w:r w:rsidR="00440EAA">
        <w:rPr>
          <w:sz w:val="22"/>
          <w:szCs w:val="22"/>
        </w:rPr>
        <w:t>ách</w:t>
      </w:r>
      <w:r w:rsidR="00595F63">
        <w:rPr>
          <w:sz w:val="22"/>
          <w:szCs w:val="22"/>
        </w:rPr>
        <w:t xml:space="preserve"> </w:t>
      </w:r>
      <w:r w:rsidR="00440EAA" w:rsidRPr="00440EAA">
        <w:rPr>
          <w:sz w:val="22"/>
          <w:szCs w:val="22"/>
        </w:rPr>
        <w:t>HORIZON-JU-Chips-2024-1-IA, HORIZON-JU-Chips-2024-1-IA-T2 a HORIZON-JU-Chips-2024-2-RIA-T1</w:t>
      </w:r>
      <w:r w:rsidR="00440EAA">
        <w:t xml:space="preserve"> </w:t>
      </w:r>
      <w:r w:rsidR="00595F63">
        <w:rPr>
          <w:sz w:val="22"/>
          <w:szCs w:val="22"/>
        </w:rPr>
        <w:t>vyhlášen</w:t>
      </w:r>
      <w:r w:rsidR="00440EAA">
        <w:rPr>
          <w:sz w:val="22"/>
          <w:szCs w:val="22"/>
        </w:rPr>
        <w:t>ých</w:t>
      </w:r>
      <w:r w:rsidR="00595F63">
        <w:rPr>
          <w:sz w:val="22"/>
          <w:szCs w:val="22"/>
        </w:rPr>
        <w:t xml:space="preserve"> v rámci programu </w:t>
      </w:r>
      <w:r w:rsidR="00166431">
        <w:rPr>
          <w:sz w:val="22"/>
          <w:szCs w:val="22"/>
        </w:rPr>
        <w:t xml:space="preserve">Společný </w:t>
      </w:r>
      <w:r w:rsidR="00166431" w:rsidRPr="00166431">
        <w:rPr>
          <w:sz w:val="22"/>
          <w:szCs w:val="22"/>
        </w:rPr>
        <w:t>podnik pro čipy</w:t>
      </w:r>
      <w:r w:rsidR="00595F63" w:rsidRPr="00166431">
        <w:rPr>
          <w:sz w:val="22"/>
          <w:szCs w:val="22"/>
        </w:rPr>
        <w:t xml:space="preserve"> </w:t>
      </w:r>
      <w:r w:rsidR="00D21B4A" w:rsidRPr="00166431">
        <w:rPr>
          <w:sz w:val="22"/>
          <w:szCs w:val="22"/>
        </w:rPr>
        <w:t xml:space="preserve">a </w:t>
      </w:r>
      <w:r w:rsidR="00595F63" w:rsidRPr="00BE0ACB">
        <w:rPr>
          <w:sz w:val="22"/>
          <w:szCs w:val="22"/>
        </w:rPr>
        <w:t>otevřen</w:t>
      </w:r>
      <w:r w:rsidR="00440EAA" w:rsidRPr="00BE0ACB">
        <w:rPr>
          <w:sz w:val="22"/>
          <w:szCs w:val="22"/>
        </w:rPr>
        <w:t>ých</w:t>
      </w:r>
      <w:r w:rsidR="00595F63" w:rsidRPr="00BE0ACB">
        <w:rPr>
          <w:sz w:val="22"/>
          <w:szCs w:val="22"/>
        </w:rPr>
        <w:t xml:space="preserve"> od </w:t>
      </w:r>
      <w:r w:rsidR="00166431" w:rsidRPr="00BE0ACB">
        <w:rPr>
          <w:sz w:val="22"/>
          <w:szCs w:val="22"/>
        </w:rPr>
        <w:t>4</w:t>
      </w:r>
      <w:r w:rsidR="00595F63" w:rsidRPr="00BE0ACB">
        <w:rPr>
          <w:sz w:val="22"/>
          <w:szCs w:val="22"/>
        </w:rPr>
        <w:t>.</w:t>
      </w:r>
      <w:r w:rsidR="00166431" w:rsidRPr="00BE0ACB">
        <w:rPr>
          <w:sz w:val="22"/>
          <w:szCs w:val="22"/>
        </w:rPr>
        <w:t>7</w:t>
      </w:r>
      <w:r w:rsidR="00595F63" w:rsidRPr="00BE0ACB">
        <w:rPr>
          <w:sz w:val="22"/>
          <w:szCs w:val="22"/>
        </w:rPr>
        <w:t>.202</w:t>
      </w:r>
      <w:r w:rsidR="00166431" w:rsidRPr="00BE0ACB">
        <w:rPr>
          <w:sz w:val="22"/>
          <w:szCs w:val="22"/>
        </w:rPr>
        <w:t>4</w:t>
      </w:r>
      <w:r w:rsidR="00595F63" w:rsidRPr="00BE0ACB">
        <w:rPr>
          <w:sz w:val="22"/>
          <w:szCs w:val="22"/>
        </w:rPr>
        <w:t xml:space="preserve"> do </w:t>
      </w:r>
      <w:r w:rsidR="00BE0ACB" w:rsidRPr="00BE0ACB">
        <w:rPr>
          <w:sz w:val="22"/>
          <w:szCs w:val="22"/>
        </w:rPr>
        <w:t>17</w:t>
      </w:r>
      <w:r w:rsidR="00595F63" w:rsidRPr="00BE0ACB">
        <w:rPr>
          <w:sz w:val="22"/>
          <w:szCs w:val="22"/>
        </w:rPr>
        <w:t>.</w:t>
      </w:r>
      <w:r w:rsidR="00BE0ACB" w:rsidRPr="00BE0ACB">
        <w:rPr>
          <w:sz w:val="22"/>
          <w:szCs w:val="22"/>
        </w:rPr>
        <w:t>9</w:t>
      </w:r>
      <w:r w:rsidR="00595F63" w:rsidRPr="00BE0ACB">
        <w:rPr>
          <w:sz w:val="22"/>
          <w:szCs w:val="22"/>
        </w:rPr>
        <w:t>.202</w:t>
      </w:r>
      <w:r w:rsidR="00166431" w:rsidRPr="00BE0ACB">
        <w:rPr>
          <w:sz w:val="22"/>
          <w:szCs w:val="22"/>
        </w:rPr>
        <w:t>4</w:t>
      </w:r>
      <w:r w:rsidR="00595F63" w:rsidRPr="00BE0ACB">
        <w:rPr>
          <w:sz w:val="22"/>
          <w:szCs w:val="22"/>
        </w:rPr>
        <w:t>.</w:t>
      </w:r>
      <w:r w:rsidR="00595F63" w:rsidRPr="00166431">
        <w:rPr>
          <w:sz w:val="22"/>
          <w:szCs w:val="22"/>
        </w:rPr>
        <w:t xml:space="preserve"> </w:t>
      </w:r>
      <w:r w:rsidR="00D21B4A" w:rsidRPr="00166431">
        <w:rPr>
          <w:sz w:val="22"/>
          <w:szCs w:val="22"/>
        </w:rPr>
        <w:t>Dotace je určená na pokrytí národní části financ</w:t>
      </w:r>
      <w:r w:rsidR="00D21B4A">
        <w:rPr>
          <w:sz w:val="22"/>
          <w:szCs w:val="22"/>
        </w:rPr>
        <w:t>ování projektů, které byly ve výzv</w:t>
      </w:r>
      <w:r w:rsidR="00440EAA">
        <w:rPr>
          <w:sz w:val="22"/>
          <w:szCs w:val="22"/>
        </w:rPr>
        <w:t>ách</w:t>
      </w:r>
      <w:r w:rsidR="00D21B4A">
        <w:rPr>
          <w:sz w:val="22"/>
          <w:szCs w:val="22"/>
        </w:rPr>
        <w:t xml:space="preserve"> </w:t>
      </w:r>
      <w:r w:rsidR="00440EAA" w:rsidRPr="00440EAA">
        <w:rPr>
          <w:sz w:val="22"/>
          <w:szCs w:val="22"/>
        </w:rPr>
        <w:t>HORIZON-JU-Chips-2024-1-IA, HORIZON-JU-Chips-2024-1-IA-T2 a HORIZON-JU-Chips-2024-2-RIA-T1</w:t>
      </w:r>
      <w:r w:rsidR="00D21B4A">
        <w:rPr>
          <w:sz w:val="22"/>
          <w:szCs w:val="22"/>
        </w:rPr>
        <w:t xml:space="preserve"> vybrány k financování Evropskou komisí, obdržely finanční podíl od Evropské komise a účastní se jich české subjekty ať již samostatně nebo v konsorciu na národní či mezinárodní </w:t>
      </w:r>
      <w:r w:rsidR="00CD049B">
        <w:rPr>
          <w:sz w:val="22"/>
          <w:szCs w:val="22"/>
        </w:rPr>
        <w:t>bázi</w:t>
      </w:r>
      <w:r w:rsidR="00D21B4A">
        <w:rPr>
          <w:sz w:val="22"/>
          <w:szCs w:val="22"/>
        </w:rPr>
        <w:t>.</w:t>
      </w:r>
    </w:p>
    <w:p w14:paraId="0F38F0BD" w14:textId="77777777" w:rsidR="00CD049B" w:rsidRDefault="00CD049B" w:rsidP="00FD5937">
      <w:pPr>
        <w:pStyle w:val="Default"/>
        <w:jc w:val="both"/>
        <w:rPr>
          <w:sz w:val="22"/>
          <w:szCs w:val="22"/>
        </w:rPr>
      </w:pPr>
    </w:p>
    <w:p w14:paraId="79A0B237" w14:textId="77777777" w:rsidR="00CD049B" w:rsidRDefault="00CD049B" w:rsidP="00CD049B">
      <w:pPr>
        <w:pStyle w:val="Default"/>
        <w:jc w:val="both"/>
        <w:rPr>
          <w:color w:val="656599"/>
          <w:sz w:val="28"/>
          <w:szCs w:val="28"/>
        </w:rPr>
      </w:pPr>
      <w:r>
        <w:rPr>
          <w:color w:val="656599"/>
          <w:sz w:val="28"/>
          <w:szCs w:val="28"/>
        </w:rPr>
        <w:t xml:space="preserve">3. OKRUH OPRÁVNĚNÝCH ŽADATELŮ O DOTACI </w:t>
      </w:r>
    </w:p>
    <w:p w14:paraId="24E1DEF8" w14:textId="56084F43" w:rsidR="00CD049B" w:rsidRDefault="00CD049B" w:rsidP="00CD049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Oprávněným žadatelem o dotaci je </w:t>
      </w:r>
      <w:r w:rsidRPr="00224476">
        <w:rPr>
          <w:color w:val="656599"/>
          <w:sz w:val="22"/>
          <w:szCs w:val="22"/>
        </w:rPr>
        <w:t>výzkumná organizace</w:t>
      </w:r>
      <w:r>
        <w:rPr>
          <w:color w:val="656599"/>
          <w:sz w:val="22"/>
          <w:szCs w:val="22"/>
        </w:rPr>
        <w:t xml:space="preserve"> </w:t>
      </w:r>
      <w:r>
        <w:rPr>
          <w:sz w:val="22"/>
          <w:szCs w:val="22"/>
        </w:rPr>
        <w:t>ve smyslu</w:t>
      </w:r>
      <w:r w:rsidR="0090796A">
        <w:rPr>
          <w:sz w:val="22"/>
          <w:szCs w:val="22"/>
        </w:rPr>
        <w:t xml:space="preserve"> </w:t>
      </w:r>
      <w:r>
        <w:rPr>
          <w:sz w:val="22"/>
          <w:szCs w:val="22"/>
        </w:rPr>
        <w:t>Nařízení Komise (EU) č.</w:t>
      </w:r>
      <w:r w:rsidR="0090796A">
        <w:rPr>
          <w:sz w:val="22"/>
          <w:szCs w:val="22"/>
        </w:rPr>
        <w:t> </w:t>
      </w:r>
      <w:r w:rsidR="00924F65">
        <w:rPr>
          <w:sz w:val="22"/>
          <w:szCs w:val="22"/>
        </w:rPr>
        <w:t>2021</w:t>
      </w:r>
      <w:r>
        <w:rPr>
          <w:sz w:val="22"/>
          <w:szCs w:val="22"/>
        </w:rPr>
        <w:t>/</w:t>
      </w:r>
      <w:r w:rsidR="00924F65">
        <w:rPr>
          <w:sz w:val="22"/>
          <w:szCs w:val="22"/>
        </w:rPr>
        <w:t>1237</w:t>
      </w:r>
      <w:r>
        <w:rPr>
          <w:sz w:val="22"/>
          <w:szCs w:val="22"/>
        </w:rPr>
        <w:t xml:space="preserve"> ze dne </w:t>
      </w:r>
      <w:r w:rsidR="00924F65">
        <w:rPr>
          <w:sz w:val="22"/>
          <w:szCs w:val="22"/>
        </w:rPr>
        <w:t>23</w:t>
      </w:r>
      <w:r>
        <w:rPr>
          <w:sz w:val="22"/>
          <w:szCs w:val="22"/>
        </w:rPr>
        <w:t xml:space="preserve">. </w:t>
      </w:r>
      <w:r w:rsidR="00924F65">
        <w:rPr>
          <w:sz w:val="22"/>
          <w:szCs w:val="22"/>
        </w:rPr>
        <w:t>července</w:t>
      </w:r>
      <w:r>
        <w:rPr>
          <w:sz w:val="22"/>
          <w:szCs w:val="22"/>
        </w:rPr>
        <w:t xml:space="preserve"> 20</w:t>
      </w:r>
      <w:r w:rsidR="00924F65">
        <w:rPr>
          <w:sz w:val="22"/>
          <w:szCs w:val="22"/>
        </w:rPr>
        <w:t>2</w:t>
      </w:r>
      <w:r>
        <w:rPr>
          <w:sz w:val="22"/>
          <w:szCs w:val="22"/>
        </w:rPr>
        <w:t xml:space="preserve">1, </w:t>
      </w:r>
      <w:r w:rsidR="00513FA6" w:rsidRPr="00513FA6">
        <w:rPr>
          <w:sz w:val="22"/>
          <w:szCs w:val="22"/>
        </w:rPr>
        <w:t>o změně nařízení (EU) č. 651/2014, kterým se v souladu s články 107 a 108 Smlouvy prohlašují určité kategorie podpory za slučitelné s vnitřním trhem</w:t>
      </w:r>
      <w:r w:rsidR="00513FA6">
        <w:rPr>
          <w:sz w:val="22"/>
          <w:szCs w:val="22"/>
        </w:rPr>
        <w:t xml:space="preserve">, </w:t>
      </w:r>
      <w:r w:rsidR="0090796A">
        <w:rPr>
          <w:sz w:val="22"/>
          <w:szCs w:val="22"/>
        </w:rPr>
        <w:t xml:space="preserve"> sídlící v ČR</w:t>
      </w:r>
      <w:r>
        <w:rPr>
          <w:sz w:val="22"/>
          <w:szCs w:val="22"/>
        </w:rPr>
        <w:t xml:space="preserve">, </w:t>
      </w:r>
      <w:r w:rsidR="00513FA6">
        <w:rPr>
          <w:sz w:val="22"/>
          <w:szCs w:val="22"/>
        </w:rPr>
        <w:t xml:space="preserve">případně </w:t>
      </w:r>
      <w:r w:rsidR="00513FA6" w:rsidRPr="00A34791">
        <w:rPr>
          <w:color w:val="000066"/>
          <w:sz w:val="22"/>
          <w:szCs w:val="22"/>
        </w:rPr>
        <w:t>malý, střední a/nebo velký podnik</w:t>
      </w:r>
      <w:r w:rsidR="00513FA6" w:rsidRPr="00A34791">
        <w:rPr>
          <w:color w:val="333399"/>
          <w:sz w:val="22"/>
          <w:szCs w:val="22"/>
        </w:rPr>
        <w:t xml:space="preserve"> </w:t>
      </w:r>
      <w:r w:rsidR="00513FA6">
        <w:rPr>
          <w:sz w:val="22"/>
          <w:szCs w:val="22"/>
        </w:rPr>
        <w:t xml:space="preserve">ve smyslu Nařízení Komise (EU) č. 2021/1237 ze dne 23. července 2021, </w:t>
      </w:r>
      <w:r w:rsidR="00513FA6" w:rsidRPr="00513FA6">
        <w:rPr>
          <w:sz w:val="22"/>
          <w:szCs w:val="22"/>
        </w:rPr>
        <w:t>o</w:t>
      </w:r>
      <w:r w:rsidR="00440EAA">
        <w:rPr>
          <w:sz w:val="22"/>
          <w:szCs w:val="22"/>
        </w:rPr>
        <w:t> </w:t>
      </w:r>
      <w:r w:rsidR="00513FA6" w:rsidRPr="00513FA6">
        <w:rPr>
          <w:sz w:val="22"/>
          <w:szCs w:val="22"/>
        </w:rPr>
        <w:t>změně nařízení (EU) č. 651/2014, kterým se v souladu s články 107 a 108 Smlouvy prohlašují určité kategorie podpory za slučitelné s vnitřním trhem</w:t>
      </w:r>
      <w:r w:rsidR="00513FA6">
        <w:rPr>
          <w:sz w:val="22"/>
          <w:szCs w:val="22"/>
        </w:rPr>
        <w:t xml:space="preserve">, který je uvedený v obchodním rejstříku ČR a který v ČR vykonává činnosti výzkumu, vývoje a inovací, a zároveň subjekt, </w:t>
      </w:r>
      <w:r>
        <w:rPr>
          <w:sz w:val="22"/>
          <w:szCs w:val="22"/>
        </w:rPr>
        <w:t>kter</w:t>
      </w:r>
      <w:r w:rsidR="00513FA6">
        <w:rPr>
          <w:sz w:val="22"/>
          <w:szCs w:val="22"/>
        </w:rPr>
        <w:t>ý</w:t>
      </w:r>
      <w:r>
        <w:rPr>
          <w:sz w:val="22"/>
          <w:szCs w:val="22"/>
        </w:rPr>
        <w:t xml:space="preserve"> </w:t>
      </w:r>
      <w:r>
        <w:rPr>
          <w:color w:val="656599"/>
          <w:sz w:val="22"/>
          <w:szCs w:val="22"/>
        </w:rPr>
        <w:t>podal</w:t>
      </w:r>
      <w:r w:rsidR="0090796A">
        <w:rPr>
          <w:color w:val="656599"/>
          <w:sz w:val="22"/>
          <w:szCs w:val="22"/>
        </w:rPr>
        <w:t xml:space="preserve"> samostatně nebo jako součást konsorcia </w:t>
      </w:r>
      <w:r>
        <w:rPr>
          <w:color w:val="656599"/>
          <w:sz w:val="22"/>
          <w:szCs w:val="22"/>
        </w:rPr>
        <w:t xml:space="preserve">projekt do </w:t>
      </w:r>
      <w:r w:rsidR="00440EAA">
        <w:rPr>
          <w:color w:val="656599"/>
          <w:sz w:val="22"/>
          <w:szCs w:val="22"/>
        </w:rPr>
        <w:t xml:space="preserve">některé z </w:t>
      </w:r>
      <w:r>
        <w:rPr>
          <w:color w:val="656599"/>
          <w:sz w:val="22"/>
          <w:szCs w:val="22"/>
        </w:rPr>
        <w:t>výz</w:t>
      </w:r>
      <w:r w:rsidR="00440EAA">
        <w:rPr>
          <w:color w:val="656599"/>
          <w:sz w:val="22"/>
          <w:szCs w:val="22"/>
        </w:rPr>
        <w:t>e</w:t>
      </w:r>
      <w:r>
        <w:rPr>
          <w:color w:val="656599"/>
          <w:sz w:val="22"/>
          <w:szCs w:val="22"/>
        </w:rPr>
        <w:t xml:space="preserve">v </w:t>
      </w:r>
      <w:r w:rsidR="00440EAA" w:rsidRPr="00440EAA">
        <w:rPr>
          <w:color w:val="656599"/>
          <w:sz w:val="22"/>
          <w:szCs w:val="22"/>
        </w:rPr>
        <w:t>HORIZON-JU-Chips-2024-1-IA, HORIZON-JU-Chips-2024-1-IA-T2</w:t>
      </w:r>
      <w:r w:rsidR="00440EAA">
        <w:rPr>
          <w:color w:val="656599"/>
          <w:sz w:val="22"/>
          <w:szCs w:val="22"/>
        </w:rPr>
        <w:t>, nebo</w:t>
      </w:r>
      <w:r w:rsidR="00440EAA" w:rsidRPr="00440EAA">
        <w:rPr>
          <w:color w:val="656599"/>
          <w:sz w:val="22"/>
          <w:szCs w:val="22"/>
        </w:rPr>
        <w:t xml:space="preserve"> HORIZON-JU-Chips-2024-2-RIA-T1</w:t>
      </w:r>
      <w:r w:rsidR="0090796A" w:rsidRPr="0090796A">
        <w:rPr>
          <w:color w:val="656599"/>
          <w:sz w:val="22"/>
          <w:szCs w:val="22"/>
        </w:rPr>
        <w:t xml:space="preserve"> </w:t>
      </w:r>
      <w:r w:rsidR="0090796A">
        <w:rPr>
          <w:color w:val="656599"/>
          <w:sz w:val="22"/>
          <w:szCs w:val="22"/>
        </w:rPr>
        <w:t xml:space="preserve">a tento projekt </w:t>
      </w:r>
      <w:r>
        <w:rPr>
          <w:color w:val="656599"/>
          <w:sz w:val="22"/>
          <w:szCs w:val="22"/>
        </w:rPr>
        <w:t>uspěl v mezinárodním hodnocení</w:t>
      </w:r>
      <w:r>
        <w:rPr>
          <w:sz w:val="22"/>
          <w:szCs w:val="22"/>
        </w:rPr>
        <w:t xml:space="preserve">. </w:t>
      </w:r>
    </w:p>
    <w:p w14:paraId="25198498" w14:textId="77777777" w:rsidR="00CD049B" w:rsidRDefault="00CD049B" w:rsidP="00CD049B">
      <w:pPr>
        <w:pStyle w:val="Default"/>
        <w:jc w:val="both"/>
        <w:rPr>
          <w:sz w:val="22"/>
          <w:szCs w:val="22"/>
        </w:rPr>
      </w:pPr>
    </w:p>
    <w:p w14:paraId="083394A8" w14:textId="2076705E" w:rsidR="00CD049B" w:rsidRDefault="00CD049B" w:rsidP="00CD049B">
      <w:pPr>
        <w:pStyle w:val="Default"/>
        <w:jc w:val="both"/>
        <w:rPr>
          <w:sz w:val="28"/>
          <w:szCs w:val="28"/>
        </w:rPr>
      </w:pPr>
      <w:r>
        <w:rPr>
          <w:color w:val="656599"/>
          <w:sz w:val="28"/>
          <w:szCs w:val="28"/>
        </w:rPr>
        <w:t>4. LHŮTA PRO PODÁNÍ ŽÁDOSTI</w:t>
      </w:r>
    </w:p>
    <w:p w14:paraId="3DDAAC3A" w14:textId="0391067A" w:rsidR="00CD049B" w:rsidRDefault="00CD049B" w:rsidP="00CD049B">
      <w:pPr>
        <w:pStyle w:val="Default"/>
        <w:jc w:val="both"/>
        <w:rPr>
          <w:sz w:val="22"/>
          <w:szCs w:val="22"/>
        </w:rPr>
      </w:pPr>
      <w:r w:rsidRPr="00BA6903">
        <w:rPr>
          <w:color w:val="656599"/>
          <w:sz w:val="22"/>
          <w:szCs w:val="22"/>
        </w:rPr>
        <w:t xml:space="preserve">Lhůta pro podání žádosti </w:t>
      </w:r>
      <w:r w:rsidRPr="00BA6903">
        <w:rPr>
          <w:sz w:val="22"/>
          <w:szCs w:val="22"/>
        </w:rPr>
        <w:t xml:space="preserve">počíná běžet dnem následujícím po dni zveřejnění Výzvy na webových stránkách MŠMT a končí </w:t>
      </w:r>
      <w:r w:rsidR="00513FA6" w:rsidRPr="00440EAA">
        <w:rPr>
          <w:sz w:val="22"/>
          <w:szCs w:val="22"/>
        </w:rPr>
        <w:t xml:space="preserve">dne </w:t>
      </w:r>
      <w:r w:rsidR="00440EAA" w:rsidRPr="00440EAA">
        <w:rPr>
          <w:sz w:val="22"/>
          <w:szCs w:val="22"/>
        </w:rPr>
        <w:t>31</w:t>
      </w:r>
      <w:r w:rsidR="00513FA6" w:rsidRPr="00440EAA">
        <w:rPr>
          <w:sz w:val="22"/>
          <w:szCs w:val="22"/>
        </w:rPr>
        <w:t xml:space="preserve">. </w:t>
      </w:r>
      <w:r w:rsidR="00440EAA" w:rsidRPr="00440EAA">
        <w:rPr>
          <w:sz w:val="22"/>
          <w:szCs w:val="22"/>
        </w:rPr>
        <w:t>5</w:t>
      </w:r>
      <w:r w:rsidR="00513FA6" w:rsidRPr="00440EAA">
        <w:rPr>
          <w:sz w:val="22"/>
          <w:szCs w:val="22"/>
        </w:rPr>
        <w:t>. 2025</w:t>
      </w:r>
      <w:r w:rsidR="00513FA6">
        <w:rPr>
          <w:sz w:val="22"/>
          <w:szCs w:val="22"/>
        </w:rPr>
        <w:t>.</w:t>
      </w:r>
    </w:p>
    <w:p w14:paraId="5FE041B8" w14:textId="77777777" w:rsidR="00313897" w:rsidRDefault="00313897" w:rsidP="00293C2E">
      <w:pPr>
        <w:pStyle w:val="Default"/>
        <w:jc w:val="both"/>
        <w:rPr>
          <w:sz w:val="22"/>
          <w:szCs w:val="22"/>
        </w:rPr>
      </w:pPr>
    </w:p>
    <w:p w14:paraId="72B916E8" w14:textId="77777777" w:rsidR="00293C2E" w:rsidRDefault="00293C2E" w:rsidP="00293C2E">
      <w:pPr>
        <w:pStyle w:val="Default"/>
        <w:jc w:val="both"/>
        <w:rPr>
          <w:sz w:val="28"/>
          <w:szCs w:val="28"/>
        </w:rPr>
      </w:pPr>
      <w:r>
        <w:rPr>
          <w:color w:val="656599"/>
          <w:sz w:val="28"/>
          <w:szCs w:val="28"/>
        </w:rPr>
        <w:t xml:space="preserve">5. ŽÁDOST O POSKYTNUTÍ DOTACE </w:t>
      </w:r>
    </w:p>
    <w:p w14:paraId="2D2C6CD1" w14:textId="77777777" w:rsidR="001B00B8" w:rsidRDefault="00293C2E" w:rsidP="00293C2E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ZPRACOVÁNÍ</w:t>
      </w:r>
    </w:p>
    <w:p w14:paraId="415A545E" w14:textId="2C52AB54" w:rsidR="00B358A4" w:rsidRDefault="00293C2E" w:rsidP="00B358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Žadateli je k naplnění všech požadavků Výzvy a tím § 14 odst. 3 zákona č. 218/2000 Sb. k </w:t>
      </w:r>
      <w:r w:rsidR="001B00B8">
        <w:rPr>
          <w:sz w:val="22"/>
          <w:szCs w:val="22"/>
        </w:rPr>
        <w:t>d</w:t>
      </w:r>
      <w:r>
        <w:rPr>
          <w:sz w:val="22"/>
          <w:szCs w:val="22"/>
        </w:rPr>
        <w:t xml:space="preserve">ispozici formulář </w:t>
      </w:r>
      <w:r>
        <w:rPr>
          <w:color w:val="656599"/>
          <w:sz w:val="22"/>
          <w:szCs w:val="22"/>
        </w:rPr>
        <w:t>Žádost o poskytnutí dotace</w:t>
      </w:r>
      <w:r w:rsidR="001B00B8">
        <w:rPr>
          <w:sz w:val="22"/>
          <w:szCs w:val="22"/>
        </w:rPr>
        <w:t xml:space="preserve">, jehož součástí je i </w:t>
      </w:r>
      <w:r w:rsidR="001B00B8" w:rsidRPr="006F1266">
        <w:rPr>
          <w:sz w:val="22"/>
          <w:szCs w:val="22"/>
        </w:rPr>
        <w:t>stručný popis české části projektu (tento popis se stane přílohou rozhodnutí v případě schválení žádosti</w:t>
      </w:r>
      <w:r w:rsidR="00B358A4" w:rsidRPr="006F1266">
        <w:rPr>
          <w:sz w:val="22"/>
          <w:szCs w:val="22"/>
        </w:rPr>
        <w:t xml:space="preserve"> a musí být napsán tak, aby neobsahoval informace, které nemohou být zveřejněny</w:t>
      </w:r>
      <w:r w:rsidR="001B00B8">
        <w:rPr>
          <w:sz w:val="22"/>
          <w:szCs w:val="22"/>
        </w:rPr>
        <w:t>).</w:t>
      </w:r>
      <w:r w:rsidR="00B358A4">
        <w:rPr>
          <w:sz w:val="22"/>
          <w:szCs w:val="22"/>
        </w:rPr>
        <w:t xml:space="preserve"> Součástí formuláře je také finanční přehled, který</w:t>
      </w:r>
      <w:r w:rsidR="001B00B8">
        <w:rPr>
          <w:sz w:val="22"/>
          <w:szCs w:val="22"/>
        </w:rPr>
        <w:t xml:space="preserve"> žadatel vyplňuje v EUR a pro účely </w:t>
      </w:r>
      <w:r w:rsidR="00500936">
        <w:rPr>
          <w:sz w:val="22"/>
          <w:szCs w:val="22"/>
        </w:rPr>
        <w:t xml:space="preserve">výplaty podpory </w:t>
      </w:r>
      <w:r w:rsidR="001B00B8">
        <w:rPr>
          <w:sz w:val="22"/>
          <w:szCs w:val="22"/>
        </w:rPr>
        <w:t>bude přepočítán na CZK kurzem ČNB ke dni ukončení výz</w:t>
      </w:r>
      <w:r w:rsidR="00440EAA">
        <w:rPr>
          <w:sz w:val="22"/>
          <w:szCs w:val="22"/>
        </w:rPr>
        <w:t>e</w:t>
      </w:r>
      <w:r w:rsidR="001B00B8">
        <w:rPr>
          <w:sz w:val="22"/>
          <w:szCs w:val="22"/>
        </w:rPr>
        <w:t xml:space="preserve">v </w:t>
      </w:r>
      <w:r w:rsidR="00440EAA" w:rsidRPr="00440EAA">
        <w:rPr>
          <w:sz w:val="22"/>
          <w:szCs w:val="22"/>
        </w:rPr>
        <w:t>HORIZON-JU-Chips-2024-1-IA, HORIZON-JU-Chips-2024-1-IA-T2 a HORIZON-JU-Chips-2024-2-RIA-T1</w:t>
      </w:r>
      <w:r w:rsidR="00500936">
        <w:rPr>
          <w:sz w:val="22"/>
          <w:szCs w:val="22"/>
        </w:rPr>
        <w:t xml:space="preserve">. </w:t>
      </w:r>
      <w:r w:rsidR="00513FA6">
        <w:rPr>
          <w:sz w:val="22"/>
          <w:szCs w:val="22"/>
        </w:rPr>
        <w:lastRenderedPageBreak/>
        <w:t>Tento kurz bude platný po celou dobu řešení projektu.</w:t>
      </w:r>
      <w:r w:rsidR="001B00B8">
        <w:rPr>
          <w:sz w:val="22"/>
          <w:szCs w:val="22"/>
        </w:rPr>
        <w:t xml:space="preserve"> </w:t>
      </w:r>
      <w:r w:rsidR="00176893">
        <w:rPr>
          <w:sz w:val="22"/>
          <w:szCs w:val="22"/>
        </w:rPr>
        <w:t>Žádost je vyplněna v českém jazyce a je podepsána statutárním zástupce žadatele.</w:t>
      </w:r>
    </w:p>
    <w:p w14:paraId="63535D95" w14:textId="77777777" w:rsidR="00176893" w:rsidRDefault="00176893" w:rsidP="00B358A4">
      <w:pPr>
        <w:pStyle w:val="Default"/>
        <w:jc w:val="both"/>
        <w:rPr>
          <w:sz w:val="22"/>
          <w:szCs w:val="22"/>
        </w:rPr>
      </w:pPr>
    </w:p>
    <w:p w14:paraId="1CCCA25C" w14:textId="7721FA7D" w:rsidR="00176893" w:rsidRDefault="00176893" w:rsidP="00B358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 žádosti se dále přiloží:</w:t>
      </w:r>
    </w:p>
    <w:p w14:paraId="1B03263D" w14:textId="4B67D505" w:rsidR="00176893" w:rsidRDefault="00176893" w:rsidP="0017689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čestné prohlášení, že žadatel splňuje podmínky pro přidělení veřejné podpory (na přiloženém formuláři),</w:t>
      </w:r>
    </w:p>
    <w:p w14:paraId="33D22B3D" w14:textId="26294E23" w:rsidR="00924F65" w:rsidRDefault="00924F65" w:rsidP="0017689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formulář obsahující veškeré údaje, které jsou nezbytné pro zadání projektu do </w:t>
      </w:r>
      <w:r w:rsidR="00440EAA">
        <w:rPr>
          <w:sz w:val="22"/>
          <w:szCs w:val="22"/>
        </w:rPr>
        <w:t xml:space="preserve">Centrální evidence projektů </w:t>
      </w:r>
      <w:r>
        <w:rPr>
          <w:sz w:val="22"/>
          <w:szCs w:val="22"/>
        </w:rPr>
        <w:t>Informačního systému výzkumu, vývoje a inovací poskytovatelem</w:t>
      </w:r>
    </w:p>
    <w:p w14:paraId="20627734" w14:textId="77777777" w:rsidR="00B358A4" w:rsidRDefault="00B358A4" w:rsidP="00B358A4">
      <w:pPr>
        <w:pStyle w:val="Default"/>
        <w:jc w:val="both"/>
        <w:rPr>
          <w:sz w:val="22"/>
          <w:szCs w:val="22"/>
        </w:rPr>
      </w:pPr>
    </w:p>
    <w:p w14:paraId="677EB962" w14:textId="77777777" w:rsidR="00B358A4" w:rsidRDefault="00293C2E" w:rsidP="00293C2E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PODÁNÍ</w:t>
      </w:r>
    </w:p>
    <w:p w14:paraId="6579F8B2" w14:textId="6B06D214" w:rsidR="00293C2E" w:rsidRDefault="00293C2E" w:rsidP="00293C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MŠMT označuje za preferovaný způsob podání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žádosti o poskytnutí dotace formu datové zprávy do datové schránky MŠMT: </w:t>
      </w:r>
      <w:proofErr w:type="spellStart"/>
      <w:r>
        <w:rPr>
          <w:color w:val="656599"/>
          <w:sz w:val="22"/>
          <w:szCs w:val="22"/>
        </w:rPr>
        <w:t>vidaawt</w:t>
      </w:r>
      <w:proofErr w:type="spellEnd"/>
      <w:r>
        <w:rPr>
          <w:color w:val="656599"/>
          <w:sz w:val="22"/>
          <w:szCs w:val="22"/>
        </w:rPr>
        <w:t xml:space="preserve">. </w:t>
      </w:r>
      <w:r>
        <w:rPr>
          <w:sz w:val="22"/>
          <w:szCs w:val="22"/>
        </w:rPr>
        <w:t xml:space="preserve">MŠMT žádá žadatele, aby </w:t>
      </w:r>
      <w:r w:rsidR="00440EAA">
        <w:rPr>
          <w:sz w:val="22"/>
          <w:szCs w:val="22"/>
        </w:rPr>
        <w:t>datovou zprávu nadepsali „Žádost o</w:t>
      </w:r>
      <w:r w:rsidR="007402F2">
        <w:rPr>
          <w:sz w:val="22"/>
          <w:szCs w:val="22"/>
        </w:rPr>
        <w:t> </w:t>
      </w:r>
      <w:r w:rsidR="00440EAA">
        <w:rPr>
          <w:sz w:val="22"/>
          <w:szCs w:val="22"/>
        </w:rPr>
        <w:t>poskytnutí podpory Chips-JU-2024“, zaškrtli políčko „Do vlastních rukou“ a do položky K rukám nadepsali text</w:t>
      </w:r>
      <w:r>
        <w:rPr>
          <w:sz w:val="22"/>
          <w:szCs w:val="22"/>
        </w:rPr>
        <w:t xml:space="preserve"> </w:t>
      </w:r>
      <w:r w:rsidRPr="00166431">
        <w:rPr>
          <w:sz w:val="22"/>
          <w:szCs w:val="22"/>
        </w:rPr>
        <w:t>„Oddělení 3</w:t>
      </w:r>
      <w:r w:rsidR="00B358A4" w:rsidRPr="00166431">
        <w:rPr>
          <w:sz w:val="22"/>
          <w:szCs w:val="22"/>
        </w:rPr>
        <w:t>1</w:t>
      </w:r>
      <w:r w:rsidR="00166431" w:rsidRPr="00166431">
        <w:rPr>
          <w:sz w:val="22"/>
          <w:szCs w:val="22"/>
        </w:rPr>
        <w:t>0</w:t>
      </w:r>
      <w:r>
        <w:rPr>
          <w:sz w:val="22"/>
          <w:szCs w:val="22"/>
        </w:rPr>
        <w:t>“</w:t>
      </w:r>
      <w:r w:rsidR="00440EAA">
        <w:rPr>
          <w:sz w:val="22"/>
          <w:szCs w:val="22"/>
        </w:rPr>
        <w:t>.</w:t>
      </w:r>
    </w:p>
    <w:p w14:paraId="2007A522" w14:textId="77777777" w:rsidR="001B00B8" w:rsidRDefault="001B00B8" w:rsidP="00293C2E">
      <w:pPr>
        <w:pStyle w:val="Default"/>
        <w:jc w:val="both"/>
        <w:rPr>
          <w:sz w:val="22"/>
          <w:szCs w:val="22"/>
        </w:rPr>
      </w:pPr>
    </w:p>
    <w:p w14:paraId="6525DE2E" w14:textId="0C2EC17C" w:rsidR="0039129C" w:rsidRDefault="0039129C" w:rsidP="0039129C">
      <w:pPr>
        <w:pStyle w:val="Default"/>
        <w:jc w:val="both"/>
        <w:rPr>
          <w:sz w:val="28"/>
          <w:szCs w:val="28"/>
        </w:rPr>
      </w:pPr>
      <w:r>
        <w:rPr>
          <w:color w:val="656599"/>
          <w:sz w:val="28"/>
          <w:szCs w:val="28"/>
        </w:rPr>
        <w:t xml:space="preserve">6. ALOKACE VÝZVY </w:t>
      </w:r>
    </w:p>
    <w:p w14:paraId="78C971CF" w14:textId="2D81AFD1" w:rsidR="0039129C" w:rsidRDefault="0039129C" w:rsidP="0039129C">
      <w:pPr>
        <w:pStyle w:val="Default"/>
        <w:jc w:val="both"/>
        <w:rPr>
          <w:sz w:val="22"/>
          <w:szCs w:val="22"/>
        </w:rPr>
      </w:pPr>
      <w:r w:rsidRPr="00166431">
        <w:rPr>
          <w:sz w:val="22"/>
          <w:szCs w:val="22"/>
        </w:rPr>
        <w:t xml:space="preserve">Výše finančních prostředků určená na realizaci Výzvy činí </w:t>
      </w:r>
      <w:r w:rsidR="00440EAA" w:rsidRPr="00440EAA">
        <w:rPr>
          <w:sz w:val="22"/>
          <w:szCs w:val="22"/>
        </w:rPr>
        <w:t>3</w:t>
      </w:r>
      <w:r w:rsidRPr="00440EAA">
        <w:rPr>
          <w:sz w:val="22"/>
          <w:szCs w:val="22"/>
        </w:rPr>
        <w:t> 000 000 EUR</w:t>
      </w:r>
      <w:r w:rsidRPr="001664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B3CC572" w14:textId="77777777" w:rsidR="00677F58" w:rsidRDefault="00677F58" w:rsidP="0039129C">
      <w:pPr>
        <w:pStyle w:val="Default"/>
        <w:jc w:val="both"/>
        <w:rPr>
          <w:sz w:val="22"/>
          <w:szCs w:val="22"/>
        </w:rPr>
      </w:pPr>
    </w:p>
    <w:p w14:paraId="5DAC6350" w14:textId="124CBA80" w:rsidR="0039129C" w:rsidRDefault="0039129C" w:rsidP="0039129C">
      <w:pPr>
        <w:pStyle w:val="Default"/>
        <w:jc w:val="both"/>
        <w:rPr>
          <w:sz w:val="22"/>
          <w:szCs w:val="22"/>
        </w:rPr>
      </w:pPr>
      <w:r w:rsidRPr="00166431">
        <w:rPr>
          <w:color w:val="656599"/>
          <w:sz w:val="22"/>
          <w:szCs w:val="22"/>
        </w:rPr>
        <w:t xml:space="preserve">Maximální výše </w:t>
      </w:r>
      <w:r w:rsidRPr="00166431">
        <w:rPr>
          <w:sz w:val="22"/>
          <w:szCs w:val="22"/>
        </w:rPr>
        <w:t>dotace na projekt musí odpovídat</w:t>
      </w:r>
      <w:r w:rsidR="008E5F66" w:rsidRPr="00166431">
        <w:rPr>
          <w:sz w:val="22"/>
          <w:szCs w:val="22"/>
        </w:rPr>
        <w:t xml:space="preserve"> </w:t>
      </w:r>
      <w:r w:rsidR="00513FA6">
        <w:rPr>
          <w:sz w:val="22"/>
          <w:szCs w:val="22"/>
        </w:rPr>
        <w:t>maximální výši dotace uvedené v návrhu projektu a</w:t>
      </w:r>
      <w:r w:rsidR="00440EAA">
        <w:rPr>
          <w:sz w:val="22"/>
          <w:szCs w:val="22"/>
        </w:rPr>
        <w:t> </w:t>
      </w:r>
      <w:r w:rsidR="00905355">
        <w:rPr>
          <w:sz w:val="22"/>
          <w:szCs w:val="22"/>
        </w:rPr>
        <w:t>nesmí být vyšší, než odpovídá procentuálnímu podílu maximální možné podpory poskytovatele ve vztahu k celkovým uznatelným nákladům projektu</w:t>
      </w:r>
      <w:r w:rsidR="00677F58" w:rsidRPr="00905355">
        <w:rPr>
          <w:sz w:val="22"/>
          <w:szCs w:val="22"/>
        </w:rPr>
        <w:t>.</w:t>
      </w:r>
    </w:p>
    <w:p w14:paraId="4C7C2A2F" w14:textId="77777777" w:rsidR="0039129C" w:rsidRDefault="0039129C" w:rsidP="0039129C">
      <w:pPr>
        <w:pStyle w:val="Default"/>
        <w:jc w:val="both"/>
        <w:rPr>
          <w:sz w:val="22"/>
          <w:szCs w:val="22"/>
        </w:rPr>
      </w:pPr>
    </w:p>
    <w:p w14:paraId="70F748D6" w14:textId="52A7F4BC" w:rsidR="008E5F66" w:rsidRDefault="008E5F66" w:rsidP="003912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Náklady projektu musí být způsobilými náklady, tj. musí být v souladu s §2 odst. 2 písm. m) zákona č. 130/2002 Sb.</w:t>
      </w:r>
    </w:p>
    <w:p w14:paraId="7239C244" w14:textId="77777777" w:rsidR="0039129C" w:rsidRDefault="0039129C" w:rsidP="0039129C">
      <w:pPr>
        <w:pStyle w:val="Default"/>
        <w:jc w:val="both"/>
        <w:rPr>
          <w:sz w:val="22"/>
          <w:szCs w:val="22"/>
        </w:rPr>
      </w:pPr>
    </w:p>
    <w:p w14:paraId="5887D5F7" w14:textId="77777777" w:rsidR="008E5F66" w:rsidRPr="008E5F66" w:rsidRDefault="008E5F66" w:rsidP="008E5F66">
      <w:pPr>
        <w:pStyle w:val="Default"/>
        <w:jc w:val="both"/>
        <w:rPr>
          <w:color w:val="656599"/>
          <w:sz w:val="28"/>
          <w:szCs w:val="28"/>
        </w:rPr>
      </w:pPr>
      <w:r w:rsidRPr="008E5F66">
        <w:rPr>
          <w:color w:val="656599"/>
          <w:sz w:val="28"/>
          <w:szCs w:val="28"/>
        </w:rPr>
        <w:t>7. HODNOCENÍ ŽÁDOSTI</w:t>
      </w:r>
    </w:p>
    <w:p w14:paraId="1F06B927" w14:textId="736408C6" w:rsidR="00030B8D" w:rsidRPr="00565BBE" w:rsidRDefault="00030B8D" w:rsidP="008E5F66">
      <w:pPr>
        <w:pStyle w:val="Default"/>
        <w:jc w:val="both"/>
        <w:rPr>
          <w:sz w:val="22"/>
          <w:szCs w:val="22"/>
        </w:rPr>
      </w:pPr>
      <w:r w:rsidRPr="00565BBE">
        <w:rPr>
          <w:sz w:val="22"/>
          <w:szCs w:val="22"/>
        </w:rPr>
        <w:t>V rámci f</w:t>
      </w:r>
      <w:r w:rsidR="008E5F66" w:rsidRPr="00565BBE">
        <w:rPr>
          <w:sz w:val="22"/>
          <w:szCs w:val="22"/>
        </w:rPr>
        <w:t>ormální</w:t>
      </w:r>
      <w:r w:rsidRPr="00565BBE">
        <w:rPr>
          <w:sz w:val="22"/>
          <w:szCs w:val="22"/>
        </w:rPr>
        <w:t>ho</w:t>
      </w:r>
      <w:r w:rsidR="008E5F66" w:rsidRPr="00565BBE">
        <w:rPr>
          <w:sz w:val="22"/>
          <w:szCs w:val="22"/>
        </w:rPr>
        <w:t xml:space="preserve"> hodnocení žádostí</w:t>
      </w:r>
      <w:r w:rsidRPr="00565BBE">
        <w:rPr>
          <w:sz w:val="22"/>
          <w:szCs w:val="22"/>
        </w:rPr>
        <w:t xml:space="preserve"> bude posouzeno, zda žádost splňuje</w:t>
      </w:r>
      <w:r w:rsidR="008E5F66" w:rsidRPr="00565BBE">
        <w:rPr>
          <w:sz w:val="22"/>
          <w:szCs w:val="22"/>
        </w:rPr>
        <w:t xml:space="preserve"> formální náležitost</w:t>
      </w:r>
      <w:r w:rsidRPr="00565BBE">
        <w:rPr>
          <w:sz w:val="22"/>
          <w:szCs w:val="22"/>
        </w:rPr>
        <w:t>i</w:t>
      </w:r>
      <w:r w:rsidR="008E5F66" w:rsidRPr="00565BBE">
        <w:rPr>
          <w:sz w:val="22"/>
          <w:szCs w:val="22"/>
        </w:rPr>
        <w:t xml:space="preserve"> Výzvy, a to především </w:t>
      </w:r>
      <w:r w:rsidR="002914A6" w:rsidRPr="00565BBE">
        <w:rPr>
          <w:sz w:val="22"/>
          <w:szCs w:val="22"/>
        </w:rPr>
        <w:t>splnění</w:t>
      </w:r>
      <w:r w:rsidR="008E5F66" w:rsidRPr="00565BBE">
        <w:rPr>
          <w:sz w:val="22"/>
          <w:szCs w:val="22"/>
        </w:rPr>
        <w:t xml:space="preserve"> náležitostí dle § 14 odst. 3 zákona č. 218/2000 Sb. v předložené žádosti </w:t>
      </w:r>
      <w:r w:rsidR="008E5F66" w:rsidRPr="00BA6903">
        <w:rPr>
          <w:sz w:val="22"/>
          <w:szCs w:val="22"/>
        </w:rPr>
        <w:t xml:space="preserve">a dále shodu s věcným zaměřením Výzvy (Kap. 2), okruhem oprávněných žadatelů (Kap. 3) a lhůtou stanovenou </w:t>
      </w:r>
      <w:r w:rsidRPr="00BA6903">
        <w:rPr>
          <w:sz w:val="22"/>
          <w:szCs w:val="22"/>
        </w:rPr>
        <w:t>V</w:t>
      </w:r>
      <w:r w:rsidR="008E5F66" w:rsidRPr="00BA6903">
        <w:rPr>
          <w:sz w:val="22"/>
          <w:szCs w:val="22"/>
        </w:rPr>
        <w:t>ýzvou</w:t>
      </w:r>
      <w:r w:rsidRPr="00BA6903">
        <w:rPr>
          <w:sz w:val="22"/>
          <w:szCs w:val="22"/>
        </w:rPr>
        <w:t xml:space="preserve"> </w:t>
      </w:r>
      <w:r w:rsidR="008E5F66" w:rsidRPr="00BA6903">
        <w:rPr>
          <w:sz w:val="22"/>
          <w:szCs w:val="22"/>
        </w:rPr>
        <w:t>k podání žádosti (Kap. 4)</w:t>
      </w:r>
      <w:r w:rsidRPr="00BA6903">
        <w:rPr>
          <w:sz w:val="22"/>
          <w:szCs w:val="22"/>
        </w:rPr>
        <w:t xml:space="preserve"> a přítomnost požadovaných příloh. </w:t>
      </w:r>
      <w:r w:rsidRPr="00565BBE">
        <w:rPr>
          <w:sz w:val="22"/>
          <w:szCs w:val="22"/>
        </w:rPr>
        <w:t>V případě zjištěn</w:t>
      </w:r>
      <w:r w:rsidR="002914A6" w:rsidRPr="00565BBE">
        <w:rPr>
          <w:sz w:val="22"/>
          <w:szCs w:val="22"/>
        </w:rPr>
        <w:t>í</w:t>
      </w:r>
      <w:r w:rsidRPr="00565BBE">
        <w:rPr>
          <w:sz w:val="22"/>
          <w:szCs w:val="22"/>
        </w:rPr>
        <w:t xml:space="preserve"> </w:t>
      </w:r>
      <w:r w:rsidR="002914A6" w:rsidRPr="00565BBE">
        <w:rPr>
          <w:sz w:val="22"/>
          <w:szCs w:val="22"/>
        </w:rPr>
        <w:t>nedostatků</w:t>
      </w:r>
      <w:r w:rsidR="008E5F66" w:rsidRPr="00565BBE">
        <w:rPr>
          <w:sz w:val="22"/>
          <w:szCs w:val="22"/>
        </w:rPr>
        <w:t xml:space="preserve"> </w:t>
      </w:r>
      <w:r w:rsidRPr="00565BBE">
        <w:rPr>
          <w:sz w:val="22"/>
          <w:szCs w:val="22"/>
        </w:rPr>
        <w:t>bude</w:t>
      </w:r>
      <w:r w:rsidR="008E5F66" w:rsidRPr="00565BBE">
        <w:rPr>
          <w:sz w:val="22"/>
          <w:szCs w:val="22"/>
        </w:rPr>
        <w:t xml:space="preserve"> postup</w:t>
      </w:r>
      <w:r w:rsidR="002914A6" w:rsidRPr="00565BBE">
        <w:rPr>
          <w:sz w:val="22"/>
          <w:szCs w:val="22"/>
        </w:rPr>
        <w:t>ováno</w:t>
      </w:r>
      <w:r w:rsidRPr="00565BBE">
        <w:rPr>
          <w:sz w:val="22"/>
          <w:szCs w:val="22"/>
        </w:rPr>
        <w:t xml:space="preserve"> podle</w:t>
      </w:r>
      <w:r w:rsidR="008E5F66" w:rsidRPr="00565BBE">
        <w:rPr>
          <w:sz w:val="22"/>
          <w:szCs w:val="22"/>
        </w:rPr>
        <w:t xml:space="preserve"> § 14j odst. 4 zákona č.</w:t>
      </w:r>
      <w:r w:rsidRPr="00565BBE">
        <w:rPr>
          <w:sz w:val="22"/>
          <w:szCs w:val="22"/>
        </w:rPr>
        <w:t> </w:t>
      </w:r>
      <w:r w:rsidR="008E5F66" w:rsidRPr="00565BBE">
        <w:rPr>
          <w:sz w:val="22"/>
          <w:szCs w:val="22"/>
        </w:rPr>
        <w:t>218/2000 Sb.</w:t>
      </w:r>
    </w:p>
    <w:p w14:paraId="0BE485AB" w14:textId="77777777" w:rsidR="00030B8D" w:rsidRPr="00006C8D" w:rsidRDefault="00030B8D" w:rsidP="008E5F66">
      <w:pPr>
        <w:pStyle w:val="Default"/>
        <w:jc w:val="both"/>
        <w:rPr>
          <w:sz w:val="22"/>
          <w:szCs w:val="22"/>
          <w:highlight w:val="yellow"/>
        </w:rPr>
      </w:pPr>
    </w:p>
    <w:p w14:paraId="6E283C52" w14:textId="11105744" w:rsidR="008E5F66" w:rsidRDefault="008E5F66" w:rsidP="008E5F66">
      <w:pPr>
        <w:pStyle w:val="Default"/>
        <w:jc w:val="both"/>
        <w:rPr>
          <w:sz w:val="22"/>
          <w:szCs w:val="22"/>
        </w:rPr>
      </w:pPr>
      <w:r w:rsidRPr="00BA6903">
        <w:rPr>
          <w:sz w:val="22"/>
          <w:szCs w:val="22"/>
        </w:rPr>
        <w:t xml:space="preserve">Formálně bezchybné žádosti budou </w:t>
      </w:r>
      <w:r w:rsidR="00030B8D" w:rsidRPr="00BA6903">
        <w:rPr>
          <w:sz w:val="22"/>
          <w:szCs w:val="22"/>
        </w:rPr>
        <w:t>podrobeny posouzení shody s projektem předloženým do výz</w:t>
      </w:r>
      <w:r w:rsidR="00440EAA">
        <w:rPr>
          <w:sz w:val="22"/>
          <w:szCs w:val="22"/>
        </w:rPr>
        <w:t>e</w:t>
      </w:r>
      <w:r w:rsidR="00030B8D" w:rsidRPr="00BA6903">
        <w:rPr>
          <w:sz w:val="22"/>
          <w:szCs w:val="22"/>
        </w:rPr>
        <w:t xml:space="preserve">v </w:t>
      </w:r>
      <w:r w:rsidR="00440EAA" w:rsidRPr="00440EAA">
        <w:rPr>
          <w:sz w:val="22"/>
          <w:szCs w:val="22"/>
        </w:rPr>
        <w:t>HORIZON-JU-Chips-2024-1-IA, HORIZON-JU-Chips-2024-1-IA-T2 a HORIZON-JU-Chips-2024-2-RIA-T1</w:t>
      </w:r>
      <w:r w:rsidR="00030B8D" w:rsidRPr="00BA6903">
        <w:rPr>
          <w:sz w:val="22"/>
          <w:szCs w:val="22"/>
        </w:rPr>
        <w:t xml:space="preserve"> a</w:t>
      </w:r>
      <w:r w:rsidR="00440EAA">
        <w:rPr>
          <w:sz w:val="22"/>
          <w:szCs w:val="22"/>
        </w:rPr>
        <w:t> </w:t>
      </w:r>
      <w:r w:rsidR="00905355" w:rsidRPr="00BA6903">
        <w:rPr>
          <w:sz w:val="22"/>
          <w:szCs w:val="22"/>
        </w:rPr>
        <w:t>vybraným v t</w:t>
      </w:r>
      <w:r w:rsidR="00440EAA">
        <w:rPr>
          <w:sz w:val="22"/>
          <w:szCs w:val="22"/>
        </w:rPr>
        <w:t>ěchto</w:t>
      </w:r>
      <w:r w:rsidR="00905355" w:rsidRPr="00BA6903">
        <w:rPr>
          <w:sz w:val="22"/>
          <w:szCs w:val="22"/>
        </w:rPr>
        <w:t xml:space="preserve"> výzv</w:t>
      </w:r>
      <w:r w:rsidR="00440EAA">
        <w:rPr>
          <w:sz w:val="22"/>
          <w:szCs w:val="22"/>
        </w:rPr>
        <w:t>ách</w:t>
      </w:r>
      <w:r w:rsidR="00905355" w:rsidRPr="00BA6903">
        <w:rPr>
          <w:sz w:val="22"/>
          <w:szCs w:val="22"/>
        </w:rPr>
        <w:t xml:space="preserve"> k</w:t>
      </w:r>
      <w:r w:rsidR="00905355">
        <w:rPr>
          <w:sz w:val="22"/>
          <w:szCs w:val="22"/>
        </w:rPr>
        <w:t> </w:t>
      </w:r>
      <w:r w:rsidR="00905355" w:rsidRPr="00BA6903">
        <w:rPr>
          <w:sz w:val="22"/>
          <w:szCs w:val="22"/>
        </w:rPr>
        <w:t>financování</w:t>
      </w:r>
      <w:r w:rsidR="00905355">
        <w:rPr>
          <w:sz w:val="22"/>
          <w:szCs w:val="22"/>
        </w:rPr>
        <w:t>, a také s finální podobou projekt</w:t>
      </w:r>
      <w:r w:rsidR="00440EAA">
        <w:rPr>
          <w:sz w:val="22"/>
          <w:szCs w:val="22"/>
        </w:rPr>
        <w:t>ů</w:t>
      </w:r>
      <w:r w:rsidR="00905355">
        <w:rPr>
          <w:sz w:val="22"/>
          <w:szCs w:val="22"/>
        </w:rPr>
        <w:t xml:space="preserve"> podle Grantové dohody podepsané mezinárodním poskytovatelem</w:t>
      </w:r>
      <w:r w:rsidRPr="00BA6903">
        <w:rPr>
          <w:sz w:val="22"/>
          <w:szCs w:val="22"/>
        </w:rPr>
        <w:t>.</w:t>
      </w:r>
      <w:r w:rsidR="00030B8D" w:rsidRPr="00BA6903">
        <w:rPr>
          <w:sz w:val="22"/>
          <w:szCs w:val="22"/>
        </w:rPr>
        <w:t xml:space="preserve"> </w:t>
      </w:r>
      <w:r w:rsidR="009C55D0" w:rsidRPr="00BA6903">
        <w:rPr>
          <w:sz w:val="22"/>
          <w:szCs w:val="22"/>
        </w:rPr>
        <w:t>Dále budou posouzeny finanční nároky projektu s ohledem na dosud nepřidělenou alokaci.</w:t>
      </w:r>
    </w:p>
    <w:p w14:paraId="4E22C224" w14:textId="77777777" w:rsidR="00030B8D" w:rsidRDefault="00030B8D" w:rsidP="008E5F66">
      <w:pPr>
        <w:pStyle w:val="Default"/>
        <w:jc w:val="both"/>
        <w:rPr>
          <w:sz w:val="22"/>
          <w:szCs w:val="22"/>
        </w:rPr>
      </w:pPr>
    </w:p>
    <w:p w14:paraId="005018DB" w14:textId="1095F4BB" w:rsidR="008E5F66" w:rsidRDefault="008E5F66" w:rsidP="008E5F66">
      <w:pPr>
        <w:pStyle w:val="Default"/>
        <w:jc w:val="both"/>
        <w:rPr>
          <w:sz w:val="22"/>
          <w:szCs w:val="22"/>
        </w:rPr>
      </w:pPr>
      <w:r w:rsidRPr="008E5F66">
        <w:rPr>
          <w:sz w:val="22"/>
          <w:szCs w:val="22"/>
        </w:rPr>
        <w:t>Úspěšným žadatelům, kteří naplnili všechny podmínky Výzvy bude poskytnuta institucionální podpora podle § 3 odst. 3 písm. b) bod 3. zákona č. 130/2002 Sb.</w:t>
      </w:r>
    </w:p>
    <w:p w14:paraId="6527A817" w14:textId="77777777" w:rsidR="00677F58" w:rsidRDefault="00677F58" w:rsidP="0039129C">
      <w:pPr>
        <w:pStyle w:val="Default"/>
        <w:jc w:val="both"/>
        <w:rPr>
          <w:sz w:val="22"/>
          <w:szCs w:val="22"/>
        </w:rPr>
      </w:pPr>
    </w:p>
    <w:p w14:paraId="5861A851" w14:textId="1EAABC10" w:rsidR="00677F58" w:rsidRDefault="00677F58" w:rsidP="00677F58">
      <w:pPr>
        <w:pStyle w:val="Default"/>
        <w:jc w:val="both"/>
        <w:rPr>
          <w:sz w:val="28"/>
          <w:szCs w:val="28"/>
        </w:rPr>
      </w:pPr>
      <w:r>
        <w:rPr>
          <w:color w:val="656599"/>
          <w:sz w:val="28"/>
          <w:szCs w:val="28"/>
        </w:rPr>
        <w:t>8. DALŠÍ USTANOVENÍ K ŽÁDOSTEM VE VÝZVĚ</w:t>
      </w:r>
    </w:p>
    <w:p w14:paraId="1390A922" w14:textId="77777777" w:rsidR="00677F58" w:rsidRDefault="00677F58" w:rsidP="00677F58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ODSTRANĚNÍ VAD</w:t>
      </w:r>
    </w:p>
    <w:p w14:paraId="79F92AA3" w14:textId="66E59F75" w:rsidR="00500936" w:rsidRDefault="00677F58" w:rsidP="00677F58">
      <w:pPr>
        <w:pStyle w:val="Default"/>
        <w:jc w:val="both"/>
        <w:rPr>
          <w:sz w:val="22"/>
          <w:szCs w:val="22"/>
        </w:rPr>
      </w:pPr>
      <w:r w:rsidRPr="00565BBE">
        <w:rPr>
          <w:sz w:val="22"/>
          <w:szCs w:val="22"/>
        </w:rPr>
        <w:t xml:space="preserve">Trpí-li žádost vadami, vyzve MŠMT žadatele o poskytnutí dotace k </w:t>
      </w:r>
      <w:r w:rsidRPr="00565BBE">
        <w:rPr>
          <w:color w:val="656599"/>
          <w:sz w:val="22"/>
          <w:szCs w:val="22"/>
        </w:rPr>
        <w:t>odstranění těchto vad</w:t>
      </w:r>
      <w:r w:rsidRPr="00565BBE">
        <w:rPr>
          <w:sz w:val="22"/>
          <w:szCs w:val="22"/>
        </w:rPr>
        <w:t>, k tomu mu poskytne přiměřenou lhůtu, a to v návaznosti na § 14k odst. 1 zákona č. 218/2000 Sb.</w:t>
      </w:r>
      <w:r>
        <w:rPr>
          <w:sz w:val="22"/>
          <w:szCs w:val="22"/>
        </w:rPr>
        <w:t xml:space="preserve"> </w:t>
      </w:r>
    </w:p>
    <w:p w14:paraId="391200DD" w14:textId="77777777" w:rsidR="00500936" w:rsidRDefault="00500936" w:rsidP="00677F58">
      <w:pPr>
        <w:pStyle w:val="Default"/>
        <w:jc w:val="both"/>
        <w:rPr>
          <w:sz w:val="22"/>
          <w:szCs w:val="22"/>
        </w:rPr>
      </w:pPr>
    </w:p>
    <w:p w14:paraId="739B6016" w14:textId="0F7DC930" w:rsidR="00677F58" w:rsidRDefault="00677F58" w:rsidP="00677F58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 xml:space="preserve">DALŠÍ PODKLADY </w:t>
      </w:r>
    </w:p>
    <w:p w14:paraId="35752EDB" w14:textId="6CAB5F98" w:rsidR="00677F58" w:rsidRDefault="00677F58" w:rsidP="00677F58">
      <w:pPr>
        <w:pStyle w:val="Default"/>
        <w:jc w:val="both"/>
        <w:rPr>
          <w:sz w:val="14"/>
          <w:szCs w:val="14"/>
        </w:rPr>
      </w:pPr>
      <w:r w:rsidRPr="00565BBE">
        <w:rPr>
          <w:sz w:val="22"/>
          <w:szCs w:val="22"/>
        </w:rPr>
        <w:t xml:space="preserve">MŠMT může v průběhu řízení vyzvat žadatele o dotaci k </w:t>
      </w:r>
      <w:r w:rsidRPr="00565BBE">
        <w:rPr>
          <w:color w:val="656599"/>
          <w:sz w:val="22"/>
          <w:szCs w:val="22"/>
        </w:rPr>
        <w:t xml:space="preserve">doložení dalších podkladů nebo údajů </w:t>
      </w:r>
      <w:r w:rsidRPr="00565BBE">
        <w:rPr>
          <w:sz w:val="22"/>
          <w:szCs w:val="22"/>
        </w:rPr>
        <w:t>nezbytných pro vydání rozhodnutí o poskytnutí dotace nebo návratné finanční výpomoci, k čemuž žadateli o dotaci poskytne přiměřenou lhůtu, a to v návaznosti na § 14k odst. 3 zákona č. 218/2000 Sb.</w:t>
      </w:r>
    </w:p>
    <w:p w14:paraId="7B20F366" w14:textId="77777777" w:rsidR="00677F58" w:rsidRDefault="00677F58" w:rsidP="00677F58">
      <w:pPr>
        <w:pStyle w:val="Default"/>
        <w:jc w:val="both"/>
        <w:rPr>
          <w:sz w:val="22"/>
          <w:szCs w:val="22"/>
        </w:rPr>
      </w:pPr>
    </w:p>
    <w:p w14:paraId="3A3A17A1" w14:textId="77777777" w:rsidR="00440EAA" w:rsidRDefault="00440EAA" w:rsidP="00677F58">
      <w:pPr>
        <w:pStyle w:val="Default"/>
        <w:jc w:val="both"/>
        <w:rPr>
          <w:sz w:val="22"/>
          <w:szCs w:val="22"/>
        </w:rPr>
      </w:pPr>
    </w:p>
    <w:p w14:paraId="37F36C6C" w14:textId="77777777" w:rsidR="00440EAA" w:rsidRPr="00C41957" w:rsidRDefault="00440EAA" w:rsidP="00677F58">
      <w:pPr>
        <w:pStyle w:val="Default"/>
        <w:jc w:val="both"/>
        <w:rPr>
          <w:sz w:val="22"/>
          <w:szCs w:val="22"/>
        </w:rPr>
      </w:pPr>
    </w:p>
    <w:p w14:paraId="760893D2" w14:textId="77777777" w:rsidR="00677F58" w:rsidRDefault="00677F58" w:rsidP="00677F58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lastRenderedPageBreak/>
        <w:t>ÚPRAVA ŽÁDOSTI</w:t>
      </w:r>
    </w:p>
    <w:p w14:paraId="4E73F536" w14:textId="421BC93D" w:rsidR="00677F58" w:rsidRPr="00565BBE" w:rsidRDefault="00677F58" w:rsidP="00677F58">
      <w:pPr>
        <w:pStyle w:val="Default"/>
        <w:jc w:val="both"/>
        <w:rPr>
          <w:sz w:val="22"/>
          <w:szCs w:val="22"/>
        </w:rPr>
      </w:pPr>
      <w:r w:rsidRPr="00565BBE">
        <w:rPr>
          <w:sz w:val="22"/>
          <w:szCs w:val="22"/>
        </w:rPr>
        <w:t xml:space="preserve">MŠMT si v návaznosti na § 14k odst. 4 zákona č. 218/2000 Sb. vyhrazuje, že může žadateli o dotaci </w:t>
      </w:r>
      <w:r w:rsidRPr="00565BBE">
        <w:rPr>
          <w:color w:val="656599"/>
          <w:sz w:val="22"/>
          <w:szCs w:val="22"/>
        </w:rPr>
        <w:t>doporučit úpravu žádosti, lze-li předpokládat, že upravené žádosti bude zcela vyhověno</w:t>
      </w:r>
      <w:r w:rsidRPr="00565BBE">
        <w:rPr>
          <w:sz w:val="22"/>
          <w:szCs w:val="22"/>
        </w:rPr>
        <w:t xml:space="preserve">; vyhoví-li žadatel o dotaci tomuto doporučení, posuzuje poskytovatel upravenou žádost. </w:t>
      </w:r>
    </w:p>
    <w:p w14:paraId="170DF305" w14:textId="77777777" w:rsidR="00677F58" w:rsidRPr="00565BBE" w:rsidRDefault="00677F58" w:rsidP="00677F58">
      <w:pPr>
        <w:pStyle w:val="Default"/>
        <w:jc w:val="both"/>
        <w:rPr>
          <w:sz w:val="22"/>
          <w:szCs w:val="22"/>
        </w:rPr>
      </w:pPr>
    </w:p>
    <w:p w14:paraId="24C03A61" w14:textId="77777777" w:rsidR="00677F58" w:rsidRPr="00565BBE" w:rsidRDefault="00677F58" w:rsidP="00677F58">
      <w:pPr>
        <w:pStyle w:val="Default"/>
        <w:jc w:val="both"/>
        <w:rPr>
          <w:sz w:val="22"/>
          <w:szCs w:val="22"/>
        </w:rPr>
      </w:pPr>
      <w:r w:rsidRPr="00565BBE">
        <w:rPr>
          <w:color w:val="656599"/>
          <w:sz w:val="22"/>
          <w:szCs w:val="22"/>
        </w:rPr>
        <w:t xml:space="preserve">PRÁVNÍ NÁSTUPNICTVÍ </w:t>
      </w:r>
      <w:r w:rsidRPr="00565BBE">
        <w:rPr>
          <w:sz w:val="22"/>
          <w:szCs w:val="22"/>
        </w:rPr>
        <w:t>MŠMT na základě ustanovení § 14l zákona č. 218/2000 Sb. nepřipouští, aby za zaniklého žadatele o dotaci nastoupil do probíhajícího řízení právní nástupce.</w:t>
      </w:r>
    </w:p>
    <w:p w14:paraId="5192FF7E" w14:textId="0D30D0A0" w:rsidR="00677F58" w:rsidRPr="00006C8D" w:rsidRDefault="00677F58" w:rsidP="00677F58">
      <w:pPr>
        <w:pStyle w:val="Default"/>
        <w:jc w:val="both"/>
        <w:rPr>
          <w:sz w:val="22"/>
          <w:szCs w:val="22"/>
          <w:highlight w:val="yellow"/>
        </w:rPr>
      </w:pPr>
      <w:r w:rsidRPr="00006C8D">
        <w:rPr>
          <w:sz w:val="22"/>
          <w:szCs w:val="22"/>
          <w:highlight w:val="yellow"/>
        </w:rPr>
        <w:t xml:space="preserve"> </w:t>
      </w:r>
    </w:p>
    <w:p w14:paraId="0F606DAD" w14:textId="48A75EC8" w:rsidR="00677F58" w:rsidRPr="00565BBE" w:rsidRDefault="00677F58" w:rsidP="00677F58">
      <w:pPr>
        <w:pStyle w:val="Default"/>
        <w:jc w:val="both"/>
        <w:rPr>
          <w:sz w:val="22"/>
          <w:szCs w:val="22"/>
        </w:rPr>
      </w:pPr>
      <w:r w:rsidRPr="00565BBE">
        <w:rPr>
          <w:color w:val="656599"/>
          <w:sz w:val="22"/>
          <w:szCs w:val="22"/>
        </w:rPr>
        <w:t xml:space="preserve">NEPŘÍPUSTNOST VYDÁNÍ NOVÉHO ROZHODNUTÍ </w:t>
      </w:r>
      <w:r w:rsidRPr="00565BBE">
        <w:rPr>
          <w:sz w:val="22"/>
          <w:szCs w:val="22"/>
        </w:rPr>
        <w:t>Byla-li žádost o dotaci pravomocně zcela či zčásti zamítnuta, ministerstvo vydání nového rozhodnutí na základě ustanovení § 14p zákona č. 218/2000 Sb. nepřipouští.</w:t>
      </w:r>
    </w:p>
    <w:p w14:paraId="13E52396" w14:textId="77777777" w:rsidR="00C41957" w:rsidRPr="00006C8D" w:rsidRDefault="00C41957" w:rsidP="00677F58">
      <w:pPr>
        <w:pStyle w:val="Default"/>
        <w:jc w:val="both"/>
        <w:rPr>
          <w:sz w:val="22"/>
          <w:szCs w:val="22"/>
          <w:highlight w:val="yellow"/>
        </w:rPr>
      </w:pPr>
    </w:p>
    <w:p w14:paraId="66E8AE88" w14:textId="1763C463" w:rsidR="00677F58" w:rsidRDefault="00677F58" w:rsidP="00677F58">
      <w:pPr>
        <w:pStyle w:val="Default"/>
        <w:jc w:val="both"/>
        <w:rPr>
          <w:sz w:val="22"/>
          <w:szCs w:val="22"/>
        </w:rPr>
      </w:pPr>
      <w:r w:rsidRPr="00565BBE">
        <w:rPr>
          <w:color w:val="656599"/>
          <w:sz w:val="22"/>
          <w:szCs w:val="22"/>
        </w:rPr>
        <w:t xml:space="preserve">ZPRACOVÁNÍ OSOBNÍCH ÚDAJŮ </w:t>
      </w:r>
      <w:r w:rsidRPr="00565BBE">
        <w:rPr>
          <w:sz w:val="22"/>
          <w:szCs w:val="22"/>
        </w:rPr>
        <w:t>Osobní údaje v žádosti o poskytnutí dotace podle Výzvy budou ze strany MŠMT zpracovávány výhradně v souvislosti s řízením o poskytnutí dotace, popř. poskytováním dotace, a to v souladu s platnou národní i evropskou legislativou v oblasti ochrany osobních údajů.</w:t>
      </w:r>
    </w:p>
    <w:p w14:paraId="0F4A7239" w14:textId="77777777" w:rsidR="00C44201" w:rsidRDefault="00C44201" w:rsidP="00677F58">
      <w:pPr>
        <w:pStyle w:val="Default"/>
        <w:jc w:val="both"/>
        <w:rPr>
          <w:sz w:val="22"/>
          <w:szCs w:val="22"/>
        </w:rPr>
      </w:pPr>
    </w:p>
    <w:p w14:paraId="090D632C" w14:textId="77777777" w:rsidR="00C44201" w:rsidRDefault="00C44201" w:rsidP="00C44201">
      <w:pPr>
        <w:pStyle w:val="Default"/>
        <w:jc w:val="both"/>
        <w:rPr>
          <w:sz w:val="28"/>
          <w:szCs w:val="28"/>
        </w:rPr>
      </w:pPr>
      <w:r>
        <w:rPr>
          <w:color w:val="656599"/>
          <w:sz w:val="28"/>
          <w:szCs w:val="28"/>
        </w:rPr>
        <w:t xml:space="preserve">9. PODPOŘENÉ ŽÁDOSTI – ŘEŠENÉ PROJEKTY </w:t>
      </w:r>
    </w:p>
    <w:p w14:paraId="3D3EEE41" w14:textId="77777777" w:rsidR="00C44201" w:rsidRDefault="00C44201" w:rsidP="00C44201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ROZHODNUTÍ</w:t>
      </w:r>
    </w:p>
    <w:p w14:paraId="61A23678" w14:textId="7AEDB12B" w:rsidR="00C44201" w:rsidRDefault="00C44201" w:rsidP="00C442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Žadateli, jehož žádosti ve Výzvě bylo vyhověno (dále jen „příjemce“), bude vydáno </w:t>
      </w:r>
      <w:r>
        <w:rPr>
          <w:color w:val="656599"/>
          <w:sz w:val="22"/>
          <w:szCs w:val="22"/>
        </w:rPr>
        <w:t>Rozhodnutí o</w:t>
      </w:r>
      <w:r w:rsidR="00440EAA">
        <w:rPr>
          <w:color w:val="656599"/>
          <w:sz w:val="22"/>
          <w:szCs w:val="22"/>
        </w:rPr>
        <w:t> </w:t>
      </w:r>
      <w:r>
        <w:rPr>
          <w:color w:val="656599"/>
          <w:sz w:val="22"/>
          <w:szCs w:val="22"/>
        </w:rPr>
        <w:t xml:space="preserve">poskytnutí dotace </w:t>
      </w:r>
      <w:r>
        <w:rPr>
          <w:sz w:val="22"/>
          <w:szCs w:val="22"/>
        </w:rPr>
        <w:t>(dále jen „Rozhodnutí“). V Rozhodnutí jsou příjemci uloženy povinnosti plynoucí z platných a účinných právních předpisů a z Výzvy, které musí při použití dotace dodržet.</w:t>
      </w:r>
    </w:p>
    <w:p w14:paraId="20F15B2D" w14:textId="77777777" w:rsidR="00C44201" w:rsidRDefault="00C44201" w:rsidP="00C44201">
      <w:pPr>
        <w:pStyle w:val="Default"/>
        <w:jc w:val="both"/>
        <w:rPr>
          <w:sz w:val="22"/>
          <w:szCs w:val="22"/>
        </w:rPr>
      </w:pPr>
    </w:p>
    <w:p w14:paraId="6E3EE80F" w14:textId="77777777" w:rsidR="00C44201" w:rsidRDefault="00C44201" w:rsidP="00C44201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ZMĚNA ROZHODNUTÍ</w:t>
      </w:r>
    </w:p>
    <w:p w14:paraId="27108F3C" w14:textId="47DFC2BF" w:rsidR="00C44201" w:rsidRDefault="00C44201" w:rsidP="00C44201">
      <w:pPr>
        <w:pStyle w:val="Default"/>
        <w:jc w:val="both"/>
        <w:rPr>
          <w:sz w:val="22"/>
          <w:szCs w:val="22"/>
        </w:rPr>
      </w:pPr>
      <w:r w:rsidRPr="007E13C9">
        <w:rPr>
          <w:sz w:val="22"/>
          <w:szCs w:val="22"/>
        </w:rPr>
        <w:t>Rozhodnutí lze změnit pouze za podmínek podle § 14o zákona č. 218/2000 Sb. na základě žádosti.</w:t>
      </w:r>
      <w:r>
        <w:rPr>
          <w:sz w:val="22"/>
          <w:szCs w:val="22"/>
        </w:rPr>
        <w:t xml:space="preserve"> </w:t>
      </w:r>
    </w:p>
    <w:p w14:paraId="4A1DB5C7" w14:textId="77777777" w:rsidR="00C44201" w:rsidRDefault="00C44201" w:rsidP="00C44201">
      <w:pPr>
        <w:pStyle w:val="Default"/>
        <w:jc w:val="both"/>
        <w:rPr>
          <w:sz w:val="22"/>
          <w:szCs w:val="22"/>
        </w:rPr>
      </w:pPr>
    </w:p>
    <w:p w14:paraId="01BB82BD" w14:textId="77777777" w:rsidR="00C44201" w:rsidRDefault="00C44201" w:rsidP="00C44201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INSTITUCIONÁLNÍ PODPORA</w:t>
      </w:r>
    </w:p>
    <w:p w14:paraId="4153AB04" w14:textId="1A38BABD" w:rsidR="00C44201" w:rsidRDefault="00C44201" w:rsidP="00C44201">
      <w:pPr>
        <w:pStyle w:val="Default"/>
        <w:jc w:val="both"/>
        <w:rPr>
          <w:sz w:val="22"/>
          <w:szCs w:val="22"/>
        </w:rPr>
      </w:pPr>
      <w:r w:rsidRPr="00565BBE">
        <w:rPr>
          <w:sz w:val="22"/>
          <w:szCs w:val="22"/>
        </w:rPr>
        <w:t xml:space="preserve">Institucionální podpora bude poskytována </w:t>
      </w:r>
      <w:r w:rsidRPr="00565BBE">
        <w:rPr>
          <w:i/>
          <w:iCs/>
          <w:sz w:val="22"/>
          <w:szCs w:val="22"/>
        </w:rPr>
        <w:t xml:space="preserve">ex ante </w:t>
      </w:r>
      <w:r w:rsidRPr="00565BBE">
        <w:rPr>
          <w:sz w:val="22"/>
          <w:szCs w:val="22"/>
        </w:rPr>
        <w:t xml:space="preserve">1x ročně na účet příjemce, a to v termínech daných § 10 zákona č. 130/2002 Sb. (detaily dále upraví Rozhodnutí). </w:t>
      </w:r>
      <w:r w:rsidRPr="007E13C9">
        <w:rPr>
          <w:sz w:val="22"/>
          <w:szCs w:val="22"/>
        </w:rPr>
        <w:t>Podmínkou pro poskytnutí dotace je zveřejnění informací o projektu výzkumu, vývoje a inovací prostřednictvím Informačního systému výzkumu, vývoje a inovací.</w:t>
      </w:r>
    </w:p>
    <w:p w14:paraId="51F217C2" w14:textId="77777777" w:rsidR="00C44201" w:rsidRDefault="00C44201" w:rsidP="00C44201">
      <w:pPr>
        <w:pStyle w:val="Default"/>
        <w:jc w:val="both"/>
        <w:rPr>
          <w:sz w:val="22"/>
          <w:szCs w:val="22"/>
        </w:rPr>
      </w:pPr>
    </w:p>
    <w:p w14:paraId="79B46FFA" w14:textId="77777777" w:rsidR="00C44201" w:rsidRDefault="00C44201" w:rsidP="00C44201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KONTROLA</w:t>
      </w:r>
    </w:p>
    <w:p w14:paraId="41D49776" w14:textId="62E51B42" w:rsidR="00C44201" w:rsidRDefault="00C44201" w:rsidP="00C44201">
      <w:pPr>
        <w:pStyle w:val="Default"/>
        <w:jc w:val="both"/>
        <w:rPr>
          <w:sz w:val="22"/>
          <w:szCs w:val="22"/>
        </w:rPr>
      </w:pPr>
      <w:r w:rsidRPr="00565BBE">
        <w:rPr>
          <w:sz w:val="22"/>
          <w:szCs w:val="22"/>
        </w:rPr>
        <w:t>Kontrola plnění cílů projektu, včetně kontroly čerpání a využívání podpory a účelnosti vynaložených nákladů podle Rozhodnutí se provádí podle § 13 zákona č. 130/2002 Sb., veřejnosprávní kontrola použití dotace probíhá na základě § 39 zákona č. 218/2000 Sb., a § 8 odst. 2 zákona č. 320/2001 Sb., o</w:t>
      </w:r>
      <w:r w:rsidR="00440EAA">
        <w:rPr>
          <w:sz w:val="22"/>
          <w:szCs w:val="22"/>
        </w:rPr>
        <w:t> </w:t>
      </w:r>
      <w:r w:rsidRPr="00565BBE">
        <w:rPr>
          <w:sz w:val="22"/>
          <w:szCs w:val="22"/>
        </w:rPr>
        <w:t>finanční kontrole ve veřejné správě a o změně některých zákonů (zákon o finanční kontrole), ve znění pozdějších předpisů.</w:t>
      </w:r>
    </w:p>
    <w:p w14:paraId="0382EB05" w14:textId="77777777" w:rsidR="00C44201" w:rsidRDefault="00C44201" w:rsidP="00C44201">
      <w:pPr>
        <w:pStyle w:val="Default"/>
        <w:jc w:val="both"/>
        <w:rPr>
          <w:sz w:val="22"/>
          <w:szCs w:val="22"/>
        </w:rPr>
      </w:pPr>
    </w:p>
    <w:p w14:paraId="1B9BDA42" w14:textId="77777777" w:rsidR="00C44201" w:rsidRDefault="00C44201" w:rsidP="00C44201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PRŮBĚŽNÁ ZPRÁVA – ZÁVĚREČNÁ ZPRÁVA</w:t>
      </w:r>
    </w:p>
    <w:p w14:paraId="13C36FFF" w14:textId="4510CE9F" w:rsidR="00C44201" w:rsidRDefault="00C44201" w:rsidP="00C442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Příjemce předkládá jako podklad pro kontrolu průběžnou zprávu (po konci druhého kalendářního (!) roku řešení projektu) a závěrečnou zprávu (po ukončení projektu). Detailní požadavky a termíny budou upraveny v Rozhodnutí, popř. zveřejněny na webových stránkách MŠMT.</w:t>
      </w:r>
    </w:p>
    <w:p w14:paraId="3F43E768" w14:textId="77777777" w:rsidR="00C44201" w:rsidRDefault="00C44201" w:rsidP="00C44201">
      <w:pPr>
        <w:pStyle w:val="Default"/>
        <w:jc w:val="both"/>
        <w:rPr>
          <w:sz w:val="22"/>
          <w:szCs w:val="22"/>
        </w:rPr>
      </w:pPr>
    </w:p>
    <w:p w14:paraId="063FADF2" w14:textId="77777777" w:rsidR="00C44201" w:rsidRDefault="00C44201" w:rsidP="00C44201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ODNĚTÍ DOTACE</w:t>
      </w:r>
    </w:p>
    <w:p w14:paraId="4BAC5337" w14:textId="5400BF3B" w:rsidR="00C44201" w:rsidRDefault="00C44201" w:rsidP="00C44201">
      <w:pPr>
        <w:pStyle w:val="Default"/>
        <w:jc w:val="both"/>
        <w:rPr>
          <w:sz w:val="22"/>
          <w:szCs w:val="22"/>
        </w:rPr>
      </w:pPr>
      <w:r w:rsidRPr="00565BBE">
        <w:rPr>
          <w:sz w:val="22"/>
          <w:szCs w:val="22"/>
        </w:rPr>
        <w:t>Dojde-li po vydání Rozhodnutí ke skutečnostem podle § 15 odst. 1 písm. a) – h) zákona č. 218/2000 Sb., může být zahájeno řízení o odnětí dotace.</w:t>
      </w:r>
    </w:p>
    <w:p w14:paraId="2DF1466E" w14:textId="77777777" w:rsidR="00C44201" w:rsidRDefault="00C44201" w:rsidP="00C44201">
      <w:pPr>
        <w:pStyle w:val="Default"/>
        <w:jc w:val="both"/>
        <w:rPr>
          <w:sz w:val="22"/>
          <w:szCs w:val="22"/>
        </w:rPr>
      </w:pPr>
    </w:p>
    <w:p w14:paraId="7FA47801" w14:textId="77777777" w:rsidR="00C44201" w:rsidRDefault="00C44201" w:rsidP="00C44201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PORUŠENÍ ROZPOČTOVÉ KÁZNĚ</w:t>
      </w:r>
    </w:p>
    <w:p w14:paraId="18D256E0" w14:textId="7CBDFEE1" w:rsidR="00FD5937" w:rsidRDefault="00C44201" w:rsidP="0033137E">
      <w:pPr>
        <w:pStyle w:val="Default"/>
        <w:jc w:val="both"/>
        <w:rPr>
          <w:sz w:val="22"/>
          <w:szCs w:val="22"/>
        </w:rPr>
      </w:pPr>
      <w:r w:rsidRPr="00565BBE">
        <w:rPr>
          <w:sz w:val="22"/>
          <w:szCs w:val="22"/>
        </w:rPr>
        <w:t>Jednání příjemce podle § 44 odst. 1 zákona č. 218/2000 Sb. je porušením rozpočtové kázně.</w:t>
      </w:r>
    </w:p>
    <w:sectPr w:rsidR="00FD5937" w:rsidSect="00B00D27">
      <w:footerReference w:type="default" r:id="rId7"/>
      <w:pgSz w:w="11906" w:h="16838"/>
      <w:pgMar w:top="1134" w:right="1417" w:bottom="993" w:left="1417" w:header="567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52831" w14:textId="77777777" w:rsidR="004E2C60" w:rsidRDefault="004E2C60" w:rsidP="009C55D0">
      <w:pPr>
        <w:spacing w:after="0" w:line="240" w:lineRule="auto"/>
      </w:pPr>
      <w:r>
        <w:separator/>
      </w:r>
    </w:p>
  </w:endnote>
  <w:endnote w:type="continuationSeparator" w:id="0">
    <w:p w14:paraId="57A88486" w14:textId="77777777" w:rsidR="004E2C60" w:rsidRDefault="004E2C60" w:rsidP="009C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78284"/>
      <w:docPartObj>
        <w:docPartGallery w:val="Page Numbers (Bottom of Page)"/>
        <w:docPartUnique/>
      </w:docPartObj>
    </w:sdtPr>
    <w:sdtContent>
      <w:p w14:paraId="7FBD2C49" w14:textId="1A81CCBD" w:rsidR="009C55D0" w:rsidRDefault="009C55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F8A9E6" w14:textId="77777777" w:rsidR="009C55D0" w:rsidRDefault="009C55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6C6F0" w14:textId="77777777" w:rsidR="004E2C60" w:rsidRDefault="004E2C60" w:rsidP="009C55D0">
      <w:pPr>
        <w:spacing w:after="0" w:line="240" w:lineRule="auto"/>
      </w:pPr>
      <w:r>
        <w:separator/>
      </w:r>
    </w:p>
  </w:footnote>
  <w:footnote w:type="continuationSeparator" w:id="0">
    <w:p w14:paraId="4A0A0401" w14:textId="77777777" w:rsidR="004E2C60" w:rsidRDefault="004E2C60" w:rsidP="009C5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67997"/>
    <w:multiLevelType w:val="hybridMultilevel"/>
    <w:tmpl w:val="CAA6EA72"/>
    <w:lvl w:ilvl="0" w:tplc="BA303808">
      <w:start w:val="1"/>
      <w:numFmt w:val="decimal"/>
      <w:lvlText w:val="%1)"/>
      <w:lvlJc w:val="left"/>
      <w:pPr>
        <w:ind w:left="1020" w:hanging="360"/>
      </w:pPr>
    </w:lvl>
    <w:lvl w:ilvl="1" w:tplc="D33E9818">
      <w:start w:val="1"/>
      <w:numFmt w:val="decimal"/>
      <w:lvlText w:val="%2)"/>
      <w:lvlJc w:val="left"/>
      <w:pPr>
        <w:ind w:left="1020" w:hanging="360"/>
      </w:pPr>
    </w:lvl>
    <w:lvl w:ilvl="2" w:tplc="3F2E574A">
      <w:start w:val="1"/>
      <w:numFmt w:val="decimal"/>
      <w:lvlText w:val="%3)"/>
      <w:lvlJc w:val="left"/>
      <w:pPr>
        <w:ind w:left="1020" w:hanging="360"/>
      </w:pPr>
    </w:lvl>
    <w:lvl w:ilvl="3" w:tplc="3FCE364C">
      <w:start w:val="1"/>
      <w:numFmt w:val="decimal"/>
      <w:lvlText w:val="%4)"/>
      <w:lvlJc w:val="left"/>
      <w:pPr>
        <w:ind w:left="1020" w:hanging="360"/>
      </w:pPr>
    </w:lvl>
    <w:lvl w:ilvl="4" w:tplc="7E6A21F2">
      <w:start w:val="1"/>
      <w:numFmt w:val="decimal"/>
      <w:lvlText w:val="%5)"/>
      <w:lvlJc w:val="left"/>
      <w:pPr>
        <w:ind w:left="1020" w:hanging="360"/>
      </w:pPr>
    </w:lvl>
    <w:lvl w:ilvl="5" w:tplc="878A59AC">
      <w:start w:val="1"/>
      <w:numFmt w:val="decimal"/>
      <w:lvlText w:val="%6)"/>
      <w:lvlJc w:val="left"/>
      <w:pPr>
        <w:ind w:left="1020" w:hanging="360"/>
      </w:pPr>
    </w:lvl>
    <w:lvl w:ilvl="6" w:tplc="93D0350C">
      <w:start w:val="1"/>
      <w:numFmt w:val="decimal"/>
      <w:lvlText w:val="%7)"/>
      <w:lvlJc w:val="left"/>
      <w:pPr>
        <w:ind w:left="1020" w:hanging="360"/>
      </w:pPr>
    </w:lvl>
    <w:lvl w:ilvl="7" w:tplc="7FDEC5B6">
      <w:start w:val="1"/>
      <w:numFmt w:val="decimal"/>
      <w:lvlText w:val="%8)"/>
      <w:lvlJc w:val="left"/>
      <w:pPr>
        <w:ind w:left="1020" w:hanging="360"/>
      </w:pPr>
    </w:lvl>
    <w:lvl w:ilvl="8" w:tplc="55900CCC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57412E3D"/>
    <w:multiLevelType w:val="hybridMultilevel"/>
    <w:tmpl w:val="C8642832"/>
    <w:lvl w:ilvl="0" w:tplc="84AAE0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7387">
    <w:abstractNumId w:val="1"/>
  </w:num>
  <w:num w:numId="2" w16cid:durableId="35561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7E"/>
    <w:rsid w:val="00006C8D"/>
    <w:rsid w:val="00030B8D"/>
    <w:rsid w:val="000576D3"/>
    <w:rsid w:val="0006170C"/>
    <w:rsid w:val="000916C2"/>
    <w:rsid w:val="000F3443"/>
    <w:rsid w:val="00166431"/>
    <w:rsid w:val="00176893"/>
    <w:rsid w:val="00181C30"/>
    <w:rsid w:val="001A1A66"/>
    <w:rsid w:val="001A79FF"/>
    <w:rsid w:val="001B00B8"/>
    <w:rsid w:val="00224476"/>
    <w:rsid w:val="00272ACE"/>
    <w:rsid w:val="002914A6"/>
    <w:rsid w:val="00293C2E"/>
    <w:rsid w:val="00313897"/>
    <w:rsid w:val="0033137E"/>
    <w:rsid w:val="0039129C"/>
    <w:rsid w:val="003B06C4"/>
    <w:rsid w:val="003F7CFD"/>
    <w:rsid w:val="00440EAA"/>
    <w:rsid w:val="004E2C60"/>
    <w:rsid w:val="00500936"/>
    <w:rsid w:val="00513FA6"/>
    <w:rsid w:val="00565BBE"/>
    <w:rsid w:val="0057379B"/>
    <w:rsid w:val="00594746"/>
    <w:rsid w:val="00595F63"/>
    <w:rsid w:val="00677F58"/>
    <w:rsid w:val="006D0A8B"/>
    <w:rsid w:val="006F1266"/>
    <w:rsid w:val="007402F2"/>
    <w:rsid w:val="00745725"/>
    <w:rsid w:val="00767E5C"/>
    <w:rsid w:val="007C089D"/>
    <w:rsid w:val="007C5109"/>
    <w:rsid w:val="007E13C9"/>
    <w:rsid w:val="007E2FCA"/>
    <w:rsid w:val="00800374"/>
    <w:rsid w:val="0089497A"/>
    <w:rsid w:val="008E5F66"/>
    <w:rsid w:val="00905355"/>
    <w:rsid w:val="0090796A"/>
    <w:rsid w:val="00920102"/>
    <w:rsid w:val="009223B2"/>
    <w:rsid w:val="00924F65"/>
    <w:rsid w:val="00927AFE"/>
    <w:rsid w:val="00993680"/>
    <w:rsid w:val="009C55D0"/>
    <w:rsid w:val="009C5794"/>
    <w:rsid w:val="00A132D3"/>
    <w:rsid w:val="00A34791"/>
    <w:rsid w:val="00A967C5"/>
    <w:rsid w:val="00A96BA2"/>
    <w:rsid w:val="00AB2543"/>
    <w:rsid w:val="00B00D27"/>
    <w:rsid w:val="00B06C66"/>
    <w:rsid w:val="00B3290C"/>
    <w:rsid w:val="00B358A4"/>
    <w:rsid w:val="00BA2C18"/>
    <w:rsid w:val="00BA6903"/>
    <w:rsid w:val="00BE0ACB"/>
    <w:rsid w:val="00C41957"/>
    <w:rsid w:val="00C44201"/>
    <w:rsid w:val="00CD049B"/>
    <w:rsid w:val="00D21B4A"/>
    <w:rsid w:val="00DA24CB"/>
    <w:rsid w:val="00DA57BD"/>
    <w:rsid w:val="00DF2368"/>
    <w:rsid w:val="00E620DC"/>
    <w:rsid w:val="00E86E73"/>
    <w:rsid w:val="00F6295B"/>
    <w:rsid w:val="00FD30BC"/>
    <w:rsid w:val="00FD4089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7255D"/>
  <w15:chartTrackingRefBased/>
  <w15:docId w15:val="{700DFFF7-437D-47E4-9F5D-F6512990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1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1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1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1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1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1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1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1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1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1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1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13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13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13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13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13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13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1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1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1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13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13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137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1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137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137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313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593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93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A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79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79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9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9F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C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5D0"/>
  </w:style>
  <w:style w:type="paragraph" w:styleId="Zpat">
    <w:name w:val="footer"/>
    <w:basedOn w:val="Normln"/>
    <w:link w:val="ZpatChar"/>
    <w:uiPriority w:val="99"/>
    <w:unhideWhenUsed/>
    <w:rsid w:val="009C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Pages>3</Pages>
  <Words>1314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Vyšinka Marek</dc:creator>
  <cp:keywords/>
  <dc:description/>
  <cp:lastModifiedBy>Vávra Michal</cp:lastModifiedBy>
  <cp:revision>10</cp:revision>
  <dcterms:created xsi:type="dcterms:W3CDTF">2025-01-24T13:24:00Z</dcterms:created>
  <dcterms:modified xsi:type="dcterms:W3CDTF">2025-03-03T12:25:00Z</dcterms:modified>
</cp:coreProperties>
</file>