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689C" w14:textId="77777777" w:rsidR="00AC6D26" w:rsidRPr="00FA0B80" w:rsidRDefault="00AC6D26" w:rsidP="00AC6D26">
      <w:pPr>
        <w:keepNext/>
        <w:keepLines/>
        <w:spacing w:after="120" w:line="240" w:lineRule="auto"/>
        <w:jc w:val="center"/>
        <w:outlineLvl w:val="1"/>
        <w:rPr>
          <w:rFonts w:eastAsia="Times New Roman" w:cs="Arial"/>
          <w:b/>
          <w:color w:val="00459B" w:themeColor="accent1"/>
          <w:sz w:val="28"/>
          <w:szCs w:val="28"/>
        </w:rPr>
      </w:pPr>
      <w:r w:rsidRPr="00FA0B80">
        <w:rPr>
          <w:rFonts w:eastAsia="Times New Roman" w:cs="Arial"/>
          <w:b/>
          <w:color w:val="00459B" w:themeColor="accent1"/>
          <w:sz w:val="28"/>
          <w:szCs w:val="28"/>
        </w:rPr>
        <w:t xml:space="preserve">Podmínky akreditace pro rekvalifikační kurz českého jazyka </w:t>
      </w:r>
    </w:p>
    <w:p w14:paraId="3842176B" w14:textId="77777777" w:rsidR="00AC6D26" w:rsidRPr="00FA0B80" w:rsidRDefault="00AC6D26" w:rsidP="00AC6D26">
      <w:pPr>
        <w:keepNext/>
        <w:keepLines/>
        <w:spacing w:after="120" w:line="240" w:lineRule="auto"/>
        <w:jc w:val="center"/>
        <w:outlineLvl w:val="1"/>
        <w:rPr>
          <w:rFonts w:eastAsia="Times New Roman" w:cs="Arial"/>
          <w:b/>
          <w:color w:val="00459B" w:themeColor="accent1"/>
          <w:sz w:val="28"/>
          <w:szCs w:val="28"/>
        </w:rPr>
      </w:pPr>
      <w:r w:rsidRPr="00FA0B80">
        <w:rPr>
          <w:rFonts w:eastAsia="Times New Roman" w:cs="Arial"/>
          <w:b/>
          <w:color w:val="00459B" w:themeColor="accent1"/>
          <w:sz w:val="28"/>
          <w:szCs w:val="28"/>
        </w:rPr>
        <w:t>jako cizího jazyka na vyšší úrovni (M5)</w:t>
      </w:r>
    </w:p>
    <w:p w14:paraId="5A89292E" w14:textId="77777777" w:rsidR="00AC6D26" w:rsidRPr="00D67B19" w:rsidRDefault="00AC6D26" w:rsidP="00AC6D26">
      <w:pPr>
        <w:rPr>
          <w:rFonts w:eastAsia="Times New Roman" w:cs="Arial"/>
          <w:color w:val="7030A0"/>
          <w:sz w:val="24"/>
          <w:szCs w:val="24"/>
        </w:rPr>
      </w:pPr>
    </w:p>
    <w:p w14:paraId="5AFDA439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bookmarkStart w:id="0" w:name="_heading=h.2it13zhkij3m" w:colFirst="0" w:colLast="0"/>
      <w:bookmarkEnd w:id="0"/>
      <w:r w:rsidRPr="00FA0B80">
        <w:rPr>
          <w:rFonts w:asciiTheme="majorHAnsi" w:eastAsia="Times New Roman" w:hAnsiTheme="majorHAnsi" w:cstheme="majorHAnsi"/>
          <w:b/>
        </w:rPr>
        <w:t>Název pracovní činnosti: „Český jazyk pro cizince – Pokročilý samostatný uživatel / pokročilá samostatná uživatelka“</w:t>
      </w:r>
    </w:p>
    <w:p w14:paraId="4F9208BB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bookmarkStart w:id="1" w:name="_heading=h.gjdgxs" w:colFirst="0" w:colLast="0"/>
      <w:bookmarkEnd w:id="1"/>
      <w:r w:rsidRPr="00FA0B80">
        <w:rPr>
          <w:rFonts w:asciiTheme="majorHAnsi" w:eastAsia="Times New Roman" w:hAnsiTheme="majorHAnsi" w:cstheme="majorHAnsi"/>
          <w:b/>
        </w:rPr>
        <w:t>Minimální rozsah:</w:t>
      </w:r>
      <w:r w:rsidRPr="00FA0B80">
        <w:rPr>
          <w:rFonts w:asciiTheme="majorHAnsi" w:eastAsia="Times New Roman" w:hAnsiTheme="majorHAnsi" w:cstheme="majorHAnsi"/>
        </w:rPr>
        <w:t xml:space="preserve"> 700 hodin teoretické výuky (1 hodina = 45 minut teoretické výuky). Praktická výuka není u těchto kurzů vyžadována. Procvičování probrané látky spadá do teoretické výuky.</w:t>
      </w:r>
    </w:p>
    <w:p w14:paraId="3065C899" w14:textId="3DC43FAC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b/>
        </w:rPr>
        <w:t xml:space="preserve">Jazyková úroveň podle Společného evropského referenčního rámce pro jazyky </w:t>
      </w:r>
      <w:r w:rsidRPr="00FA0B80">
        <w:rPr>
          <w:rFonts w:asciiTheme="majorHAnsi" w:eastAsia="Times New Roman" w:hAnsiTheme="majorHAnsi" w:cstheme="majorHAnsi"/>
        </w:rPr>
        <w:t>– u maximálně kompetentního účastníka se předpokládá výstupní úroveň B2. Uživatel efektivně a strukturovaně komunikuje plynule a přesně s porozuměním složitějším kontextům, zvládá většinu běžných i odbornějších situací, ale stále může mít potíže s nuancemi a kulturně náročnými kontexty.</w:t>
      </w:r>
    </w:p>
    <w:p w14:paraId="4BCD672E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>Informace o realizátorech rekvalifikačních programů</w:t>
      </w:r>
    </w:p>
    <w:p w14:paraId="21FC2222" w14:textId="2CCB8ECA" w:rsidR="00AC6D26" w:rsidRPr="00FA0B80" w:rsidRDefault="00AC6D26" w:rsidP="006F71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0000"/>
        </w:rPr>
      </w:pPr>
      <w:bookmarkStart w:id="2" w:name="_heading=h.k353e5z5bw8z" w:colFirst="0" w:colLast="0"/>
      <w:bookmarkEnd w:id="2"/>
      <w:r w:rsidRPr="00FA0B80">
        <w:rPr>
          <w:rFonts w:asciiTheme="majorHAnsi" w:eastAsia="Times New Roman" w:hAnsiTheme="majorHAnsi" w:cstheme="majorHAnsi"/>
          <w:color w:val="000000"/>
        </w:rPr>
        <w:t xml:space="preserve">Vzdělávací zařízení uvedené v § 108, odst. 2, písm. c) zákona č. 435/2004 Sb., o zaměstnanosti, ve znění pozdějších předpisů, tedy </w:t>
      </w:r>
      <w:r w:rsidRPr="00FA0B80">
        <w:rPr>
          <w:rFonts w:asciiTheme="majorHAnsi" w:eastAsia="Times New Roman" w:hAnsiTheme="majorHAnsi" w:cstheme="majorHAnsi"/>
          <w:b/>
          <w:color w:val="000000"/>
        </w:rPr>
        <w:t xml:space="preserve">„škola v rámci oboru vzdělání, který má zapsaný v rejstříku škol a školských zařízení nebo vysoká škola s akreditovaným studijním programem podle zvláštního právního </w:t>
      </w:r>
      <w:r w:rsidRPr="00FA0B80">
        <w:rPr>
          <w:rFonts w:asciiTheme="majorHAnsi" w:eastAsia="Times New Roman" w:hAnsiTheme="majorHAnsi" w:cstheme="majorHAnsi"/>
          <w:b/>
          <w:bCs/>
          <w:color w:val="000000"/>
        </w:rPr>
        <w:t>předpisu“</w:t>
      </w:r>
      <w:r w:rsidRPr="00FA0B80">
        <w:rPr>
          <w:rFonts w:asciiTheme="majorHAnsi" w:eastAsia="Times New Roman" w:hAnsiTheme="majorHAnsi" w:cstheme="majorHAnsi"/>
          <w:color w:val="000000"/>
        </w:rPr>
        <w:t xml:space="preserve"> </w:t>
      </w:r>
      <w:r w:rsidRPr="00CA7302">
        <w:rPr>
          <w:rFonts w:asciiTheme="majorHAnsi" w:eastAsia="Times New Roman" w:hAnsiTheme="majorHAnsi" w:cstheme="majorHAnsi"/>
          <w:color w:val="FF0000"/>
        </w:rPr>
        <w:t>může realizovat rekvalifikace bez udělené akreditace</w:t>
      </w:r>
      <w:r w:rsidRPr="00FA0B80">
        <w:rPr>
          <w:rFonts w:asciiTheme="majorHAnsi" w:eastAsia="Times New Roman" w:hAnsiTheme="majorHAnsi" w:cstheme="majorHAnsi"/>
          <w:color w:val="000000"/>
        </w:rPr>
        <w:t xml:space="preserve"> Ministerstva školství, mládeže a tělovýchovy (dále jen „MŠMT“) k pořádání rekvalifikačních kurzů. Škola musí mít v rejstříku škol a školských zařízení zapsaný obor v oblastech výuky češtiny jako cizího / druhého jazyka nebo českého jazyka pro cizince. Vysoká škola musí mít akreditovaný studijní program v oblastech výuky češtiny jako cizího / druhého jazyka nebo </w:t>
      </w:r>
      <w:r w:rsidRPr="00FA0B80">
        <w:rPr>
          <w:rFonts w:asciiTheme="majorHAnsi" w:eastAsia="Times New Roman" w:hAnsiTheme="majorHAnsi" w:cstheme="majorHAnsi"/>
          <w:b/>
          <w:color w:val="000000"/>
        </w:rPr>
        <w:t xml:space="preserve">Rekvalifikační kurz </w:t>
      </w:r>
      <w:r w:rsidRPr="00FA0B80">
        <w:rPr>
          <w:rFonts w:asciiTheme="majorHAnsi" w:eastAsia="Times New Roman" w:hAnsiTheme="majorHAnsi" w:cstheme="majorHAnsi"/>
          <w:b/>
        </w:rPr>
        <w:t>Český jazyk pro cizince – Pokročilý samostatný uživatel / pokročilá samostatná uživatelka</w:t>
      </w:r>
      <w:r w:rsidRPr="00FA0B80">
        <w:rPr>
          <w:rFonts w:asciiTheme="majorHAnsi" w:eastAsia="Times New Roman" w:hAnsiTheme="majorHAnsi" w:cstheme="majorHAnsi"/>
          <w:b/>
          <w:color w:val="000000"/>
        </w:rPr>
        <w:t xml:space="preserve"> musí výše uvedený subjekt realizovat </w:t>
      </w:r>
      <w:r w:rsidR="00FA0B80">
        <w:rPr>
          <w:rFonts w:asciiTheme="majorHAnsi" w:eastAsia="Times New Roman" w:hAnsiTheme="majorHAnsi" w:cstheme="majorHAnsi"/>
          <w:b/>
          <w:color w:val="000000"/>
        </w:rPr>
        <w:br/>
      </w:r>
      <w:r w:rsidRPr="00FA0B80">
        <w:rPr>
          <w:rFonts w:asciiTheme="majorHAnsi" w:eastAsia="Times New Roman" w:hAnsiTheme="majorHAnsi" w:cstheme="majorHAnsi"/>
          <w:b/>
          <w:color w:val="000000"/>
        </w:rPr>
        <w:t>v souladu s touto metodikou.</w:t>
      </w:r>
    </w:p>
    <w:p w14:paraId="60B644B2" w14:textId="77777777" w:rsidR="00AC6D26" w:rsidRPr="00FA0B80" w:rsidRDefault="00AC6D26" w:rsidP="006F71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 xml:space="preserve">Dále mohou rekvalifikační kurz </w:t>
      </w:r>
      <w:r w:rsidRPr="00FA0B80">
        <w:rPr>
          <w:rFonts w:asciiTheme="majorHAnsi" w:eastAsia="Times New Roman" w:hAnsiTheme="majorHAnsi" w:cstheme="majorHAnsi"/>
        </w:rPr>
        <w:t>Český jazyk pro cizince – Pokročilý samostatný uživatel / pokročilá samostatná uživatelka</w:t>
      </w:r>
      <w:r w:rsidRPr="00FA0B80">
        <w:rPr>
          <w:rFonts w:asciiTheme="majorHAnsi" w:eastAsia="Times New Roman" w:hAnsiTheme="majorHAnsi" w:cstheme="majorHAnsi"/>
          <w:color w:val="FF0000"/>
        </w:rPr>
        <w:t xml:space="preserve"> </w:t>
      </w:r>
      <w:r w:rsidRPr="00FA0B80">
        <w:rPr>
          <w:rFonts w:asciiTheme="majorHAnsi" w:eastAsia="Times New Roman" w:hAnsiTheme="majorHAnsi" w:cstheme="majorHAnsi"/>
          <w:color w:val="000000"/>
        </w:rPr>
        <w:t xml:space="preserve">realizovat vzdělávací zařízení, která si požádají o akreditaci MŠMT k pořádání rekvalifikačních kurzů. </w:t>
      </w:r>
      <w:r w:rsidRPr="00FA0B80">
        <w:rPr>
          <w:rFonts w:asciiTheme="majorHAnsi" w:eastAsia="Times New Roman" w:hAnsiTheme="majorHAnsi" w:cstheme="majorHAnsi"/>
          <w:b/>
          <w:color w:val="000000"/>
        </w:rPr>
        <w:t xml:space="preserve">Akreditaci pro pořádání kurzu </w:t>
      </w:r>
      <w:r w:rsidRPr="00FA0B80">
        <w:rPr>
          <w:rFonts w:asciiTheme="majorHAnsi" w:eastAsia="Times New Roman" w:hAnsiTheme="majorHAnsi" w:cstheme="majorHAnsi"/>
          <w:b/>
        </w:rPr>
        <w:t>Český jazyk pro cizince – Pokročilý samostatný uživatel / pokročilá samostatná uživatelka</w:t>
      </w:r>
      <w:r w:rsidRPr="00FA0B80">
        <w:rPr>
          <w:rFonts w:asciiTheme="majorHAnsi" w:eastAsia="Times New Roman" w:hAnsiTheme="majorHAnsi" w:cstheme="majorHAnsi"/>
          <w:b/>
          <w:color w:val="FF0000"/>
        </w:rPr>
        <w:t xml:space="preserve"> </w:t>
      </w:r>
      <w:r w:rsidRPr="00553F44">
        <w:rPr>
          <w:rFonts w:asciiTheme="majorHAnsi" w:eastAsia="Times New Roman" w:hAnsiTheme="majorHAnsi" w:cstheme="majorHAnsi"/>
          <w:b/>
          <w:color w:val="FF0000"/>
        </w:rPr>
        <w:t>může získat jen následující subjekt:</w:t>
      </w:r>
    </w:p>
    <w:p w14:paraId="4B765268" w14:textId="77777777" w:rsidR="00AC6D26" w:rsidRPr="00FA0B80" w:rsidRDefault="00AC6D26" w:rsidP="006F710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Státem či krajem zřizovaná škola s právem státní jazykové zkoušky věnující se výuce češtiny pro cizince nebo</w:t>
      </w:r>
    </w:p>
    <w:p w14:paraId="15442F48" w14:textId="1831A50A" w:rsidR="00AC6D26" w:rsidRPr="00FA0B80" w:rsidRDefault="00AC6D26" w:rsidP="006F710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  <w:highlight w:val="white"/>
        </w:rPr>
        <w:t xml:space="preserve">Centrum na podporu integrace cizinců zřízené dle § 155a zákona č. 326/1999 Sb., </w:t>
      </w:r>
      <w:r w:rsidR="006F710A">
        <w:rPr>
          <w:rFonts w:asciiTheme="majorHAnsi" w:eastAsia="Times New Roman" w:hAnsiTheme="majorHAnsi" w:cstheme="majorHAnsi"/>
          <w:color w:val="000000"/>
          <w:highlight w:val="white"/>
        </w:rPr>
        <w:br/>
      </w:r>
      <w:r w:rsidRPr="00FA0B80">
        <w:rPr>
          <w:rFonts w:asciiTheme="majorHAnsi" w:eastAsia="Times New Roman" w:hAnsiTheme="majorHAnsi" w:cstheme="majorHAnsi"/>
          <w:color w:val="000000"/>
          <w:highlight w:val="white"/>
        </w:rPr>
        <w:t>o pobytu cizinců na území České republiky a o změně některých zákonů, ve znění pozdějších předpisů (viz www.integracnicentra.cz),</w:t>
      </w:r>
      <w:r w:rsidRPr="00FA0B80">
        <w:rPr>
          <w:rFonts w:asciiTheme="majorHAnsi" w:eastAsia="Times New Roman" w:hAnsiTheme="majorHAnsi" w:cstheme="majorHAnsi"/>
          <w:color w:val="000000"/>
        </w:rPr>
        <w:t xml:space="preserve"> věnující se dlouhodobě výuce češtiny pro cizince nebo </w:t>
      </w:r>
    </w:p>
    <w:p w14:paraId="73D6AC47" w14:textId="77777777" w:rsidR="00AC6D26" w:rsidRPr="00FA0B80" w:rsidRDefault="00AC6D26" w:rsidP="006F710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 xml:space="preserve">Člen </w:t>
      </w:r>
      <w:proofErr w:type="spellStart"/>
      <w:r w:rsidRPr="00FA0B80">
        <w:rPr>
          <w:rFonts w:asciiTheme="majorHAnsi" w:eastAsia="Times New Roman" w:hAnsiTheme="majorHAnsi" w:cstheme="majorHAnsi"/>
          <w:color w:val="000000"/>
        </w:rPr>
        <w:t>Association</w:t>
      </w:r>
      <w:proofErr w:type="spellEnd"/>
      <w:r w:rsidRPr="00FA0B80">
        <w:rPr>
          <w:rFonts w:asciiTheme="majorHAnsi" w:eastAsia="Times New Roman" w:hAnsiTheme="majorHAnsi" w:cstheme="majorHAnsi"/>
          <w:color w:val="000000"/>
        </w:rPr>
        <w:t xml:space="preserve"> </w:t>
      </w:r>
      <w:proofErr w:type="spellStart"/>
      <w:r w:rsidRPr="00FA0B80">
        <w:rPr>
          <w:rFonts w:asciiTheme="majorHAnsi" w:eastAsia="Times New Roman" w:hAnsiTheme="majorHAnsi" w:cstheme="majorHAnsi"/>
          <w:color w:val="000000"/>
        </w:rPr>
        <w:t>of</w:t>
      </w:r>
      <w:proofErr w:type="spellEnd"/>
      <w:r w:rsidRPr="00FA0B80">
        <w:rPr>
          <w:rFonts w:asciiTheme="majorHAnsi" w:eastAsia="Times New Roman" w:hAnsiTheme="majorHAnsi" w:cstheme="majorHAnsi"/>
          <w:color w:val="000000"/>
        </w:rPr>
        <w:t xml:space="preserve"> </w:t>
      </w:r>
      <w:proofErr w:type="spellStart"/>
      <w:r w:rsidRPr="00FA0B80">
        <w:rPr>
          <w:rFonts w:asciiTheme="majorHAnsi" w:eastAsia="Times New Roman" w:hAnsiTheme="majorHAnsi" w:cstheme="majorHAnsi"/>
          <w:color w:val="000000"/>
        </w:rPr>
        <w:t>Language</w:t>
      </w:r>
      <w:proofErr w:type="spellEnd"/>
      <w:r w:rsidRPr="00FA0B80">
        <w:rPr>
          <w:rFonts w:asciiTheme="majorHAnsi" w:eastAsia="Times New Roman" w:hAnsiTheme="majorHAnsi" w:cstheme="majorHAnsi"/>
          <w:color w:val="000000"/>
        </w:rPr>
        <w:t xml:space="preserve"> </w:t>
      </w:r>
      <w:proofErr w:type="spellStart"/>
      <w:r w:rsidRPr="00FA0B80">
        <w:rPr>
          <w:rFonts w:asciiTheme="majorHAnsi" w:eastAsia="Times New Roman" w:hAnsiTheme="majorHAnsi" w:cstheme="majorHAnsi"/>
          <w:color w:val="000000"/>
        </w:rPr>
        <w:t>Testers</w:t>
      </w:r>
      <w:proofErr w:type="spellEnd"/>
      <w:r w:rsidRPr="00FA0B80">
        <w:rPr>
          <w:rFonts w:asciiTheme="majorHAnsi" w:eastAsia="Times New Roman" w:hAnsiTheme="majorHAnsi" w:cstheme="majorHAnsi"/>
          <w:color w:val="000000"/>
        </w:rPr>
        <w:t xml:space="preserve"> in </w:t>
      </w:r>
      <w:proofErr w:type="spellStart"/>
      <w:r w:rsidRPr="00FA0B80">
        <w:rPr>
          <w:rFonts w:asciiTheme="majorHAnsi" w:eastAsia="Times New Roman" w:hAnsiTheme="majorHAnsi" w:cstheme="majorHAnsi"/>
          <w:color w:val="000000"/>
        </w:rPr>
        <w:t>Europe</w:t>
      </w:r>
      <w:proofErr w:type="spellEnd"/>
      <w:r w:rsidRPr="00FA0B80">
        <w:rPr>
          <w:rFonts w:asciiTheme="majorHAnsi" w:eastAsia="Times New Roman" w:hAnsiTheme="majorHAnsi" w:cstheme="majorHAnsi"/>
          <w:color w:val="000000"/>
        </w:rPr>
        <w:t xml:space="preserve"> (ALTE) s audity zkoušek A1–C1 nebo </w:t>
      </w:r>
    </w:p>
    <w:p w14:paraId="0D9C18CE" w14:textId="77777777" w:rsidR="00AC6D26" w:rsidRPr="00FA0B80" w:rsidRDefault="00AC6D26" w:rsidP="006F710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Vzdělávací zařízení věnující se výuce češtiny pro cizince, kde byla uskutečněna metodická evaluace výuky nezávislou organizací (dle písmen a) až c), která se profesionálně věnuje výuce češtiny jako cizího / druhého jazyka. </w:t>
      </w:r>
    </w:p>
    <w:p w14:paraId="180E6A02" w14:textId="6E3C32DB" w:rsidR="00AC6D26" w:rsidRPr="001E1BA0" w:rsidRDefault="00AC6D26" w:rsidP="006F71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b/>
          <w:color w:val="000000"/>
        </w:rPr>
        <w:t>Žádost o akreditaci musí být zpracována v souladu s touto metodikou.</w:t>
      </w:r>
    </w:p>
    <w:p w14:paraId="0A0C498D" w14:textId="77777777" w:rsidR="006D70F1" w:rsidRDefault="006D70F1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4EC4933E" w14:textId="77777777" w:rsidR="006F710A" w:rsidRDefault="006F710A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64BD7987" w14:textId="77777777" w:rsidR="006F710A" w:rsidRDefault="006F710A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</w:p>
    <w:p w14:paraId="7C0593A8" w14:textId="7BB28103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lastRenderedPageBreak/>
        <w:t>Požadavky na prostorové a materiálně-technické zabezpečení kurzů</w:t>
      </w:r>
    </w:p>
    <w:p w14:paraId="7CFE986D" w14:textId="2506E974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Rekvalifikační kurzy mohou být realizovány jen v odpovídajících podmínkách</w:t>
      </w:r>
      <w:r w:rsidR="006F710A">
        <w:rPr>
          <w:rFonts w:asciiTheme="majorHAnsi" w:eastAsia="Times New Roman" w:hAnsiTheme="majorHAnsi" w:cstheme="majorHAnsi"/>
        </w:rPr>
        <w:t xml:space="preserve"> </w:t>
      </w:r>
      <w:r w:rsidRPr="00FA0B80">
        <w:rPr>
          <w:rFonts w:asciiTheme="majorHAnsi" w:eastAsia="Times New Roman" w:hAnsiTheme="majorHAnsi" w:cstheme="majorHAnsi"/>
        </w:rPr>
        <w:t>a s odpovídajícím vybavením. Vzdělávací zařízení prokáže, že má k dispozici:</w:t>
      </w:r>
    </w:p>
    <w:p w14:paraId="4E2A8C4D" w14:textId="3066734D" w:rsidR="00AC6D26" w:rsidRPr="00FA0B80" w:rsidRDefault="00000000" w:rsidP="006F710A">
      <w:pPr>
        <w:numPr>
          <w:ilvl w:val="0"/>
          <w:numId w:val="11"/>
        </w:numPr>
        <w:tabs>
          <w:tab w:val="left" w:pos="2410"/>
        </w:tabs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</w:rPr>
      </w:pPr>
      <w:sdt>
        <w:sdtPr>
          <w:rPr>
            <w:rFonts w:asciiTheme="majorHAnsi" w:hAnsiTheme="majorHAnsi" w:cstheme="majorHAnsi"/>
          </w:rPr>
          <w:tag w:val="goog_rdk_0"/>
          <w:id w:val="1829557891"/>
        </w:sdtPr>
        <w:sdtContent/>
      </w:sdt>
      <w:r w:rsidR="00AC6D26" w:rsidRPr="00FA0B80">
        <w:rPr>
          <w:rFonts w:asciiTheme="majorHAnsi" w:eastAsia="Times New Roman" w:hAnsiTheme="majorHAnsi" w:cstheme="majorHAnsi"/>
        </w:rPr>
        <w:t xml:space="preserve">prostory určené pro výuku, vybavené počítači, reproduktory pro pouštění poslechu </w:t>
      </w:r>
      <w:r w:rsidR="00FA0B80">
        <w:rPr>
          <w:rFonts w:asciiTheme="majorHAnsi" w:eastAsia="Times New Roman" w:hAnsiTheme="majorHAnsi" w:cstheme="majorHAnsi"/>
        </w:rPr>
        <w:br/>
      </w:r>
      <w:r w:rsidR="00AC6D26" w:rsidRPr="00FA0B80">
        <w:rPr>
          <w:rFonts w:asciiTheme="majorHAnsi" w:eastAsia="Times New Roman" w:hAnsiTheme="majorHAnsi" w:cstheme="majorHAnsi"/>
        </w:rPr>
        <w:t xml:space="preserve">a zobrazovací technikou (např. projektory, </w:t>
      </w:r>
      <w:proofErr w:type="spellStart"/>
      <w:r w:rsidR="00AC6D26" w:rsidRPr="00FA0B80">
        <w:rPr>
          <w:rFonts w:asciiTheme="majorHAnsi" w:eastAsia="Times New Roman" w:hAnsiTheme="majorHAnsi" w:cstheme="majorHAnsi"/>
        </w:rPr>
        <w:t>smart</w:t>
      </w:r>
      <w:proofErr w:type="spellEnd"/>
      <w:r w:rsidR="00AC6D26" w:rsidRPr="00FA0B80">
        <w:rPr>
          <w:rFonts w:asciiTheme="majorHAnsi" w:eastAsia="Times New Roman" w:hAnsiTheme="majorHAnsi" w:cstheme="majorHAnsi"/>
        </w:rPr>
        <w:t xml:space="preserve"> tabule apod.),</w:t>
      </w:r>
    </w:p>
    <w:p w14:paraId="515545CE" w14:textId="65621B3A" w:rsidR="00AC6D26" w:rsidRPr="00FA0B80" w:rsidRDefault="00AC6D26" w:rsidP="006F71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color w:val="000000"/>
        </w:rPr>
        <w:t xml:space="preserve">technické vybavení pro prezenční i on-line synchronní výuku (např. elektronická platforma </w:t>
      </w:r>
      <w:r w:rsidR="00FA0B80">
        <w:rPr>
          <w:rFonts w:asciiTheme="majorHAnsi" w:eastAsia="Times New Roman" w:hAnsiTheme="majorHAnsi" w:cstheme="majorHAnsi"/>
          <w:color w:val="000000"/>
        </w:rPr>
        <w:br/>
      </w:r>
      <w:r w:rsidRPr="00FA0B80">
        <w:rPr>
          <w:rFonts w:asciiTheme="majorHAnsi" w:eastAsia="Times New Roman" w:hAnsiTheme="majorHAnsi" w:cstheme="majorHAnsi"/>
          <w:color w:val="000000"/>
        </w:rPr>
        <w:t xml:space="preserve">s licencí MS Teams, </w:t>
      </w:r>
      <w:proofErr w:type="spellStart"/>
      <w:r w:rsidRPr="00FA0B80">
        <w:rPr>
          <w:rFonts w:asciiTheme="majorHAnsi" w:eastAsia="Times New Roman" w:hAnsiTheme="majorHAnsi" w:cstheme="majorHAnsi"/>
          <w:color w:val="000000"/>
        </w:rPr>
        <w:t>Moodle</w:t>
      </w:r>
      <w:proofErr w:type="spellEnd"/>
      <w:r w:rsidRPr="00FA0B80">
        <w:rPr>
          <w:rFonts w:asciiTheme="majorHAnsi" w:eastAsia="Times New Roman" w:hAnsiTheme="majorHAnsi" w:cstheme="majorHAnsi"/>
          <w:color w:val="000000"/>
        </w:rPr>
        <w:t xml:space="preserve">, Zoom apod.), </w:t>
      </w:r>
    </w:p>
    <w:p w14:paraId="4F63D5E3" w14:textId="77777777" w:rsidR="00AC6D26" w:rsidRPr="00FA0B80" w:rsidRDefault="00AC6D26" w:rsidP="006F71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color w:val="000000"/>
        </w:rPr>
        <w:t xml:space="preserve">placené verze výukových aplikací s multilicencí (např. </w:t>
      </w:r>
      <w:proofErr w:type="spellStart"/>
      <w:r w:rsidRPr="00FA0B80">
        <w:rPr>
          <w:rFonts w:asciiTheme="majorHAnsi" w:eastAsia="Times New Roman" w:hAnsiTheme="majorHAnsi" w:cstheme="majorHAnsi"/>
          <w:color w:val="000000"/>
        </w:rPr>
        <w:t>WordWall</w:t>
      </w:r>
      <w:proofErr w:type="spellEnd"/>
      <w:r w:rsidRPr="00FA0B80">
        <w:rPr>
          <w:rFonts w:asciiTheme="majorHAnsi" w:eastAsia="Times New Roman" w:hAnsiTheme="majorHAnsi" w:cstheme="majorHAnsi"/>
          <w:color w:val="000000"/>
        </w:rPr>
        <w:t xml:space="preserve">, </w:t>
      </w:r>
      <w:proofErr w:type="spellStart"/>
      <w:r w:rsidRPr="00FA0B80">
        <w:rPr>
          <w:rFonts w:asciiTheme="majorHAnsi" w:eastAsia="Times New Roman" w:hAnsiTheme="majorHAnsi" w:cstheme="majorHAnsi"/>
          <w:color w:val="000000"/>
        </w:rPr>
        <w:t>Wakelet</w:t>
      </w:r>
      <w:proofErr w:type="spellEnd"/>
      <w:r w:rsidRPr="00FA0B80">
        <w:rPr>
          <w:rFonts w:asciiTheme="majorHAnsi" w:eastAsia="Times New Roman" w:hAnsiTheme="majorHAnsi" w:cstheme="majorHAnsi"/>
          <w:color w:val="000000"/>
        </w:rPr>
        <w:t xml:space="preserve">, </w:t>
      </w:r>
      <w:proofErr w:type="spellStart"/>
      <w:r w:rsidRPr="00FA0B80">
        <w:rPr>
          <w:rFonts w:asciiTheme="majorHAnsi" w:eastAsia="Times New Roman" w:hAnsiTheme="majorHAnsi" w:cstheme="majorHAnsi"/>
          <w:color w:val="000000"/>
        </w:rPr>
        <w:t>Canva</w:t>
      </w:r>
      <w:proofErr w:type="spellEnd"/>
      <w:r w:rsidRPr="00FA0B80">
        <w:rPr>
          <w:rFonts w:asciiTheme="majorHAnsi" w:eastAsia="Times New Roman" w:hAnsiTheme="majorHAnsi" w:cstheme="majorHAnsi"/>
          <w:color w:val="000000"/>
        </w:rPr>
        <w:t>),</w:t>
      </w:r>
    </w:p>
    <w:p w14:paraId="44114E71" w14:textId="77777777" w:rsidR="00AC6D26" w:rsidRPr="00FA0B80" w:rsidRDefault="00AC6D26" w:rsidP="006F71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color w:val="000000"/>
        </w:rPr>
        <w:t xml:space="preserve">sociální zařízení pro </w:t>
      </w:r>
      <w:r w:rsidRPr="00FA0B80">
        <w:rPr>
          <w:rFonts w:asciiTheme="majorHAnsi" w:eastAsia="Times New Roman" w:hAnsiTheme="majorHAnsi" w:cstheme="majorHAnsi"/>
        </w:rPr>
        <w:t>muže</w:t>
      </w:r>
      <w:r w:rsidRPr="00FA0B80">
        <w:rPr>
          <w:rFonts w:asciiTheme="majorHAnsi" w:eastAsia="Times New Roman" w:hAnsiTheme="majorHAnsi" w:cstheme="majorHAnsi"/>
          <w:color w:val="000000"/>
        </w:rPr>
        <w:t xml:space="preserve"> i ženy, </w:t>
      </w:r>
    </w:p>
    <w:p w14:paraId="2E00B3D0" w14:textId="011318CB" w:rsidR="005350F9" w:rsidRPr="00155251" w:rsidRDefault="00AC6D26" w:rsidP="006F71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color w:val="000000"/>
        </w:rPr>
        <w:t>max. počet účastníků kurzu účastníků ve skupině</w:t>
      </w:r>
      <w:r w:rsidRPr="00FA0B80">
        <w:rPr>
          <w:rFonts w:asciiTheme="majorHAnsi" w:eastAsia="Times New Roman" w:hAnsiTheme="majorHAnsi" w:cstheme="majorHAnsi"/>
        </w:rPr>
        <w:t xml:space="preserve">: </w:t>
      </w:r>
      <w:r w:rsidRPr="00FA0B80">
        <w:rPr>
          <w:rFonts w:asciiTheme="majorHAnsi" w:eastAsia="Times New Roman" w:hAnsiTheme="majorHAnsi" w:cstheme="majorHAnsi"/>
          <w:b/>
          <w:bCs/>
        </w:rPr>
        <w:t>15</w:t>
      </w:r>
      <w:r w:rsidRPr="00FA0B80">
        <w:rPr>
          <w:rFonts w:asciiTheme="majorHAnsi" w:eastAsia="Times New Roman" w:hAnsiTheme="majorHAnsi" w:cstheme="majorHAnsi"/>
        </w:rPr>
        <w:t>.</w:t>
      </w:r>
    </w:p>
    <w:p w14:paraId="47DD6508" w14:textId="1607381F" w:rsidR="00AC6D26" w:rsidRPr="00FA0B80" w:rsidRDefault="00AC6D26" w:rsidP="006F710A">
      <w:pPr>
        <w:spacing w:before="120" w:after="120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>Požadavky na personální zajištění</w:t>
      </w:r>
    </w:p>
    <w:p w14:paraId="1379B116" w14:textId="77777777" w:rsidR="00AC6D26" w:rsidRPr="00FA0B80" w:rsidRDefault="00AC6D26" w:rsidP="006F710A">
      <w:pPr>
        <w:spacing w:before="120" w:after="120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Vzdělávací zařízení uvede jméno a datum narození garanta kurzu, vč. jeho podpisu. Kvalifikace garanta, jeho znalosti v oblasti českého jazyka a praxe se dokládají dokumenty uvedenými v níže uvedené tabulce “Tabulka kvalifikačních kritérií“.</w:t>
      </w:r>
    </w:p>
    <w:p w14:paraId="3E8B4FEA" w14:textId="77777777" w:rsidR="00AC6D26" w:rsidRPr="00FA0B80" w:rsidRDefault="00AC6D26" w:rsidP="006F710A">
      <w:pPr>
        <w:spacing w:before="120" w:after="120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Dále vzdělávací zařízení předloží jmenný seznam min. 2 lektorů, vč. uvedení jejich kvalifikace, praxe a podpisů. Kvalifikace lektora, jeho znalosti v oblasti českého jazyka a praxe se dokládá způsoby uvedenými v níže uvedené tabulce “Tabulka kvalifikačních kritérií“.</w:t>
      </w:r>
    </w:p>
    <w:p w14:paraId="0185A352" w14:textId="7FBB5A21" w:rsidR="00AC6D26" w:rsidRPr="00FA0B80" w:rsidRDefault="00AC6D26" w:rsidP="006F710A">
      <w:pPr>
        <w:spacing w:before="120" w:after="120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Dále vzdělávací zařízení předloží jmenný seznam členů zkušební komise, vč. souhlasu se zařazením do zkušební komise. Kvalifikace člena zkušební komise, jeho znalosti v oblasti českého jazyka a praxe se dokládá způsoby uvedenými v níže uvedené tabulce “Tabulka kvalifikačních kritérií“.</w:t>
      </w:r>
    </w:p>
    <w:p w14:paraId="77B8C32D" w14:textId="77777777" w:rsidR="00AC6D26" w:rsidRPr="00FA0B80" w:rsidRDefault="00AC6D26" w:rsidP="006F710A">
      <w:pPr>
        <w:spacing w:before="120" w:after="120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>Složení zkušební komise</w:t>
      </w:r>
    </w:p>
    <w:p w14:paraId="062491E2" w14:textId="77777777" w:rsidR="00AC6D26" w:rsidRPr="00FA0B80" w:rsidRDefault="00AC6D26" w:rsidP="006F710A">
      <w:pPr>
        <w:spacing w:before="120" w:after="120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3 členové (dle vyhlášky č. 176/2009 Sb.)</w:t>
      </w:r>
    </w:p>
    <w:p w14:paraId="43FD3A62" w14:textId="77777777" w:rsidR="00AC6D26" w:rsidRPr="00FA0B80" w:rsidRDefault="00AC6D26" w:rsidP="006F710A">
      <w:pPr>
        <w:spacing w:after="0"/>
        <w:ind w:left="1220" w:hanging="360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-          statutární zástupce vzdělávacího zařízení a</w:t>
      </w:r>
    </w:p>
    <w:p w14:paraId="64B58CAE" w14:textId="77777777" w:rsidR="00AC6D26" w:rsidRPr="00FA0B80" w:rsidRDefault="00AC6D26" w:rsidP="006F710A">
      <w:pPr>
        <w:spacing w:after="0"/>
        <w:ind w:left="1220" w:hanging="360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-          garant kurzu a</w:t>
      </w:r>
    </w:p>
    <w:p w14:paraId="23E2C934" w14:textId="77777777" w:rsidR="00AC6D26" w:rsidRPr="00FA0B80" w:rsidRDefault="00AC6D26" w:rsidP="006F710A">
      <w:pPr>
        <w:spacing w:after="120"/>
        <w:ind w:left="1220" w:hanging="360"/>
        <w:jc w:val="both"/>
        <w:rPr>
          <w:rFonts w:asciiTheme="majorHAnsi" w:eastAsia="Times New Roman" w:hAnsiTheme="majorHAnsi" w:cstheme="majorHAnsi"/>
          <w:b/>
        </w:rPr>
      </w:pPr>
      <w:r w:rsidRPr="00FA0B80">
        <w:rPr>
          <w:rFonts w:asciiTheme="majorHAnsi" w:eastAsia="Times New Roman" w:hAnsiTheme="majorHAnsi" w:cstheme="majorHAnsi"/>
        </w:rPr>
        <w:t>-          3. člen zkušební komise (např. lektor kurzu).</w:t>
      </w:r>
    </w:p>
    <w:p w14:paraId="4E4D8923" w14:textId="77777777" w:rsidR="00AC6D26" w:rsidRPr="00FA0B80" w:rsidRDefault="00AC6D26" w:rsidP="006F710A">
      <w:pPr>
        <w:spacing w:before="120" w:after="120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>Požadavky na lektorský a zkušební tým</w:t>
      </w:r>
    </w:p>
    <w:p w14:paraId="0EFCF143" w14:textId="3506A6AE" w:rsidR="00AC6D26" w:rsidRPr="001E1BA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31849B"/>
        </w:rPr>
      </w:pPr>
      <w:r w:rsidRPr="00FA0B80">
        <w:rPr>
          <w:rFonts w:asciiTheme="majorHAnsi" w:eastAsia="Times New Roman" w:hAnsiTheme="majorHAnsi" w:cstheme="majorHAnsi"/>
        </w:rPr>
        <w:t>Pokud není studium českého jazyka patrné z diplomu (např. je uvedeno jen „bohemistika, tlumočnictví, překladatelství“ bez uvedení jazyka), je nutné doložit výpis z obsahu studia, aby bylo patrné, že studium obsahovalo zaměření na český jazyk.</w:t>
      </w:r>
    </w:p>
    <w:p w14:paraId="18C05C0D" w14:textId="77777777" w:rsidR="00AC6D26" w:rsidRPr="00FA0B80" w:rsidRDefault="00AC6D26" w:rsidP="00AC6D26">
      <w:pPr>
        <w:keepNext/>
        <w:keepLines/>
        <w:spacing w:after="120" w:line="240" w:lineRule="auto"/>
        <w:outlineLvl w:val="1"/>
        <w:rPr>
          <w:rFonts w:asciiTheme="majorHAnsi" w:eastAsia="Times New Roman" w:hAnsiTheme="majorHAnsi" w:cstheme="majorHAnsi"/>
          <w:b/>
          <w:color w:val="00459B" w:themeColor="accent1"/>
        </w:rPr>
      </w:pPr>
      <w:bookmarkStart w:id="3" w:name="_heading=h.t5p8smspa989" w:colFirst="0" w:colLast="0"/>
      <w:bookmarkEnd w:id="3"/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 xml:space="preserve">Tabulka kvalifikačních kritérií 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654"/>
      </w:tblGrid>
      <w:tr w:rsidR="00AC6D26" w:rsidRPr="00FA0B80" w14:paraId="79350851" w14:textId="77777777" w:rsidTr="001E1BA0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27DB" w14:textId="77777777" w:rsidR="00AC6D26" w:rsidRPr="00FA0B80" w:rsidRDefault="00AC6D26" w:rsidP="00387935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bookmarkStart w:id="4" w:name="_heading=h.th0ll88f0d60" w:colFirst="0" w:colLast="0"/>
            <w:bookmarkEnd w:id="4"/>
            <w:r w:rsidRPr="00FA0B80">
              <w:rPr>
                <w:rFonts w:asciiTheme="majorHAnsi" w:eastAsia="Times New Roman" w:hAnsiTheme="majorHAnsi" w:cstheme="majorHAnsi"/>
                <w:b/>
              </w:rPr>
              <w:t>Funkce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BAD3" w14:textId="77777777" w:rsidR="00AC6D26" w:rsidRPr="00FA0B80" w:rsidRDefault="00AC6D26" w:rsidP="00387935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Kvalifikace a praxe</w:t>
            </w:r>
          </w:p>
        </w:tc>
      </w:tr>
      <w:tr w:rsidR="00AC6D26" w:rsidRPr="00FA0B80" w14:paraId="71543B0D" w14:textId="77777777" w:rsidTr="001E1BA0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028CF933" w14:textId="77777777" w:rsidR="00AC6D26" w:rsidRPr="00FA0B80" w:rsidRDefault="00AC6D26" w:rsidP="00387935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Garant kurzu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52A0AA0E" w14:textId="5F1F4E5F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I. Dokončené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vysokoškolské studium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a vyššího v oboru: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český jazyk (tzn. český jazyk a literatura, česká filologie, Bohemistika, tlumočnictví*, překladatelství*, čeština jako cizí / druhý jazyk) v českém vyučovacím jazyce.</w:t>
            </w:r>
          </w:p>
          <w:p w14:paraId="78A8ACD4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II.  Praxe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:</w:t>
            </w:r>
          </w:p>
          <w:p w14:paraId="79FB47BC" w14:textId="0542A0C4" w:rsidR="00AC6D26" w:rsidRPr="00FA0B80" w:rsidRDefault="00AC6D26" w:rsidP="005452A2">
            <w:pPr>
              <w:numPr>
                <w:ilvl w:val="0"/>
                <w:numId w:val="15"/>
              </w:numP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Praxe v rozsahu minimálně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5 let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ve výuce českého jazyka pro cizince jako cizího / druhého jazyka (jako praxe se počítá i výuka dětí cizinců, </w:t>
            </w:r>
            <w:r w:rsidRPr="00FA0B80">
              <w:rPr>
                <w:rFonts w:asciiTheme="majorHAnsi" w:eastAsia="Times New Roman" w:hAnsiTheme="majorHAnsi" w:cstheme="majorHAnsi"/>
                <w:color w:val="000000"/>
                <w:u w:val="single"/>
              </w:rPr>
              <w:t>nebude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akceptována výuka klasického českého jazyka pro české osoby / děti - např. na ZŠ, SŠ). </w:t>
            </w:r>
          </w:p>
          <w:p w14:paraId="37FBE7EA" w14:textId="77777777" w:rsidR="00AC6D26" w:rsidRPr="00FA0B80" w:rsidRDefault="00AC6D26" w:rsidP="005452A2">
            <w:pP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Praxe se dokládá:</w:t>
            </w:r>
          </w:p>
          <w:p w14:paraId="55FCD625" w14:textId="77777777" w:rsidR="00AC6D26" w:rsidRPr="00FA0B80" w:rsidRDefault="00AC6D26" w:rsidP="00651447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 w:hanging="426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 xml:space="preserve">kopií pracovní smlouvy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  <w:p w14:paraId="5FB036FC" w14:textId="396C4BC5" w:rsidR="00AC6D26" w:rsidRPr="00FA0B80" w:rsidRDefault="00AC6D26" w:rsidP="00651447">
            <w:pPr>
              <w:numPr>
                <w:ilvl w:val="1"/>
                <w:numId w:val="15"/>
              </w:numPr>
              <w:spacing w:after="0" w:line="240" w:lineRule="auto"/>
              <w:ind w:left="1169" w:hanging="426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kopiemi podaných daňových přiznání za uplynulé období + min. 5</w:t>
            </w:r>
            <w:r w:rsidR="005452A2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fakturami za každý rok takto dokládané praxe.</w:t>
            </w:r>
          </w:p>
          <w:p w14:paraId="063A50D2" w14:textId="77777777" w:rsidR="00AC6D26" w:rsidRPr="00FA0B80" w:rsidRDefault="00AC6D26" w:rsidP="005452A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Dále doložit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 roky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praxe jako garant nebo metodik ve výuce českého jazyka pro cizince (dokládá se potvrzením od zaměstnavatele).</w:t>
            </w:r>
          </w:p>
          <w:p w14:paraId="063B31A7" w14:textId="77777777" w:rsidR="00AC6D26" w:rsidRPr="00FA0B80" w:rsidRDefault="00AC6D26" w:rsidP="005452A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Dále doložit strukturovaný životopis.</w:t>
            </w:r>
          </w:p>
          <w:p w14:paraId="27EC9156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FF0000"/>
              </w:rPr>
            </w:pPr>
          </w:p>
          <w:p w14:paraId="39905687" w14:textId="1536BAB2" w:rsidR="005452A2" w:rsidRPr="00FA0B80" w:rsidRDefault="00AC6D26" w:rsidP="006F710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FF0000"/>
              </w:rPr>
            </w:pP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Garant kurzu musí doložit kvalifikaci i praxi uvedenou v bodě č. I., a zároveň v bodě č. II.</w:t>
            </w:r>
            <w:r w:rsidRPr="00FA0B80">
              <w:rPr>
                <w:rFonts w:asciiTheme="majorHAnsi" w:eastAsia="Times New Roman" w:hAnsiTheme="majorHAnsi" w:cstheme="majorHAnsi"/>
                <w:b/>
                <w:color w:val="FF0000"/>
              </w:rPr>
              <w:t xml:space="preserve"> Kvalifikace garanta a jeho znalosti v oblasti českého jazyka se dokládá kopiemi dokladů o kvalifikaci (zahraniční doklady musí být nostrifikovány a</w:t>
            </w:r>
            <w:r w:rsidR="004206DC">
              <w:rPr>
                <w:rFonts w:asciiTheme="majorHAnsi" w:eastAsia="Times New Roman" w:hAnsiTheme="majorHAnsi" w:cstheme="majorHAnsi"/>
                <w:b/>
                <w:color w:val="FF0000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  <w:b/>
                <w:color w:val="FF0000"/>
              </w:rPr>
              <w:t>přeloženy do českého jazyka). Praxe se dokládá výše uvedenými dokumenty.</w:t>
            </w:r>
          </w:p>
        </w:tc>
      </w:tr>
      <w:tr w:rsidR="00AC6D26" w:rsidRPr="00FA0B80" w14:paraId="4D0997F1" w14:textId="77777777" w:rsidTr="001E1BA0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3FA" w:themeFill="accent5" w:themeFillTint="33"/>
          </w:tcPr>
          <w:p w14:paraId="476A62E6" w14:textId="77777777" w:rsidR="00AC6D26" w:rsidRPr="00FA0B80" w:rsidRDefault="00AC6D26" w:rsidP="00387935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lastRenderedPageBreak/>
              <w:t>Lektor kurzu</w:t>
            </w:r>
          </w:p>
          <w:p w14:paraId="5760F116" w14:textId="77777777" w:rsidR="00AC6D26" w:rsidRPr="00FA0B80" w:rsidRDefault="00AC6D26" w:rsidP="00387935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3FA" w:themeFill="accent5" w:themeFillTint="33"/>
          </w:tcPr>
          <w:p w14:paraId="3D0DC989" w14:textId="77777777" w:rsidR="00AC6D26" w:rsidRPr="00FA0B80" w:rsidRDefault="00AC6D26" w:rsidP="003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I. Dokončené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vysokoškolské studium: </w:t>
            </w:r>
          </w:p>
          <w:p w14:paraId="54F95FDD" w14:textId="0247DDE1" w:rsidR="00AC6D26" w:rsidRPr="00FA0B80" w:rsidRDefault="00AC6D26" w:rsidP="005452A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a vyššího v oborech: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český jazyk (tzn. český jazyk a literatura, česká filologie, Bohemistika, čeština jako cizí / druhý jazyk) v českém vyučovacím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</w:p>
          <w:p w14:paraId="040A0F34" w14:textId="58827FE2" w:rsidR="00AC6D26" w:rsidRPr="005452A2" w:rsidRDefault="00AC6D26" w:rsidP="005452A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v jakémkoliv oboru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+ kurz ÚJOP UK „ZKUČ“ – Dvousemestrální metodický kurz k výuce češtiny jako cizího jazyka" v rozsahu 130 výukových hodin přímé výuky + 50 hodin samostudia (nebo jiný kurz ÚJOP UK zaměřený na výuku češtiny jako cizího / druhého jazyka v minimálním hodinovém rozsahu 128 výukových hodin).</w:t>
            </w:r>
          </w:p>
          <w:p w14:paraId="10F5EA7A" w14:textId="77777777" w:rsidR="00AC6D26" w:rsidRPr="00FA0B80" w:rsidRDefault="00AC6D26" w:rsidP="003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II. Znalost českého jazyka:</w:t>
            </w:r>
          </w:p>
          <w:p w14:paraId="453100B8" w14:textId="77777777" w:rsidR="00AC6D26" w:rsidRPr="00FA0B80" w:rsidRDefault="00AC6D26" w:rsidP="005452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min. maturitní zkouška konaná v českém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 </w:t>
            </w:r>
          </w:p>
          <w:p w14:paraId="03F567BE" w14:textId="77777777" w:rsidR="00AC6D26" w:rsidRPr="00FA0B80" w:rsidRDefault="00AC6D26" w:rsidP="005452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Státní jazyková zkouška z českého jazyka vykonaná na jazykové škole s právem státní jazykové zkoušky zřízená krajem (na úrovni C1)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</w:p>
          <w:p w14:paraId="78998FC7" w14:textId="77777777" w:rsidR="00AC6D26" w:rsidRPr="00FA0B80" w:rsidRDefault="00AC6D26" w:rsidP="005452A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dokončené vysokoškolské studium v oboru český jazyk / česká filologie v českém vyučovacím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  <w:p w14:paraId="157165B7" w14:textId="5F7895D6" w:rsidR="00AC6D26" w:rsidRPr="00651447" w:rsidRDefault="00AC6D26" w:rsidP="0065144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zkouška z českého jazyka nejméně na úrovni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C1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certifikovaná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Association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of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Language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Testers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in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Europe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(ALTE) a uskutečňovaná plnoprávným členem této asociace (realizovaná např. ÚJOP UK).</w:t>
            </w:r>
          </w:p>
          <w:p w14:paraId="553D4115" w14:textId="30192190" w:rsidR="00AC6D26" w:rsidRPr="00FA0B80" w:rsidRDefault="00AC6D26" w:rsidP="003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III. Výslovnost bez řečových vad a bez přízvuku</w:t>
            </w:r>
          </w:p>
          <w:p w14:paraId="29F69B58" w14:textId="77777777" w:rsidR="00AC6D26" w:rsidRPr="00FA0B80" w:rsidRDefault="00AC6D26" w:rsidP="00651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 w:hanging="578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IV. Praxe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 rozsahu minimálně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3 let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ve výuce českého jazyka pro cizince jako cizího / druhého jazyka (jako praxe se počítá i výuka dětí cizinců, nebude akceptována výuka klasického českého jazyka pro české osoby / děti - např. na ZŠ, SŠ). </w:t>
            </w:r>
          </w:p>
          <w:p w14:paraId="74B25B34" w14:textId="77777777" w:rsidR="00AC6D26" w:rsidRPr="00FA0B80" w:rsidRDefault="00AC6D26" w:rsidP="00651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Praxe se dokládá:</w:t>
            </w:r>
          </w:p>
          <w:p w14:paraId="7961CABB" w14:textId="77777777" w:rsidR="00AC6D26" w:rsidRPr="00FA0B80" w:rsidRDefault="00AC6D26" w:rsidP="00651447">
            <w:pPr>
              <w:numPr>
                <w:ilvl w:val="3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 w:hanging="371"/>
              <w:contextualSpacing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kopií pracovní smlouvy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  <w:p w14:paraId="37AB570E" w14:textId="77777777" w:rsidR="00AC6D26" w:rsidRPr="00FA0B80" w:rsidRDefault="00AC6D26" w:rsidP="00651447">
            <w:pPr>
              <w:numPr>
                <w:ilvl w:val="3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 w:hanging="371"/>
              <w:contextualSpacing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kopiemi podaných daňových přiznání za uplynulé období + min. 5 fakturami za každý rok takto dokládané praxe.</w:t>
            </w:r>
          </w:p>
          <w:p w14:paraId="433775F3" w14:textId="77777777" w:rsidR="00AC6D26" w:rsidRPr="00FA0B80" w:rsidRDefault="00AC6D26" w:rsidP="003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ajorHAnsi" w:eastAsia="Times New Roman" w:hAnsiTheme="majorHAnsi" w:cstheme="majorHAnsi"/>
              </w:rPr>
            </w:pPr>
          </w:p>
          <w:p w14:paraId="41B4B827" w14:textId="6FA4F0F0" w:rsidR="00AC6D26" w:rsidRPr="00FA0B80" w:rsidRDefault="00AC6D26" w:rsidP="006F710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FF0000"/>
              </w:rPr>
            </w:pP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Lektor kurzu musí splňovat kvalifikaci i praxi uvedenou v bodě č. I., a zároveň v</w:t>
            </w:r>
            <w:r w:rsidR="004206DC">
              <w:rPr>
                <w:rFonts w:asciiTheme="majorHAnsi" w:eastAsia="Times New Roman" w:hAnsiTheme="majorHAnsi" w:cstheme="majorHAnsi"/>
                <w:bCs/>
                <w:color w:val="FF0000"/>
              </w:rPr>
              <w:t> </w:t>
            </w: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bodě</w:t>
            </w:r>
            <w:r w:rsidR="004206DC">
              <w:rPr>
                <w:rFonts w:asciiTheme="majorHAnsi" w:eastAsia="Times New Roman" w:hAnsiTheme="majorHAnsi" w:cstheme="majorHAnsi"/>
                <w:bCs/>
                <w:color w:val="FF0000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č. II., a zároveň v bodě č. III., a zároveň v bodě č. IV. Údaje o jeho odborné kvalifikaci</w:t>
            </w:r>
            <w:r w:rsidR="004206DC">
              <w:rPr>
                <w:rFonts w:asciiTheme="majorHAnsi" w:eastAsia="Times New Roman" w:hAnsiTheme="majorHAnsi" w:cstheme="majorHAnsi"/>
                <w:bCs/>
                <w:color w:val="FF0000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i znalosti českého jazyka se uvádí v tabulce lektorů uvedené v žádosti o akreditaci.</w:t>
            </w:r>
            <w:r w:rsidRPr="00FA0B80">
              <w:rPr>
                <w:rFonts w:asciiTheme="majorHAnsi" w:eastAsia="Times New Roman" w:hAnsiTheme="majorHAnsi" w:cstheme="majorHAnsi"/>
                <w:b/>
                <w:color w:val="FF0000"/>
              </w:rPr>
              <w:t xml:space="preserve"> Kvalifikace</w:t>
            </w:r>
            <w:r w:rsidR="004206DC">
              <w:rPr>
                <w:rFonts w:asciiTheme="majorHAnsi" w:eastAsia="Times New Roman" w:hAnsiTheme="majorHAnsi" w:cstheme="majorHAnsi"/>
                <w:b/>
                <w:color w:val="FF0000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  <w:b/>
                <w:color w:val="FF0000"/>
              </w:rPr>
              <w:t>lektora a jeho znalosti v oblasti českého jazyka se dokládá kopiemi dokladů o kvalifikaci (zahraniční doklady musí být nostrifikovány a přeloženy do českého jazyka). Praxe se dokládá výše uvedenými dokumenty.</w:t>
            </w:r>
          </w:p>
        </w:tc>
      </w:tr>
      <w:tr w:rsidR="00AC6D26" w:rsidRPr="00FA0B80" w14:paraId="5E0B0F7D" w14:textId="77777777" w:rsidTr="001E1BA0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0416E859" w14:textId="77777777" w:rsidR="00AC6D26" w:rsidRPr="00FA0B80" w:rsidRDefault="00AC6D26" w:rsidP="00387935">
            <w:pPr>
              <w:spacing w:after="12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lastRenderedPageBreak/>
              <w:t>Člen zkušební komise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D7FF" w:themeFill="accent1" w:themeFillTint="33"/>
          </w:tcPr>
          <w:p w14:paraId="7DDC521B" w14:textId="77777777" w:rsidR="00AC6D26" w:rsidRPr="00FA0B80" w:rsidRDefault="00AC6D26" w:rsidP="003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I. Dokončené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vysokoškolské studium: </w:t>
            </w:r>
          </w:p>
          <w:p w14:paraId="0846C35C" w14:textId="3A585BE4" w:rsidR="00AC6D26" w:rsidRPr="00FA0B80" w:rsidRDefault="00AC6D26" w:rsidP="0065144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a vyššího v oborech: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český jazyk (tzn. český jazyk a literatura, česká filologie, Bohemistika, čeština jako cizí / druhý jazyk) v českém vyučovacím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</w:p>
          <w:p w14:paraId="1A388D33" w14:textId="37A7568E" w:rsidR="00AC6D26" w:rsidRPr="00651447" w:rsidRDefault="00AC6D26" w:rsidP="0065144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Magisterského studijního programu v jakémkoliv oboru 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+ kurz ÚJOP UK „ZKUČ – Dvousemestrální metodický kurz k výuce češtiny jako cizího jazyka" v rozsahu 130 výukových hodin přímé výuky + 50 hodin samostudia (nebo jiný kurz ÚJOP UK zaměřený na výuku češtiny jako cizího / druhého jazyka v minimálním hodinovém rozsahu 128 výukových hodin).</w:t>
            </w:r>
          </w:p>
          <w:p w14:paraId="068D92F4" w14:textId="77777777" w:rsidR="00AC6D26" w:rsidRPr="00FA0B80" w:rsidRDefault="00AC6D26" w:rsidP="003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II. Znalost českého jazyka:</w:t>
            </w:r>
          </w:p>
          <w:p w14:paraId="004B61AD" w14:textId="77777777" w:rsidR="00AC6D26" w:rsidRPr="00FA0B80" w:rsidRDefault="00AC6D26" w:rsidP="0065144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min. maturitní zkouška konaná v českém jazyce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 </w:t>
            </w:r>
          </w:p>
          <w:p w14:paraId="66EEE4D0" w14:textId="77777777" w:rsidR="00AC6D26" w:rsidRPr="00FA0B80" w:rsidRDefault="00AC6D26" w:rsidP="0065144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Státní jazyková zkouška z českého jazyka vykonaná na jazykové škole s právem státní jazykové zkoušky zřízená krajem (na úrovni C1)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</w:p>
          <w:p w14:paraId="75CCFDE4" w14:textId="77777777" w:rsidR="00AC6D26" w:rsidRPr="00FA0B80" w:rsidRDefault="00AC6D26" w:rsidP="0065144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dokončené vysokoškolské studium v oboru český jazyk / česká filologie v českém vyučovacím jazyce 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  <w:p w14:paraId="1120A1BF" w14:textId="4C4DE5A7" w:rsidR="00AC6D26" w:rsidRPr="00651447" w:rsidRDefault="00AC6D26" w:rsidP="0065144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zkouška z českého jazyka nejméně na úrovni </w:t>
            </w: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C1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certifikovaná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Association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of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Language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Testers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in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>Europe</w:t>
            </w:r>
            <w:proofErr w:type="spellEnd"/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(ALTE) a uskutečňovaná plnoprávným členem této asociace (realizovaná např. ÚJOP UK).</w:t>
            </w:r>
          </w:p>
          <w:p w14:paraId="2BE9D03D" w14:textId="77777777" w:rsidR="00AC6D26" w:rsidRPr="00FA0B80" w:rsidRDefault="00AC6D26" w:rsidP="00651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 w:hanging="578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color w:val="000000"/>
              </w:rPr>
              <w:t>III. Praxe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 rozsahu minimálně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3 let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ve výuce českého jazyka pro cizince jako cizího / druhého jazyka (jako praxe se počítá i výuka dětí cizinců, nebude akceptována výuka klasického českého jazyka pro české osoby / děti - např. na ZŠ, SŠ). </w:t>
            </w:r>
          </w:p>
          <w:p w14:paraId="43E6824F" w14:textId="77777777" w:rsidR="00AC6D26" w:rsidRPr="00FA0B80" w:rsidRDefault="00AC6D26" w:rsidP="00651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2"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Praxe se dokládá:</w:t>
            </w:r>
          </w:p>
          <w:p w14:paraId="7D21FBD8" w14:textId="77777777" w:rsidR="00AC6D26" w:rsidRPr="00FA0B80" w:rsidRDefault="00AC6D26" w:rsidP="00651447">
            <w:pPr>
              <w:numPr>
                <w:ilvl w:val="3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/>
              <w:contextualSpacing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kopií pracovní smlouvy </w:t>
            </w:r>
            <w:r w:rsidRPr="00FA0B8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nebo</w:t>
            </w:r>
            <w:r w:rsidRPr="00FA0B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  <w:p w14:paraId="1BC783EF" w14:textId="77777777" w:rsidR="00AC6D26" w:rsidRPr="00FA0B80" w:rsidRDefault="00AC6D26" w:rsidP="00651447">
            <w:pPr>
              <w:numPr>
                <w:ilvl w:val="3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9"/>
              <w:contextualSpacing/>
              <w:rPr>
                <w:rFonts w:asciiTheme="majorHAnsi" w:eastAsia="Times New Roman" w:hAnsiTheme="majorHAnsi" w:cstheme="majorHAnsi"/>
                <w:color w:val="000000"/>
              </w:rPr>
            </w:pPr>
            <w:r w:rsidRPr="00FA0B80">
              <w:rPr>
                <w:rFonts w:asciiTheme="majorHAnsi" w:eastAsia="Times New Roman" w:hAnsiTheme="majorHAnsi" w:cstheme="majorHAnsi"/>
                <w:color w:val="000000"/>
              </w:rPr>
              <w:t>kopiemi podaných daňových přiznání za uplynulé období + min. 5 fakturami za každý rok takto dokládané praxe.</w:t>
            </w:r>
          </w:p>
          <w:p w14:paraId="501D220B" w14:textId="77777777" w:rsidR="00AC6D26" w:rsidRPr="00FA0B80" w:rsidRDefault="00AC6D26" w:rsidP="003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08AFDF02" w14:textId="25BC22D2" w:rsidR="00AC6D26" w:rsidRPr="00FA0B80" w:rsidRDefault="00AC6D26" w:rsidP="006F710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FF0000"/>
              </w:rPr>
            </w:pP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 xml:space="preserve">Člen zkušební komise musí splňovat kvalifikaci i praxi uvedenou v bodě č. I., a zároveň v bodě č. II., a zároveň v bodě č. III. Pokud člen zkušební komise není současně lektor, uvádí se údaje o jeho odborné kvalifikaci i znalosti českého jazyka v tabulce členů zkušební komise uvedené v žádosti </w:t>
            </w:r>
            <w:r w:rsidR="006F710A">
              <w:rPr>
                <w:rFonts w:asciiTheme="majorHAnsi" w:eastAsia="Times New Roman" w:hAnsiTheme="majorHAnsi" w:cstheme="majorHAnsi"/>
                <w:bCs/>
                <w:color w:val="FF0000"/>
              </w:rPr>
              <w:br/>
            </w:r>
            <w:r w:rsidRPr="00FA0B80">
              <w:rPr>
                <w:rFonts w:asciiTheme="majorHAnsi" w:eastAsia="Times New Roman" w:hAnsiTheme="majorHAnsi" w:cstheme="majorHAnsi"/>
                <w:bCs/>
                <w:color w:val="FF0000"/>
              </w:rPr>
              <w:t>o akreditaci.</w:t>
            </w:r>
            <w:r w:rsidRPr="00FA0B80">
              <w:rPr>
                <w:rFonts w:asciiTheme="majorHAnsi" w:eastAsia="Times New Roman" w:hAnsiTheme="majorHAnsi" w:cstheme="majorHAnsi"/>
                <w:b/>
                <w:color w:val="FF0000"/>
              </w:rPr>
              <w:t xml:space="preserve"> Kvalifikace člena zkušební komise a jeho znalosti v oblasti českého jazyka se dokládá kopiemi dokladů o kvalifikaci (zahraniční doklady musí být nostrifikovány a přeloženy do českého jazyka). Praxe se dokládá výše uvedenými dokumenty.</w:t>
            </w:r>
          </w:p>
        </w:tc>
      </w:tr>
    </w:tbl>
    <w:p w14:paraId="695E1E5A" w14:textId="4EE3E206" w:rsidR="00AC6D26" w:rsidRDefault="00AC6D26" w:rsidP="00AC6D26">
      <w:pPr>
        <w:rPr>
          <w:rFonts w:asciiTheme="majorHAnsi" w:hAnsiTheme="majorHAnsi" w:cstheme="majorHAnsi"/>
          <w:bCs/>
        </w:rPr>
      </w:pPr>
      <w:r w:rsidRPr="00FA0B80">
        <w:rPr>
          <w:rFonts w:asciiTheme="majorHAnsi" w:hAnsiTheme="majorHAnsi" w:cstheme="majorHAnsi"/>
          <w:bCs/>
        </w:rPr>
        <w:t>*</w:t>
      </w:r>
      <w:r w:rsidR="00651447" w:rsidRPr="00651447">
        <w:rPr>
          <w:rFonts w:asciiTheme="majorHAnsi" w:hAnsiTheme="majorHAnsi" w:cstheme="majorHAnsi"/>
          <w:bCs/>
        </w:rPr>
        <w:t>Musí se jednat o studium tlumočnictví či překladatelství v kombinaci s českým jazykem (buď uvedeno na diplomu nebo se musí jednat o studium těchto oborů na Vysoké škole v ČR).</w:t>
      </w:r>
    </w:p>
    <w:p w14:paraId="4A0A38AE" w14:textId="77777777" w:rsidR="00651447" w:rsidRDefault="00651447" w:rsidP="00AC6D26">
      <w:pPr>
        <w:rPr>
          <w:rFonts w:asciiTheme="majorHAnsi" w:hAnsiTheme="majorHAnsi" w:cstheme="majorHAnsi"/>
          <w:bCs/>
        </w:rPr>
      </w:pPr>
    </w:p>
    <w:p w14:paraId="12E3C62F" w14:textId="77777777" w:rsidR="00155251" w:rsidRDefault="00155251" w:rsidP="00AC6D26">
      <w:pPr>
        <w:rPr>
          <w:rFonts w:asciiTheme="majorHAnsi" w:hAnsiTheme="majorHAnsi" w:cstheme="majorHAnsi"/>
          <w:bCs/>
        </w:rPr>
      </w:pPr>
    </w:p>
    <w:p w14:paraId="1AE1E83B" w14:textId="77777777" w:rsidR="00155251" w:rsidRDefault="00155251" w:rsidP="00AC6D26">
      <w:pPr>
        <w:rPr>
          <w:rFonts w:asciiTheme="majorHAnsi" w:hAnsiTheme="majorHAnsi" w:cstheme="majorHAnsi"/>
          <w:bCs/>
        </w:rPr>
      </w:pPr>
    </w:p>
    <w:p w14:paraId="1F656EFC" w14:textId="77777777" w:rsidR="00155251" w:rsidRDefault="00155251" w:rsidP="00AC6D26">
      <w:pPr>
        <w:rPr>
          <w:rFonts w:asciiTheme="majorHAnsi" w:hAnsiTheme="majorHAnsi" w:cstheme="majorHAnsi"/>
          <w:bCs/>
        </w:rPr>
      </w:pPr>
    </w:p>
    <w:p w14:paraId="15F76492" w14:textId="77777777" w:rsidR="00155251" w:rsidRDefault="00155251" w:rsidP="00AC6D26">
      <w:pPr>
        <w:rPr>
          <w:rFonts w:asciiTheme="majorHAnsi" w:hAnsiTheme="majorHAnsi" w:cstheme="majorHAnsi"/>
          <w:bCs/>
        </w:rPr>
      </w:pPr>
    </w:p>
    <w:p w14:paraId="177ACFFC" w14:textId="77777777" w:rsidR="00155251" w:rsidRPr="00FA0B80" w:rsidRDefault="00155251" w:rsidP="00AC6D26">
      <w:pPr>
        <w:rPr>
          <w:rFonts w:asciiTheme="majorHAnsi" w:hAnsiTheme="majorHAnsi" w:cstheme="majorHAnsi"/>
          <w:bCs/>
        </w:rPr>
      </w:pPr>
    </w:p>
    <w:p w14:paraId="5ABF4AC5" w14:textId="052D559D" w:rsidR="00AC6D26" w:rsidRPr="00FA0B80" w:rsidRDefault="00AC6D26" w:rsidP="006F710A">
      <w:pPr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lastRenderedPageBreak/>
        <w:t>Žádost o akreditaci žadatel předloží na předepsaném formuláři „Žádost o akreditaci – čistá rekvalifikace“.</w:t>
      </w:r>
    </w:p>
    <w:p w14:paraId="77A44CDE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31849B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 xml:space="preserve">Název pracovní činnosti: </w:t>
      </w:r>
      <w:r w:rsidRPr="00FA0B80">
        <w:rPr>
          <w:rFonts w:asciiTheme="majorHAnsi" w:eastAsia="Times New Roman" w:hAnsiTheme="majorHAnsi" w:cstheme="majorHAnsi"/>
          <w:b/>
        </w:rPr>
        <w:t>„Český jazyk pro cizince – Pokročilý samostatný uživatel / pokročilá samostatná uživatelka“</w:t>
      </w:r>
    </w:p>
    <w:p w14:paraId="377749BF" w14:textId="5D89A6A6" w:rsidR="00155251" w:rsidRPr="00155251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 xml:space="preserve">Název rekvalifikačního programu: </w:t>
      </w:r>
      <w:r w:rsidRPr="00FA0B80">
        <w:rPr>
          <w:rFonts w:asciiTheme="majorHAnsi" w:eastAsia="Times New Roman" w:hAnsiTheme="majorHAnsi" w:cstheme="majorHAnsi"/>
          <w:b/>
        </w:rPr>
        <w:t>„Český jazyk pro cizince – Pokročilý samostatný uživatel / pokročilá samostatná uživatelka“</w:t>
      </w:r>
    </w:p>
    <w:p w14:paraId="46C2F8E0" w14:textId="7654EC9D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 xml:space="preserve">Popis personálního zajištění kurzu a dosavadní činnosti žadatele o akreditaci </w:t>
      </w:r>
      <w:r w:rsidRPr="00FA0B80">
        <w:rPr>
          <w:rFonts w:asciiTheme="majorHAnsi" w:eastAsia="Times New Roman" w:hAnsiTheme="majorHAnsi" w:cstheme="majorHAnsi"/>
          <w:color w:val="000000"/>
        </w:rPr>
        <w:t>– předkládá se formou vyplnění tabulky “Institucionální a personální zajištění kurzu”, která je uvedena u žádosti o akreditaci.</w:t>
      </w:r>
    </w:p>
    <w:p w14:paraId="40D2919A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 xml:space="preserve">Vstupní předpoklady pro zařazení účastníků do kurzu: </w:t>
      </w:r>
    </w:p>
    <w:p w14:paraId="69288DD2" w14:textId="77777777" w:rsidR="00AC6D26" w:rsidRPr="00FA0B80" w:rsidRDefault="00AC6D26" w:rsidP="006F710A">
      <w:pPr>
        <w:numPr>
          <w:ilvl w:val="0"/>
          <w:numId w:val="10"/>
        </w:num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minimálně úroveň A2 – prokážou testem nebo ústním pohovorem, který si vytváří vzdělávací zařízení. Po dobu platnosti akreditace je nutné archivovat test nebo informaci o ústním pohovoru (vzdělávací zařízení může k testování použít např. volně dostupné testy zveřejněné na stránkách subjektů zabývajících se vzděláváním v oblasti jazyků) nebo</w:t>
      </w:r>
    </w:p>
    <w:p w14:paraId="53D59910" w14:textId="77777777" w:rsidR="00AC6D26" w:rsidRPr="00FA0B80" w:rsidRDefault="00AC6D26" w:rsidP="006F710A">
      <w:pPr>
        <w:numPr>
          <w:ilvl w:val="0"/>
          <w:numId w:val="10"/>
        </w:num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zkouškou odpovídající úrovni A2 (prokáže relevantním dokladem).</w:t>
      </w:r>
    </w:p>
    <w:p w14:paraId="445DEA9B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 xml:space="preserve">Forma vzdělávání: </w:t>
      </w:r>
      <w:r w:rsidRPr="00FA0B80">
        <w:rPr>
          <w:rFonts w:asciiTheme="majorHAnsi" w:eastAsia="Times New Roman" w:hAnsiTheme="majorHAnsi" w:cstheme="majorHAnsi"/>
        </w:rPr>
        <w:t>Vzdělávací zařízení může zvolit:</w:t>
      </w:r>
    </w:p>
    <w:p w14:paraId="61FE1672" w14:textId="77777777" w:rsidR="00AC6D26" w:rsidRPr="00FA0B80" w:rsidRDefault="00AC6D26" w:rsidP="006F710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 xml:space="preserve">prezenční formu; </w:t>
      </w:r>
    </w:p>
    <w:p w14:paraId="6BB000F5" w14:textId="77777777" w:rsidR="00AC6D26" w:rsidRPr="00FA0B80" w:rsidRDefault="00AC6D26" w:rsidP="006F710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distanční formu</w:t>
      </w:r>
      <w:r w:rsidRPr="00FA0B80">
        <w:rPr>
          <w:rFonts w:asciiTheme="majorHAnsi" w:eastAsia="Times New Roman" w:hAnsiTheme="majorHAnsi" w:cstheme="majorHAnsi"/>
        </w:rPr>
        <w:t>;</w:t>
      </w:r>
    </w:p>
    <w:p w14:paraId="5A21A645" w14:textId="77777777" w:rsidR="00AC6D26" w:rsidRPr="00FA0B80" w:rsidRDefault="00AC6D26" w:rsidP="006F710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kombinovanou formu (kombinace prezenční a distanční formy).</w:t>
      </w:r>
    </w:p>
    <w:p w14:paraId="57F49B3A" w14:textId="77777777" w:rsidR="00AC6D26" w:rsidRPr="00FA0B80" w:rsidRDefault="00AC6D26" w:rsidP="006F7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both"/>
        <w:rPr>
          <w:rFonts w:asciiTheme="majorHAnsi" w:eastAsia="Times New Roman" w:hAnsiTheme="majorHAnsi" w:cstheme="majorHAnsi"/>
          <w:color w:val="000000"/>
        </w:rPr>
      </w:pPr>
    </w:p>
    <w:p w14:paraId="5DF3EB11" w14:textId="3D90A10A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bookmarkStart w:id="5" w:name="_heading=h.ic2urg94iyg6" w:colFirst="0" w:colLast="0"/>
      <w:bookmarkEnd w:id="5"/>
      <w:r w:rsidRPr="00FA0B80">
        <w:rPr>
          <w:rFonts w:asciiTheme="majorHAnsi" w:eastAsia="Times New Roman" w:hAnsiTheme="majorHAnsi" w:cstheme="majorHAnsi"/>
          <w:b/>
        </w:rPr>
        <w:t xml:space="preserve">U kombinované a distanční formy výuky </w:t>
      </w:r>
      <w:r w:rsidRPr="00FA0B80">
        <w:rPr>
          <w:rFonts w:asciiTheme="majorHAnsi" w:eastAsia="Times New Roman" w:hAnsiTheme="majorHAnsi" w:cstheme="majorHAnsi"/>
        </w:rPr>
        <w:t xml:space="preserve">je nutné do žádosti o akreditaci doplnit konkrétní popis realizace výuky, aby bylo patrné, jak bude výuka probíhat a jak bude organizována </w:t>
      </w:r>
      <w:r w:rsidR="006F710A">
        <w:rPr>
          <w:rFonts w:asciiTheme="majorHAnsi" w:eastAsia="Times New Roman" w:hAnsiTheme="majorHAnsi" w:cstheme="majorHAnsi"/>
        </w:rPr>
        <w:br/>
      </w:r>
      <w:r w:rsidRPr="00FA0B80">
        <w:rPr>
          <w:rFonts w:asciiTheme="majorHAnsi" w:eastAsia="Times New Roman" w:hAnsiTheme="majorHAnsi" w:cstheme="majorHAnsi"/>
        </w:rPr>
        <w:t xml:space="preserve">a zabezpečována. Distanční část výuky může probíhat jen synchronní formou – viz informace ke kombinované a distanční formě vzdělávání, které jsou uvedeny na webových stránkách MŠMT. </w:t>
      </w:r>
      <w:r w:rsidRPr="00FA0B80">
        <w:rPr>
          <w:rFonts w:asciiTheme="majorHAnsi" w:eastAsia="Times New Roman" w:hAnsiTheme="majorHAnsi" w:cstheme="majorHAnsi"/>
          <w:b/>
        </w:rPr>
        <w:t>Každá forma výuky musí být dále doplněna učebními podporami (viz dále Podpory), které se ale nezapočítávají do hodinové dotace kurzu.</w:t>
      </w:r>
    </w:p>
    <w:p w14:paraId="718DD3B3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bookmarkStart w:id="6" w:name="_heading=h.r9zcwist6c7l" w:colFirst="0" w:colLast="0"/>
      <w:bookmarkEnd w:id="6"/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 xml:space="preserve">Profil absolventa </w:t>
      </w:r>
      <w:r w:rsidRPr="00FA0B80">
        <w:rPr>
          <w:rFonts w:asciiTheme="majorHAnsi" w:eastAsia="Times New Roman" w:hAnsiTheme="majorHAnsi" w:cstheme="majorHAnsi"/>
          <w:b/>
        </w:rPr>
        <w:t xml:space="preserve">se řídí kompetencemi z aktuálního Společného evropského referenčního rámce pro jazyky. Jedná o tyto kompetence: </w:t>
      </w:r>
    </w:p>
    <w:p w14:paraId="68FF62C6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Všeobecné porozumění čtenému projevu</w:t>
      </w:r>
    </w:p>
    <w:p w14:paraId="287D43BC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Všeobecné porozumění ústnímu projevu</w:t>
      </w:r>
    </w:p>
    <w:p w14:paraId="689C5C29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Všeobecná ústní produkce</w:t>
      </w:r>
    </w:p>
    <w:p w14:paraId="51887B11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Všeobecná písemná produkce</w:t>
      </w:r>
    </w:p>
    <w:p w14:paraId="7BE623C6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Všeobecná ústní interakce</w:t>
      </w:r>
    </w:p>
    <w:p w14:paraId="46F752A6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Všeobecná písemná interakce</w:t>
      </w:r>
    </w:p>
    <w:p w14:paraId="192A7D8D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Mediace komunikace</w:t>
      </w:r>
    </w:p>
    <w:p w14:paraId="0E1F5C7F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Rozsah slovní zásoby</w:t>
      </w:r>
    </w:p>
    <w:p w14:paraId="642C388B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Gramatická přesnost</w:t>
      </w:r>
    </w:p>
    <w:p w14:paraId="0F82267C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Ovládání slovní zásoby</w:t>
      </w:r>
    </w:p>
    <w:p w14:paraId="0F0B0B70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Ovládání zvukové stránky jazyka</w:t>
      </w:r>
    </w:p>
    <w:p w14:paraId="35C2777E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Ovládání pravopisu</w:t>
      </w:r>
    </w:p>
    <w:p w14:paraId="006EF245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Koherence a koheze</w:t>
      </w:r>
    </w:p>
    <w:p w14:paraId="3B50FE35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Obsahová přesnost</w:t>
      </w:r>
    </w:p>
    <w:p w14:paraId="2D35197D" w14:textId="77777777" w:rsidR="00AC6D26" w:rsidRPr="00FA0B80" w:rsidRDefault="00AC6D26" w:rsidP="006F710A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>Plynulost</w:t>
      </w:r>
    </w:p>
    <w:p w14:paraId="7B8BD0AF" w14:textId="4B031D2C" w:rsidR="00AC6D26" w:rsidRPr="00FA0B80" w:rsidRDefault="00AC6D26" w:rsidP="006F710A">
      <w:pPr>
        <w:numPr>
          <w:ilvl w:val="0"/>
          <w:numId w:val="14"/>
        </w:numPr>
        <w:spacing w:after="0"/>
        <w:jc w:val="both"/>
        <w:rPr>
          <w:rFonts w:asciiTheme="majorHAnsi" w:eastAsia="Times New Roman" w:hAnsiTheme="majorHAnsi" w:cstheme="majorHAnsi"/>
        </w:rPr>
      </w:pPr>
      <w:proofErr w:type="spellStart"/>
      <w:r w:rsidRPr="00FA0B80">
        <w:rPr>
          <w:rFonts w:asciiTheme="majorHAnsi" w:eastAsia="Times New Roman" w:hAnsiTheme="majorHAnsi" w:cstheme="majorHAnsi"/>
        </w:rPr>
        <w:t>Plurilingvní</w:t>
      </w:r>
      <w:proofErr w:type="spellEnd"/>
      <w:r w:rsidRPr="00FA0B80">
        <w:rPr>
          <w:rFonts w:asciiTheme="majorHAnsi" w:eastAsia="Times New Roman" w:hAnsiTheme="majorHAnsi" w:cstheme="majorHAnsi"/>
        </w:rPr>
        <w:t xml:space="preserve"> a </w:t>
      </w:r>
      <w:proofErr w:type="spellStart"/>
      <w:r w:rsidRPr="00FA0B80">
        <w:rPr>
          <w:rFonts w:asciiTheme="majorHAnsi" w:eastAsia="Times New Roman" w:hAnsiTheme="majorHAnsi" w:cstheme="majorHAnsi"/>
        </w:rPr>
        <w:t>plurikulturní</w:t>
      </w:r>
      <w:proofErr w:type="spellEnd"/>
      <w:r w:rsidRPr="00FA0B80">
        <w:rPr>
          <w:rFonts w:asciiTheme="majorHAnsi" w:eastAsia="Times New Roman" w:hAnsiTheme="majorHAnsi" w:cstheme="majorHAnsi"/>
        </w:rPr>
        <w:t xml:space="preserve"> kompetence</w:t>
      </w:r>
    </w:p>
    <w:p w14:paraId="3DD1B10D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b/>
        </w:rPr>
        <w:t xml:space="preserve">Tyto kompetence se promítnou do učebního plánu a učebních osnov (Sylabu). </w:t>
      </w:r>
    </w:p>
    <w:p w14:paraId="093B4513" w14:textId="5182F3A1" w:rsidR="00AC6D26" w:rsidRPr="00FA0B80" w:rsidRDefault="00AC6D26" w:rsidP="006F710A">
      <w:pPr>
        <w:keepNext/>
        <w:keepLines/>
        <w:spacing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color w:val="0070C0"/>
        </w:rPr>
      </w:pPr>
      <w:bookmarkStart w:id="7" w:name="_heading=h.kmawrxfyw67q" w:colFirst="0" w:colLast="0"/>
      <w:bookmarkEnd w:id="7"/>
      <w:r w:rsidRPr="00FA0B80">
        <w:rPr>
          <w:rFonts w:asciiTheme="majorHAnsi" w:eastAsia="Times New Roman" w:hAnsiTheme="majorHAnsi" w:cstheme="majorHAnsi"/>
          <w:b/>
          <w:color w:val="0070C0"/>
        </w:rPr>
        <w:lastRenderedPageBreak/>
        <w:t xml:space="preserve">Obsah kurzu </w:t>
      </w:r>
    </w:p>
    <w:p w14:paraId="41D5AB77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bookmarkStart w:id="8" w:name="_heading=h.nnfz7mkvpn4x" w:colFirst="0" w:colLast="0"/>
      <w:bookmarkEnd w:id="8"/>
      <w:r w:rsidRPr="00FA0B80">
        <w:rPr>
          <w:rFonts w:asciiTheme="majorHAnsi" w:eastAsia="Times New Roman" w:hAnsiTheme="majorHAnsi" w:cstheme="majorHAnsi"/>
          <w:b/>
        </w:rPr>
        <w:t>Při sestavování učebního plánu a učebních osnov je nutné vycházet z výše uvedených kompetencí, které vycházejí z aktuálního Společného evropského referenčního rámce pro jazyky (</w:t>
      </w:r>
      <w:hyperlink r:id="rId8">
        <w:r w:rsidRPr="00FA0B80">
          <w:rPr>
            <w:rFonts w:asciiTheme="majorHAnsi" w:eastAsia="Times New Roman" w:hAnsiTheme="majorHAnsi" w:cstheme="majorHAnsi"/>
            <w:b/>
            <w:color w:val="0070C0"/>
            <w:u w:val="single"/>
          </w:rPr>
          <w:t>cz-preklad_serrj-dodatek_cjv.pdf</w:t>
        </w:r>
      </w:hyperlink>
      <w:r w:rsidRPr="00FA0B80">
        <w:rPr>
          <w:rFonts w:asciiTheme="majorHAnsi" w:eastAsia="Times New Roman" w:hAnsiTheme="majorHAnsi" w:cstheme="majorHAnsi"/>
        </w:rPr>
        <w:t>).</w:t>
      </w:r>
      <w:bookmarkStart w:id="9" w:name="_heading=h.mvideq80otn0" w:colFirst="0" w:colLast="0"/>
      <w:bookmarkEnd w:id="9"/>
    </w:p>
    <w:p w14:paraId="3D1FCB99" w14:textId="6D7A2FFA" w:rsidR="00AC6D26" w:rsidRPr="00FA0B80" w:rsidRDefault="00AC6D26" w:rsidP="006F710A">
      <w:pPr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Učební osnovy (Sylabus) a učební plán kurzu vytváří vzdělávací zařízení samo (s ohledem na profil absolventa ve smyslu rozvoje a dosažení kompetencí stanovených rámcem, na své konkrétní zkušenosti, profil účastníků kurzu a konkrétní potřeby účastníků kurzu). Součástí může být i zaměření na konkrétní odborný jazyk, pokud jde o homogenní skupinu apod.</w:t>
      </w:r>
    </w:p>
    <w:p w14:paraId="07D27E7B" w14:textId="4C6F8626" w:rsidR="00AC6D26" w:rsidRPr="00FA0B80" w:rsidRDefault="00AC6D26" w:rsidP="006F710A">
      <w:pPr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 xml:space="preserve">V učební osnově (Sylabu) musí být odkaz na </w:t>
      </w:r>
      <w:r w:rsidRPr="00FA0B80">
        <w:rPr>
          <w:rFonts w:asciiTheme="majorHAnsi" w:eastAsia="Times New Roman" w:hAnsiTheme="majorHAnsi" w:cstheme="majorHAnsi"/>
          <w:b/>
        </w:rPr>
        <w:t>učebnici</w:t>
      </w:r>
      <w:r w:rsidRPr="00FA0B80">
        <w:rPr>
          <w:rFonts w:asciiTheme="majorHAnsi" w:eastAsia="Times New Roman" w:hAnsiTheme="majorHAnsi" w:cstheme="majorHAnsi"/>
        </w:rPr>
        <w:t xml:space="preserve">, podle které se bude učit, nebo musí být doloženy vlastní studijní materiály. Učební osnovy (Sylabus) musí obsahovat také odkazy </w:t>
      </w:r>
      <w:r w:rsidRPr="00FA0B80">
        <w:rPr>
          <w:rFonts w:asciiTheme="majorHAnsi" w:eastAsia="Times New Roman" w:hAnsiTheme="majorHAnsi" w:cstheme="majorHAnsi"/>
          <w:b/>
        </w:rPr>
        <w:t>na další vzdělávací materiály</w:t>
      </w:r>
      <w:r w:rsidRPr="00FA0B80">
        <w:rPr>
          <w:rFonts w:asciiTheme="majorHAnsi" w:eastAsia="Times New Roman" w:hAnsiTheme="majorHAnsi" w:cstheme="majorHAnsi"/>
        </w:rPr>
        <w:t xml:space="preserve">, které výuku rozšiřují a které budou ve výuce používány. Učební osnovy (Sylabus) také obsahují konkrétní </w:t>
      </w:r>
      <w:r w:rsidRPr="00FA0B80">
        <w:rPr>
          <w:rFonts w:asciiTheme="majorHAnsi" w:eastAsia="Times New Roman" w:hAnsiTheme="majorHAnsi" w:cstheme="majorHAnsi"/>
          <w:b/>
        </w:rPr>
        <w:t>autentické</w:t>
      </w:r>
      <w:r w:rsidRPr="00FA0B80">
        <w:rPr>
          <w:rFonts w:asciiTheme="majorHAnsi" w:eastAsia="Times New Roman" w:hAnsiTheme="majorHAnsi" w:cstheme="majorHAnsi"/>
        </w:rPr>
        <w:t xml:space="preserve"> </w:t>
      </w:r>
      <w:r w:rsidRPr="00FA0B80">
        <w:rPr>
          <w:rFonts w:asciiTheme="majorHAnsi" w:eastAsia="Times New Roman" w:hAnsiTheme="majorHAnsi" w:cstheme="majorHAnsi"/>
          <w:b/>
        </w:rPr>
        <w:t xml:space="preserve">materiály </w:t>
      </w:r>
      <w:r w:rsidRPr="00FA0B80">
        <w:rPr>
          <w:rFonts w:asciiTheme="majorHAnsi" w:eastAsia="Times New Roman" w:hAnsiTheme="majorHAnsi" w:cstheme="majorHAnsi"/>
          <w:bCs/>
        </w:rPr>
        <w:t>(nebo odkazy na ně),</w:t>
      </w:r>
      <w:r w:rsidRPr="00FA0B80">
        <w:rPr>
          <w:rFonts w:asciiTheme="majorHAnsi" w:eastAsia="Times New Roman" w:hAnsiTheme="majorHAnsi" w:cstheme="majorHAnsi"/>
        </w:rPr>
        <w:t xml:space="preserve"> s nimiž se pracuje. </w:t>
      </w:r>
    </w:p>
    <w:p w14:paraId="73B90637" w14:textId="77777777" w:rsidR="00AC6D26" w:rsidRPr="00155251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155251">
        <w:rPr>
          <w:rFonts w:asciiTheme="majorHAnsi" w:eastAsia="Times New Roman" w:hAnsiTheme="majorHAnsi" w:cstheme="majorHAnsi"/>
          <w:b/>
          <w:bCs/>
        </w:rPr>
        <w:t xml:space="preserve">Učební plán dle kompetenčních oblastí: </w:t>
      </w:r>
    </w:p>
    <w:p w14:paraId="1C3053C2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 xml:space="preserve">Je třeba uvést hodinovou dotaci do posledního sloupce, včetně celkové hodinové dotace. </w:t>
      </w:r>
      <w:r w:rsidRPr="00FA0B80">
        <w:rPr>
          <w:rFonts w:asciiTheme="majorHAnsi" w:eastAsia="Times New Roman" w:hAnsiTheme="majorHAnsi" w:cstheme="majorHAnsi"/>
          <w:b/>
        </w:rPr>
        <w:t>Doporučujeme nejprve zpracovat učební osnovy (Sylabus) a pak zpětně doplnit hodinovou dotaci do učebního plánu.</w:t>
      </w:r>
      <w:r w:rsidRPr="00FA0B80">
        <w:rPr>
          <w:rFonts w:asciiTheme="majorHAnsi" w:eastAsia="Times New Roman" w:hAnsiTheme="majorHAnsi" w:cstheme="majorHAnsi"/>
        </w:rPr>
        <w:t xml:space="preserve"> </w:t>
      </w: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2672"/>
        <w:gridCol w:w="4748"/>
        <w:gridCol w:w="1276"/>
      </w:tblGrid>
      <w:tr w:rsidR="00AC6D26" w:rsidRPr="00FA0B80" w14:paraId="223669B0" w14:textId="77777777" w:rsidTr="00FA0B80">
        <w:tc>
          <w:tcPr>
            <w:tcW w:w="372" w:type="dxa"/>
            <w:vMerge w:val="restart"/>
            <w:shd w:val="clear" w:color="auto" w:fill="B8D7FF" w:themeFill="accent1" w:themeFillTint="33"/>
          </w:tcPr>
          <w:p w14:paraId="050A02FC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672" w:type="dxa"/>
            <w:shd w:val="clear" w:color="auto" w:fill="B8D7FF" w:themeFill="accent1" w:themeFillTint="33"/>
          </w:tcPr>
          <w:p w14:paraId="6C21384A" w14:textId="77777777" w:rsidR="00AC6D26" w:rsidRPr="00FA0B80" w:rsidRDefault="00AC6D26" w:rsidP="00387935">
            <w:pPr>
              <w:spacing w:after="0" w:line="240" w:lineRule="auto"/>
              <w:ind w:left="35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Učební plán</w:t>
            </w:r>
          </w:p>
          <w:p w14:paraId="5179584E" w14:textId="77777777" w:rsidR="00AC6D26" w:rsidRPr="00FA0B80" w:rsidRDefault="00AC6D26" w:rsidP="00387935">
            <w:pPr>
              <w:spacing w:after="0" w:line="240" w:lineRule="auto"/>
              <w:ind w:left="35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Název tematického celku</w:t>
            </w:r>
          </w:p>
          <w:p w14:paraId="373D980E" w14:textId="77777777" w:rsidR="00AC6D26" w:rsidRPr="00FA0B80" w:rsidRDefault="00AC6D26" w:rsidP="00387935">
            <w:pPr>
              <w:spacing w:after="0" w:line="240" w:lineRule="auto"/>
              <w:ind w:left="35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Kompetenční oblast</w:t>
            </w:r>
          </w:p>
        </w:tc>
        <w:tc>
          <w:tcPr>
            <w:tcW w:w="4748" w:type="dxa"/>
            <w:shd w:val="clear" w:color="auto" w:fill="B8D7FF" w:themeFill="accent1" w:themeFillTint="33"/>
          </w:tcPr>
          <w:p w14:paraId="50FF2441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Popis, co absolvent kurzu dokáže:</w:t>
            </w:r>
          </w:p>
        </w:tc>
        <w:tc>
          <w:tcPr>
            <w:tcW w:w="1276" w:type="dxa"/>
            <w:shd w:val="clear" w:color="auto" w:fill="B8D7FF" w:themeFill="accent1" w:themeFillTint="33"/>
          </w:tcPr>
          <w:p w14:paraId="671EC347" w14:textId="77777777" w:rsidR="00AC6D26" w:rsidRPr="00FA0B80" w:rsidRDefault="00AC6D26" w:rsidP="003879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FA0B80">
              <w:rPr>
                <w:rFonts w:asciiTheme="majorHAnsi" w:eastAsia="Times New Roman" w:hAnsiTheme="majorHAnsi" w:cstheme="majorHAnsi"/>
                <w:b/>
              </w:rPr>
              <w:t>Počet hodin teoretické výuky</w:t>
            </w:r>
          </w:p>
        </w:tc>
      </w:tr>
      <w:tr w:rsidR="00AC6D26" w:rsidRPr="00FA0B80" w14:paraId="102AB7B2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1C81582F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672" w:type="dxa"/>
          </w:tcPr>
          <w:p w14:paraId="2920D559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Poučení o bezpečnosti a ochraně zdraví při práci</w:t>
            </w:r>
          </w:p>
        </w:tc>
        <w:tc>
          <w:tcPr>
            <w:tcW w:w="4748" w:type="dxa"/>
          </w:tcPr>
          <w:p w14:paraId="6BA57BBD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dodržovat bezpečnost při absolvovaném kurzu.</w:t>
            </w:r>
          </w:p>
        </w:tc>
        <w:tc>
          <w:tcPr>
            <w:tcW w:w="1276" w:type="dxa"/>
          </w:tcPr>
          <w:p w14:paraId="4688FBA5" w14:textId="77777777" w:rsidR="00AC6D26" w:rsidRPr="00FA0B80" w:rsidRDefault="00AC6D26" w:rsidP="003879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1</w:t>
            </w:r>
          </w:p>
        </w:tc>
      </w:tr>
      <w:tr w:rsidR="00AC6D26" w:rsidRPr="00FA0B80" w14:paraId="667DE731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51D5D778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13B7EC17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Všeobecné porozumění čtenému projevu</w:t>
            </w:r>
          </w:p>
        </w:tc>
        <w:tc>
          <w:tcPr>
            <w:tcW w:w="4748" w:type="dxa"/>
          </w:tcPr>
          <w:p w14:paraId="11E8EB80" w14:textId="70F598D9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číst do značné míry samostatně a přizpůsobit styl a rychlost čtení různým textům;</w:t>
            </w:r>
          </w:p>
          <w:p w14:paraId="2F9F495E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vybrat a používat vhodné referenční zdroje;</w:t>
            </w:r>
          </w:p>
          <w:p w14:paraId="0CCE7A03" w14:textId="2270E156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používat rozsáhlou aktivní slovní zásobu pro čtení kromě méně častých idiomatických</w:t>
            </w:r>
            <w:r w:rsidR="00782AD4">
              <w:rPr>
                <w:rFonts w:asciiTheme="majorHAnsi" w:eastAsia="Times New Roman" w:hAnsiTheme="majorHAnsi" w:cstheme="majorHAnsi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</w:rPr>
              <w:t>výrazů.</w:t>
            </w:r>
          </w:p>
        </w:tc>
        <w:tc>
          <w:tcPr>
            <w:tcW w:w="1276" w:type="dxa"/>
          </w:tcPr>
          <w:p w14:paraId="682B76EA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00893011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071B2A21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382BF9F9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Všeobecné porozumění ústnímu projevu</w:t>
            </w:r>
          </w:p>
        </w:tc>
        <w:tc>
          <w:tcPr>
            <w:tcW w:w="4748" w:type="dxa"/>
          </w:tcPr>
          <w:p w14:paraId="0A2191F6" w14:textId="1362F37C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porozumět projevu přednesenému </w:t>
            </w:r>
            <w:r w:rsidR="00FA0B80">
              <w:rPr>
                <w:rFonts w:asciiTheme="majorHAnsi" w:eastAsia="Times New Roman" w:hAnsiTheme="majorHAnsi" w:cstheme="majorHAnsi"/>
              </w:rPr>
              <w:br/>
            </w:r>
            <w:r w:rsidRPr="00FA0B80">
              <w:rPr>
                <w:rFonts w:asciiTheme="majorHAnsi" w:eastAsia="Times New Roman" w:hAnsiTheme="majorHAnsi" w:cstheme="majorHAnsi"/>
              </w:rPr>
              <w:t xml:space="preserve">ve spisovném jazyce nebo známé variantě jazyka na témata, s nimiž se běžně setkává </w:t>
            </w:r>
            <w:r w:rsidR="00FA0B80">
              <w:rPr>
                <w:rFonts w:asciiTheme="majorHAnsi" w:eastAsia="Times New Roman" w:hAnsiTheme="majorHAnsi" w:cstheme="majorHAnsi"/>
              </w:rPr>
              <w:br/>
            </w:r>
            <w:r w:rsidRPr="00FA0B80">
              <w:rPr>
                <w:rFonts w:asciiTheme="majorHAnsi" w:eastAsia="Times New Roman" w:hAnsiTheme="majorHAnsi" w:cstheme="majorHAnsi"/>
              </w:rPr>
              <w:t>v osobním, společenském, akademickém nebo pracovním životě;</w:t>
            </w:r>
          </w:p>
          <w:p w14:paraId="44E94F4D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porozumět hlavním myšlenkám složitých projevů včetně odborných </w:t>
            </w:r>
            <w:proofErr w:type="gramStart"/>
            <w:r w:rsidRPr="00FA0B80">
              <w:rPr>
                <w:rFonts w:asciiTheme="majorHAnsi" w:eastAsia="Times New Roman" w:hAnsiTheme="majorHAnsi" w:cstheme="majorHAnsi"/>
              </w:rPr>
              <w:t>diskuzí</w:t>
            </w:r>
            <w:proofErr w:type="gramEnd"/>
            <w:r w:rsidRPr="00FA0B80">
              <w:rPr>
                <w:rFonts w:asciiTheme="majorHAnsi" w:eastAsia="Times New Roman" w:hAnsiTheme="majorHAnsi" w:cstheme="majorHAnsi"/>
              </w:rPr>
              <w:t xml:space="preserve"> v oblasti jeho odbornosti;</w:t>
            </w:r>
          </w:p>
          <w:p w14:paraId="45941B02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sledovat dlouhou promluvu a složitou argumentaci, pokud se jedná o celkem známé téma. </w:t>
            </w:r>
          </w:p>
        </w:tc>
        <w:tc>
          <w:tcPr>
            <w:tcW w:w="1276" w:type="dxa"/>
          </w:tcPr>
          <w:p w14:paraId="5DDCF3FE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192DC419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2A05B905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3897BB2D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Všeobecná ústní produkce</w:t>
            </w:r>
          </w:p>
        </w:tc>
        <w:tc>
          <w:tcPr>
            <w:tcW w:w="4748" w:type="dxa"/>
          </w:tcPr>
          <w:p w14:paraId="2FF481D5" w14:textId="1A63B464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podat jasné a systematicky rozvinuté popisy </w:t>
            </w:r>
            <w:r w:rsidR="00FA0B80">
              <w:rPr>
                <w:rFonts w:asciiTheme="majorHAnsi" w:eastAsia="Times New Roman" w:hAnsiTheme="majorHAnsi" w:cstheme="majorHAnsi"/>
              </w:rPr>
              <w:br/>
            </w:r>
            <w:r w:rsidRPr="00FA0B80">
              <w:rPr>
                <w:rFonts w:asciiTheme="majorHAnsi" w:eastAsia="Times New Roman" w:hAnsiTheme="majorHAnsi" w:cstheme="majorHAnsi"/>
              </w:rPr>
              <w:t>a prezentace;</w:t>
            </w:r>
          </w:p>
          <w:p w14:paraId="52258751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lastRenderedPageBreak/>
              <w:t>podrobně popsat a prezentovat širokou škálu témat, které se vztahují k oblasti jeho zájmu.</w:t>
            </w:r>
          </w:p>
        </w:tc>
        <w:tc>
          <w:tcPr>
            <w:tcW w:w="1276" w:type="dxa"/>
          </w:tcPr>
          <w:p w14:paraId="04C51E73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5BCC87F6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0BC8ADE7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2CC440F3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Všeobecná písemná produkce</w:t>
            </w:r>
          </w:p>
        </w:tc>
        <w:tc>
          <w:tcPr>
            <w:tcW w:w="4748" w:type="dxa"/>
          </w:tcPr>
          <w:p w14:paraId="7FFC6F6F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vytvořit jasné a podrobné texty na řadu témat souvisejících s jeho oblastí zájmu;</w:t>
            </w:r>
          </w:p>
          <w:p w14:paraId="124BE844" w14:textId="248B9870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vyhodnotit informace a argumenty</w:t>
            </w:r>
            <w:r w:rsidR="00FA0B80">
              <w:rPr>
                <w:rFonts w:asciiTheme="majorHAnsi" w:eastAsia="Times New Roman" w:hAnsiTheme="majorHAnsi" w:cstheme="majorHAnsi"/>
              </w:rPr>
              <w:t xml:space="preserve"> </w:t>
            </w:r>
            <w:r w:rsidRPr="00FA0B80">
              <w:rPr>
                <w:rFonts w:asciiTheme="majorHAnsi" w:eastAsia="Times New Roman" w:hAnsiTheme="majorHAnsi" w:cstheme="majorHAnsi"/>
              </w:rPr>
              <w:t>z různých zdrojů.</w:t>
            </w:r>
          </w:p>
        </w:tc>
        <w:tc>
          <w:tcPr>
            <w:tcW w:w="1276" w:type="dxa"/>
          </w:tcPr>
          <w:p w14:paraId="051A44C2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79CD8DF4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5088DF21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2DE4CB02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Všeobecná ústní interakce</w:t>
            </w:r>
          </w:p>
        </w:tc>
        <w:tc>
          <w:tcPr>
            <w:tcW w:w="4748" w:type="dxa"/>
          </w:tcPr>
          <w:p w14:paraId="3D4CD349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používat jazyk plynule, přesně a účinně, když se vyjadřuje k široké škále obecných, akademických, odborných a volnočasových témat;</w:t>
            </w:r>
          </w:p>
          <w:p w14:paraId="47525CE7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komunikovat spontánně a vhodně přizpůsobit rovinu formálnosti.</w:t>
            </w:r>
          </w:p>
        </w:tc>
        <w:tc>
          <w:tcPr>
            <w:tcW w:w="1276" w:type="dxa"/>
          </w:tcPr>
          <w:p w14:paraId="3DC2EB66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4DA24BA1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5DCBCB0A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6E393325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Všeobecná písemná interakce</w:t>
            </w:r>
          </w:p>
        </w:tc>
        <w:tc>
          <w:tcPr>
            <w:tcW w:w="4748" w:type="dxa"/>
          </w:tcPr>
          <w:p w14:paraId="236BFD97" w14:textId="7E0C208A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v písemné podobě účinně vyjádřit novinky </w:t>
            </w:r>
            <w:r w:rsidR="00FA0B80">
              <w:rPr>
                <w:rFonts w:asciiTheme="majorHAnsi" w:eastAsia="Times New Roman" w:hAnsiTheme="majorHAnsi" w:cstheme="majorHAnsi"/>
              </w:rPr>
              <w:br/>
            </w:r>
            <w:r w:rsidRPr="00FA0B80">
              <w:rPr>
                <w:rFonts w:asciiTheme="majorHAnsi" w:eastAsia="Times New Roman" w:hAnsiTheme="majorHAnsi" w:cstheme="majorHAnsi"/>
              </w:rPr>
              <w:t>a názory a na taková sdělení navázat;</w:t>
            </w:r>
          </w:p>
          <w:p w14:paraId="00EC5A1C" w14:textId="32494186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při psaní osobních i pracovních dopisů </w:t>
            </w:r>
            <w:r w:rsidR="00FA0B80">
              <w:rPr>
                <w:rFonts w:asciiTheme="majorHAnsi" w:eastAsia="Times New Roman" w:hAnsiTheme="majorHAnsi" w:cstheme="majorHAnsi"/>
              </w:rPr>
              <w:br/>
            </w:r>
            <w:r w:rsidRPr="00FA0B80">
              <w:rPr>
                <w:rFonts w:asciiTheme="majorHAnsi" w:eastAsia="Times New Roman" w:hAnsiTheme="majorHAnsi" w:cstheme="majorHAnsi"/>
              </w:rPr>
              <w:t>a e-mailů používat formální jazyk.</w:t>
            </w:r>
          </w:p>
        </w:tc>
        <w:tc>
          <w:tcPr>
            <w:tcW w:w="1276" w:type="dxa"/>
          </w:tcPr>
          <w:p w14:paraId="064985E5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0ADC5659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663C2F9E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2DFBAFF8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Mediace komunikace</w:t>
            </w:r>
          </w:p>
        </w:tc>
        <w:tc>
          <w:tcPr>
            <w:tcW w:w="4748" w:type="dxa"/>
          </w:tcPr>
          <w:p w14:paraId="2B9A8254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spolupracovat s osobami z odlišného prostředí a vytvářet pozitivní atmosféru tím, že poskytuje </w:t>
            </w:r>
            <w:sdt>
              <w:sdtPr>
                <w:rPr>
                  <w:rFonts w:asciiTheme="majorHAnsi" w:hAnsiTheme="majorHAnsi" w:cstheme="majorHAnsi"/>
                </w:rPr>
                <w:tag w:val="goog_rdk_1"/>
                <w:id w:val="-526845024"/>
              </w:sdtPr>
              <w:sdtContent/>
            </w:sdt>
            <w:r w:rsidRPr="00FA0B80">
              <w:rPr>
                <w:rFonts w:asciiTheme="majorHAnsi" w:eastAsia="Times New Roman" w:hAnsiTheme="majorHAnsi" w:cstheme="majorHAnsi"/>
              </w:rPr>
              <w:t>podporu;</w:t>
            </w:r>
          </w:p>
          <w:p w14:paraId="6186A40F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klást otázky s cílem identifikovat společné cíle;</w:t>
            </w:r>
          </w:p>
          <w:p w14:paraId="0550C199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zprostředkovat hlavní obsah dobře strukturovaných, ale dlouhých textů.</w:t>
            </w:r>
          </w:p>
        </w:tc>
        <w:tc>
          <w:tcPr>
            <w:tcW w:w="1276" w:type="dxa"/>
          </w:tcPr>
          <w:p w14:paraId="061FBE83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06C256A6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41E954FF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2F6E8B1C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Rozsah slovní zásoby</w:t>
            </w:r>
          </w:p>
        </w:tc>
        <w:tc>
          <w:tcPr>
            <w:tcW w:w="4748" w:type="dxa"/>
          </w:tcPr>
          <w:p w14:paraId="3EDB8E29" w14:textId="3F63810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porozumět hlavní odborné terminologii </w:t>
            </w:r>
            <w:r w:rsidR="00FA0B80">
              <w:rPr>
                <w:rFonts w:asciiTheme="majorHAnsi" w:eastAsia="Times New Roman" w:hAnsiTheme="majorHAnsi" w:cstheme="majorHAnsi"/>
              </w:rPr>
              <w:br/>
            </w:r>
            <w:r w:rsidRPr="00FA0B80">
              <w:rPr>
                <w:rFonts w:asciiTheme="majorHAnsi" w:eastAsia="Times New Roman" w:hAnsiTheme="majorHAnsi" w:cstheme="majorHAnsi"/>
              </w:rPr>
              <w:t>z vlastního oboru;</w:t>
            </w:r>
          </w:p>
          <w:p w14:paraId="07E97E55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používat ji při </w:t>
            </w:r>
            <w:proofErr w:type="gramStart"/>
            <w:r w:rsidRPr="00FA0B80">
              <w:rPr>
                <w:rFonts w:asciiTheme="majorHAnsi" w:eastAsia="Times New Roman" w:hAnsiTheme="majorHAnsi" w:cstheme="majorHAnsi"/>
              </w:rPr>
              <w:t>diskuzi</w:t>
            </w:r>
            <w:proofErr w:type="gramEnd"/>
            <w:r w:rsidRPr="00FA0B80">
              <w:rPr>
                <w:rFonts w:asciiTheme="majorHAnsi" w:eastAsia="Times New Roman" w:hAnsiTheme="majorHAnsi" w:cstheme="majorHAnsi"/>
              </w:rPr>
              <w:t xml:space="preserve"> s jinými odborníky; </w:t>
            </w:r>
          </w:p>
          <w:p w14:paraId="23A048A4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terminologie z jiných oblastí mu činí problém.</w:t>
            </w:r>
          </w:p>
        </w:tc>
        <w:tc>
          <w:tcPr>
            <w:tcW w:w="1276" w:type="dxa"/>
          </w:tcPr>
          <w:p w14:paraId="570F732D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025148DA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6882D4DA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7E2C9206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Gramatická přesnost</w:t>
            </w:r>
          </w:p>
        </w:tc>
        <w:tc>
          <w:tcPr>
            <w:tcW w:w="4748" w:type="dxa"/>
          </w:tcPr>
          <w:p w14:paraId="0EEAE06D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správně ovládat gramatiku; mohou se objevit občasná přeřeknutí, nesystematické chyby nebo drobné nedostatky ve větné stavbě, které mohou být zpětně opraveny.</w:t>
            </w:r>
          </w:p>
        </w:tc>
        <w:tc>
          <w:tcPr>
            <w:tcW w:w="1276" w:type="dxa"/>
          </w:tcPr>
          <w:p w14:paraId="63B06CF8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2929DE61" w14:textId="77777777" w:rsidTr="00FA0B80">
        <w:tc>
          <w:tcPr>
            <w:tcW w:w="372" w:type="dxa"/>
            <w:vMerge/>
            <w:shd w:val="clear" w:color="auto" w:fill="B8D7FF" w:themeFill="accent1" w:themeFillTint="33"/>
          </w:tcPr>
          <w:p w14:paraId="0364961C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44DF6B84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Ovládání slovní zásoby</w:t>
            </w:r>
          </w:p>
        </w:tc>
        <w:tc>
          <w:tcPr>
            <w:tcW w:w="4748" w:type="dxa"/>
          </w:tcPr>
          <w:p w14:paraId="4A2C9264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používat přesnou slovní zásobu, ačkoli může docházet k nejasnostem a nesprávnému výběru slov/znaků, což ale nebrání komunikaci.</w:t>
            </w:r>
          </w:p>
        </w:tc>
        <w:tc>
          <w:tcPr>
            <w:tcW w:w="1276" w:type="dxa"/>
          </w:tcPr>
          <w:p w14:paraId="2AF8E304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4A5B8116" w14:textId="77777777" w:rsidTr="00FA0B80">
        <w:trPr>
          <w:trHeight w:val="300"/>
        </w:trPr>
        <w:tc>
          <w:tcPr>
            <w:tcW w:w="372" w:type="dxa"/>
            <w:vMerge/>
            <w:shd w:val="clear" w:color="auto" w:fill="B8D7FF" w:themeFill="accent1" w:themeFillTint="33"/>
          </w:tcPr>
          <w:p w14:paraId="4645057B" w14:textId="77777777" w:rsidR="00AC6D26" w:rsidRPr="00FA0B80" w:rsidRDefault="00AC6D26" w:rsidP="00387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672" w:type="dxa"/>
          </w:tcPr>
          <w:p w14:paraId="60F01C25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Ovládání zvukové stránky jazyka</w:t>
            </w:r>
          </w:p>
        </w:tc>
        <w:tc>
          <w:tcPr>
            <w:tcW w:w="4748" w:type="dxa"/>
          </w:tcPr>
          <w:p w14:paraId="767496D2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obvykle používat vhodnou intonaci, správně klást přízvuk ve větě a zřetelně artikulovat jednotlivé hlásky; </w:t>
            </w:r>
          </w:p>
          <w:p w14:paraId="71CAFF41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přízvuk bývá ovlivněn jiným jazykem, kterým mluví, ale má malý nebo žádný vliv na srozumitelnost.</w:t>
            </w:r>
          </w:p>
        </w:tc>
        <w:tc>
          <w:tcPr>
            <w:tcW w:w="1276" w:type="dxa"/>
          </w:tcPr>
          <w:p w14:paraId="13AF6251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5001E051" w14:textId="77777777" w:rsidTr="00FA0B80">
        <w:trPr>
          <w:trHeight w:val="300"/>
        </w:trPr>
        <w:tc>
          <w:tcPr>
            <w:tcW w:w="372" w:type="dxa"/>
            <w:shd w:val="clear" w:color="auto" w:fill="B8D7FF" w:themeFill="accent1" w:themeFillTint="33"/>
          </w:tcPr>
          <w:p w14:paraId="337403A8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672" w:type="dxa"/>
          </w:tcPr>
          <w:p w14:paraId="04BD15A2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Ovládání pravopisu</w:t>
            </w:r>
          </w:p>
        </w:tc>
        <w:tc>
          <w:tcPr>
            <w:tcW w:w="4748" w:type="dxa"/>
          </w:tcPr>
          <w:p w14:paraId="64F393E8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vytvořit jasně srozumitelný souvislý psaný text, který odpovídá pravidlům standardního rozvržení a členění textu do odstavců; </w:t>
            </w:r>
          </w:p>
          <w:p w14:paraId="6F7E23FD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pravopis a interpunkce jsou dostatečně přesné, ale může se projevovat vliv mateřského jazyka.</w:t>
            </w:r>
          </w:p>
        </w:tc>
        <w:tc>
          <w:tcPr>
            <w:tcW w:w="1276" w:type="dxa"/>
          </w:tcPr>
          <w:p w14:paraId="553792A6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35AB45D8" w14:textId="77777777" w:rsidTr="00FA0B80">
        <w:trPr>
          <w:trHeight w:val="300"/>
        </w:trPr>
        <w:tc>
          <w:tcPr>
            <w:tcW w:w="372" w:type="dxa"/>
            <w:shd w:val="clear" w:color="auto" w:fill="B8D7FF" w:themeFill="accent1" w:themeFillTint="33"/>
          </w:tcPr>
          <w:p w14:paraId="7307607C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672" w:type="dxa"/>
          </w:tcPr>
          <w:p w14:paraId="7D0D65D0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Koherence a koheze</w:t>
            </w:r>
          </w:p>
        </w:tc>
        <w:tc>
          <w:tcPr>
            <w:tcW w:w="4748" w:type="dxa"/>
          </w:tcPr>
          <w:p w14:paraId="0607C4A4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využít omezené množství kohezních prostředků, aby spojil vlastní výpověď do jasné, koherentní promluvy.</w:t>
            </w:r>
          </w:p>
        </w:tc>
        <w:tc>
          <w:tcPr>
            <w:tcW w:w="1276" w:type="dxa"/>
          </w:tcPr>
          <w:p w14:paraId="730F8697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7D9C9DB6" w14:textId="77777777" w:rsidTr="00FA0B80">
        <w:trPr>
          <w:trHeight w:val="300"/>
        </w:trPr>
        <w:tc>
          <w:tcPr>
            <w:tcW w:w="372" w:type="dxa"/>
            <w:shd w:val="clear" w:color="auto" w:fill="B8D7FF" w:themeFill="accent1" w:themeFillTint="33"/>
          </w:tcPr>
          <w:p w14:paraId="06A33408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672" w:type="dxa"/>
          </w:tcPr>
          <w:p w14:paraId="3E0FD21A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Obsahová přesnost</w:t>
            </w:r>
          </w:p>
        </w:tc>
        <w:tc>
          <w:tcPr>
            <w:tcW w:w="4748" w:type="dxa"/>
          </w:tcPr>
          <w:p w14:paraId="7FFBF5F3" w14:textId="7777777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spolehlivě předat podrobné informace;</w:t>
            </w:r>
          </w:p>
          <w:p w14:paraId="00176890" w14:textId="6759D117" w:rsidR="00AC6D26" w:rsidRPr="00FA0B80" w:rsidRDefault="00AC6D2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sdělit podstatné myšlenky i v náročnějších situacích, ačkoli se nevyjadřuje expresivně </w:t>
            </w:r>
            <w:r w:rsidR="00FA0B80">
              <w:rPr>
                <w:rFonts w:asciiTheme="majorHAnsi" w:eastAsia="Times New Roman" w:hAnsiTheme="majorHAnsi" w:cstheme="majorHAnsi"/>
              </w:rPr>
              <w:br/>
            </w:r>
            <w:r w:rsidRPr="00FA0B80">
              <w:rPr>
                <w:rFonts w:asciiTheme="majorHAnsi" w:eastAsia="Times New Roman" w:hAnsiTheme="majorHAnsi" w:cstheme="majorHAnsi"/>
              </w:rPr>
              <w:t>a nepoužívá idiomy.</w:t>
            </w:r>
          </w:p>
        </w:tc>
        <w:tc>
          <w:tcPr>
            <w:tcW w:w="1276" w:type="dxa"/>
          </w:tcPr>
          <w:p w14:paraId="1D130467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4EB1DB35" w14:textId="77777777" w:rsidTr="00FA0B80">
        <w:trPr>
          <w:trHeight w:val="300"/>
        </w:trPr>
        <w:tc>
          <w:tcPr>
            <w:tcW w:w="372" w:type="dxa"/>
            <w:shd w:val="clear" w:color="auto" w:fill="B8D7FF" w:themeFill="accent1" w:themeFillTint="33"/>
          </w:tcPr>
          <w:p w14:paraId="7C5B42BA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</w:rPr>
            </w:pPr>
          </w:p>
        </w:tc>
        <w:tc>
          <w:tcPr>
            <w:tcW w:w="2672" w:type="dxa"/>
          </w:tcPr>
          <w:p w14:paraId="541BE443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Plynulost</w:t>
            </w:r>
          </w:p>
        </w:tc>
        <w:tc>
          <w:tcPr>
            <w:tcW w:w="4748" w:type="dxa"/>
          </w:tcPr>
          <w:p w14:paraId="4D10C092" w14:textId="77777777" w:rsidR="00AC6D26" w:rsidRPr="00FA0B80" w:rsidRDefault="00AC6D26">
            <w:pPr>
              <w:numPr>
                <w:ilvl w:val="0"/>
                <w:numId w:val="23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spontánně komunikovat, i v delších a složitých úsecích promluvy vykazovat plynulost a lehkost vyjadřování;</w:t>
            </w:r>
          </w:p>
          <w:p w14:paraId="16B87FE7" w14:textId="77777777" w:rsidR="00AC6D26" w:rsidRPr="00FA0B80" w:rsidRDefault="00AC6D26">
            <w:pPr>
              <w:numPr>
                <w:ilvl w:val="0"/>
                <w:numId w:val="23"/>
              </w:num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při hledání výrazových prostředků může váhat, ale objeví se jen málo nápadně dlouhých pauz.</w:t>
            </w:r>
          </w:p>
        </w:tc>
        <w:tc>
          <w:tcPr>
            <w:tcW w:w="1276" w:type="dxa"/>
          </w:tcPr>
          <w:p w14:paraId="3F0F72BF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37470862" w14:textId="77777777" w:rsidTr="00FA0B80">
        <w:trPr>
          <w:trHeight w:val="300"/>
        </w:trPr>
        <w:tc>
          <w:tcPr>
            <w:tcW w:w="372" w:type="dxa"/>
            <w:shd w:val="clear" w:color="auto" w:fill="B8D7FF" w:themeFill="accent1" w:themeFillTint="33"/>
          </w:tcPr>
          <w:p w14:paraId="18336795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672" w:type="dxa"/>
          </w:tcPr>
          <w:p w14:paraId="0719851E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FA0B80">
              <w:rPr>
                <w:rFonts w:asciiTheme="majorHAnsi" w:eastAsia="Times New Roman" w:hAnsiTheme="majorHAnsi" w:cstheme="majorHAnsi"/>
              </w:rPr>
              <w:t>Plurilingvní</w:t>
            </w:r>
            <w:proofErr w:type="spellEnd"/>
            <w:r w:rsidRPr="00FA0B80">
              <w:rPr>
                <w:rFonts w:asciiTheme="majorHAnsi" w:eastAsia="Times New Roman" w:hAnsiTheme="majorHAnsi" w:cstheme="majorHAnsi"/>
              </w:rPr>
              <w:t xml:space="preserve"> a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</w:rPr>
              <w:t>plurikulturní</w:t>
            </w:r>
            <w:proofErr w:type="spellEnd"/>
            <w:r w:rsidRPr="00FA0B80">
              <w:rPr>
                <w:rFonts w:asciiTheme="majorHAnsi" w:eastAsia="Times New Roman" w:hAnsiTheme="majorHAnsi" w:cstheme="majorHAnsi"/>
              </w:rPr>
              <w:t xml:space="preserve"> kompetence</w:t>
            </w:r>
          </w:p>
        </w:tc>
        <w:tc>
          <w:tcPr>
            <w:tcW w:w="4748" w:type="dxa"/>
          </w:tcPr>
          <w:p w14:paraId="79147609" w14:textId="77777777" w:rsidR="00AC6D26" w:rsidRPr="00FA0B80" w:rsidRDefault="00AC6D26">
            <w:pPr>
              <w:numPr>
                <w:ilvl w:val="0"/>
                <w:numId w:val="23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7BB8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interpretovat a vysvětlit dokument nebo událost z jiné kultury a vztáhnout je k dokumentům nebo událostem z vlastní kultury a/nebo z kultur, které zná;</w:t>
            </w:r>
          </w:p>
          <w:p w14:paraId="21012292" w14:textId="77777777" w:rsidR="00AC6D26" w:rsidRPr="00FA0B80" w:rsidRDefault="00AC6D26">
            <w:pPr>
              <w:numPr>
                <w:ilvl w:val="0"/>
                <w:numId w:val="23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7BB8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 xml:space="preserve">efektivně střídat jazyky vlastního </w:t>
            </w:r>
            <w:proofErr w:type="spellStart"/>
            <w:r w:rsidRPr="00FA0B80">
              <w:rPr>
                <w:rFonts w:asciiTheme="majorHAnsi" w:eastAsia="Times New Roman" w:hAnsiTheme="majorHAnsi" w:cstheme="majorHAnsi"/>
              </w:rPr>
              <w:t>plurilingvního</w:t>
            </w:r>
            <w:proofErr w:type="spellEnd"/>
            <w:r w:rsidRPr="00FA0B80">
              <w:rPr>
                <w:rFonts w:asciiTheme="majorHAnsi" w:eastAsia="Times New Roman" w:hAnsiTheme="majorHAnsi" w:cstheme="majorHAnsi"/>
              </w:rPr>
              <w:t xml:space="preserve"> repertoáru, aby usnadnil/a dorozumění s třetími stranami, které nemají společný jazyk.</w:t>
            </w:r>
          </w:p>
        </w:tc>
        <w:tc>
          <w:tcPr>
            <w:tcW w:w="1276" w:type="dxa"/>
          </w:tcPr>
          <w:p w14:paraId="4397F2B6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AC6D26" w:rsidRPr="00FA0B80" w14:paraId="3E929BC9" w14:textId="77777777" w:rsidTr="00FA0B80">
        <w:trPr>
          <w:trHeight w:val="300"/>
        </w:trPr>
        <w:tc>
          <w:tcPr>
            <w:tcW w:w="372" w:type="dxa"/>
            <w:shd w:val="clear" w:color="auto" w:fill="B8D7FF" w:themeFill="accent1" w:themeFillTint="33"/>
          </w:tcPr>
          <w:p w14:paraId="3B197064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98F88" w14:textId="77777777" w:rsidR="00AC6D26" w:rsidRPr="00FA0B80" w:rsidRDefault="00AC6D26" w:rsidP="00782AD4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FA0B80">
              <w:rPr>
                <w:rFonts w:asciiTheme="majorHAnsi" w:eastAsia="Times New Roman" w:hAnsiTheme="majorHAnsi" w:cstheme="majorHAnsi"/>
              </w:rPr>
              <w:t>Celkem hodinová dotace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44120" w14:textId="77777777" w:rsidR="00AC6D26" w:rsidRPr="00FA0B80" w:rsidRDefault="00AC6D26" w:rsidP="0038793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357F7" w14:textId="77777777" w:rsidR="00AC6D26" w:rsidRPr="00FA0B80" w:rsidRDefault="00AC6D26" w:rsidP="003879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</w:tr>
    </w:tbl>
    <w:p w14:paraId="196F4E01" w14:textId="77777777" w:rsidR="00AC6D26" w:rsidRPr="00FA0B80" w:rsidRDefault="00AC6D26" w:rsidP="00AC6D26">
      <w:pPr>
        <w:spacing w:after="120" w:line="240" w:lineRule="auto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>* délka vyučovací hodiny teoretické výuky je 45 minut</w:t>
      </w:r>
    </w:p>
    <w:p w14:paraId="5E1049FD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</w:p>
    <w:p w14:paraId="31F34FA5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bookmarkStart w:id="10" w:name="_heading=h.v4v44srb662j" w:colFirst="0" w:colLast="0"/>
      <w:bookmarkEnd w:id="10"/>
      <w:r w:rsidRPr="00FA0B80">
        <w:rPr>
          <w:rFonts w:asciiTheme="majorHAnsi" w:eastAsia="Times New Roman" w:hAnsiTheme="majorHAnsi" w:cstheme="majorHAnsi"/>
          <w:b/>
        </w:rPr>
        <w:t>V případě kombinované formy výuky</w:t>
      </w:r>
      <w:r w:rsidRPr="00FA0B80">
        <w:rPr>
          <w:rFonts w:asciiTheme="majorHAnsi" w:eastAsia="Times New Roman" w:hAnsiTheme="majorHAnsi" w:cstheme="majorHAnsi"/>
        </w:rPr>
        <w:t xml:space="preserve"> je nutné u teoretické výuky u každého předmětu jednoznačně uvést počet hodin prezenční a distanční formy výuky synchronním způsobem.</w:t>
      </w:r>
    </w:p>
    <w:p w14:paraId="5E433386" w14:textId="77777777" w:rsidR="00AC6D26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</w:p>
    <w:p w14:paraId="611307E2" w14:textId="77777777" w:rsidR="008B0A89" w:rsidRPr="005478AD" w:rsidRDefault="008B0A89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5478AD">
        <w:rPr>
          <w:rFonts w:asciiTheme="majorHAnsi" w:eastAsia="Times New Roman" w:hAnsiTheme="majorHAnsi" w:cstheme="majorHAnsi"/>
          <w:b/>
        </w:rPr>
        <w:t>U</w:t>
      </w:r>
      <w:r>
        <w:rPr>
          <w:rFonts w:asciiTheme="majorHAnsi" w:eastAsia="Times New Roman" w:hAnsiTheme="majorHAnsi" w:cstheme="majorHAnsi"/>
          <w:b/>
        </w:rPr>
        <w:t xml:space="preserve">čební osnovy </w:t>
      </w:r>
      <w:r w:rsidRPr="005478AD">
        <w:rPr>
          <w:rFonts w:asciiTheme="majorHAnsi" w:eastAsia="Times New Roman" w:hAnsiTheme="majorHAnsi" w:cstheme="majorHAnsi"/>
          <w:b/>
        </w:rPr>
        <w:t>(Sylabus)</w:t>
      </w:r>
      <w:r>
        <w:rPr>
          <w:rFonts w:asciiTheme="majorHAnsi" w:eastAsia="Times New Roman" w:hAnsiTheme="majorHAnsi" w:cstheme="majorHAnsi"/>
          <w:b/>
        </w:rPr>
        <w:t>:</w:t>
      </w:r>
    </w:p>
    <w:p w14:paraId="06707A02" w14:textId="4C69D7F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</w:rPr>
      </w:pPr>
      <w:r w:rsidRPr="00FA0B80">
        <w:rPr>
          <w:rFonts w:asciiTheme="majorHAnsi" w:eastAsia="Times New Roman" w:hAnsiTheme="majorHAnsi" w:cstheme="majorHAnsi"/>
          <w:color w:val="212529"/>
        </w:rPr>
        <w:t xml:space="preserve">Obsahem kurzu je rozvoj kompetenčních oblastí uvedených výše. Ty jsou neměnné a jsou </w:t>
      </w:r>
      <w:r w:rsidR="006F710A">
        <w:rPr>
          <w:rFonts w:asciiTheme="majorHAnsi" w:eastAsia="Times New Roman" w:hAnsiTheme="majorHAnsi" w:cstheme="majorHAnsi"/>
          <w:color w:val="212529"/>
        </w:rPr>
        <w:br/>
      </w:r>
      <w:r w:rsidRPr="00FA0B80">
        <w:rPr>
          <w:rFonts w:asciiTheme="majorHAnsi" w:eastAsia="Times New Roman" w:hAnsiTheme="majorHAnsi" w:cstheme="majorHAnsi"/>
          <w:color w:val="212529"/>
        </w:rPr>
        <w:t>v souladu s aktuálním Společným evropským referenčním rámcem pro jazyky. Tematické celky (kompetenční oblasti) uvedené v učebním plánu vzdělávací zařízení rozpracuje do dílčích témat. K tomu, aby svůj záměr popsalo, slouží dokument učební osnovy (Sylabus).</w:t>
      </w:r>
    </w:p>
    <w:p w14:paraId="24055966" w14:textId="77777777" w:rsidR="00AC6D26" w:rsidRPr="00FA0B80" w:rsidRDefault="00AC6D26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  <w:r w:rsidRPr="00FA0B80">
        <w:rPr>
          <w:rFonts w:asciiTheme="majorHAnsi" w:eastAsia="Times New Roman" w:hAnsiTheme="majorHAnsi" w:cstheme="majorHAnsi"/>
          <w:color w:val="212529"/>
        </w:rPr>
        <w:t xml:space="preserve">Učební osnovy je třeba zpracovat do materiálu Sylabus, který je dostupný </w:t>
      </w:r>
      <w:hyperlink r:id="rId9" w:history="1">
        <w:r w:rsidRPr="00FA0B80">
          <w:rPr>
            <w:rFonts w:asciiTheme="majorHAnsi" w:eastAsia="Times New Roman" w:hAnsiTheme="majorHAnsi" w:cstheme="majorHAnsi"/>
            <w:color w:val="00459B" w:themeColor="accent1"/>
            <w:u w:val="single"/>
          </w:rPr>
          <w:t>zde</w:t>
        </w:r>
      </w:hyperlink>
      <w:r w:rsidRPr="00FA0B80">
        <w:rPr>
          <w:rFonts w:asciiTheme="majorHAnsi" w:eastAsia="Times New Roman" w:hAnsiTheme="majorHAnsi" w:cstheme="majorHAnsi"/>
          <w:color w:val="00459B" w:themeColor="accent1"/>
        </w:rPr>
        <w:t xml:space="preserve"> </w:t>
      </w:r>
    </w:p>
    <w:p w14:paraId="7C435A25" w14:textId="77777777" w:rsidR="00AC6D26" w:rsidRPr="00FA0B80" w:rsidRDefault="00AC6D26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  <w:bookmarkStart w:id="11" w:name="_heading=h.1jbg7odhyvfa" w:colFirst="0" w:colLast="0"/>
      <w:bookmarkEnd w:id="11"/>
      <w:r w:rsidRPr="00FA0B80">
        <w:rPr>
          <w:rFonts w:asciiTheme="majorHAnsi" w:eastAsia="Times New Roman" w:hAnsiTheme="majorHAnsi" w:cstheme="majorHAnsi"/>
          <w:color w:val="212529"/>
        </w:rPr>
        <w:t xml:space="preserve">Technicko-metodické pokyny pro zpracování učebních osnov (Sylabu) jsou </w:t>
      </w:r>
      <w:hyperlink r:id="rId10" w:history="1">
        <w:r w:rsidRPr="00FA0B80">
          <w:rPr>
            <w:rFonts w:asciiTheme="majorHAnsi" w:eastAsia="Times New Roman" w:hAnsiTheme="majorHAnsi" w:cstheme="majorHAnsi"/>
            <w:color w:val="00459B" w:themeColor="accent1"/>
            <w:u w:val="single"/>
          </w:rPr>
          <w:t>zde</w:t>
        </w:r>
      </w:hyperlink>
      <w:r w:rsidRPr="00FA0B80">
        <w:rPr>
          <w:rFonts w:asciiTheme="majorHAnsi" w:eastAsia="Times New Roman" w:hAnsiTheme="majorHAnsi" w:cstheme="majorHAnsi"/>
          <w:color w:val="00459B" w:themeColor="accent1"/>
        </w:rPr>
        <w:t xml:space="preserve"> </w:t>
      </w:r>
    </w:p>
    <w:p w14:paraId="0D3A2499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6AC7E1A3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4C3DE4A3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2915A503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3C4B511B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705879E5" w14:textId="77777777" w:rsidR="006F710A" w:rsidRDefault="006F710A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5067DC4F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0F4B3627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07C80A14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3EE63135" w14:textId="53693FF9" w:rsidR="00AC6D26" w:rsidRPr="00FA0B80" w:rsidRDefault="00AC6D26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  <w:r w:rsidRPr="00FA0B80">
        <w:rPr>
          <w:rFonts w:asciiTheme="majorHAnsi" w:eastAsia="Times New Roman" w:hAnsiTheme="majorHAnsi" w:cstheme="majorHAnsi"/>
          <w:color w:val="212529"/>
        </w:rPr>
        <w:lastRenderedPageBreak/>
        <w:t xml:space="preserve">Ukázka vzorového studijního materiálu: </w:t>
      </w:r>
    </w:p>
    <w:p w14:paraId="1FFA8A29" w14:textId="77777777" w:rsidR="00AC6D26" w:rsidRPr="00FA0B80" w:rsidRDefault="00AC6D26" w:rsidP="00AC6D26">
      <w:pPr>
        <w:spacing w:after="120" w:line="240" w:lineRule="auto"/>
        <w:jc w:val="center"/>
        <w:rPr>
          <w:rFonts w:asciiTheme="majorHAnsi" w:eastAsia="Times New Roman" w:hAnsiTheme="majorHAnsi" w:cstheme="majorHAnsi"/>
          <w:color w:val="212529"/>
        </w:rPr>
      </w:pPr>
      <w:r w:rsidRPr="00FA0B80">
        <w:rPr>
          <w:rFonts w:asciiTheme="majorHAnsi" w:eastAsia="Times New Roman" w:hAnsiTheme="majorHAnsi" w:cstheme="majorHAnsi"/>
          <w:noProof/>
          <w:color w:val="212529"/>
        </w:rPr>
        <w:drawing>
          <wp:inline distT="0" distB="0" distL="0" distR="0" wp14:anchorId="0E159ED8" wp14:editId="4DDBF542">
            <wp:extent cx="5657088" cy="3084582"/>
            <wp:effectExtent l="0" t="0" r="1270" b="1905"/>
            <wp:docPr id="6975872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3732" cy="30936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92FA71" w14:textId="77777777" w:rsidR="00AC6D26" w:rsidRPr="00FA0B80" w:rsidRDefault="00AC6D26" w:rsidP="00AC6D26">
      <w:pPr>
        <w:spacing w:after="120" w:line="240" w:lineRule="auto"/>
        <w:rPr>
          <w:rFonts w:asciiTheme="majorHAnsi" w:eastAsia="Times New Roman" w:hAnsiTheme="majorHAnsi" w:cstheme="majorHAnsi"/>
          <w:color w:val="FF0000"/>
        </w:rPr>
      </w:pPr>
    </w:p>
    <w:p w14:paraId="469EC00E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bookmarkStart w:id="12" w:name="_heading=h.j28xt94fnvi8" w:colFirst="0" w:colLast="0"/>
      <w:bookmarkEnd w:id="12"/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>Podpora kurzu</w:t>
      </w:r>
    </w:p>
    <w:p w14:paraId="533AAE5A" w14:textId="0D49474C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</w:rPr>
        <w:t xml:space="preserve">Vzdělávací zařízení do materiálně technického zabezpečení kurzu uvede </w:t>
      </w:r>
      <w:r w:rsidRPr="00FA0B80">
        <w:rPr>
          <w:rFonts w:asciiTheme="majorHAnsi" w:eastAsia="Times New Roman" w:hAnsiTheme="majorHAnsi" w:cstheme="majorHAnsi"/>
          <w:b/>
        </w:rPr>
        <w:t>efektivní podporu</w:t>
      </w:r>
      <w:r w:rsidRPr="00FA0B80">
        <w:rPr>
          <w:rFonts w:asciiTheme="majorHAnsi" w:eastAsia="Times New Roman" w:hAnsiTheme="majorHAnsi" w:cstheme="majorHAnsi"/>
        </w:rPr>
        <w:t xml:space="preserve"> kurzu (ideálně on-line podporu). Tato podpora bude existovat jak v případě prezenční, distanční, tak kombinované formy výuky. </w:t>
      </w:r>
      <w:r w:rsidRPr="00FA0B80">
        <w:rPr>
          <w:rFonts w:asciiTheme="majorHAnsi" w:eastAsia="Times New Roman" w:hAnsiTheme="majorHAnsi" w:cstheme="majorHAnsi"/>
          <w:color w:val="212529"/>
        </w:rPr>
        <w:t>Vzdělávací zařízení</w:t>
      </w:r>
      <w:r w:rsidRPr="00FA0B80">
        <w:rPr>
          <w:rFonts w:asciiTheme="majorHAnsi" w:eastAsia="Times New Roman" w:hAnsiTheme="majorHAnsi" w:cstheme="majorHAnsi"/>
        </w:rPr>
        <w:t xml:space="preserve"> uvede způsob (např. platformu), který bude sloužit k následujícím bodům: </w:t>
      </w:r>
    </w:p>
    <w:p w14:paraId="0D3FA7A9" w14:textId="77777777" w:rsidR="00AC6D26" w:rsidRPr="00FA0B80" w:rsidRDefault="00AC6D26" w:rsidP="006F710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b/>
          <w:color w:val="000000"/>
        </w:rPr>
        <w:t>komunikace mezi lektorem a účastníky kurzu,</w:t>
      </w:r>
    </w:p>
    <w:p w14:paraId="5E0FC6A0" w14:textId="77777777" w:rsidR="00AC6D26" w:rsidRPr="00FA0B80" w:rsidRDefault="00AC6D26" w:rsidP="006F710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FA0B80">
        <w:rPr>
          <w:rFonts w:asciiTheme="majorHAnsi" w:eastAsia="Times New Roman" w:hAnsiTheme="majorHAnsi" w:cstheme="majorHAnsi"/>
          <w:b/>
          <w:color w:val="000000"/>
        </w:rPr>
        <w:t>zadávání doplňujících úkolů k probrané látce</w:t>
      </w:r>
      <w:r w:rsidRPr="00FA0B80">
        <w:rPr>
          <w:rFonts w:asciiTheme="majorHAnsi" w:eastAsia="Times New Roman" w:hAnsiTheme="majorHAnsi" w:cstheme="majorHAnsi"/>
          <w:color w:val="000000"/>
        </w:rPr>
        <w:t xml:space="preserve">, </w:t>
      </w:r>
    </w:p>
    <w:p w14:paraId="290A6BAE" w14:textId="27A4E8CE" w:rsidR="00AC6D26" w:rsidRPr="00FA0B80" w:rsidRDefault="00AC6D26" w:rsidP="006F710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ajorHAnsi" w:eastAsia="Times New Roman" w:hAnsiTheme="majorHAnsi" w:cstheme="majorHAnsi"/>
        </w:rPr>
      </w:pPr>
      <w:bookmarkStart w:id="13" w:name="_heading=h.2xh9yr8senr5" w:colFirst="0" w:colLast="0"/>
      <w:bookmarkEnd w:id="13"/>
      <w:r w:rsidRPr="00FA0B80">
        <w:rPr>
          <w:rFonts w:asciiTheme="majorHAnsi" w:eastAsia="Times New Roman" w:hAnsiTheme="majorHAnsi" w:cstheme="majorHAnsi"/>
          <w:b/>
          <w:color w:val="000000"/>
        </w:rPr>
        <w:t>shrnutí probraného učiva pro účely opakování a případné nahlédnutí ze strany účastníků kurzů, kteří se na danou lekci nemohli dostavit</w:t>
      </w:r>
      <w:r w:rsidRPr="00FA0B80">
        <w:rPr>
          <w:rFonts w:asciiTheme="majorHAnsi" w:eastAsia="Times New Roman" w:hAnsiTheme="majorHAnsi" w:cstheme="majorHAnsi"/>
          <w:color w:val="000000"/>
        </w:rPr>
        <w:t>.</w:t>
      </w:r>
    </w:p>
    <w:p w14:paraId="0FD1B520" w14:textId="77777777" w:rsidR="00AC6D26" w:rsidRPr="00FA0B80" w:rsidRDefault="00AC6D26" w:rsidP="006F71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ajorHAnsi" w:eastAsia="Times New Roman" w:hAnsiTheme="majorHAnsi" w:cstheme="majorHAnsi"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>Docházka</w:t>
      </w:r>
      <w:r w:rsidRPr="00FA0B80">
        <w:rPr>
          <w:rFonts w:asciiTheme="majorHAnsi" w:eastAsia="Times New Roman" w:hAnsiTheme="majorHAnsi" w:cstheme="majorHAnsi"/>
          <w:color w:val="00459B" w:themeColor="accent1"/>
        </w:rPr>
        <w:t xml:space="preserve"> </w:t>
      </w:r>
    </w:p>
    <w:p w14:paraId="53BBC989" w14:textId="7C83FBE0" w:rsidR="00AC6D26" w:rsidRDefault="00AC6D26" w:rsidP="006F71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FA0B80">
        <w:rPr>
          <w:rFonts w:asciiTheme="majorHAnsi" w:eastAsia="Times New Roman" w:hAnsiTheme="majorHAnsi" w:cstheme="majorHAnsi"/>
          <w:color w:val="000000"/>
        </w:rPr>
        <w:t xml:space="preserve">Minimálně </w:t>
      </w:r>
      <w:r w:rsidRPr="00FA0B80">
        <w:rPr>
          <w:rFonts w:asciiTheme="majorHAnsi" w:eastAsia="Times New Roman" w:hAnsiTheme="majorHAnsi" w:cstheme="majorHAnsi"/>
          <w:b/>
          <w:color w:val="000000"/>
        </w:rPr>
        <w:t>80%</w:t>
      </w:r>
      <w:r w:rsidRPr="00FA0B80">
        <w:rPr>
          <w:rFonts w:asciiTheme="majorHAnsi" w:eastAsia="Times New Roman" w:hAnsiTheme="majorHAnsi" w:cstheme="majorHAnsi"/>
          <w:color w:val="000000"/>
        </w:rPr>
        <w:t xml:space="preserve"> evidované docházky: prezenčně ve třídě / výukové místnosti nebo v on-line platformě, jinak účastník nemůže být připuštěn k závěrečné zkoušce.</w:t>
      </w:r>
    </w:p>
    <w:p w14:paraId="662F81E1" w14:textId="77777777" w:rsidR="00AC6D26" w:rsidRPr="00FA0B80" w:rsidRDefault="00AC6D26" w:rsidP="006F710A">
      <w:pPr>
        <w:keepNext/>
        <w:keepLines/>
        <w:spacing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>Způsoby ověření získaných znalostí a dovedností</w:t>
      </w:r>
    </w:p>
    <w:p w14:paraId="764FD98E" w14:textId="3DFBB6D0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</w:rPr>
      </w:pPr>
      <w:r w:rsidRPr="00FA0B80">
        <w:rPr>
          <w:rFonts w:asciiTheme="majorHAnsi" w:eastAsia="Times New Roman" w:hAnsiTheme="majorHAnsi" w:cstheme="majorHAnsi"/>
          <w:b/>
          <w:color w:val="212529"/>
        </w:rPr>
        <w:t xml:space="preserve">Výstupy z kurzu: </w:t>
      </w:r>
      <w:r w:rsidRPr="00FA0B80">
        <w:rPr>
          <w:rFonts w:asciiTheme="majorHAnsi" w:eastAsia="Times New Roman" w:hAnsiTheme="majorHAnsi" w:cstheme="majorHAnsi"/>
          <w:color w:val="212529"/>
        </w:rPr>
        <w:t xml:space="preserve">Prověření konkrétních kompetencí (znalostí a dovedností) </w:t>
      </w:r>
      <w:r w:rsidRPr="00FA0B80">
        <w:rPr>
          <w:rFonts w:asciiTheme="majorHAnsi" w:eastAsia="Times New Roman" w:hAnsiTheme="majorHAnsi" w:cstheme="majorHAnsi"/>
          <w:b/>
          <w:color w:val="212529"/>
        </w:rPr>
        <w:t>získaných v kurzu</w:t>
      </w:r>
      <w:r w:rsidRPr="00FA0B80">
        <w:rPr>
          <w:rFonts w:asciiTheme="majorHAnsi" w:eastAsia="Times New Roman" w:hAnsiTheme="majorHAnsi" w:cstheme="majorHAnsi"/>
          <w:color w:val="212529"/>
        </w:rPr>
        <w:t xml:space="preserve">. </w:t>
      </w:r>
      <w:r w:rsidR="00FA0B80">
        <w:rPr>
          <w:rFonts w:asciiTheme="majorHAnsi" w:eastAsia="Times New Roman" w:hAnsiTheme="majorHAnsi" w:cstheme="majorHAnsi"/>
          <w:color w:val="212529"/>
        </w:rPr>
        <w:br/>
      </w:r>
      <w:r w:rsidRPr="00FA0B80">
        <w:rPr>
          <w:rFonts w:asciiTheme="majorHAnsi" w:eastAsia="Times New Roman" w:hAnsiTheme="majorHAnsi" w:cstheme="majorHAnsi"/>
          <w:color w:val="212529"/>
        </w:rPr>
        <w:t xml:space="preserve">U závěrečné zkoušky musí mít absolventi min. </w:t>
      </w:r>
      <w:r w:rsidRPr="00FA0B80">
        <w:rPr>
          <w:rFonts w:asciiTheme="majorHAnsi" w:eastAsia="Times New Roman" w:hAnsiTheme="majorHAnsi" w:cstheme="majorHAnsi"/>
        </w:rPr>
        <w:t xml:space="preserve">70 % celkovou </w:t>
      </w:r>
      <w:r w:rsidRPr="00FA0B80">
        <w:rPr>
          <w:rFonts w:asciiTheme="majorHAnsi" w:eastAsia="Times New Roman" w:hAnsiTheme="majorHAnsi" w:cstheme="majorHAnsi"/>
          <w:color w:val="212529"/>
        </w:rPr>
        <w:t xml:space="preserve">úspěšnost. V každé části písemné zkoušky (jak v písemné, tak v ústní části) musí mít min. 50% úspěšnost. </w:t>
      </w:r>
    </w:p>
    <w:p w14:paraId="705A2674" w14:textId="3CD852F9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</w:rPr>
      </w:pPr>
      <w:r w:rsidRPr="00FA0B80">
        <w:rPr>
          <w:rFonts w:asciiTheme="majorHAnsi" w:eastAsia="Times New Roman" w:hAnsiTheme="majorHAnsi" w:cstheme="majorHAnsi"/>
          <w:color w:val="212529"/>
        </w:rPr>
        <w:t>Závěrečná zkouška trvá minimálně 105 minut s doporučenou časovou dotací na jednotlivé části.</w:t>
      </w:r>
      <w:r w:rsidRPr="00FA0B80">
        <w:rPr>
          <w:rFonts w:asciiTheme="majorHAnsi" w:hAnsiTheme="majorHAnsi" w:cstheme="majorHAnsi"/>
        </w:rPr>
        <w:t xml:space="preserve"> </w:t>
      </w:r>
      <w:r w:rsidRPr="00FA0B80">
        <w:rPr>
          <w:rFonts w:asciiTheme="majorHAnsi" w:eastAsia="Times New Roman" w:hAnsiTheme="majorHAnsi" w:cstheme="majorHAnsi"/>
          <w:color w:val="212529"/>
        </w:rPr>
        <w:t xml:space="preserve">Závěrečná zkouška se musí skládat ze </w:t>
      </w:r>
      <w:r w:rsidRPr="00FA0B80">
        <w:rPr>
          <w:rFonts w:asciiTheme="majorHAnsi" w:eastAsia="Times New Roman" w:hAnsiTheme="majorHAnsi" w:cstheme="majorHAnsi"/>
          <w:b/>
          <w:bCs/>
          <w:color w:val="212529"/>
        </w:rPr>
        <w:t>dvou částí – z písemné a ústní části.</w:t>
      </w:r>
    </w:p>
    <w:p w14:paraId="05985040" w14:textId="77777777" w:rsidR="00155251" w:rsidRDefault="00155251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</w:rPr>
      </w:pPr>
      <w:bookmarkStart w:id="14" w:name="_heading=h.txsskr6p2t1y" w:colFirst="0" w:colLast="0"/>
      <w:bookmarkEnd w:id="14"/>
    </w:p>
    <w:p w14:paraId="4A7C90E1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070039BD" w14:textId="77777777" w:rsidR="006F710A" w:rsidRDefault="006F710A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4529CE07" w14:textId="77777777" w:rsidR="00155251" w:rsidRDefault="00155251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</w:p>
    <w:p w14:paraId="4D82125F" w14:textId="27CED764" w:rsidR="00AC6D26" w:rsidRPr="00FA0B80" w:rsidRDefault="00AC6D26" w:rsidP="00AC6D26">
      <w:pPr>
        <w:spacing w:after="120" w:line="240" w:lineRule="auto"/>
        <w:rPr>
          <w:rFonts w:asciiTheme="majorHAnsi" w:eastAsia="Times New Roman" w:hAnsiTheme="majorHAnsi" w:cstheme="majorHAnsi"/>
          <w:color w:val="212529"/>
        </w:rPr>
      </w:pPr>
      <w:r w:rsidRPr="00FA0B80">
        <w:rPr>
          <w:rFonts w:asciiTheme="majorHAnsi" w:eastAsia="Times New Roman" w:hAnsiTheme="majorHAnsi" w:cstheme="majorHAnsi"/>
          <w:color w:val="212529"/>
        </w:rPr>
        <w:lastRenderedPageBreak/>
        <w:t xml:space="preserve">Písemná část obsahuje 4 části a ústní 2 části: </w:t>
      </w:r>
    </w:p>
    <w:tbl>
      <w:tblPr>
        <w:tblW w:w="90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2355"/>
        <w:gridCol w:w="1155"/>
        <w:gridCol w:w="4924"/>
      </w:tblGrid>
      <w:tr w:rsidR="00AC6D26" w:rsidRPr="00FA0B80" w14:paraId="4F0E061A" w14:textId="77777777" w:rsidTr="00FA0B80">
        <w:trPr>
          <w:trHeight w:val="52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7A573" w14:textId="77777777" w:rsidR="00AC6D26" w:rsidRPr="00FA0B80" w:rsidRDefault="00AC6D26" w:rsidP="00387935">
            <w:pPr>
              <w:spacing w:before="120" w:after="120"/>
              <w:ind w:left="36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</w:p>
        </w:tc>
        <w:tc>
          <w:tcPr>
            <w:tcW w:w="843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2E593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bCs/>
                <w:color w:val="212529"/>
              </w:rPr>
              <w:t>1. Písemná část</w:t>
            </w:r>
          </w:p>
        </w:tc>
      </w:tr>
      <w:tr w:rsidR="00AC6D26" w:rsidRPr="00FA0B80" w14:paraId="52199747" w14:textId="77777777" w:rsidTr="00FA0B80">
        <w:trPr>
          <w:trHeight w:val="945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CFB25" w14:textId="77777777" w:rsidR="00AC6D26" w:rsidRPr="00FA0B80" w:rsidRDefault="00AC6D26" w:rsidP="00387935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BA344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čtení s porozuměním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345F7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30 minut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FDB89" w14:textId="77777777" w:rsidR="00AC6D26" w:rsidRPr="00FA0B80" w:rsidRDefault="00AC6D26" w:rsidP="00387935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 xml:space="preserve">populárně naučný text, esej, </w:t>
            </w:r>
          </w:p>
          <w:p w14:paraId="36360990" w14:textId="77777777" w:rsidR="00AC6D26" w:rsidRPr="00FA0B80" w:rsidRDefault="00AC6D26" w:rsidP="00387935"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recenze, novinový komentář</w:t>
            </w:r>
          </w:p>
        </w:tc>
      </w:tr>
      <w:tr w:rsidR="00AC6D26" w:rsidRPr="00FA0B80" w14:paraId="5F00FDBF" w14:textId="77777777" w:rsidTr="00FA0B80">
        <w:trPr>
          <w:trHeight w:val="1356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CD60F3" w14:textId="77777777" w:rsidR="00AC6D26" w:rsidRPr="00FA0B80" w:rsidRDefault="00AC6D26" w:rsidP="00387935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D222A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poslech s porozuměním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4A7EF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20 minut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B4D45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 xml:space="preserve">krátké texty s </w:t>
            </w:r>
            <w:sdt>
              <w:sdtPr>
                <w:rPr>
                  <w:rFonts w:asciiTheme="majorHAnsi" w:hAnsiTheme="majorHAnsi" w:cstheme="majorHAnsi"/>
                </w:rPr>
                <w:tag w:val="goog_rdk_2"/>
                <w:id w:val="1997523864"/>
              </w:sdtPr>
              <w:sdtContent/>
            </w:sdt>
            <w:r w:rsidRPr="00FA0B80">
              <w:rPr>
                <w:rFonts w:asciiTheme="majorHAnsi" w:eastAsia="Times New Roman" w:hAnsiTheme="majorHAnsi" w:cstheme="majorHAnsi"/>
                <w:color w:val="212529"/>
              </w:rPr>
              <w:t>vyjádřeními názoru</w:t>
            </w:r>
          </w:p>
          <w:p w14:paraId="35A03AEA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komentář, přednáška, anketa, rozhovor s osobností</w:t>
            </w:r>
          </w:p>
        </w:tc>
      </w:tr>
      <w:tr w:rsidR="00AC6D26" w:rsidRPr="00FA0B80" w14:paraId="4E120B4A" w14:textId="77777777" w:rsidTr="00FA0B80">
        <w:trPr>
          <w:trHeight w:val="979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1360F4" w14:textId="77777777" w:rsidR="00AC6D26" w:rsidRPr="00FA0B80" w:rsidRDefault="00AC6D26" w:rsidP="00387935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B3EF1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Samostatné psaní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A7646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35 minut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82349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 xml:space="preserve">formální dopis, žádost, stížnost, </w:t>
            </w:r>
          </w:p>
          <w:p w14:paraId="643E88C6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úvaha, esej, recenze, odpověď na žádost</w:t>
            </w:r>
          </w:p>
        </w:tc>
      </w:tr>
      <w:tr w:rsidR="00AC6D26" w:rsidRPr="00FA0B80" w14:paraId="5CDAB985" w14:textId="77777777" w:rsidTr="00FA0B80">
        <w:trPr>
          <w:trHeight w:val="979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7FD49" w14:textId="77777777" w:rsidR="00AC6D26" w:rsidRPr="00FA0B80" w:rsidRDefault="00AC6D26" w:rsidP="00387935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CA678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gramaticko-lexikální test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B3857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10 minut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D26EA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formy, funkce, synonymická vyjádření, prostředky koherence, slovotvorba, morfologie, frazeologie, syntax</w:t>
            </w:r>
          </w:p>
        </w:tc>
      </w:tr>
      <w:tr w:rsidR="00AC6D26" w:rsidRPr="00FA0B80" w14:paraId="2B6631AA" w14:textId="77777777" w:rsidTr="00FA0B80">
        <w:trPr>
          <w:trHeight w:val="525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C0D57" w14:textId="77777777" w:rsidR="00AC6D26" w:rsidRPr="00FA0B80" w:rsidRDefault="00AC6D26" w:rsidP="00387935">
            <w:pPr>
              <w:spacing w:before="120" w:after="120"/>
              <w:ind w:left="36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 xml:space="preserve"> </w:t>
            </w:r>
          </w:p>
        </w:tc>
        <w:tc>
          <w:tcPr>
            <w:tcW w:w="84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89D45" w14:textId="77777777" w:rsidR="00AC6D26" w:rsidRPr="00FA0B80" w:rsidRDefault="00AC6D26">
            <w:pPr>
              <w:pStyle w:val="Odstavecseseznamem"/>
              <w:numPr>
                <w:ilvl w:val="0"/>
                <w:numId w:val="25"/>
              </w:numPr>
              <w:spacing w:before="120" w:after="120"/>
              <w:ind w:left="394"/>
              <w:rPr>
                <w:rFonts w:asciiTheme="majorHAnsi" w:eastAsia="Times New Roman" w:hAnsiTheme="majorHAnsi" w:cstheme="majorHAnsi"/>
                <w:b/>
                <w:bCs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b/>
                <w:bCs/>
                <w:color w:val="212529"/>
              </w:rPr>
              <w:t>Ústní část</w:t>
            </w:r>
          </w:p>
        </w:tc>
      </w:tr>
      <w:tr w:rsidR="00AC6D26" w:rsidRPr="00FA0B80" w14:paraId="0A789EEA" w14:textId="77777777" w:rsidTr="00FA0B80">
        <w:trPr>
          <w:trHeight w:val="1305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C192F" w14:textId="77777777" w:rsidR="00AC6D26" w:rsidRPr="00FA0B80" w:rsidRDefault="00AC6D26" w:rsidP="00387935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ECC0F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rozhovor s examinátorem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726D4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3 minuty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F96284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 xml:space="preserve">odpovědi na otázky - </w:t>
            </w:r>
          </w:p>
          <w:p w14:paraId="45453114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zaměstnání, hobby, vztah k např. technice</w:t>
            </w:r>
          </w:p>
        </w:tc>
      </w:tr>
      <w:tr w:rsidR="00AC6D26" w:rsidRPr="00FA0B80" w14:paraId="319ED6D0" w14:textId="77777777" w:rsidTr="00FA0B80">
        <w:trPr>
          <w:trHeight w:val="2355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537E5" w14:textId="77777777" w:rsidR="00AC6D26" w:rsidRPr="00FA0B80" w:rsidRDefault="00AC6D26" w:rsidP="00387935">
            <w:pPr>
              <w:spacing w:before="120" w:after="120"/>
              <w:jc w:val="center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E3192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samostatný projev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07EAA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7 minut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80452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příprava 2 minuty</w:t>
            </w:r>
          </w:p>
          <w:p w14:paraId="440A78FC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samostatný projev</w:t>
            </w:r>
          </w:p>
          <w:p w14:paraId="60D0220D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 xml:space="preserve">cca 2 minuty – srovnání, argumentace, prezentace, vysvětlení, </w:t>
            </w:r>
          </w:p>
          <w:p w14:paraId="2BB74A01" w14:textId="77777777" w:rsidR="00AC6D26" w:rsidRPr="00FA0B80" w:rsidRDefault="00AC6D26" w:rsidP="00387935">
            <w:pPr>
              <w:spacing w:before="120" w:after="120"/>
              <w:rPr>
                <w:rFonts w:asciiTheme="majorHAnsi" w:eastAsia="Times New Roman" w:hAnsiTheme="majorHAnsi" w:cstheme="majorHAnsi"/>
                <w:color w:val="212529"/>
              </w:rPr>
            </w:pPr>
            <w:r w:rsidRPr="00FA0B80">
              <w:rPr>
                <w:rFonts w:asciiTheme="majorHAnsi" w:eastAsia="Times New Roman" w:hAnsiTheme="majorHAnsi" w:cstheme="majorHAnsi"/>
                <w:color w:val="212529"/>
              </w:rPr>
              <w:t>3 minuty – reakce na doplňující otázky</w:t>
            </w:r>
          </w:p>
        </w:tc>
      </w:tr>
    </w:tbl>
    <w:p w14:paraId="35A3CA39" w14:textId="77777777" w:rsidR="00AC6D26" w:rsidRDefault="00AC6D26" w:rsidP="00AC6D26">
      <w:pPr>
        <w:spacing w:after="120" w:line="240" w:lineRule="auto"/>
        <w:rPr>
          <w:rFonts w:asciiTheme="majorHAnsi" w:eastAsia="Times New Roman" w:hAnsiTheme="majorHAnsi" w:cstheme="majorHAnsi"/>
          <w:b/>
          <w:color w:val="0070C0"/>
        </w:rPr>
      </w:pPr>
      <w:bookmarkStart w:id="15" w:name="_heading=h.gvfblhd6vlg8" w:colFirst="0" w:colLast="0"/>
      <w:bookmarkEnd w:id="15"/>
    </w:p>
    <w:p w14:paraId="610E0710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t>Doklad o absolvování kurzu</w:t>
      </w:r>
    </w:p>
    <w:p w14:paraId="7231D55D" w14:textId="2EB3AFE6" w:rsidR="00AC6D26" w:rsidRDefault="00AC6D26" w:rsidP="006F710A">
      <w:pPr>
        <w:spacing w:after="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FA0B80">
        <w:rPr>
          <w:rFonts w:asciiTheme="majorHAnsi" w:eastAsia="Times New Roman" w:hAnsiTheme="majorHAnsi" w:cstheme="majorHAnsi"/>
          <w:bCs/>
        </w:rPr>
        <w:t xml:space="preserve">Po úspěšném složení závěrečných zkoušek vzdělávací zařízení vydává Osvědčení </w:t>
      </w:r>
      <w:r w:rsidR="006F710A">
        <w:rPr>
          <w:rFonts w:asciiTheme="majorHAnsi" w:eastAsia="Times New Roman" w:hAnsiTheme="majorHAnsi" w:cstheme="majorHAnsi"/>
          <w:bCs/>
        </w:rPr>
        <w:br/>
      </w:r>
      <w:r w:rsidRPr="00FA0B80">
        <w:rPr>
          <w:rFonts w:asciiTheme="majorHAnsi" w:eastAsia="Times New Roman" w:hAnsiTheme="majorHAnsi" w:cstheme="majorHAnsi"/>
          <w:bCs/>
        </w:rPr>
        <w:t>o rekvalifikaci, které musí mít náležitosti dle vyhlášky č. 176/2009 Sb</w:t>
      </w:r>
      <w:r w:rsidRPr="00FA0B80">
        <w:rPr>
          <w:rFonts w:asciiTheme="majorHAnsi" w:eastAsia="Times New Roman" w:hAnsiTheme="majorHAnsi" w:cstheme="majorHAnsi"/>
          <w:b/>
        </w:rPr>
        <w:t xml:space="preserve">. </w:t>
      </w:r>
    </w:p>
    <w:p w14:paraId="74BE5DB0" w14:textId="77777777" w:rsidR="00434543" w:rsidRPr="00FA0B80" w:rsidRDefault="00434543" w:rsidP="006F710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CD347D8" w14:textId="2BF95C61" w:rsidR="00AC6D26" w:rsidRPr="00434543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Cs/>
          <w:color w:val="FF0000"/>
        </w:rPr>
      </w:pPr>
      <w:r w:rsidRPr="00434543">
        <w:rPr>
          <w:rFonts w:asciiTheme="majorHAnsi" w:eastAsia="Times New Roman" w:hAnsiTheme="majorHAnsi" w:cstheme="majorHAnsi"/>
          <w:bCs/>
          <w:color w:val="FF0000"/>
        </w:rPr>
        <w:t xml:space="preserve">Po ukončení </w:t>
      </w:r>
      <w:r w:rsidR="006C7FAB">
        <w:rPr>
          <w:rFonts w:asciiTheme="majorHAnsi" w:eastAsia="Times New Roman" w:hAnsiTheme="majorHAnsi" w:cstheme="majorHAnsi"/>
          <w:bCs/>
          <w:color w:val="FF0000"/>
        </w:rPr>
        <w:t>rekvalifikačního</w:t>
      </w:r>
      <w:r w:rsidRPr="00434543">
        <w:rPr>
          <w:rFonts w:asciiTheme="majorHAnsi" w:eastAsia="Times New Roman" w:hAnsiTheme="majorHAnsi" w:cstheme="majorHAnsi"/>
          <w:bCs/>
          <w:color w:val="FF0000"/>
        </w:rPr>
        <w:t xml:space="preserve"> kurzu může být realizována nezávislá certifikovaná nebo státní jazyková zkouška v zařízení, které je k tomu oprávněno. Tato zkouška není součástí akreditovaného vzdělávacího programu. Realizované certifikované a státní jazykové zkoušky nejsou akreditací k pořádání rekvalifikačních kurzů nijak dotčeny. </w:t>
      </w:r>
    </w:p>
    <w:p w14:paraId="50781B6F" w14:textId="77777777" w:rsidR="00AC6D26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</w:p>
    <w:p w14:paraId="59E4A7EA" w14:textId="77777777" w:rsidR="00155251" w:rsidRDefault="00155251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</w:rPr>
      </w:pPr>
    </w:p>
    <w:p w14:paraId="2AC155CE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00459B" w:themeColor="accent1"/>
        </w:rPr>
      </w:pPr>
      <w:bookmarkStart w:id="16" w:name="_heading=h.vwh4oqusxgrl" w:colFirst="0" w:colLast="0"/>
      <w:bookmarkEnd w:id="16"/>
      <w:r w:rsidRPr="00FA0B80">
        <w:rPr>
          <w:rFonts w:asciiTheme="majorHAnsi" w:eastAsia="Times New Roman" w:hAnsiTheme="majorHAnsi" w:cstheme="majorHAnsi"/>
          <w:b/>
          <w:color w:val="00459B" w:themeColor="accent1"/>
        </w:rPr>
        <w:lastRenderedPageBreak/>
        <w:t>Vedená dokumentace o kurzu</w:t>
      </w:r>
    </w:p>
    <w:p w14:paraId="56058990" w14:textId="77777777" w:rsidR="00AC6D26" w:rsidRPr="00FA0B80" w:rsidRDefault="00AC6D26" w:rsidP="006F710A">
      <w:pPr>
        <w:spacing w:after="120" w:line="240" w:lineRule="auto"/>
        <w:jc w:val="both"/>
        <w:rPr>
          <w:rFonts w:asciiTheme="majorHAnsi" w:eastAsia="Times New Roman" w:hAnsiTheme="majorHAnsi" w:cstheme="majorHAnsi"/>
          <w:b/>
          <w:color w:val="31849B"/>
        </w:rPr>
      </w:pPr>
      <w:r w:rsidRPr="00FA0B80">
        <w:rPr>
          <w:rFonts w:asciiTheme="majorHAnsi" w:eastAsia="Times New Roman" w:hAnsiTheme="majorHAnsi" w:cstheme="majorHAnsi"/>
        </w:rPr>
        <w:t>Vzdělávací zařízení uvede, jakou dokumentaci o kurzu bude vést:</w:t>
      </w:r>
    </w:p>
    <w:p w14:paraId="4312A2D2" w14:textId="77777777" w:rsidR="00434543" w:rsidRDefault="00AC6D26" w:rsidP="006F710A">
      <w:pPr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434543">
        <w:rPr>
          <w:rFonts w:asciiTheme="majorHAnsi" w:eastAsia="Times New Roman" w:hAnsiTheme="majorHAnsi" w:cstheme="majorHAnsi"/>
          <w:b/>
        </w:rPr>
        <w:t>Výsledky zkoušek</w:t>
      </w:r>
      <w:r w:rsidRPr="00434543">
        <w:rPr>
          <w:rFonts w:asciiTheme="majorHAnsi" w:eastAsia="Times New Roman" w:hAnsiTheme="majorHAnsi" w:cstheme="majorHAnsi"/>
        </w:rPr>
        <w:t xml:space="preserve">: výstup z písemné části + protokol o ústní části zkoušky je nutné archivovat po dobu platnosti akreditace (pro potřeby kontroly ze strany MŠMT). </w:t>
      </w:r>
    </w:p>
    <w:p w14:paraId="6E9F0036" w14:textId="0E072492" w:rsidR="00AC6D26" w:rsidRPr="00434543" w:rsidRDefault="00AC6D26" w:rsidP="006F710A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</w:rPr>
      </w:pPr>
      <w:r w:rsidRPr="00434543">
        <w:rPr>
          <w:rFonts w:asciiTheme="majorHAnsi" w:eastAsia="Times New Roman" w:hAnsiTheme="majorHAnsi" w:cstheme="majorHAnsi"/>
        </w:rPr>
        <w:t>Ústní část závěrečné zkoušky může být nahrávána a uložena v úložišti, které si instituce zvolí.</w:t>
      </w:r>
    </w:p>
    <w:p w14:paraId="64D80862" w14:textId="62F646C1" w:rsidR="00AC6D26" w:rsidRPr="00FA0B80" w:rsidRDefault="00AC6D26" w:rsidP="006F710A">
      <w:pPr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FA0B80">
        <w:rPr>
          <w:rFonts w:asciiTheme="majorHAnsi" w:eastAsia="Times New Roman" w:hAnsiTheme="majorHAnsi" w:cstheme="majorHAnsi"/>
          <w:b/>
        </w:rPr>
        <w:t xml:space="preserve">Dokumentace o kurzu </w:t>
      </w:r>
      <w:r w:rsidRPr="00FA0B80">
        <w:rPr>
          <w:rFonts w:asciiTheme="majorHAnsi" w:eastAsia="Times New Roman" w:hAnsiTheme="majorHAnsi" w:cstheme="majorHAnsi"/>
        </w:rPr>
        <w:t>(např</w:t>
      </w:r>
      <w:r w:rsidRPr="00FA0B80">
        <w:rPr>
          <w:rFonts w:asciiTheme="majorHAnsi" w:eastAsia="Times New Roman" w:hAnsiTheme="majorHAnsi" w:cstheme="majorHAnsi"/>
          <w:b/>
        </w:rPr>
        <w:t xml:space="preserve">. </w:t>
      </w:r>
      <w:r w:rsidRPr="00FA0B80">
        <w:rPr>
          <w:rFonts w:asciiTheme="majorHAnsi" w:eastAsia="Times New Roman" w:hAnsiTheme="majorHAnsi" w:cstheme="majorHAnsi"/>
        </w:rPr>
        <w:t xml:space="preserve">třídní knihy): V případě kombinované nebo distanční formy vzdělávání je nutné archivovat dokumentaci ke kurzu dle pokynů MŠMT uvedených na </w:t>
      </w:r>
      <w:hyperlink r:id="rId12">
        <w:r w:rsidRPr="00FA0B80">
          <w:rPr>
            <w:rFonts w:asciiTheme="majorHAnsi" w:eastAsia="Times New Roman" w:hAnsiTheme="majorHAnsi" w:cstheme="majorHAnsi"/>
            <w:color w:val="00459B" w:themeColor="accent1"/>
            <w:u w:val="single"/>
          </w:rPr>
          <w:t>https://www.msmt.cz/vzdelavani/dalsi-vzdelavani/rekvalifikace-distancni-formou</w:t>
        </w:r>
      </w:hyperlink>
      <w:r w:rsidRPr="00FA0B80">
        <w:rPr>
          <w:rFonts w:asciiTheme="majorHAnsi" w:eastAsia="Times New Roman" w:hAnsiTheme="majorHAnsi" w:cstheme="majorHAnsi"/>
          <w:color w:val="00459B" w:themeColor="accent1"/>
        </w:rPr>
        <w:t xml:space="preserve"> </w:t>
      </w:r>
    </w:p>
    <w:p w14:paraId="4EC67FAD" w14:textId="461D2D30" w:rsidR="00AC6D26" w:rsidRPr="00FA0B80" w:rsidRDefault="00AC6D26" w:rsidP="006F710A">
      <w:pPr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FA0B80">
        <w:rPr>
          <w:rFonts w:asciiTheme="majorHAnsi" w:eastAsia="Times New Roman" w:hAnsiTheme="majorHAnsi" w:cstheme="majorHAnsi"/>
          <w:b/>
        </w:rPr>
        <w:t>Doklad o absolvování kurzu:</w:t>
      </w:r>
      <w:r w:rsidRPr="00FA0B80">
        <w:rPr>
          <w:rFonts w:asciiTheme="majorHAnsi" w:eastAsia="Times New Roman" w:hAnsiTheme="majorHAnsi" w:cstheme="majorHAnsi"/>
        </w:rPr>
        <w:t xml:space="preserve"> Osvědčení o rekvalifikaci (dle vyhlášky č. 176/2009 Sb.) s uvedením, že toto osvědčení není dokladem o úspěšně absolvované zkoušce dle Společného evropského referenčního rámce pro jazyky ani se nejedná o státní jazykovou zkoušku.</w:t>
      </w:r>
    </w:p>
    <w:p w14:paraId="301CF527" w14:textId="77777777" w:rsidR="00AC6D26" w:rsidRPr="00FA0B80" w:rsidRDefault="00AC6D26" w:rsidP="006F710A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b/>
        </w:rPr>
      </w:pPr>
      <w:r w:rsidRPr="00FA0B80">
        <w:rPr>
          <w:rFonts w:asciiTheme="majorHAnsi" w:eastAsia="Times New Roman" w:hAnsiTheme="majorHAnsi" w:cstheme="majorHAnsi"/>
        </w:rPr>
        <w:t>Evidence vydaných osvědčení o rekvalifikaci se archivuje po dobu existence vzdělávacího zařízení (pro potřeby vystavení duplikátů).</w:t>
      </w:r>
    </w:p>
    <w:p w14:paraId="61F5A2D2" w14:textId="3E6FD2C9" w:rsidR="00AC6D26" w:rsidRPr="00FA0B80" w:rsidRDefault="00AC6D26" w:rsidP="006F710A">
      <w:pPr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FA0B80">
        <w:rPr>
          <w:rFonts w:asciiTheme="majorHAnsi" w:eastAsia="Times New Roman" w:hAnsiTheme="majorHAnsi" w:cstheme="majorHAnsi"/>
          <w:b/>
          <w:color w:val="000000"/>
        </w:rPr>
        <w:t>Evaluace:</w:t>
      </w:r>
      <w:r w:rsidRPr="00FA0B80">
        <w:rPr>
          <w:rFonts w:asciiTheme="majorHAnsi" w:eastAsia="Times New Roman" w:hAnsiTheme="majorHAnsi" w:cstheme="majorHAnsi"/>
          <w:color w:val="000000"/>
        </w:rPr>
        <w:t xml:space="preserve"> Povinnost vést evaluaci realizovaných kurzů – v žádosti o akreditaci žadatel uvede jakým způsobem a formou ji bude provádět (např. pravidelné konzultace mezi lektory a účastníky kurzu; evaluační dotazníky po skončení vzdělávacího programu ze strany účastníků kurzu apod.). Výstupy z evaluace (např. vyplněné evaluační dotazníky, záznamy o konzultacích apod.) je nutné archivovat po dobu platnosti akreditace. Na vyžádání MŠMT výstupy z evaluace předloží.</w:t>
      </w:r>
    </w:p>
    <w:p w14:paraId="27744156" w14:textId="0932AD13" w:rsidR="00AC6D26" w:rsidRPr="00FA0B80" w:rsidRDefault="00AC6D26" w:rsidP="006F71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Theme="majorHAnsi" w:hAnsiTheme="majorHAnsi" w:cstheme="majorHAnsi"/>
        </w:rPr>
      </w:pPr>
      <w:r w:rsidRPr="00FA0B80">
        <w:rPr>
          <w:rFonts w:asciiTheme="majorHAnsi" w:eastAsia="Times New Roman" w:hAnsiTheme="majorHAnsi" w:cstheme="majorHAnsi"/>
          <w:color w:val="000000"/>
        </w:rPr>
        <w:t xml:space="preserve">V rámci kontroly si MŠMT od vzdělávacího zařízení může vyžádat seznam současných účastníků kurzu a úspěšných absolventů kurzu, které může zkontaktovat a požádat je </w:t>
      </w:r>
      <w:r w:rsidR="00FA0B80">
        <w:rPr>
          <w:rFonts w:asciiTheme="majorHAnsi" w:eastAsia="Times New Roman" w:hAnsiTheme="majorHAnsi" w:cstheme="majorHAnsi"/>
          <w:color w:val="000000"/>
        </w:rPr>
        <w:br/>
      </w:r>
      <w:r w:rsidRPr="00FA0B80">
        <w:rPr>
          <w:rFonts w:asciiTheme="majorHAnsi" w:eastAsia="Times New Roman" w:hAnsiTheme="majorHAnsi" w:cstheme="majorHAnsi"/>
          <w:color w:val="000000"/>
        </w:rPr>
        <w:t>o vyplnění evaluačního dotazníku (náhodný výběr z účastníků a absolventů kurzu).</w:t>
      </w:r>
    </w:p>
    <w:p w14:paraId="31FB3B10" w14:textId="77777777" w:rsidR="00AC6D26" w:rsidRPr="00FA0B80" w:rsidRDefault="00AC6D26" w:rsidP="00AC6D26">
      <w:pPr>
        <w:rPr>
          <w:rFonts w:asciiTheme="majorHAnsi" w:hAnsiTheme="majorHAnsi" w:cstheme="majorHAnsi"/>
        </w:rPr>
      </w:pPr>
    </w:p>
    <w:p w14:paraId="7BBEAB18" w14:textId="0A157E6D" w:rsidR="007923D0" w:rsidRPr="00FA0B80" w:rsidRDefault="007923D0" w:rsidP="00AC6D26">
      <w:pPr>
        <w:rPr>
          <w:rFonts w:asciiTheme="majorHAnsi" w:hAnsiTheme="majorHAnsi" w:cstheme="majorHAnsi"/>
        </w:rPr>
      </w:pPr>
    </w:p>
    <w:sectPr w:rsidR="007923D0" w:rsidRPr="00FA0B80" w:rsidSect="00BE2E0B">
      <w:headerReference w:type="default" r:id="rId13"/>
      <w:footerReference w:type="default" r:id="rId14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132C" w14:textId="77777777" w:rsidR="00B7747D" w:rsidRDefault="00B7747D" w:rsidP="004A01A7">
      <w:pPr>
        <w:spacing w:after="0" w:line="240" w:lineRule="auto"/>
      </w:pPr>
      <w:r>
        <w:separator/>
      </w:r>
    </w:p>
  </w:endnote>
  <w:endnote w:type="continuationSeparator" w:id="0">
    <w:p w14:paraId="3424D427" w14:textId="77777777" w:rsidR="00B7747D" w:rsidRDefault="00B7747D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F9AF" w14:textId="77777777" w:rsidR="00734639" w:rsidRPr="00EE43E1" w:rsidRDefault="00734639" w:rsidP="00D36956">
    <w:pPr>
      <w:pStyle w:val="Zpat"/>
    </w:pPr>
    <w:r w:rsidRPr="00EE43E1">
      <w:t>Ministerstvo školství, mládeže a tělovýchovy</w:t>
    </w:r>
    <w:r w:rsidRPr="00EE43E1">
      <w:tab/>
    </w:r>
    <w:r w:rsidRPr="00EE43E1">
      <w:tab/>
    </w:r>
    <w:r w:rsidRPr="00EE43E1">
      <w:fldChar w:fldCharType="begin"/>
    </w:r>
    <w:r w:rsidRPr="00EE43E1">
      <w:instrText>PAGE</w:instrText>
    </w:r>
    <w:r w:rsidRPr="00EE43E1">
      <w:fldChar w:fldCharType="separate"/>
    </w:r>
    <w:r>
      <w:t>1</w:t>
    </w:r>
    <w:r w:rsidRPr="00EE43E1">
      <w:fldChar w:fldCharType="end"/>
    </w:r>
    <w:r w:rsidRPr="00EE43E1">
      <w:t>/</w:t>
    </w:r>
    <w:r w:rsidRPr="00EE43E1">
      <w:fldChar w:fldCharType="begin"/>
    </w:r>
    <w:r w:rsidRPr="00EE43E1">
      <w:instrText>NUMPAGES</w:instrText>
    </w:r>
    <w:r w:rsidRPr="00EE43E1">
      <w:fldChar w:fldCharType="separate"/>
    </w:r>
    <w:r>
      <w:t>1</w:t>
    </w:r>
    <w:r w:rsidRPr="00EE43E1">
      <w:fldChar w:fldCharType="end"/>
    </w:r>
  </w:p>
  <w:p w14:paraId="72DF657E" w14:textId="77777777" w:rsidR="00734639" w:rsidRPr="00EE43E1" w:rsidRDefault="00734639" w:rsidP="00D36956">
    <w:pPr>
      <w:pStyle w:val="Zpat"/>
    </w:pPr>
    <w:r w:rsidRPr="00EE43E1">
      <w:t>Karmelitská 529/5, 118 12 Praha 1</w:t>
    </w:r>
    <w:r w:rsidRPr="00EE43E1">
      <w:tab/>
    </w:r>
    <w:r w:rsidRPr="00EE43E1">
      <w:tab/>
    </w:r>
  </w:p>
  <w:p w14:paraId="7F459871" w14:textId="6E392C5F" w:rsidR="00734639" w:rsidRPr="00D36956" w:rsidRDefault="00734639" w:rsidP="00D36956">
    <w:pPr>
      <w:pStyle w:val="Zpat"/>
    </w:pPr>
    <w:r w:rsidRPr="00EE43E1">
      <w:t>IČ</w:t>
    </w:r>
    <w:r>
      <w:t>O</w:t>
    </w:r>
    <w:r w:rsidRPr="00EE43E1">
      <w:t xml:space="preserve">: 00022985, T: +420 234 811 111, posta@msmt.gov.cz, ID DS: </w:t>
    </w:r>
    <w:proofErr w:type="spellStart"/>
    <w:r w:rsidRPr="00EE43E1">
      <w:t>vidaawt</w:t>
    </w:r>
    <w:proofErr w:type="spellEnd"/>
    <w:r w:rsidRPr="00EE43E1">
      <w:tab/>
    </w:r>
    <w:hyperlink r:id="rId1" w:history="1">
      <w:r w:rsidRPr="00EE43E1">
        <w:t>msmt.gov.cz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99BC" w14:textId="77777777" w:rsidR="00B7747D" w:rsidRDefault="00B7747D" w:rsidP="004A01A7">
      <w:pPr>
        <w:spacing w:after="0" w:line="240" w:lineRule="auto"/>
      </w:pPr>
    </w:p>
  </w:footnote>
  <w:footnote w:type="continuationSeparator" w:id="0">
    <w:p w14:paraId="34956490" w14:textId="77777777" w:rsidR="00B7747D" w:rsidRDefault="00B7747D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5530" w:type="dxa"/>
      <w:jc w:val="right"/>
      <w:tblLayout w:type="fixed"/>
      <w:tblLook w:val="04A0" w:firstRow="1" w:lastRow="0" w:firstColumn="1" w:lastColumn="0" w:noHBand="0" w:noVBand="1"/>
    </w:tblPr>
    <w:tblGrid>
      <w:gridCol w:w="5530"/>
    </w:tblGrid>
    <w:tr w:rsidR="00734639" w14:paraId="2DA28A23" w14:textId="77777777" w:rsidTr="00D36956">
      <w:trPr>
        <w:jc w:val="right"/>
      </w:trPr>
      <w:tc>
        <w:tcPr>
          <w:tcW w:w="5530" w:type="dxa"/>
        </w:tcPr>
        <w:p w14:paraId="40C055A6" w14:textId="0F2EA951" w:rsidR="00734639" w:rsidRPr="008E6BEE" w:rsidRDefault="00734639" w:rsidP="00734639">
          <w:pPr>
            <w:pStyle w:val="Hlavikatvar"/>
            <w:rPr>
              <w:rStyle w:val="Siln"/>
              <w:b w:val="0"/>
              <w:bCs w:val="0"/>
            </w:rPr>
          </w:pPr>
          <w:r w:rsidRPr="008E6BEE">
            <w:t>Sekce vzdělávání a mládeže</w:t>
          </w:r>
        </w:p>
      </w:tc>
    </w:tr>
    <w:tr w:rsidR="00734639" w14:paraId="6835C8BE" w14:textId="77777777" w:rsidTr="00D36956">
      <w:trPr>
        <w:jc w:val="right"/>
      </w:trPr>
      <w:tc>
        <w:tcPr>
          <w:tcW w:w="5530" w:type="dxa"/>
        </w:tcPr>
        <w:p w14:paraId="4F9A2978" w14:textId="0C223683" w:rsidR="00734639" w:rsidRPr="008E6BEE" w:rsidRDefault="00734639" w:rsidP="00734639">
          <w:pPr>
            <w:pStyle w:val="Hlavikatvar"/>
          </w:pPr>
          <w:r w:rsidRPr="001A0581">
            <w:t>Odbor středního, vyššího odborného a dalšího vzdělávání</w:t>
          </w:r>
        </w:p>
      </w:tc>
    </w:tr>
    <w:tr w:rsidR="00734639" w14:paraId="5D01E224" w14:textId="77777777" w:rsidTr="00D36956">
      <w:trPr>
        <w:jc w:val="right"/>
      </w:trPr>
      <w:tc>
        <w:tcPr>
          <w:tcW w:w="5530" w:type="dxa"/>
        </w:tcPr>
        <w:p w14:paraId="72630D4B" w14:textId="1791E7E7" w:rsidR="00734639" w:rsidRDefault="00734639" w:rsidP="00734639">
          <w:pPr>
            <w:pStyle w:val="Hlavikatvar"/>
          </w:pPr>
          <w:r w:rsidRPr="001A0581">
            <w:t>Oddělení odborného a dalšího vzdělávání</w:t>
          </w:r>
        </w:p>
      </w:tc>
    </w:tr>
    <w:tr w:rsidR="00734639" w14:paraId="3194DBCC" w14:textId="77777777" w:rsidTr="00D36956">
      <w:trPr>
        <w:jc w:val="right"/>
      </w:trPr>
      <w:tc>
        <w:tcPr>
          <w:tcW w:w="5530" w:type="dxa"/>
        </w:tcPr>
        <w:p w14:paraId="2C4D6E7F" w14:textId="1C88E71D" w:rsidR="00734639" w:rsidRDefault="00734639" w:rsidP="00734639">
          <w:pPr>
            <w:pStyle w:val="Hlavikatvar"/>
          </w:pPr>
        </w:p>
      </w:tc>
    </w:tr>
  </w:tbl>
  <w:p w14:paraId="36C0FCE6" w14:textId="77777777" w:rsidR="004A01A7" w:rsidRPr="00FF4E02" w:rsidRDefault="005C0B81" w:rsidP="00FF4E02">
    <w:pPr>
      <w:pStyle w:val="Zhlav"/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0F50EC18" wp14:editId="2E7E0400">
          <wp:simplePos x="0" y="0"/>
          <wp:positionH relativeFrom="column">
            <wp:posOffset>-486410</wp:posOffset>
          </wp:positionH>
          <wp:positionV relativeFrom="page">
            <wp:posOffset>365760</wp:posOffset>
          </wp:positionV>
          <wp:extent cx="1736725" cy="791845"/>
          <wp:effectExtent l="0" t="0" r="0" b="8255"/>
          <wp:wrapTight wrapText="bothSides">
            <wp:wrapPolygon edited="0">
              <wp:start x="0" y="0"/>
              <wp:lineTo x="0" y="21306"/>
              <wp:lineTo x="5449" y="21306"/>
              <wp:lineTo x="5449" y="16629"/>
              <wp:lineTo x="21324" y="16629"/>
              <wp:lineTo x="21324" y="2079"/>
              <wp:lineTo x="5449" y="0"/>
              <wp:lineTo x="0" y="0"/>
            </wp:wrapPolygon>
          </wp:wrapTight>
          <wp:docPr id="124014800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440019" name="Grafický objekt 13894400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2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6390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2CC18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28844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CA1A7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4EEF98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BE30BC"/>
    <w:multiLevelType w:val="multilevel"/>
    <w:tmpl w:val="9BEE99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83204F7"/>
    <w:multiLevelType w:val="multilevel"/>
    <w:tmpl w:val="313E7F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A19CC"/>
    <w:multiLevelType w:val="multilevel"/>
    <w:tmpl w:val="A88EE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1387F"/>
    <w:multiLevelType w:val="multilevel"/>
    <w:tmpl w:val="42AC1DD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FDA5A69"/>
    <w:multiLevelType w:val="multilevel"/>
    <w:tmpl w:val="DE8EA5C6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0" w15:restartNumberingAfterBreak="0">
    <w:nsid w:val="13DA347F"/>
    <w:multiLevelType w:val="multilevel"/>
    <w:tmpl w:val="66BE210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D3DA5"/>
    <w:multiLevelType w:val="multilevel"/>
    <w:tmpl w:val="365E13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DB65747"/>
    <w:multiLevelType w:val="multilevel"/>
    <w:tmpl w:val="04D22F7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1891C02"/>
    <w:multiLevelType w:val="multilevel"/>
    <w:tmpl w:val="3AFC5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E77D8"/>
    <w:multiLevelType w:val="multilevel"/>
    <w:tmpl w:val="D7128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C65E2"/>
    <w:multiLevelType w:val="multilevel"/>
    <w:tmpl w:val="3AFC5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B7097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8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82850AF"/>
    <w:multiLevelType w:val="multilevel"/>
    <w:tmpl w:val="0E40FCD6"/>
    <w:lvl w:ilvl="0">
      <w:start w:val="2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BE22F9C"/>
    <w:multiLevelType w:val="multilevel"/>
    <w:tmpl w:val="805498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3F20CAE"/>
    <w:multiLevelType w:val="multilevel"/>
    <w:tmpl w:val="5C98B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451A4"/>
    <w:multiLevelType w:val="multilevel"/>
    <w:tmpl w:val="A31631E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9884253"/>
    <w:multiLevelType w:val="multilevel"/>
    <w:tmpl w:val="55D89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304243697">
    <w:abstractNumId w:val="18"/>
  </w:num>
  <w:num w:numId="2" w16cid:durableId="2111312322">
    <w:abstractNumId w:val="12"/>
  </w:num>
  <w:num w:numId="3" w16cid:durableId="1445079522">
    <w:abstractNumId w:val="20"/>
  </w:num>
  <w:num w:numId="4" w16cid:durableId="1122380932">
    <w:abstractNumId w:val="4"/>
  </w:num>
  <w:num w:numId="5" w16cid:durableId="1479954376">
    <w:abstractNumId w:val="3"/>
  </w:num>
  <w:num w:numId="6" w16cid:durableId="1398816548">
    <w:abstractNumId w:val="2"/>
  </w:num>
  <w:num w:numId="7" w16cid:durableId="1936358990">
    <w:abstractNumId w:val="1"/>
  </w:num>
  <w:num w:numId="8" w16cid:durableId="121928476">
    <w:abstractNumId w:val="0"/>
  </w:num>
  <w:num w:numId="9" w16cid:durableId="178156628">
    <w:abstractNumId w:val="17"/>
  </w:num>
  <w:num w:numId="10" w16cid:durableId="1731801339">
    <w:abstractNumId w:val="21"/>
  </w:num>
  <w:num w:numId="11" w16cid:durableId="297761059">
    <w:abstractNumId w:val="19"/>
  </w:num>
  <w:num w:numId="12" w16cid:durableId="1490250290">
    <w:abstractNumId w:val="8"/>
  </w:num>
  <w:num w:numId="13" w16cid:durableId="730271478">
    <w:abstractNumId w:val="9"/>
  </w:num>
  <w:num w:numId="14" w16cid:durableId="758141020">
    <w:abstractNumId w:val="5"/>
  </w:num>
  <w:num w:numId="15" w16cid:durableId="772627844">
    <w:abstractNumId w:val="24"/>
  </w:num>
  <w:num w:numId="16" w16cid:durableId="1350639560">
    <w:abstractNumId w:val="22"/>
  </w:num>
  <w:num w:numId="17" w16cid:durableId="518813160">
    <w:abstractNumId w:val="14"/>
  </w:num>
  <w:num w:numId="18" w16cid:durableId="215630093">
    <w:abstractNumId w:val="15"/>
  </w:num>
  <w:num w:numId="19" w16cid:durableId="1203636110">
    <w:abstractNumId w:val="7"/>
  </w:num>
  <w:num w:numId="20" w16cid:durableId="291012344">
    <w:abstractNumId w:val="6"/>
  </w:num>
  <w:num w:numId="21" w16cid:durableId="137386878">
    <w:abstractNumId w:val="13"/>
  </w:num>
  <w:num w:numId="22" w16cid:durableId="816721422">
    <w:abstractNumId w:val="11"/>
  </w:num>
  <w:num w:numId="23" w16cid:durableId="590746284">
    <w:abstractNumId w:val="23"/>
  </w:num>
  <w:num w:numId="24" w16cid:durableId="746265527">
    <w:abstractNumId w:val="10"/>
  </w:num>
  <w:num w:numId="25" w16cid:durableId="1710568727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39"/>
    <w:rsid w:val="000106FE"/>
    <w:rsid w:val="000120B4"/>
    <w:rsid w:val="0002560E"/>
    <w:rsid w:val="00032CCE"/>
    <w:rsid w:val="00035F16"/>
    <w:rsid w:val="00043335"/>
    <w:rsid w:val="00045C9C"/>
    <w:rsid w:val="000474C2"/>
    <w:rsid w:val="00054392"/>
    <w:rsid w:val="0005510C"/>
    <w:rsid w:val="00071F0F"/>
    <w:rsid w:val="00083A55"/>
    <w:rsid w:val="00085436"/>
    <w:rsid w:val="000968A9"/>
    <w:rsid w:val="000A0BB7"/>
    <w:rsid w:val="000B4F0B"/>
    <w:rsid w:val="000C11F2"/>
    <w:rsid w:val="000C1647"/>
    <w:rsid w:val="000C2452"/>
    <w:rsid w:val="000C67FA"/>
    <w:rsid w:val="000C68F4"/>
    <w:rsid w:val="000D2954"/>
    <w:rsid w:val="000E00C3"/>
    <w:rsid w:val="000E0728"/>
    <w:rsid w:val="000E3099"/>
    <w:rsid w:val="000F141D"/>
    <w:rsid w:val="000F5A54"/>
    <w:rsid w:val="000F73A2"/>
    <w:rsid w:val="00102994"/>
    <w:rsid w:val="00134D21"/>
    <w:rsid w:val="00134F2B"/>
    <w:rsid w:val="00135EBB"/>
    <w:rsid w:val="001363A5"/>
    <w:rsid w:val="00137B85"/>
    <w:rsid w:val="00140402"/>
    <w:rsid w:val="00141449"/>
    <w:rsid w:val="0014328F"/>
    <w:rsid w:val="00146A2A"/>
    <w:rsid w:val="0015074B"/>
    <w:rsid w:val="00151078"/>
    <w:rsid w:val="00152BDF"/>
    <w:rsid w:val="00155251"/>
    <w:rsid w:val="00160FEB"/>
    <w:rsid w:val="00164790"/>
    <w:rsid w:val="001712FE"/>
    <w:rsid w:val="00171B3E"/>
    <w:rsid w:val="00175680"/>
    <w:rsid w:val="001909FA"/>
    <w:rsid w:val="001D719A"/>
    <w:rsid w:val="001E1B82"/>
    <w:rsid w:val="001E1BA0"/>
    <w:rsid w:val="001E417F"/>
    <w:rsid w:val="001E513B"/>
    <w:rsid w:val="001E691A"/>
    <w:rsid w:val="001F493F"/>
    <w:rsid w:val="001F64E6"/>
    <w:rsid w:val="002000F6"/>
    <w:rsid w:val="002013B0"/>
    <w:rsid w:val="00213DF1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C3035"/>
    <w:rsid w:val="002D11B9"/>
    <w:rsid w:val="002D796B"/>
    <w:rsid w:val="002F7004"/>
    <w:rsid w:val="0030061B"/>
    <w:rsid w:val="00302E88"/>
    <w:rsid w:val="00303A0E"/>
    <w:rsid w:val="0031116C"/>
    <w:rsid w:val="003206E7"/>
    <w:rsid w:val="003208E6"/>
    <w:rsid w:val="0032285E"/>
    <w:rsid w:val="00330834"/>
    <w:rsid w:val="003351B8"/>
    <w:rsid w:val="00347264"/>
    <w:rsid w:val="003540FA"/>
    <w:rsid w:val="00356332"/>
    <w:rsid w:val="00363815"/>
    <w:rsid w:val="003654CD"/>
    <w:rsid w:val="00370110"/>
    <w:rsid w:val="00372598"/>
    <w:rsid w:val="00381172"/>
    <w:rsid w:val="003876A9"/>
    <w:rsid w:val="00392F53"/>
    <w:rsid w:val="00393EC0"/>
    <w:rsid w:val="003A2A49"/>
    <w:rsid w:val="003A3966"/>
    <w:rsid w:val="003A7E6A"/>
    <w:rsid w:val="003B2010"/>
    <w:rsid w:val="003C027F"/>
    <w:rsid w:val="003C3F6A"/>
    <w:rsid w:val="003D639F"/>
    <w:rsid w:val="003E0572"/>
    <w:rsid w:val="003E3910"/>
    <w:rsid w:val="003E6369"/>
    <w:rsid w:val="003F22C7"/>
    <w:rsid w:val="003F36C7"/>
    <w:rsid w:val="003F54C8"/>
    <w:rsid w:val="003F69B1"/>
    <w:rsid w:val="004027D2"/>
    <w:rsid w:val="0040303E"/>
    <w:rsid w:val="00407B47"/>
    <w:rsid w:val="004136C9"/>
    <w:rsid w:val="004206DC"/>
    <w:rsid w:val="00420F82"/>
    <w:rsid w:val="00421717"/>
    <w:rsid w:val="00425925"/>
    <w:rsid w:val="00426C60"/>
    <w:rsid w:val="00427375"/>
    <w:rsid w:val="00430BB6"/>
    <w:rsid w:val="00433E54"/>
    <w:rsid w:val="00434543"/>
    <w:rsid w:val="00436EC2"/>
    <w:rsid w:val="00450156"/>
    <w:rsid w:val="00454DC7"/>
    <w:rsid w:val="004573FA"/>
    <w:rsid w:val="004607B2"/>
    <w:rsid w:val="00463047"/>
    <w:rsid w:val="0046727D"/>
    <w:rsid w:val="004723B2"/>
    <w:rsid w:val="004840BC"/>
    <w:rsid w:val="00491A8B"/>
    <w:rsid w:val="00493ED9"/>
    <w:rsid w:val="004977D7"/>
    <w:rsid w:val="004A01A7"/>
    <w:rsid w:val="004A09C5"/>
    <w:rsid w:val="004A222F"/>
    <w:rsid w:val="004A38DD"/>
    <w:rsid w:val="004B4A94"/>
    <w:rsid w:val="004B4B38"/>
    <w:rsid w:val="004C2C9F"/>
    <w:rsid w:val="004C7DCA"/>
    <w:rsid w:val="004D5352"/>
    <w:rsid w:val="004E133F"/>
    <w:rsid w:val="004E7E0E"/>
    <w:rsid w:val="004F53A5"/>
    <w:rsid w:val="004F7645"/>
    <w:rsid w:val="00500A63"/>
    <w:rsid w:val="00512BF1"/>
    <w:rsid w:val="00521746"/>
    <w:rsid w:val="00534403"/>
    <w:rsid w:val="005350F9"/>
    <w:rsid w:val="00542A56"/>
    <w:rsid w:val="00542CA8"/>
    <w:rsid w:val="005452A2"/>
    <w:rsid w:val="00550B36"/>
    <w:rsid w:val="00553ACE"/>
    <w:rsid w:val="00553F44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C097D"/>
    <w:rsid w:val="005C0B81"/>
    <w:rsid w:val="005C14EB"/>
    <w:rsid w:val="005C29C9"/>
    <w:rsid w:val="005E4980"/>
    <w:rsid w:val="00601DFE"/>
    <w:rsid w:val="006051FE"/>
    <w:rsid w:val="00606CF5"/>
    <w:rsid w:val="00607675"/>
    <w:rsid w:val="006120D2"/>
    <w:rsid w:val="006230D5"/>
    <w:rsid w:val="00626A46"/>
    <w:rsid w:val="00626A74"/>
    <w:rsid w:val="0062750B"/>
    <w:rsid w:val="00637E8B"/>
    <w:rsid w:val="00640E73"/>
    <w:rsid w:val="0064237D"/>
    <w:rsid w:val="00647757"/>
    <w:rsid w:val="00650D3D"/>
    <w:rsid w:val="00651447"/>
    <w:rsid w:val="006542C2"/>
    <w:rsid w:val="00664985"/>
    <w:rsid w:val="0067042F"/>
    <w:rsid w:val="006860A9"/>
    <w:rsid w:val="006934FF"/>
    <w:rsid w:val="0069631F"/>
    <w:rsid w:val="006B4AEF"/>
    <w:rsid w:val="006B5F6F"/>
    <w:rsid w:val="006C0860"/>
    <w:rsid w:val="006C4E4E"/>
    <w:rsid w:val="006C7FAB"/>
    <w:rsid w:val="006D70F1"/>
    <w:rsid w:val="006D7985"/>
    <w:rsid w:val="006E4FF5"/>
    <w:rsid w:val="006E7273"/>
    <w:rsid w:val="006F4755"/>
    <w:rsid w:val="006F51DB"/>
    <w:rsid w:val="006F710A"/>
    <w:rsid w:val="00702BED"/>
    <w:rsid w:val="007049E6"/>
    <w:rsid w:val="00713213"/>
    <w:rsid w:val="007141CA"/>
    <w:rsid w:val="0071455E"/>
    <w:rsid w:val="00716F0E"/>
    <w:rsid w:val="00724E67"/>
    <w:rsid w:val="0073040F"/>
    <w:rsid w:val="0073227E"/>
    <w:rsid w:val="00734639"/>
    <w:rsid w:val="007371E0"/>
    <w:rsid w:val="00765263"/>
    <w:rsid w:val="00773395"/>
    <w:rsid w:val="00782AD4"/>
    <w:rsid w:val="00787190"/>
    <w:rsid w:val="007923D0"/>
    <w:rsid w:val="007B0CB4"/>
    <w:rsid w:val="007B2903"/>
    <w:rsid w:val="007D6A0E"/>
    <w:rsid w:val="007D6F07"/>
    <w:rsid w:val="007E5DFC"/>
    <w:rsid w:val="00821840"/>
    <w:rsid w:val="00821EB0"/>
    <w:rsid w:val="00834A49"/>
    <w:rsid w:val="00837E45"/>
    <w:rsid w:val="0084277E"/>
    <w:rsid w:val="00851074"/>
    <w:rsid w:val="008541DA"/>
    <w:rsid w:val="00870D3E"/>
    <w:rsid w:val="00877CF1"/>
    <w:rsid w:val="00884306"/>
    <w:rsid w:val="008A4895"/>
    <w:rsid w:val="008B0A89"/>
    <w:rsid w:val="008B0E87"/>
    <w:rsid w:val="008C4A49"/>
    <w:rsid w:val="008D405D"/>
    <w:rsid w:val="008D5575"/>
    <w:rsid w:val="008E6BEE"/>
    <w:rsid w:val="008F125B"/>
    <w:rsid w:val="008F533C"/>
    <w:rsid w:val="00904139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74E1E"/>
    <w:rsid w:val="00984352"/>
    <w:rsid w:val="00985819"/>
    <w:rsid w:val="009A389D"/>
    <w:rsid w:val="009B032C"/>
    <w:rsid w:val="009B0804"/>
    <w:rsid w:val="009C081A"/>
    <w:rsid w:val="009C0BC3"/>
    <w:rsid w:val="009C2F82"/>
    <w:rsid w:val="009C31A6"/>
    <w:rsid w:val="009D2497"/>
    <w:rsid w:val="009D72AA"/>
    <w:rsid w:val="009D7B65"/>
    <w:rsid w:val="009E4B81"/>
    <w:rsid w:val="009E57F8"/>
    <w:rsid w:val="009F3E9D"/>
    <w:rsid w:val="00A01B19"/>
    <w:rsid w:val="00A15A28"/>
    <w:rsid w:val="00A244AB"/>
    <w:rsid w:val="00A274A1"/>
    <w:rsid w:val="00A3283F"/>
    <w:rsid w:val="00A47859"/>
    <w:rsid w:val="00A55A71"/>
    <w:rsid w:val="00A60056"/>
    <w:rsid w:val="00A7140F"/>
    <w:rsid w:val="00A851CE"/>
    <w:rsid w:val="00A91166"/>
    <w:rsid w:val="00A91452"/>
    <w:rsid w:val="00A95AC4"/>
    <w:rsid w:val="00A95D0B"/>
    <w:rsid w:val="00AA0C58"/>
    <w:rsid w:val="00AB4112"/>
    <w:rsid w:val="00AB4BE7"/>
    <w:rsid w:val="00AB5479"/>
    <w:rsid w:val="00AB7649"/>
    <w:rsid w:val="00AC0BF4"/>
    <w:rsid w:val="00AC6D26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07F29"/>
    <w:rsid w:val="00B2195A"/>
    <w:rsid w:val="00B23820"/>
    <w:rsid w:val="00B31BB1"/>
    <w:rsid w:val="00B345BE"/>
    <w:rsid w:val="00B43D9B"/>
    <w:rsid w:val="00B515ED"/>
    <w:rsid w:val="00B51C8F"/>
    <w:rsid w:val="00B602D0"/>
    <w:rsid w:val="00B62344"/>
    <w:rsid w:val="00B70022"/>
    <w:rsid w:val="00B7165F"/>
    <w:rsid w:val="00B733E5"/>
    <w:rsid w:val="00B759AD"/>
    <w:rsid w:val="00B7747D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D7887"/>
    <w:rsid w:val="00BE2E0B"/>
    <w:rsid w:val="00BE3BE4"/>
    <w:rsid w:val="00BE5550"/>
    <w:rsid w:val="00BF58C9"/>
    <w:rsid w:val="00C01EB2"/>
    <w:rsid w:val="00C044C1"/>
    <w:rsid w:val="00C072B8"/>
    <w:rsid w:val="00C12B28"/>
    <w:rsid w:val="00C149E2"/>
    <w:rsid w:val="00C15C5E"/>
    <w:rsid w:val="00C206E5"/>
    <w:rsid w:val="00C21594"/>
    <w:rsid w:val="00C240F6"/>
    <w:rsid w:val="00C27B17"/>
    <w:rsid w:val="00C311A5"/>
    <w:rsid w:val="00C3421E"/>
    <w:rsid w:val="00C4391D"/>
    <w:rsid w:val="00C47D31"/>
    <w:rsid w:val="00C5077B"/>
    <w:rsid w:val="00C559EC"/>
    <w:rsid w:val="00C5725B"/>
    <w:rsid w:val="00C61C26"/>
    <w:rsid w:val="00C678BE"/>
    <w:rsid w:val="00C74A09"/>
    <w:rsid w:val="00CA3ABB"/>
    <w:rsid w:val="00CA7302"/>
    <w:rsid w:val="00CB1B52"/>
    <w:rsid w:val="00CB1E4F"/>
    <w:rsid w:val="00CB6B2A"/>
    <w:rsid w:val="00CC0409"/>
    <w:rsid w:val="00CC309B"/>
    <w:rsid w:val="00CC35A2"/>
    <w:rsid w:val="00CC7927"/>
    <w:rsid w:val="00CD0856"/>
    <w:rsid w:val="00CD784B"/>
    <w:rsid w:val="00CE0BC6"/>
    <w:rsid w:val="00CE0C21"/>
    <w:rsid w:val="00CE2E69"/>
    <w:rsid w:val="00CF6697"/>
    <w:rsid w:val="00D066AA"/>
    <w:rsid w:val="00D15B3B"/>
    <w:rsid w:val="00D163D1"/>
    <w:rsid w:val="00D20AC3"/>
    <w:rsid w:val="00D345CC"/>
    <w:rsid w:val="00D36956"/>
    <w:rsid w:val="00D50FAD"/>
    <w:rsid w:val="00D56239"/>
    <w:rsid w:val="00D63056"/>
    <w:rsid w:val="00D70040"/>
    <w:rsid w:val="00D7143F"/>
    <w:rsid w:val="00DA10DB"/>
    <w:rsid w:val="00DD3D93"/>
    <w:rsid w:val="00DD4E3E"/>
    <w:rsid w:val="00DD6689"/>
    <w:rsid w:val="00DF3F66"/>
    <w:rsid w:val="00E12747"/>
    <w:rsid w:val="00E14659"/>
    <w:rsid w:val="00E24FEA"/>
    <w:rsid w:val="00E34849"/>
    <w:rsid w:val="00E414DB"/>
    <w:rsid w:val="00E432BC"/>
    <w:rsid w:val="00E456D4"/>
    <w:rsid w:val="00E47767"/>
    <w:rsid w:val="00E62893"/>
    <w:rsid w:val="00E67257"/>
    <w:rsid w:val="00E704CC"/>
    <w:rsid w:val="00E721D1"/>
    <w:rsid w:val="00E72CDB"/>
    <w:rsid w:val="00E85725"/>
    <w:rsid w:val="00E8736C"/>
    <w:rsid w:val="00E9571D"/>
    <w:rsid w:val="00E97FB6"/>
    <w:rsid w:val="00EB5DA8"/>
    <w:rsid w:val="00EB75F4"/>
    <w:rsid w:val="00EC2292"/>
    <w:rsid w:val="00EC5F59"/>
    <w:rsid w:val="00EF1981"/>
    <w:rsid w:val="00EF4611"/>
    <w:rsid w:val="00F0418D"/>
    <w:rsid w:val="00F049CC"/>
    <w:rsid w:val="00F152C4"/>
    <w:rsid w:val="00F21784"/>
    <w:rsid w:val="00F21B6A"/>
    <w:rsid w:val="00F2530C"/>
    <w:rsid w:val="00F26AB3"/>
    <w:rsid w:val="00F30E1E"/>
    <w:rsid w:val="00F34410"/>
    <w:rsid w:val="00F562EF"/>
    <w:rsid w:val="00F668A6"/>
    <w:rsid w:val="00F70F49"/>
    <w:rsid w:val="00F7660E"/>
    <w:rsid w:val="00F837DE"/>
    <w:rsid w:val="00FA0B80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160AF"/>
  <w15:chartTrackingRefBased/>
  <w15:docId w15:val="{63BB2448-B3E6-42CC-AC09-696A5077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FAB"/>
    <w:pPr>
      <w:spacing w:line="259" w:lineRule="auto"/>
      <w:jc w:val="left"/>
    </w:pPr>
    <w:rPr>
      <w:sz w:val="22"/>
      <w:szCs w:val="22"/>
    </w:rPr>
  </w:style>
  <w:style w:type="paragraph" w:styleId="Nadpis1">
    <w:name w:val="heading 1"/>
    <w:basedOn w:val="Text"/>
    <w:next w:val="Text"/>
    <w:link w:val="Nadpis1Char"/>
    <w:uiPriority w:val="9"/>
    <w:qFormat/>
    <w:rsid w:val="00A95AC4"/>
    <w:pPr>
      <w:keepNext/>
      <w:keepLines/>
      <w:numPr>
        <w:numId w:val="9"/>
      </w:numPr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Text"/>
    <w:next w:val="Text"/>
    <w:link w:val="Nadpis2Char"/>
    <w:uiPriority w:val="9"/>
    <w:unhideWhenUsed/>
    <w:qFormat/>
    <w:rsid w:val="00A95AC4"/>
    <w:pPr>
      <w:keepNext/>
      <w:keepLines/>
      <w:numPr>
        <w:ilvl w:val="1"/>
        <w:numId w:val="9"/>
      </w:numPr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Text"/>
    <w:next w:val="Text"/>
    <w:link w:val="Nadpis3Char"/>
    <w:uiPriority w:val="9"/>
    <w:unhideWhenUsed/>
    <w:qFormat/>
    <w:rsid w:val="00A95AC4"/>
    <w:pPr>
      <w:keepNext/>
      <w:keepLines/>
      <w:numPr>
        <w:ilvl w:val="2"/>
        <w:numId w:val="9"/>
      </w:numPr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Text"/>
    <w:next w:val="Text"/>
    <w:link w:val="Nadpis4Char"/>
    <w:uiPriority w:val="9"/>
    <w:unhideWhenUsed/>
    <w:qFormat/>
    <w:rsid w:val="00A95AC4"/>
    <w:pPr>
      <w:keepNext/>
      <w:keepLines/>
      <w:numPr>
        <w:ilvl w:val="3"/>
        <w:numId w:val="9"/>
      </w:numPr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Text"/>
    <w:next w:val="Text"/>
    <w:link w:val="Nadpis5Char"/>
    <w:uiPriority w:val="9"/>
    <w:unhideWhenUsed/>
    <w:qFormat/>
    <w:rsid w:val="00A95AC4"/>
    <w:pPr>
      <w:keepNext/>
      <w:keepLines/>
      <w:numPr>
        <w:ilvl w:val="4"/>
        <w:numId w:val="9"/>
      </w:numPr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Text"/>
    <w:next w:val="Text"/>
    <w:link w:val="Nadpis6Char"/>
    <w:uiPriority w:val="9"/>
    <w:unhideWhenUsed/>
    <w:qFormat/>
    <w:rsid w:val="00A95AC4"/>
    <w:pPr>
      <w:keepNext/>
      <w:keepLines/>
      <w:numPr>
        <w:ilvl w:val="5"/>
        <w:numId w:val="9"/>
      </w:numPr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95AC4"/>
    <w:pPr>
      <w:keepNext/>
      <w:keepLines/>
      <w:numPr>
        <w:ilvl w:val="6"/>
        <w:numId w:val="9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5AC4"/>
    <w:pPr>
      <w:keepNext/>
      <w:keepLines/>
      <w:numPr>
        <w:ilvl w:val="7"/>
        <w:numId w:val="9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5AC4"/>
    <w:pPr>
      <w:keepNext/>
      <w:keepLines/>
      <w:numPr>
        <w:ilvl w:val="8"/>
        <w:numId w:val="9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  <w:rsid w:val="006C7FA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C7FAB"/>
  </w:style>
  <w:style w:type="character" w:customStyle="1" w:styleId="Nadpis1Char">
    <w:name w:val="Nadpis 1 Char"/>
    <w:basedOn w:val="Standardnpsmoodstavce"/>
    <w:link w:val="Nadpis1"/>
    <w:uiPriority w:val="9"/>
    <w:rsid w:val="00A95AC4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95AC4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95AC4"/>
    <w:rPr>
      <w:rFonts w:ascii="Arial" w:eastAsiaTheme="majorEastAsia" w:hAnsi="Arial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95AC4"/>
    <w:rPr>
      <w:rFonts w:ascii="Arial" w:eastAsiaTheme="majorEastAsia" w:hAnsi="Arial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A95AC4"/>
    <w:rPr>
      <w:rFonts w:ascii="Arial" w:eastAsiaTheme="majorEastAsia" w:hAnsi="Arial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A95AC4"/>
    <w:rPr>
      <w:rFonts w:ascii="Arial" w:eastAsiaTheme="majorEastAsia" w:hAnsi="Arial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5AC4"/>
    <w:rPr>
      <w:rFonts w:ascii="Arial" w:eastAsiaTheme="majorEastAsia" w:hAnsi="Arial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5AC4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5AC4"/>
    <w:rPr>
      <w:rFonts w:ascii="Arial" w:eastAsiaTheme="majorEastAsia" w:hAnsi="Arial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A95AC4"/>
    <w:pPr>
      <w:keepLines/>
      <w:suppressAutoHyphens/>
      <w:spacing w:after="320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A95AC4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A95AC4"/>
    <w:pPr>
      <w:keepLines/>
      <w:numPr>
        <w:ilvl w:val="1"/>
      </w:numPr>
      <w:suppressAutoHyphens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A95AC4"/>
    <w:rPr>
      <w:rFonts w:ascii="Arial" w:eastAsiaTheme="majorEastAsia" w:hAnsi="Arial" w:cstheme="majorBidi"/>
      <w:color w:val="545860" w:themeColor="text2"/>
      <w:sz w:val="28"/>
      <w:szCs w:val="28"/>
    </w:rPr>
  </w:style>
  <w:style w:type="paragraph" w:styleId="Citt">
    <w:name w:val="Quote"/>
    <w:basedOn w:val="Text"/>
    <w:link w:val="CittChar"/>
    <w:uiPriority w:val="12"/>
    <w:qFormat/>
    <w:rsid w:val="00A95AC4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A95AC4"/>
    <w:rPr>
      <w:rFonts w:ascii="Arial" w:hAnsi="Arial" w:cstheme="minorHAnsi"/>
      <w:i/>
      <w:iCs/>
    </w:rPr>
  </w:style>
  <w:style w:type="paragraph" w:styleId="Odstavecseseznamem">
    <w:name w:val="List Paragraph"/>
    <w:basedOn w:val="Normln"/>
    <w:uiPriority w:val="38"/>
    <w:rsid w:val="00A95A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A95AC4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A95AC4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A95AC4"/>
    <w:rPr>
      <w:rFonts w:ascii="Arial" w:hAnsi="Arial" w:cstheme="minorHAnsi"/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A95AC4"/>
    <w:rPr>
      <w:b/>
      <w:bCs/>
      <w:caps/>
      <w:spacing w:val="5"/>
    </w:rPr>
  </w:style>
  <w:style w:type="paragraph" w:styleId="Zhlav">
    <w:name w:val="header"/>
    <w:basedOn w:val="Text"/>
    <w:link w:val="ZhlavChar"/>
    <w:uiPriority w:val="99"/>
    <w:unhideWhenUsed/>
    <w:rsid w:val="00A95AC4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A95AC4"/>
    <w:rPr>
      <w:rFonts w:ascii="Arial" w:hAnsi="Arial" w:cstheme="minorHAnsi"/>
      <w:color w:val="545860" w:themeColor="accent6"/>
    </w:rPr>
  </w:style>
  <w:style w:type="paragraph" w:styleId="Zpat">
    <w:name w:val="footer"/>
    <w:basedOn w:val="Text"/>
    <w:link w:val="ZpatChar"/>
    <w:uiPriority w:val="99"/>
    <w:unhideWhenUsed/>
    <w:rsid w:val="00A95AC4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95AC4"/>
    <w:rPr>
      <w:rFonts w:ascii="Arial" w:hAnsi="Arial" w:cstheme="minorHAnsi"/>
      <w:color w:val="888B95"/>
      <w:sz w:val="16"/>
    </w:rPr>
  </w:style>
  <w:style w:type="table" w:styleId="Mkatabulky">
    <w:name w:val="Table Grid"/>
    <w:basedOn w:val="Normlntabulka"/>
    <w:uiPriority w:val="39"/>
    <w:rsid w:val="00A95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Text"/>
    <w:uiPriority w:val="29"/>
    <w:qFormat/>
    <w:rsid w:val="00A95AC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A95AC4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A95AC4"/>
    <w:rPr>
      <w:vertAlign w:val="superscript"/>
    </w:rPr>
  </w:style>
  <w:style w:type="paragraph" w:customStyle="1" w:styleId="Ministr-funkce">
    <w:name w:val="Ministr - funkce"/>
    <w:basedOn w:val="Text"/>
    <w:next w:val="Text"/>
    <w:uiPriority w:val="20"/>
    <w:qFormat/>
    <w:rsid w:val="00A95AC4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Text"/>
    <w:next w:val="Ministr-funkce"/>
    <w:uiPriority w:val="19"/>
    <w:qFormat/>
    <w:rsid w:val="00A95AC4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1"/>
    <w:qFormat/>
    <w:rsid w:val="00A95AC4"/>
    <w:rPr>
      <w:b/>
      <w:bCs/>
    </w:rPr>
  </w:style>
  <w:style w:type="character" w:styleId="Odkazjemn">
    <w:name w:val="Subtle Reference"/>
    <w:basedOn w:val="Standardnpsmoodstavce"/>
    <w:uiPriority w:val="9"/>
    <w:qFormat/>
    <w:rsid w:val="00A95AC4"/>
    <w:rPr>
      <w:caps/>
    </w:rPr>
  </w:style>
  <w:style w:type="character" w:styleId="Hypertextovodkaz">
    <w:name w:val="Hyperlink"/>
    <w:basedOn w:val="Standardnpsmoodstavce"/>
    <w:uiPriority w:val="99"/>
    <w:unhideWhenUsed/>
    <w:rsid w:val="00A95AC4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5AC4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A95AC4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5AC4"/>
    <w:pPr>
      <w:spacing w:after="40" w:line="240" w:lineRule="auto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5AC4"/>
    <w:rPr>
      <w:rFonts w:ascii="Arial" w:hAnsi="Arial"/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A95AC4"/>
    <w:rPr>
      <w:vertAlign w:val="superscript"/>
    </w:rPr>
  </w:style>
  <w:style w:type="character" w:styleId="Zdraznn">
    <w:name w:val="Emphasis"/>
    <w:basedOn w:val="Standardnpsmoodstavce"/>
    <w:uiPriority w:val="1"/>
    <w:qFormat/>
    <w:rsid w:val="00A95AC4"/>
    <w:rPr>
      <w:i w:val="0"/>
      <w:iCs/>
      <w:u w:val="single"/>
    </w:rPr>
  </w:style>
  <w:style w:type="character" w:styleId="Zdraznnjemn">
    <w:name w:val="Subtle Emphasis"/>
    <w:basedOn w:val="Standardnpsmoodstavce"/>
    <w:uiPriority w:val="1"/>
    <w:qFormat/>
    <w:rsid w:val="00A95AC4"/>
    <w:rPr>
      <w:i/>
      <w:iCs/>
    </w:rPr>
  </w:style>
  <w:style w:type="table" w:customStyle="1" w:styleId="TabulkaJVS1-ed">
    <w:name w:val="Tabulka JVS 1 - šedá"/>
    <w:basedOn w:val="Normlntabulka"/>
    <w:uiPriority w:val="99"/>
    <w:rsid w:val="00A95AC4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A95AC4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A95AC4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A95AC4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A95AC4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Text"/>
    <w:next w:val="Text"/>
    <w:uiPriority w:val="4"/>
    <w:qFormat/>
    <w:rsid w:val="00A95AC4"/>
    <w:pPr>
      <w:keepNext/>
      <w:keepLines/>
      <w:numPr>
        <w:numId w:val="1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Text"/>
    <w:next w:val="Text"/>
    <w:uiPriority w:val="4"/>
    <w:qFormat/>
    <w:rsid w:val="00A95AC4"/>
    <w:pPr>
      <w:numPr>
        <w:ilvl w:val="1"/>
        <w:numId w:val="1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Text"/>
    <w:next w:val="Text"/>
    <w:uiPriority w:val="4"/>
    <w:qFormat/>
    <w:rsid w:val="00A95AC4"/>
    <w:pPr>
      <w:keepNext/>
      <w:keepLines/>
      <w:numPr>
        <w:ilvl w:val="2"/>
        <w:numId w:val="1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Text"/>
    <w:next w:val="Text"/>
    <w:uiPriority w:val="4"/>
    <w:qFormat/>
    <w:rsid w:val="00A95AC4"/>
    <w:pPr>
      <w:keepNext/>
      <w:keepLines/>
      <w:numPr>
        <w:ilvl w:val="3"/>
        <w:numId w:val="1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Text"/>
    <w:next w:val="Text"/>
    <w:uiPriority w:val="4"/>
    <w:qFormat/>
    <w:rsid w:val="00A95AC4"/>
    <w:pPr>
      <w:keepNext/>
      <w:keepLines/>
      <w:numPr>
        <w:ilvl w:val="4"/>
        <w:numId w:val="1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Text"/>
    <w:next w:val="Text"/>
    <w:uiPriority w:val="4"/>
    <w:qFormat/>
    <w:rsid w:val="00A95AC4"/>
    <w:pPr>
      <w:keepNext/>
      <w:keepLines/>
      <w:numPr>
        <w:ilvl w:val="5"/>
        <w:numId w:val="1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A95AC4"/>
    <w:pPr>
      <w:numPr>
        <w:numId w:val="1"/>
      </w:numPr>
    </w:pPr>
  </w:style>
  <w:style w:type="paragraph" w:styleId="Nadpisobsahu">
    <w:name w:val="TOC Heading"/>
    <w:basedOn w:val="Nadpis2"/>
    <w:next w:val="Text"/>
    <w:uiPriority w:val="39"/>
    <w:unhideWhenUsed/>
    <w:rsid w:val="00A95AC4"/>
    <w:pPr>
      <w:outlineLvl w:val="9"/>
    </w:pPr>
  </w:style>
  <w:style w:type="paragraph" w:styleId="Obsah1">
    <w:name w:val="toc 1"/>
    <w:basedOn w:val="Text"/>
    <w:next w:val="Text"/>
    <w:uiPriority w:val="39"/>
    <w:unhideWhenUsed/>
    <w:rsid w:val="00A95AC4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Text"/>
    <w:next w:val="Text"/>
    <w:uiPriority w:val="39"/>
    <w:unhideWhenUsed/>
    <w:rsid w:val="00A95AC4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Text"/>
    <w:next w:val="Text"/>
    <w:uiPriority w:val="39"/>
    <w:unhideWhenUsed/>
    <w:rsid w:val="00A95AC4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Text"/>
    <w:next w:val="Text"/>
    <w:uiPriority w:val="39"/>
    <w:unhideWhenUsed/>
    <w:rsid w:val="00A95AC4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Text"/>
    <w:uiPriority w:val="8"/>
    <w:qFormat/>
    <w:rsid w:val="00A95AC4"/>
    <w:pPr>
      <w:numPr>
        <w:numId w:val="2"/>
      </w:numPr>
    </w:pPr>
  </w:style>
  <w:style w:type="paragraph" w:customStyle="1" w:styleId="Seznamslovan2">
    <w:name w:val="Seznam číslovaný 2"/>
    <w:basedOn w:val="Text"/>
    <w:uiPriority w:val="8"/>
    <w:unhideWhenUsed/>
    <w:qFormat/>
    <w:rsid w:val="00A95AC4"/>
    <w:pPr>
      <w:numPr>
        <w:ilvl w:val="1"/>
        <w:numId w:val="2"/>
      </w:numPr>
    </w:pPr>
  </w:style>
  <w:style w:type="paragraph" w:customStyle="1" w:styleId="Seznamslovan3">
    <w:name w:val="Seznam číslovaný 3"/>
    <w:basedOn w:val="Text"/>
    <w:uiPriority w:val="8"/>
    <w:unhideWhenUsed/>
    <w:qFormat/>
    <w:rsid w:val="00A95AC4"/>
    <w:pPr>
      <w:numPr>
        <w:ilvl w:val="2"/>
        <w:numId w:val="2"/>
      </w:numPr>
    </w:pPr>
  </w:style>
  <w:style w:type="paragraph" w:customStyle="1" w:styleId="Seznamslovan4">
    <w:name w:val="Seznam číslovaný 4"/>
    <w:basedOn w:val="Text"/>
    <w:uiPriority w:val="8"/>
    <w:unhideWhenUsed/>
    <w:qFormat/>
    <w:rsid w:val="00A95AC4"/>
    <w:pPr>
      <w:numPr>
        <w:ilvl w:val="3"/>
        <w:numId w:val="2"/>
      </w:numPr>
    </w:pPr>
  </w:style>
  <w:style w:type="paragraph" w:customStyle="1" w:styleId="Seznamslovan5">
    <w:name w:val="Seznam číslovaný 5"/>
    <w:basedOn w:val="Text"/>
    <w:uiPriority w:val="8"/>
    <w:unhideWhenUsed/>
    <w:qFormat/>
    <w:rsid w:val="00A95AC4"/>
    <w:pPr>
      <w:numPr>
        <w:ilvl w:val="4"/>
        <w:numId w:val="2"/>
      </w:numPr>
    </w:pPr>
  </w:style>
  <w:style w:type="paragraph" w:customStyle="1" w:styleId="Seznamslovan6">
    <w:name w:val="Seznam číslovaný 6"/>
    <w:basedOn w:val="Text"/>
    <w:uiPriority w:val="8"/>
    <w:unhideWhenUsed/>
    <w:qFormat/>
    <w:rsid w:val="00A95AC4"/>
    <w:pPr>
      <w:numPr>
        <w:ilvl w:val="5"/>
        <w:numId w:val="2"/>
      </w:numPr>
    </w:pPr>
  </w:style>
  <w:style w:type="numbering" w:customStyle="1" w:styleId="Stylseznamu-odstavceslovan">
    <w:name w:val="Styl seznamu - odstavce číslované"/>
    <w:uiPriority w:val="99"/>
    <w:rsid w:val="00A95AC4"/>
    <w:pPr>
      <w:numPr>
        <w:numId w:val="2"/>
      </w:numPr>
    </w:pPr>
  </w:style>
  <w:style w:type="paragraph" w:customStyle="1" w:styleId="Perex">
    <w:name w:val="Perex"/>
    <w:basedOn w:val="Text"/>
    <w:next w:val="Text"/>
    <w:uiPriority w:val="21"/>
    <w:qFormat/>
    <w:rsid w:val="00A95AC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Text"/>
    <w:uiPriority w:val="3"/>
    <w:qFormat/>
    <w:rsid w:val="00A95AC4"/>
    <w:pPr>
      <w:numPr>
        <w:numId w:val="3"/>
      </w:numPr>
    </w:pPr>
  </w:style>
  <w:style w:type="paragraph" w:customStyle="1" w:styleId="Odrka2">
    <w:name w:val="Odrážka 2"/>
    <w:basedOn w:val="Text"/>
    <w:uiPriority w:val="3"/>
    <w:qFormat/>
    <w:rsid w:val="00A95AC4"/>
    <w:pPr>
      <w:numPr>
        <w:ilvl w:val="1"/>
        <w:numId w:val="3"/>
      </w:numPr>
    </w:pPr>
  </w:style>
  <w:style w:type="paragraph" w:customStyle="1" w:styleId="Odrka3">
    <w:name w:val="Odrážka 3"/>
    <w:basedOn w:val="Text"/>
    <w:uiPriority w:val="3"/>
    <w:qFormat/>
    <w:rsid w:val="00A95AC4"/>
    <w:pPr>
      <w:numPr>
        <w:ilvl w:val="2"/>
        <w:numId w:val="3"/>
      </w:numPr>
    </w:pPr>
  </w:style>
  <w:style w:type="paragraph" w:customStyle="1" w:styleId="Odrka4">
    <w:name w:val="Odrážka 4"/>
    <w:basedOn w:val="Text"/>
    <w:uiPriority w:val="3"/>
    <w:qFormat/>
    <w:rsid w:val="00A95AC4"/>
    <w:pPr>
      <w:numPr>
        <w:ilvl w:val="3"/>
        <w:numId w:val="3"/>
      </w:numPr>
    </w:pPr>
  </w:style>
  <w:style w:type="paragraph" w:customStyle="1" w:styleId="Odrka5">
    <w:name w:val="Odrážka 5"/>
    <w:basedOn w:val="Text"/>
    <w:uiPriority w:val="3"/>
    <w:qFormat/>
    <w:rsid w:val="00A95AC4"/>
    <w:pPr>
      <w:numPr>
        <w:ilvl w:val="4"/>
        <w:numId w:val="3"/>
      </w:numPr>
    </w:pPr>
  </w:style>
  <w:style w:type="paragraph" w:customStyle="1" w:styleId="Odrka6">
    <w:name w:val="Odrážka 6"/>
    <w:basedOn w:val="Text"/>
    <w:uiPriority w:val="3"/>
    <w:qFormat/>
    <w:rsid w:val="00A95AC4"/>
    <w:pPr>
      <w:numPr>
        <w:ilvl w:val="5"/>
        <w:numId w:val="3"/>
      </w:numPr>
    </w:pPr>
  </w:style>
  <w:style w:type="numbering" w:customStyle="1" w:styleId="Stylseznamu-odrky">
    <w:name w:val="Styl seznamu - odrážky"/>
    <w:uiPriority w:val="99"/>
    <w:rsid w:val="00A95AC4"/>
    <w:pPr>
      <w:numPr>
        <w:numId w:val="3"/>
      </w:numPr>
    </w:pPr>
  </w:style>
  <w:style w:type="paragraph" w:customStyle="1" w:styleId="Popisekfotografie">
    <w:name w:val="Popisek fotografie"/>
    <w:basedOn w:val="Text"/>
    <w:next w:val="Text"/>
    <w:uiPriority w:val="25"/>
    <w:qFormat/>
    <w:rsid w:val="00A95AC4"/>
    <w:pPr>
      <w:spacing w:before="160" w:after="240"/>
    </w:pPr>
    <w:rPr>
      <w:sz w:val="16"/>
    </w:rPr>
  </w:style>
  <w:style w:type="paragraph" w:styleId="Titulek">
    <w:name w:val="caption"/>
    <w:basedOn w:val="Text"/>
    <w:next w:val="Text"/>
    <w:uiPriority w:val="35"/>
    <w:unhideWhenUsed/>
    <w:rsid w:val="00A95AC4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Text"/>
    <w:next w:val="Text"/>
    <w:uiPriority w:val="39"/>
    <w:unhideWhenUsed/>
    <w:rsid w:val="00A95AC4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Text"/>
    <w:next w:val="Text"/>
    <w:uiPriority w:val="39"/>
    <w:unhideWhenUsed/>
    <w:rsid w:val="00A95AC4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Text"/>
    <w:next w:val="Text"/>
    <w:uiPriority w:val="39"/>
    <w:unhideWhenUsed/>
    <w:rsid w:val="00A95AC4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Text"/>
    <w:next w:val="Text"/>
    <w:uiPriority w:val="39"/>
    <w:unhideWhenUsed/>
    <w:rsid w:val="00A95AC4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95AC4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95AC4"/>
    <w:rPr>
      <w:rFonts w:ascii="Arial" w:hAnsi="Arial"/>
      <w:sz w:val="16"/>
    </w:rPr>
  </w:style>
  <w:style w:type="character" w:styleId="Zstupntext">
    <w:name w:val="Placeholder Text"/>
    <w:basedOn w:val="Standardnpsmoodstavce"/>
    <w:uiPriority w:val="99"/>
    <w:semiHidden/>
    <w:rsid w:val="00A95AC4"/>
    <w:rPr>
      <w:color w:val="666666"/>
    </w:rPr>
  </w:style>
  <w:style w:type="table" w:styleId="Svtlmkatabulky">
    <w:name w:val="Grid Table Light"/>
    <w:basedOn w:val="Normlntabulka"/>
    <w:uiPriority w:val="40"/>
    <w:rsid w:val="00A95A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basedOn w:val="Text"/>
    <w:uiPriority w:val="1"/>
    <w:qFormat/>
    <w:rsid w:val="00A95AC4"/>
    <w:pPr>
      <w:spacing w:after="0"/>
    </w:pPr>
  </w:style>
  <w:style w:type="paragraph" w:customStyle="1" w:styleId="HlavikaNzevformule">
    <w:name w:val="Hlavička Název formuláře"/>
    <w:basedOn w:val="Text"/>
    <w:link w:val="HlavikaNzevformuleChar"/>
    <w:uiPriority w:val="29"/>
    <w:qFormat/>
    <w:rsid w:val="00A95AC4"/>
    <w:pPr>
      <w:spacing w:after="0"/>
      <w:jc w:val="right"/>
    </w:pPr>
    <w:rPr>
      <w:b/>
      <w:color w:val="000000"/>
    </w:rPr>
  </w:style>
  <w:style w:type="character" w:customStyle="1" w:styleId="HlavikaNzevformuleChar">
    <w:name w:val="Hlavička Název formuláře Char"/>
    <w:basedOn w:val="ZhlavChar"/>
    <w:link w:val="HlavikaNzevformule"/>
    <w:uiPriority w:val="29"/>
    <w:rsid w:val="00A95AC4"/>
    <w:rPr>
      <w:rFonts w:ascii="Arial" w:hAnsi="Arial" w:cstheme="minorHAnsi"/>
      <w:b/>
      <w:color w:val="000000"/>
    </w:rPr>
  </w:style>
  <w:style w:type="paragraph" w:customStyle="1" w:styleId="Hlavikatvar">
    <w:name w:val="Hlavička Útvar"/>
    <w:basedOn w:val="Text"/>
    <w:link w:val="HlavikatvarChar"/>
    <w:uiPriority w:val="29"/>
    <w:qFormat/>
    <w:rsid w:val="00A95AC4"/>
    <w:pPr>
      <w:spacing w:after="0"/>
      <w:jc w:val="right"/>
    </w:pPr>
    <w:rPr>
      <w:color w:val="000000"/>
    </w:rPr>
  </w:style>
  <w:style w:type="character" w:customStyle="1" w:styleId="HlavikatvarChar">
    <w:name w:val="Hlavička Útvar Char"/>
    <w:basedOn w:val="ZhlavChar"/>
    <w:link w:val="Hlavikatvar"/>
    <w:uiPriority w:val="29"/>
    <w:rsid w:val="00A95AC4"/>
    <w:rPr>
      <w:rFonts w:ascii="Arial" w:hAnsi="Arial" w:cstheme="minorHAnsi"/>
      <w:color w:val="000000"/>
    </w:rPr>
  </w:style>
  <w:style w:type="paragraph" w:customStyle="1" w:styleId="Odvolacdaje">
    <w:name w:val="Odvolací údaje"/>
    <w:basedOn w:val="Text"/>
    <w:uiPriority w:val="29"/>
    <w:qFormat/>
    <w:rsid w:val="00A95AC4"/>
    <w:pPr>
      <w:spacing w:after="0"/>
      <w:jc w:val="left"/>
    </w:pPr>
    <w:rPr>
      <w:color w:val="545860" w:themeColor="text2"/>
    </w:rPr>
  </w:style>
  <w:style w:type="paragraph" w:customStyle="1" w:styleId="Text">
    <w:name w:val="Text"/>
    <w:qFormat/>
    <w:rsid w:val="00A95AC4"/>
    <w:rPr>
      <w:rFonts w:ascii="Arial" w:hAnsi="Arial" w:cstheme="minorHAnsi"/>
    </w:rPr>
  </w:style>
  <w:style w:type="paragraph" w:styleId="Bibliografie">
    <w:name w:val="Bibliography"/>
    <w:basedOn w:val="Text"/>
    <w:next w:val="Text"/>
    <w:uiPriority w:val="37"/>
    <w:semiHidden/>
    <w:unhideWhenUsed/>
    <w:rsid w:val="00A95AC4"/>
  </w:style>
  <w:style w:type="paragraph" w:styleId="Obsah9">
    <w:name w:val="toc 9"/>
    <w:basedOn w:val="Text"/>
    <w:next w:val="Text"/>
    <w:autoRedefine/>
    <w:uiPriority w:val="39"/>
    <w:semiHidden/>
    <w:unhideWhenUsed/>
    <w:rsid w:val="00A95AC4"/>
    <w:pPr>
      <w:spacing w:after="100"/>
      <w:ind w:left="1600"/>
    </w:pPr>
  </w:style>
  <w:style w:type="paragraph" w:styleId="AdresaHTML">
    <w:name w:val="HTML Address"/>
    <w:basedOn w:val="Text"/>
    <w:link w:val="AdresaHTMLChar"/>
    <w:uiPriority w:val="99"/>
    <w:semiHidden/>
    <w:unhideWhenUsed/>
    <w:rsid w:val="00A95AC4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95AC4"/>
    <w:rPr>
      <w:rFonts w:ascii="Arial" w:hAnsi="Arial" w:cstheme="minorHAnsi"/>
      <w:i/>
      <w:iCs/>
    </w:rPr>
  </w:style>
  <w:style w:type="paragraph" w:styleId="Adresanaoblku">
    <w:name w:val="envelope address"/>
    <w:basedOn w:val="Text"/>
    <w:uiPriority w:val="99"/>
    <w:semiHidden/>
    <w:unhideWhenUsed/>
    <w:rsid w:val="00A95AC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lovanseznam">
    <w:name w:val="List Number"/>
    <w:basedOn w:val="Text"/>
    <w:uiPriority w:val="99"/>
    <w:semiHidden/>
    <w:unhideWhenUsed/>
    <w:rsid w:val="00A95AC4"/>
    <w:pPr>
      <w:numPr>
        <w:numId w:val="4"/>
      </w:numPr>
      <w:contextualSpacing/>
    </w:pPr>
  </w:style>
  <w:style w:type="paragraph" w:styleId="slovanseznam2">
    <w:name w:val="List Number 2"/>
    <w:basedOn w:val="Text"/>
    <w:uiPriority w:val="99"/>
    <w:semiHidden/>
    <w:unhideWhenUsed/>
    <w:rsid w:val="00A95AC4"/>
    <w:pPr>
      <w:numPr>
        <w:numId w:val="5"/>
      </w:numPr>
      <w:contextualSpacing/>
    </w:pPr>
  </w:style>
  <w:style w:type="paragraph" w:styleId="slovanseznam3">
    <w:name w:val="List Number 3"/>
    <w:basedOn w:val="Text"/>
    <w:uiPriority w:val="99"/>
    <w:semiHidden/>
    <w:unhideWhenUsed/>
    <w:rsid w:val="00A95AC4"/>
    <w:pPr>
      <w:numPr>
        <w:numId w:val="6"/>
      </w:numPr>
      <w:contextualSpacing/>
    </w:pPr>
  </w:style>
  <w:style w:type="paragraph" w:styleId="slovanseznam4">
    <w:name w:val="List Number 4"/>
    <w:basedOn w:val="Text"/>
    <w:uiPriority w:val="99"/>
    <w:semiHidden/>
    <w:unhideWhenUsed/>
    <w:rsid w:val="00A95AC4"/>
    <w:pPr>
      <w:numPr>
        <w:numId w:val="7"/>
      </w:numPr>
      <w:contextualSpacing/>
    </w:pPr>
  </w:style>
  <w:style w:type="paragraph" w:styleId="slovanseznam5">
    <w:name w:val="List Number 5"/>
    <w:basedOn w:val="Text"/>
    <w:uiPriority w:val="99"/>
    <w:semiHidden/>
    <w:unhideWhenUsed/>
    <w:rsid w:val="00A95AC4"/>
    <w:pPr>
      <w:numPr>
        <w:numId w:val="8"/>
      </w:numPr>
      <w:contextualSpacing/>
    </w:pPr>
  </w:style>
  <w:style w:type="paragraph" w:styleId="Datum">
    <w:name w:val="Date"/>
    <w:basedOn w:val="Text"/>
    <w:next w:val="Text"/>
    <w:link w:val="DatumChar"/>
    <w:uiPriority w:val="99"/>
    <w:semiHidden/>
    <w:unhideWhenUsed/>
    <w:rsid w:val="00A95AC4"/>
  </w:style>
  <w:style w:type="character" w:customStyle="1" w:styleId="DatumChar">
    <w:name w:val="Datum Char"/>
    <w:basedOn w:val="Standardnpsmoodstavce"/>
    <w:link w:val="Datum"/>
    <w:uiPriority w:val="99"/>
    <w:semiHidden/>
    <w:rsid w:val="00A95AC4"/>
    <w:rPr>
      <w:rFonts w:ascii="Arial" w:hAnsi="Arial" w:cstheme="minorHAnsi"/>
    </w:rPr>
  </w:style>
  <w:style w:type="paragraph" w:styleId="FormtovanvHTML">
    <w:name w:val="HTML Preformatted"/>
    <w:basedOn w:val="Text"/>
    <w:link w:val="FormtovanvHTMLChar"/>
    <w:uiPriority w:val="99"/>
    <w:semiHidden/>
    <w:unhideWhenUsed/>
    <w:rsid w:val="00A95AC4"/>
    <w:pPr>
      <w:spacing w:after="0"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95AC4"/>
    <w:rPr>
      <w:rFonts w:ascii="Consolas" w:hAnsi="Consolas" w:cstheme="minorHAnsi"/>
    </w:rPr>
  </w:style>
  <w:style w:type="paragraph" w:styleId="Hlavikaobsahu">
    <w:name w:val="toa heading"/>
    <w:basedOn w:val="Text"/>
    <w:next w:val="Text"/>
    <w:uiPriority w:val="99"/>
    <w:semiHidden/>
    <w:unhideWhenUsed/>
    <w:rsid w:val="00A95AC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A95AC4"/>
    <w:pPr>
      <w:spacing w:after="0" w:line="240" w:lineRule="auto"/>
      <w:ind w:left="200" w:hanging="200"/>
    </w:pPr>
  </w:style>
  <w:style w:type="paragraph" w:styleId="Hlavikarejstku">
    <w:name w:val="index heading"/>
    <w:basedOn w:val="Text"/>
    <w:next w:val="Rejstk1"/>
    <w:uiPriority w:val="99"/>
    <w:semiHidden/>
    <w:unhideWhenUsed/>
    <w:rsid w:val="00A95AC4"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Text"/>
    <w:next w:val="Text"/>
    <w:link w:val="NadpispoznmkyChar"/>
    <w:uiPriority w:val="99"/>
    <w:semiHidden/>
    <w:unhideWhenUsed/>
    <w:rsid w:val="00A95AC4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A95AC4"/>
    <w:rPr>
      <w:rFonts w:ascii="Arial" w:hAnsi="Arial" w:cstheme="minorHAnsi"/>
    </w:rPr>
  </w:style>
  <w:style w:type="paragraph" w:styleId="Normlnweb">
    <w:name w:val="Normal (Web)"/>
    <w:basedOn w:val="Text"/>
    <w:uiPriority w:val="99"/>
    <w:semiHidden/>
    <w:unhideWhenUsed/>
    <w:rsid w:val="00A95AC4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Text"/>
    <w:uiPriority w:val="99"/>
    <w:semiHidden/>
    <w:unhideWhenUsed/>
    <w:rsid w:val="00A95AC4"/>
    <w:pPr>
      <w:ind w:left="708"/>
    </w:pPr>
  </w:style>
  <w:style w:type="paragraph" w:styleId="Osloven">
    <w:name w:val="Salutation"/>
    <w:basedOn w:val="Text"/>
    <w:next w:val="Text"/>
    <w:link w:val="OslovenChar"/>
    <w:uiPriority w:val="99"/>
    <w:semiHidden/>
    <w:unhideWhenUsed/>
    <w:rsid w:val="00A95AC4"/>
  </w:style>
  <w:style w:type="character" w:customStyle="1" w:styleId="OslovenChar">
    <w:name w:val="Oslovení Char"/>
    <w:basedOn w:val="Standardnpsmoodstavce"/>
    <w:link w:val="Osloven"/>
    <w:uiPriority w:val="99"/>
    <w:semiHidden/>
    <w:rsid w:val="00A95AC4"/>
    <w:rPr>
      <w:rFonts w:ascii="Arial" w:hAnsi="Arial" w:cstheme="minorHAnsi"/>
    </w:rPr>
  </w:style>
  <w:style w:type="paragraph" w:styleId="Podpis">
    <w:name w:val="Signature"/>
    <w:basedOn w:val="Text"/>
    <w:link w:val="PodpisChar"/>
    <w:uiPriority w:val="99"/>
    <w:semiHidden/>
    <w:unhideWhenUsed/>
    <w:rsid w:val="00A95AC4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A95AC4"/>
    <w:rPr>
      <w:rFonts w:ascii="Arial" w:hAnsi="Arial" w:cstheme="minorHAnsi"/>
    </w:rPr>
  </w:style>
  <w:style w:type="paragraph" w:styleId="Podpise-mailu">
    <w:name w:val="E-mail Signature"/>
    <w:basedOn w:val="Text"/>
    <w:link w:val="Podpise-mailuChar"/>
    <w:uiPriority w:val="99"/>
    <w:semiHidden/>
    <w:unhideWhenUsed/>
    <w:rsid w:val="00A95AC4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A95AC4"/>
    <w:rPr>
      <w:rFonts w:ascii="Arial" w:hAnsi="Arial" w:cstheme="minorHAnsi"/>
    </w:rPr>
  </w:style>
  <w:style w:type="table" w:customStyle="1" w:styleId="Mkatabulky1">
    <w:name w:val="Mřížka tabulky1"/>
    <w:basedOn w:val="Normlntabulka"/>
    <w:next w:val="Mkatabulky"/>
    <w:uiPriority w:val="59"/>
    <w:rsid w:val="00A244AB"/>
    <w:pPr>
      <w:spacing w:after="0" w:line="240" w:lineRule="auto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jv.muni.cz/media/3903817/cz-preklad_serrj-dodatek_cjv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smt.cz/vzdelavani/dalsi-vzdelavani/rekvalifikace-distancni-formo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smt.gov.cz/vzdelavani/dalsi-vzdelavani/nove-akreditovane-rekvalifikacni-kurzy-cesky-jazyk-p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mt.gov.cz/vzdelavani/dalsi-vzdelavani/nove-akreditovane-rekvalifikacni-kurzy-cesky-jazyk-pr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3322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Hrancová Blanka</dc:creator>
  <cp:keywords/>
  <dc:description/>
  <cp:lastModifiedBy>Mužíková Lenka</cp:lastModifiedBy>
  <cp:revision>18</cp:revision>
  <cp:lastPrinted>2026-04-13T12:30:00Z</cp:lastPrinted>
  <dcterms:created xsi:type="dcterms:W3CDTF">2026-04-22T08:52:00Z</dcterms:created>
  <dcterms:modified xsi:type="dcterms:W3CDTF">2026-04-29T08:38:00Z</dcterms:modified>
</cp:coreProperties>
</file>