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80" w:rsidRDefault="00572980" w:rsidP="00572980">
      <w:pPr>
        <w:pStyle w:val="Zkladntextodsazen3"/>
        <w:spacing w:after="0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033ABC" w:rsidRPr="00620871" w:rsidRDefault="00033ABC" w:rsidP="00033ABC">
      <w:pPr>
        <w:pStyle w:val="Zkladntextodsazen3"/>
        <w:spacing w:after="0"/>
        <w:ind w:left="0"/>
        <w:rPr>
          <w:b/>
          <w:sz w:val="24"/>
          <w:szCs w:val="24"/>
        </w:rPr>
      </w:pPr>
      <w:r w:rsidRPr="00620871">
        <w:rPr>
          <w:b/>
          <w:sz w:val="24"/>
          <w:szCs w:val="24"/>
        </w:rPr>
        <w:t>Ministerstvo školství,</w:t>
      </w:r>
    </w:p>
    <w:p w:rsidR="00033ABC" w:rsidRPr="00572980" w:rsidRDefault="00033ABC" w:rsidP="00033ABC">
      <w:pPr>
        <w:pStyle w:val="Zkladntextodsazen3"/>
        <w:spacing w:after="0"/>
        <w:ind w:left="0"/>
        <w:rPr>
          <w:b/>
          <w:sz w:val="24"/>
          <w:szCs w:val="24"/>
        </w:rPr>
      </w:pPr>
      <w:r w:rsidRPr="00572980">
        <w:rPr>
          <w:b/>
          <w:sz w:val="24"/>
          <w:szCs w:val="24"/>
        </w:rPr>
        <w:t>mládeže a tělovýchovy</w:t>
      </w:r>
    </w:p>
    <w:p w:rsidR="00033ABC" w:rsidRPr="00E06822" w:rsidRDefault="00033ABC" w:rsidP="00033ABC">
      <w:pPr>
        <w:jc w:val="right"/>
        <w:rPr>
          <w:bCs/>
          <w:sz w:val="24"/>
        </w:rPr>
      </w:pPr>
    </w:p>
    <w:p w:rsidR="00033ABC" w:rsidRDefault="00033ABC" w:rsidP="00033ABC">
      <w:pPr>
        <w:pStyle w:val="Nadpis9"/>
        <w:rPr>
          <w:color w:val="0000FF"/>
          <w:sz w:val="56"/>
        </w:rPr>
      </w:pPr>
    </w:p>
    <w:p w:rsidR="008709D9" w:rsidRPr="008709D9" w:rsidRDefault="00EC5FCB" w:rsidP="00EC5FCB">
      <w:pPr>
        <w:tabs>
          <w:tab w:val="left" w:pos="7951"/>
        </w:tabs>
      </w:pPr>
      <w:r>
        <w:tab/>
      </w:r>
    </w:p>
    <w:p w:rsidR="008709D9" w:rsidRDefault="008709D9" w:rsidP="008709D9"/>
    <w:p w:rsidR="008709D9" w:rsidRPr="008709D9" w:rsidRDefault="008709D9" w:rsidP="008709D9"/>
    <w:p w:rsidR="00873850" w:rsidRPr="001F65E6" w:rsidRDefault="008709D9" w:rsidP="00033ABC">
      <w:pPr>
        <w:rPr>
          <w:sz w:val="44"/>
        </w:rPr>
      </w:pPr>
      <w:r w:rsidRPr="00B40B8E">
        <w:rPr>
          <w:noProof/>
          <w:color w:val="0000FA"/>
        </w:rPr>
        <w:drawing>
          <wp:inline distT="0" distB="0" distL="0" distR="0" wp14:anchorId="2B73C00B" wp14:editId="129B21DE">
            <wp:extent cx="5760720" cy="3761925"/>
            <wp:effectExtent l="0" t="0" r="0" b="101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709D9" w:rsidRDefault="008709D9" w:rsidP="001F65E6">
      <w:pPr>
        <w:jc w:val="center"/>
        <w:rPr>
          <w:b/>
          <w:sz w:val="28"/>
        </w:rPr>
      </w:pPr>
    </w:p>
    <w:p w:rsidR="008709D9" w:rsidRDefault="008709D9" w:rsidP="001F65E6">
      <w:pPr>
        <w:jc w:val="center"/>
        <w:rPr>
          <w:b/>
          <w:sz w:val="28"/>
        </w:rPr>
      </w:pPr>
    </w:p>
    <w:p w:rsidR="001F65E6" w:rsidRPr="008709D9" w:rsidRDefault="001F65E6" w:rsidP="001F65E6">
      <w:pPr>
        <w:jc w:val="center"/>
        <w:rPr>
          <w:b/>
          <w:sz w:val="28"/>
        </w:rPr>
      </w:pPr>
      <w:r w:rsidRPr="008709D9">
        <w:rPr>
          <w:b/>
          <w:sz w:val="28"/>
        </w:rPr>
        <w:t>(plné znění)</w:t>
      </w:r>
    </w:p>
    <w:p w:rsidR="00033ABC" w:rsidRDefault="00033ABC" w:rsidP="00033ABC">
      <w:pPr>
        <w:jc w:val="center"/>
        <w:rPr>
          <w:rFonts w:ascii="Arial" w:hAnsi="Arial"/>
          <w:b/>
          <w:sz w:val="32"/>
        </w:rPr>
      </w:pPr>
    </w:p>
    <w:p w:rsidR="00033ABC" w:rsidRDefault="00033ABC" w:rsidP="00033ABC">
      <w:pPr>
        <w:jc w:val="center"/>
        <w:rPr>
          <w:rFonts w:ascii="Arial" w:hAnsi="Arial"/>
          <w:b/>
          <w:sz w:val="32"/>
        </w:rPr>
      </w:pPr>
    </w:p>
    <w:p w:rsidR="00033ABC" w:rsidRDefault="00033ABC" w:rsidP="00033ABC">
      <w:pPr>
        <w:jc w:val="center"/>
        <w:rPr>
          <w:rFonts w:ascii="Arial" w:hAnsi="Arial"/>
          <w:b/>
          <w:sz w:val="32"/>
        </w:rPr>
      </w:pPr>
    </w:p>
    <w:p w:rsidR="005C02C5" w:rsidRDefault="005C02C5" w:rsidP="00033ABC">
      <w:pPr>
        <w:jc w:val="center"/>
        <w:rPr>
          <w:rFonts w:ascii="Arial" w:hAnsi="Arial"/>
          <w:b/>
          <w:sz w:val="32"/>
        </w:rPr>
      </w:pPr>
    </w:p>
    <w:p w:rsidR="009034F2" w:rsidRDefault="009034F2" w:rsidP="00033ABC">
      <w:pPr>
        <w:jc w:val="center"/>
        <w:rPr>
          <w:rFonts w:ascii="Arial" w:hAnsi="Arial"/>
          <w:b/>
          <w:sz w:val="32"/>
        </w:rPr>
      </w:pPr>
    </w:p>
    <w:p w:rsidR="00033ABC" w:rsidRDefault="00033ABC" w:rsidP="00033ABC">
      <w:pPr>
        <w:jc w:val="center"/>
        <w:rPr>
          <w:rFonts w:ascii="Arial" w:hAnsi="Arial"/>
          <w:b/>
          <w:sz w:val="32"/>
        </w:rPr>
      </w:pPr>
    </w:p>
    <w:p w:rsidR="00572980" w:rsidRDefault="00572980" w:rsidP="00FE36E9">
      <w:pPr>
        <w:rPr>
          <w:rFonts w:ascii="Arial" w:hAnsi="Arial"/>
          <w:b/>
          <w:sz w:val="32"/>
        </w:rPr>
      </w:pPr>
    </w:p>
    <w:p w:rsidR="00033ABC" w:rsidRDefault="00033ABC" w:rsidP="00033ABC">
      <w:pPr>
        <w:jc w:val="center"/>
        <w:rPr>
          <w:rFonts w:ascii="Arial" w:hAnsi="Arial"/>
          <w:b/>
          <w:sz w:val="32"/>
        </w:rPr>
      </w:pPr>
    </w:p>
    <w:p w:rsidR="005C02C5" w:rsidRPr="00C247F4" w:rsidRDefault="001F65E6" w:rsidP="005C02C5">
      <w:pPr>
        <w:jc w:val="center"/>
        <w:rPr>
          <w:sz w:val="24"/>
          <w:szCs w:val="24"/>
        </w:rPr>
      </w:pPr>
      <w:r w:rsidRPr="00C247F4">
        <w:rPr>
          <w:bCs/>
          <w:sz w:val="24"/>
          <w:szCs w:val="24"/>
        </w:rPr>
        <w:t xml:space="preserve">Aktualizace </w:t>
      </w:r>
      <w:r w:rsidR="00FE36E9">
        <w:rPr>
          <w:bCs/>
          <w:sz w:val="24"/>
          <w:szCs w:val="24"/>
        </w:rPr>
        <w:t>Metodických pokynů</w:t>
      </w:r>
      <w:r w:rsidR="005C02C5" w:rsidRPr="00C247F4">
        <w:rPr>
          <w:bCs/>
          <w:sz w:val="24"/>
          <w:szCs w:val="24"/>
        </w:rPr>
        <w:t xml:space="preserve"> Programu </w:t>
      </w:r>
      <w:r w:rsidR="009034F2" w:rsidRPr="00C247F4">
        <w:rPr>
          <w:bCs/>
          <w:sz w:val="24"/>
          <w:szCs w:val="24"/>
        </w:rPr>
        <w:t>1</w:t>
      </w:r>
      <w:r w:rsidR="005C02C5" w:rsidRPr="00C247F4">
        <w:rPr>
          <w:bCs/>
          <w:sz w:val="24"/>
          <w:szCs w:val="24"/>
        </w:rPr>
        <w:t xml:space="preserve">33510 – Podpora </w:t>
      </w:r>
      <w:r w:rsidR="005C02C5" w:rsidRPr="00C247F4">
        <w:rPr>
          <w:sz w:val="24"/>
          <w:szCs w:val="24"/>
        </w:rPr>
        <w:t>materiálně technické základny sport</w:t>
      </w:r>
      <w:r w:rsidR="009034F2" w:rsidRPr="00C247F4">
        <w:rPr>
          <w:sz w:val="24"/>
          <w:szCs w:val="24"/>
        </w:rPr>
        <w:t>u</w:t>
      </w:r>
      <w:r w:rsidR="004C1C67" w:rsidRPr="00C247F4">
        <w:rPr>
          <w:sz w:val="24"/>
          <w:szCs w:val="24"/>
        </w:rPr>
        <w:t xml:space="preserve"> </w:t>
      </w:r>
    </w:p>
    <w:p w:rsidR="001F65E6" w:rsidRPr="00C247F4" w:rsidRDefault="001F65E6" w:rsidP="001F65E6">
      <w:pPr>
        <w:pStyle w:val="Nadpis9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47F4">
        <w:rPr>
          <w:rFonts w:ascii="Times New Roman" w:hAnsi="Times New Roman" w:cs="Times New Roman"/>
          <w:bCs/>
          <w:sz w:val="24"/>
          <w:szCs w:val="24"/>
        </w:rPr>
        <w:t xml:space="preserve">byla projednána </w:t>
      </w:r>
      <w:r w:rsidR="00FE36E9">
        <w:rPr>
          <w:rFonts w:ascii="Times New Roman" w:hAnsi="Times New Roman" w:cs="Times New Roman"/>
          <w:bCs/>
          <w:sz w:val="24"/>
          <w:szCs w:val="24"/>
        </w:rPr>
        <w:t xml:space="preserve">poradou vedení </w:t>
      </w:r>
      <w:r w:rsidR="00C21A07">
        <w:rPr>
          <w:rFonts w:ascii="Times New Roman" w:hAnsi="Times New Roman" w:cs="Times New Roman"/>
          <w:bCs/>
          <w:sz w:val="24"/>
          <w:szCs w:val="24"/>
        </w:rPr>
        <w:t xml:space="preserve"> dne </w:t>
      </w:r>
      <w:r w:rsidR="00A14790">
        <w:rPr>
          <w:rFonts w:ascii="Times New Roman" w:hAnsi="Times New Roman" w:cs="Times New Roman"/>
          <w:bCs/>
          <w:sz w:val="24"/>
          <w:szCs w:val="24"/>
        </w:rPr>
        <w:t>8</w:t>
      </w:r>
      <w:r w:rsidR="005470A8">
        <w:rPr>
          <w:rFonts w:ascii="Times New Roman" w:hAnsi="Times New Roman" w:cs="Times New Roman"/>
          <w:bCs/>
          <w:sz w:val="24"/>
          <w:szCs w:val="24"/>
        </w:rPr>
        <w:t>. března</w:t>
      </w:r>
      <w:r w:rsidR="00FE36E9">
        <w:rPr>
          <w:rFonts w:ascii="Times New Roman" w:hAnsi="Times New Roman" w:cs="Times New Roman"/>
          <w:bCs/>
          <w:sz w:val="24"/>
          <w:szCs w:val="24"/>
        </w:rPr>
        <w:t xml:space="preserve"> 2016.</w:t>
      </w:r>
    </w:p>
    <w:p w:rsidR="00620871" w:rsidRDefault="000735D1" w:rsidP="00620871">
      <w:pPr>
        <w:pStyle w:val="Nadpis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M e t o d i c k é  p o k y n y</w:t>
      </w:r>
    </w:p>
    <w:p w:rsidR="002E12E2" w:rsidRDefault="0049485A" w:rsidP="002E12E2">
      <w:pPr>
        <w:ind w:left="3261" w:hanging="32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Programu</w:t>
      </w:r>
      <w:r w:rsidR="00620871" w:rsidRPr="00620871">
        <w:rPr>
          <w:b/>
          <w:sz w:val="28"/>
          <w:szCs w:val="28"/>
        </w:rPr>
        <w:t xml:space="preserve"> </w:t>
      </w:r>
      <w:r w:rsidR="009034F2">
        <w:rPr>
          <w:b/>
          <w:sz w:val="28"/>
          <w:szCs w:val="28"/>
        </w:rPr>
        <w:t>1</w:t>
      </w:r>
      <w:r w:rsidR="00620871">
        <w:rPr>
          <w:b/>
          <w:sz w:val="28"/>
          <w:szCs w:val="28"/>
        </w:rPr>
        <w:t>33510</w:t>
      </w:r>
    </w:p>
    <w:p w:rsidR="00620871" w:rsidRPr="00620871" w:rsidRDefault="00620871" w:rsidP="002E12E2">
      <w:pPr>
        <w:ind w:left="3261" w:hanging="3261"/>
        <w:jc w:val="center"/>
        <w:rPr>
          <w:b/>
          <w:sz w:val="28"/>
          <w:szCs w:val="28"/>
        </w:rPr>
      </w:pPr>
      <w:r w:rsidRPr="00620871">
        <w:rPr>
          <w:b/>
          <w:bCs/>
          <w:sz w:val="28"/>
          <w:szCs w:val="28"/>
        </w:rPr>
        <w:t xml:space="preserve">Podpora </w:t>
      </w:r>
      <w:r w:rsidRPr="00620871">
        <w:rPr>
          <w:b/>
          <w:sz w:val="28"/>
          <w:szCs w:val="28"/>
        </w:rPr>
        <w:t>materiálně technické základny sport</w:t>
      </w:r>
      <w:r w:rsidR="009034F2">
        <w:rPr>
          <w:b/>
          <w:sz w:val="28"/>
          <w:szCs w:val="28"/>
        </w:rPr>
        <w:t>u</w:t>
      </w:r>
    </w:p>
    <w:p w:rsidR="008D3894" w:rsidRDefault="00620871" w:rsidP="00123AD5">
      <w:pPr>
        <w:pStyle w:val="Nadpis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620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CA1" w:rsidRPr="00746D33" w:rsidRDefault="000D4CA1" w:rsidP="00144C2F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  <w:r w:rsidRPr="00746D33">
        <w:rPr>
          <w:rFonts w:ascii="Times New Roman" w:hAnsi="Times New Roman" w:cs="Times New Roman"/>
          <w:color w:val="auto"/>
          <w:sz w:val="28"/>
        </w:rPr>
        <w:t>Článek I</w:t>
      </w:r>
    </w:p>
    <w:p w:rsidR="000D4CA1" w:rsidRPr="00746D33" w:rsidRDefault="000D4CA1" w:rsidP="000D4CA1">
      <w:pPr>
        <w:pStyle w:val="Nadpis2"/>
        <w:spacing w:before="0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746D33">
        <w:rPr>
          <w:rFonts w:ascii="Times New Roman" w:hAnsi="Times New Roman" w:cs="Times New Roman"/>
          <w:color w:val="auto"/>
          <w:sz w:val="28"/>
        </w:rPr>
        <w:t>Všeobecná ustanovení</w:t>
      </w:r>
    </w:p>
    <w:p w:rsidR="001F65E6" w:rsidRPr="00746D33" w:rsidRDefault="001F65E6" w:rsidP="004548CF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746D33">
        <w:rPr>
          <w:sz w:val="24"/>
        </w:rPr>
        <w:t>Podpora oblasti „</w:t>
      </w:r>
      <w:r w:rsidRPr="00746D33">
        <w:rPr>
          <w:sz w:val="24"/>
          <w:szCs w:val="24"/>
        </w:rPr>
        <w:t>Všeobecné sportovní činnosti</w:t>
      </w:r>
      <w:r w:rsidRPr="00746D33">
        <w:rPr>
          <w:sz w:val="24"/>
        </w:rPr>
        <w:t xml:space="preserve">“ </w:t>
      </w:r>
      <w:r w:rsidRPr="00746D33">
        <w:rPr>
          <w:sz w:val="24"/>
          <w:szCs w:val="24"/>
        </w:rPr>
        <w:t>(dále jen „VSČ“)</w:t>
      </w:r>
      <w:r w:rsidRPr="00746D33">
        <w:rPr>
          <w:sz w:val="24"/>
        </w:rPr>
        <w:t xml:space="preserve"> vychází ze zákona </w:t>
      </w:r>
      <w:r w:rsidRPr="00746D33">
        <w:rPr>
          <w:sz w:val="24"/>
        </w:rPr>
        <w:br/>
        <w:t>č. 115/2001 Sb., o podpoře sportu, ve znění pozdějších předpisů, a z usnesení vlády ČR ze dne 9. března 2011 č. 167 o Koncepci státní podpory sportu v České republice.</w:t>
      </w:r>
    </w:p>
    <w:p w:rsidR="0077491D" w:rsidRPr="00CD5B37" w:rsidRDefault="009034F2" w:rsidP="004548CF">
      <w:pPr>
        <w:pStyle w:val="Zkladntext"/>
        <w:numPr>
          <w:ilvl w:val="0"/>
          <w:numId w:val="8"/>
        </w:numPr>
        <w:tabs>
          <w:tab w:val="clear" w:pos="720"/>
        </w:tabs>
        <w:spacing w:before="60" w:after="0"/>
        <w:ind w:left="426" w:hanging="426"/>
        <w:rPr>
          <w:sz w:val="24"/>
        </w:rPr>
      </w:pPr>
      <w:r w:rsidRPr="00746D33">
        <w:rPr>
          <w:sz w:val="24"/>
        </w:rPr>
        <w:t>Program</w:t>
      </w:r>
      <w:r w:rsidRPr="00746D33">
        <w:rPr>
          <w:b/>
          <w:sz w:val="24"/>
        </w:rPr>
        <w:t xml:space="preserve"> </w:t>
      </w:r>
      <w:r w:rsidRPr="00746D33">
        <w:rPr>
          <w:sz w:val="24"/>
        </w:rPr>
        <w:t>je veřejně vyhlašován v souladu se zákonem č. 218/2000 Sb., o rozpočtových pravidlech a o změně některých souvisejících zákonů (rozpočtová pravidla), ve znění pozdějších předpisů, a</w:t>
      </w:r>
      <w:r w:rsidR="00765458" w:rsidRPr="00746D33">
        <w:rPr>
          <w:sz w:val="24"/>
        </w:rPr>
        <w:t xml:space="preserve"> vyhláškou č. 5</w:t>
      </w:r>
      <w:r w:rsidR="003A60CB">
        <w:rPr>
          <w:sz w:val="24"/>
        </w:rPr>
        <w:t>60</w:t>
      </w:r>
      <w:r w:rsidR="00765458" w:rsidRPr="00746D33">
        <w:rPr>
          <w:sz w:val="24"/>
        </w:rPr>
        <w:t>/2006</w:t>
      </w:r>
      <w:r w:rsidR="000D4CA1" w:rsidRPr="00746D33">
        <w:rPr>
          <w:sz w:val="24"/>
        </w:rPr>
        <w:t xml:space="preserve"> Sb., </w:t>
      </w:r>
      <w:r w:rsidR="000D4CA1" w:rsidRPr="00746D33">
        <w:rPr>
          <w:sz w:val="24"/>
          <w:szCs w:val="24"/>
        </w:rPr>
        <w:t>o účasti státního rozpočtu na financování programů reprodukce majetku</w:t>
      </w:r>
      <w:r w:rsidR="00765458" w:rsidRPr="00746D33">
        <w:rPr>
          <w:sz w:val="24"/>
          <w:szCs w:val="24"/>
        </w:rPr>
        <w:t>,</w:t>
      </w:r>
      <w:r w:rsidR="00765458" w:rsidRPr="00746D33">
        <w:rPr>
          <w:sz w:val="24"/>
        </w:rPr>
        <w:t xml:space="preserve"> ve znění pozdějších předpisů</w:t>
      </w:r>
      <w:r w:rsidR="000D4CA1" w:rsidRPr="00746D33">
        <w:rPr>
          <w:sz w:val="24"/>
          <w:szCs w:val="24"/>
        </w:rPr>
        <w:t>.</w:t>
      </w:r>
      <w:r w:rsidR="00B17155" w:rsidRPr="00746D33">
        <w:rPr>
          <w:sz w:val="24"/>
          <w:szCs w:val="24"/>
        </w:rPr>
        <w:t xml:space="preserve"> </w:t>
      </w:r>
      <w:r w:rsidR="00264838" w:rsidRPr="00746D33">
        <w:rPr>
          <w:sz w:val="24"/>
        </w:rPr>
        <w:t>Další postup, týkající se Programu</w:t>
      </w:r>
      <w:r w:rsidRPr="00746D33">
        <w:rPr>
          <w:sz w:val="24"/>
        </w:rPr>
        <w:t xml:space="preserve"> </w:t>
      </w:r>
      <w:r w:rsidR="002E12E2" w:rsidRPr="00746D33">
        <w:rPr>
          <w:sz w:val="24"/>
        </w:rPr>
        <w:t>1</w:t>
      </w:r>
      <w:r w:rsidRPr="00746D33">
        <w:rPr>
          <w:sz w:val="24"/>
        </w:rPr>
        <w:t xml:space="preserve">33510, je upraven v těchto </w:t>
      </w:r>
      <w:r w:rsidR="00CD5B37">
        <w:rPr>
          <w:sz w:val="24"/>
        </w:rPr>
        <w:t>Metodických pokynech</w:t>
      </w:r>
      <w:r w:rsidR="00FE36E9">
        <w:rPr>
          <w:sz w:val="24"/>
        </w:rPr>
        <w:t xml:space="preserve"> (dále jen „MP“)</w:t>
      </w:r>
      <w:r w:rsidRPr="00746D33">
        <w:rPr>
          <w:sz w:val="24"/>
        </w:rPr>
        <w:t xml:space="preserve"> </w:t>
      </w:r>
      <w:r w:rsidR="0049485A" w:rsidRPr="00746D33">
        <w:rPr>
          <w:sz w:val="24"/>
        </w:rPr>
        <w:t>Programu 133510</w:t>
      </w:r>
      <w:r w:rsidRPr="00746D33">
        <w:rPr>
          <w:sz w:val="24"/>
        </w:rPr>
        <w:t>.</w:t>
      </w:r>
    </w:p>
    <w:p w:rsidR="0077491D" w:rsidRPr="00746D33" w:rsidRDefault="0077491D" w:rsidP="004548CF">
      <w:pPr>
        <w:pStyle w:val="Zkladntext"/>
        <w:numPr>
          <w:ilvl w:val="0"/>
          <w:numId w:val="8"/>
        </w:numPr>
        <w:tabs>
          <w:tab w:val="clear" w:pos="720"/>
        </w:tabs>
        <w:spacing w:before="60" w:after="0"/>
        <w:ind w:left="426" w:hanging="426"/>
        <w:rPr>
          <w:sz w:val="24"/>
          <w:szCs w:val="24"/>
        </w:rPr>
      </w:pPr>
      <w:r w:rsidRPr="00746D33">
        <w:rPr>
          <w:kern w:val="24"/>
          <w:sz w:val="24"/>
          <w:szCs w:val="24"/>
        </w:rPr>
        <w:t>Ministerstvo školství, mládeže a tělovýchovy (dále jen „MŠMT“) stanovuje postup,</w:t>
      </w:r>
      <w:r w:rsidRPr="0077491D">
        <w:rPr>
          <w:kern w:val="24"/>
          <w:sz w:val="24"/>
          <w:szCs w:val="24"/>
        </w:rPr>
        <w:t xml:space="preserve"> </w:t>
      </w:r>
      <w:r w:rsidRPr="00746D33">
        <w:rPr>
          <w:kern w:val="24"/>
          <w:sz w:val="24"/>
          <w:szCs w:val="24"/>
        </w:rPr>
        <w:t>kterým se určují podmínky pro poskytování, čerpání a vyhodnocování Programu 133510 „Podpora materiálně technické základny sportu“,</w:t>
      </w:r>
      <w:r w:rsidR="00572980" w:rsidRPr="00746D33">
        <w:rPr>
          <w:kern w:val="24"/>
          <w:sz w:val="24"/>
          <w:szCs w:val="24"/>
        </w:rPr>
        <w:t xml:space="preserve"> </w:t>
      </w:r>
      <w:r w:rsidRPr="00746D33">
        <w:rPr>
          <w:kern w:val="24"/>
          <w:sz w:val="24"/>
          <w:szCs w:val="24"/>
        </w:rPr>
        <w:t>určeného nestátním neziskovým organizacím (dále jen „NNO“)</w:t>
      </w:r>
      <w:r w:rsidR="003A60CB">
        <w:rPr>
          <w:kern w:val="24"/>
          <w:sz w:val="24"/>
          <w:szCs w:val="24"/>
        </w:rPr>
        <w:t xml:space="preserve"> -</w:t>
      </w:r>
      <w:r w:rsidRPr="00746D33">
        <w:rPr>
          <w:kern w:val="24"/>
          <w:sz w:val="24"/>
          <w:szCs w:val="24"/>
        </w:rPr>
        <w:t xml:space="preserve"> spolkům v oblasti sportu, působících podle zákona </w:t>
      </w:r>
      <w:r w:rsidRPr="00746D33">
        <w:rPr>
          <w:sz w:val="24"/>
          <w:szCs w:val="24"/>
        </w:rPr>
        <w:t xml:space="preserve">č. 89/2012 Sb., občanský zákoník, </w:t>
      </w:r>
      <w:r w:rsidR="00572980" w:rsidRPr="00746D33">
        <w:rPr>
          <w:sz w:val="24"/>
          <w:szCs w:val="24"/>
        </w:rPr>
        <w:t>r</w:t>
      </w:r>
      <w:r w:rsidRPr="00746D33">
        <w:rPr>
          <w:sz w:val="24"/>
          <w:szCs w:val="24"/>
        </w:rPr>
        <w:t>e</w:t>
      </w:r>
      <w:r w:rsidR="00572980" w:rsidRPr="00746D33">
        <w:rPr>
          <w:sz w:val="24"/>
          <w:szCs w:val="24"/>
        </w:rPr>
        <w:t>s</w:t>
      </w:r>
      <w:r w:rsidRPr="00746D33">
        <w:rPr>
          <w:sz w:val="24"/>
          <w:szCs w:val="24"/>
        </w:rPr>
        <w:t>ortní</w:t>
      </w:r>
      <w:r w:rsidR="00572980" w:rsidRPr="00746D33">
        <w:rPr>
          <w:sz w:val="24"/>
          <w:szCs w:val="24"/>
        </w:rPr>
        <w:t>m</w:t>
      </w:r>
      <w:r w:rsidRPr="00746D33">
        <w:rPr>
          <w:sz w:val="24"/>
          <w:szCs w:val="24"/>
        </w:rPr>
        <w:t xml:space="preserve"> sportovní</w:t>
      </w:r>
      <w:r w:rsidR="00572980" w:rsidRPr="00746D33">
        <w:rPr>
          <w:sz w:val="24"/>
          <w:szCs w:val="24"/>
        </w:rPr>
        <w:t>m</w:t>
      </w:r>
      <w:r w:rsidRPr="00746D33">
        <w:rPr>
          <w:sz w:val="24"/>
          <w:szCs w:val="24"/>
        </w:rPr>
        <w:t xml:space="preserve"> centr</w:t>
      </w:r>
      <w:r w:rsidR="00572980" w:rsidRPr="00746D33">
        <w:rPr>
          <w:sz w:val="24"/>
          <w:szCs w:val="24"/>
        </w:rPr>
        <w:t>ům</w:t>
      </w:r>
      <w:r w:rsidRPr="00746D33">
        <w:rPr>
          <w:kern w:val="24"/>
          <w:sz w:val="24"/>
          <w:szCs w:val="24"/>
        </w:rPr>
        <w:t xml:space="preserve"> M</w:t>
      </w:r>
      <w:r w:rsidR="00095D0E" w:rsidRPr="00746D33">
        <w:rPr>
          <w:kern w:val="24"/>
          <w:sz w:val="24"/>
          <w:szCs w:val="24"/>
        </w:rPr>
        <w:t>inisterstva</w:t>
      </w:r>
      <w:r w:rsidR="00A938E6" w:rsidRPr="00746D33">
        <w:rPr>
          <w:kern w:val="24"/>
          <w:sz w:val="24"/>
          <w:szCs w:val="24"/>
        </w:rPr>
        <w:t xml:space="preserve"> </w:t>
      </w:r>
      <w:r w:rsidR="00095D0E" w:rsidRPr="00746D33">
        <w:rPr>
          <w:kern w:val="24"/>
          <w:sz w:val="24"/>
          <w:szCs w:val="24"/>
        </w:rPr>
        <w:t xml:space="preserve">vnitra </w:t>
      </w:r>
      <w:r w:rsidR="00A938E6" w:rsidRPr="00746D33">
        <w:rPr>
          <w:kern w:val="24"/>
          <w:sz w:val="24"/>
          <w:szCs w:val="24"/>
        </w:rPr>
        <w:t>(M</w:t>
      </w:r>
      <w:r w:rsidRPr="00746D33">
        <w:rPr>
          <w:kern w:val="24"/>
          <w:sz w:val="24"/>
          <w:szCs w:val="24"/>
        </w:rPr>
        <w:t>V</w:t>
      </w:r>
      <w:r w:rsidR="00A938E6" w:rsidRPr="00746D33">
        <w:rPr>
          <w:kern w:val="24"/>
          <w:sz w:val="24"/>
          <w:szCs w:val="24"/>
        </w:rPr>
        <w:t>)</w:t>
      </w:r>
      <w:r w:rsidRPr="00746D33">
        <w:rPr>
          <w:kern w:val="24"/>
          <w:sz w:val="24"/>
          <w:szCs w:val="24"/>
        </w:rPr>
        <w:t xml:space="preserve">, </w:t>
      </w:r>
      <w:r w:rsidR="00A938E6" w:rsidRPr="00746D33">
        <w:rPr>
          <w:kern w:val="24"/>
          <w:sz w:val="24"/>
          <w:szCs w:val="24"/>
        </w:rPr>
        <w:t>Ministerstva obrany (</w:t>
      </w:r>
      <w:r w:rsidRPr="00746D33">
        <w:rPr>
          <w:kern w:val="24"/>
          <w:sz w:val="24"/>
          <w:szCs w:val="24"/>
        </w:rPr>
        <w:t>MO</w:t>
      </w:r>
      <w:r w:rsidR="00A938E6" w:rsidRPr="00746D33">
        <w:rPr>
          <w:kern w:val="24"/>
          <w:sz w:val="24"/>
          <w:szCs w:val="24"/>
        </w:rPr>
        <w:t>)</w:t>
      </w:r>
      <w:r w:rsidRPr="00746D33">
        <w:rPr>
          <w:kern w:val="24"/>
          <w:sz w:val="24"/>
          <w:szCs w:val="24"/>
        </w:rPr>
        <w:t xml:space="preserve"> a</w:t>
      </w:r>
      <w:r w:rsidR="00572980" w:rsidRPr="00746D33">
        <w:rPr>
          <w:kern w:val="24"/>
          <w:sz w:val="24"/>
          <w:szCs w:val="24"/>
        </w:rPr>
        <w:t> </w:t>
      </w:r>
      <w:r w:rsidRPr="00746D33">
        <w:rPr>
          <w:kern w:val="24"/>
          <w:sz w:val="24"/>
          <w:szCs w:val="24"/>
        </w:rPr>
        <w:t xml:space="preserve">MŠMT (dále jen RSC) a </w:t>
      </w:r>
      <w:r w:rsidR="003A60CB">
        <w:rPr>
          <w:kern w:val="24"/>
          <w:sz w:val="24"/>
          <w:szCs w:val="24"/>
        </w:rPr>
        <w:t>obcím</w:t>
      </w:r>
      <w:r w:rsidRPr="00746D33">
        <w:rPr>
          <w:kern w:val="24"/>
          <w:sz w:val="24"/>
          <w:szCs w:val="24"/>
        </w:rPr>
        <w:t xml:space="preserve">. </w:t>
      </w:r>
    </w:p>
    <w:p w:rsidR="009034F2" w:rsidRDefault="008472B7" w:rsidP="004548CF">
      <w:pPr>
        <w:pStyle w:val="Odstavecseseznamem"/>
        <w:numPr>
          <w:ilvl w:val="0"/>
          <w:numId w:val="8"/>
        </w:numPr>
        <w:tabs>
          <w:tab w:val="clear" w:pos="720"/>
        </w:tabs>
        <w:spacing w:before="60"/>
        <w:ind w:left="426" w:hanging="426"/>
        <w:jc w:val="both"/>
        <w:rPr>
          <w:sz w:val="24"/>
        </w:rPr>
      </w:pPr>
      <w:r w:rsidRPr="00746D33">
        <w:rPr>
          <w:sz w:val="24"/>
        </w:rPr>
        <w:t xml:space="preserve">Cílem podpory </w:t>
      </w:r>
      <w:r w:rsidR="00572980" w:rsidRPr="00746D33">
        <w:rPr>
          <w:sz w:val="24"/>
        </w:rPr>
        <w:t>j</w:t>
      </w:r>
      <w:r w:rsidR="0009740E" w:rsidRPr="00746D33">
        <w:rPr>
          <w:sz w:val="24"/>
        </w:rPr>
        <w:t xml:space="preserve">e </w:t>
      </w:r>
      <w:r w:rsidR="0009740E" w:rsidRPr="00746D33">
        <w:rPr>
          <w:b/>
          <w:sz w:val="24"/>
        </w:rPr>
        <w:t xml:space="preserve">rozvoj a </w:t>
      </w:r>
      <w:r w:rsidR="009034F2" w:rsidRPr="00746D33">
        <w:rPr>
          <w:b/>
          <w:sz w:val="24"/>
        </w:rPr>
        <w:t>modernizace</w:t>
      </w:r>
      <w:r w:rsidR="0009740E" w:rsidRPr="00746D33">
        <w:rPr>
          <w:b/>
          <w:sz w:val="24"/>
        </w:rPr>
        <w:t xml:space="preserve"> sportovních zařízení </w:t>
      </w:r>
      <w:r w:rsidR="00DB30CD" w:rsidRPr="00746D33">
        <w:rPr>
          <w:b/>
          <w:sz w:val="24"/>
        </w:rPr>
        <w:t xml:space="preserve">za podmínek daných Programem </w:t>
      </w:r>
      <w:r w:rsidR="009034F2" w:rsidRPr="00746D33">
        <w:rPr>
          <w:b/>
          <w:sz w:val="24"/>
        </w:rPr>
        <w:t>1</w:t>
      </w:r>
      <w:r w:rsidR="00DB30CD" w:rsidRPr="00746D33">
        <w:rPr>
          <w:b/>
          <w:sz w:val="24"/>
        </w:rPr>
        <w:t>33510.</w:t>
      </w:r>
      <w:r w:rsidR="0009740E" w:rsidRPr="00746D33">
        <w:rPr>
          <w:sz w:val="24"/>
        </w:rPr>
        <w:t xml:space="preserve"> </w:t>
      </w:r>
      <w:r w:rsidR="00AF02E8">
        <w:rPr>
          <w:sz w:val="24"/>
        </w:rPr>
        <w:t xml:space="preserve">MŠMT </w:t>
      </w:r>
      <w:r w:rsidR="00CE28E7" w:rsidRPr="00746D33">
        <w:rPr>
          <w:sz w:val="24"/>
        </w:rPr>
        <w:t>stanov</w:t>
      </w:r>
      <w:r w:rsidR="00AF02E8">
        <w:rPr>
          <w:sz w:val="24"/>
        </w:rPr>
        <w:t>uje</w:t>
      </w:r>
      <w:r w:rsidR="00CE28E7" w:rsidRPr="00746D33">
        <w:rPr>
          <w:sz w:val="24"/>
        </w:rPr>
        <w:t xml:space="preserve"> metodik</w:t>
      </w:r>
      <w:r w:rsidR="00AF02E8">
        <w:rPr>
          <w:sz w:val="24"/>
        </w:rPr>
        <w:t>u</w:t>
      </w:r>
      <w:r w:rsidR="00CE28E7" w:rsidRPr="00746D33">
        <w:rPr>
          <w:sz w:val="24"/>
        </w:rPr>
        <w:t>, která směřuje ke</w:t>
      </w:r>
      <w:r w:rsidR="0009740E" w:rsidRPr="009034F2">
        <w:rPr>
          <w:sz w:val="24"/>
        </w:rPr>
        <w:t xml:space="preserve"> spravedlivému principu a rovnému přístupu </w:t>
      </w:r>
      <w:r w:rsidR="00B73989">
        <w:rPr>
          <w:sz w:val="24"/>
        </w:rPr>
        <w:t xml:space="preserve">při poskytování finančních prostředků </w:t>
      </w:r>
      <w:r w:rsidR="00B73989" w:rsidRPr="009034F2">
        <w:rPr>
          <w:b/>
          <w:sz w:val="24"/>
        </w:rPr>
        <w:t>Programu 133510</w:t>
      </w:r>
      <w:r w:rsidR="00B73989">
        <w:rPr>
          <w:sz w:val="24"/>
        </w:rPr>
        <w:t xml:space="preserve"> </w:t>
      </w:r>
      <w:r w:rsidR="001506BB" w:rsidRPr="009034F2">
        <w:rPr>
          <w:sz w:val="24"/>
        </w:rPr>
        <w:t>NNO</w:t>
      </w:r>
      <w:r w:rsidR="00AF02E8">
        <w:rPr>
          <w:sz w:val="24"/>
        </w:rPr>
        <w:t xml:space="preserve"> - spolkům</w:t>
      </w:r>
      <w:r w:rsidR="009034F2" w:rsidRPr="009034F2">
        <w:rPr>
          <w:sz w:val="24"/>
        </w:rPr>
        <w:t>,</w:t>
      </w:r>
      <w:r w:rsidR="00AF02E8">
        <w:rPr>
          <w:sz w:val="24"/>
        </w:rPr>
        <w:t xml:space="preserve"> resortním</w:t>
      </w:r>
      <w:r w:rsidR="0009740E" w:rsidRPr="009034F2">
        <w:rPr>
          <w:sz w:val="24"/>
        </w:rPr>
        <w:t xml:space="preserve"> sportovní</w:t>
      </w:r>
      <w:r w:rsidR="00AF02E8">
        <w:rPr>
          <w:sz w:val="24"/>
        </w:rPr>
        <w:t>m</w:t>
      </w:r>
      <w:r w:rsidR="0009740E" w:rsidRPr="009034F2">
        <w:rPr>
          <w:sz w:val="24"/>
        </w:rPr>
        <w:t xml:space="preserve"> cent</w:t>
      </w:r>
      <w:r w:rsidR="00AF02E8">
        <w:rPr>
          <w:sz w:val="24"/>
        </w:rPr>
        <w:t>rům</w:t>
      </w:r>
      <w:r w:rsidR="0009740E" w:rsidRPr="009034F2">
        <w:rPr>
          <w:sz w:val="24"/>
        </w:rPr>
        <w:t xml:space="preserve"> </w:t>
      </w:r>
      <w:r w:rsidR="009034F2" w:rsidRPr="009034F2">
        <w:rPr>
          <w:sz w:val="24"/>
        </w:rPr>
        <w:t>a obcím</w:t>
      </w:r>
      <w:r w:rsidR="0009740E" w:rsidRPr="009034F2">
        <w:rPr>
          <w:sz w:val="24"/>
        </w:rPr>
        <w:t>.</w:t>
      </w:r>
    </w:p>
    <w:p w:rsidR="009034F2" w:rsidRPr="0054625C" w:rsidRDefault="009034F2" w:rsidP="009034F2">
      <w:pPr>
        <w:jc w:val="both"/>
        <w:rPr>
          <w:sz w:val="10"/>
        </w:rPr>
      </w:pPr>
    </w:p>
    <w:p w:rsidR="00D6699C" w:rsidRDefault="00BC0A88" w:rsidP="00B71740">
      <w:pPr>
        <w:pStyle w:val="Odstavecseseznamem"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4"/>
        </w:rPr>
      </w:pPr>
      <w:r w:rsidRPr="00B71740">
        <w:rPr>
          <w:sz w:val="24"/>
        </w:rPr>
        <w:t>Dotace ne</w:t>
      </w:r>
      <w:r w:rsidR="003A60CB" w:rsidRPr="00B71740">
        <w:rPr>
          <w:sz w:val="24"/>
        </w:rPr>
        <w:t>ní</w:t>
      </w:r>
      <w:r w:rsidRPr="00B71740">
        <w:rPr>
          <w:sz w:val="24"/>
        </w:rPr>
        <w:t xml:space="preserve"> poskytován</w:t>
      </w:r>
      <w:r w:rsidR="003A60CB" w:rsidRPr="00B71740">
        <w:rPr>
          <w:sz w:val="24"/>
        </w:rPr>
        <w:t>a</w:t>
      </w:r>
      <w:r w:rsidRPr="00B71740">
        <w:rPr>
          <w:sz w:val="24"/>
        </w:rPr>
        <w:t xml:space="preserve"> v režimu „de</w:t>
      </w:r>
      <w:r w:rsidR="00572980" w:rsidRPr="00B71740">
        <w:rPr>
          <w:sz w:val="24"/>
        </w:rPr>
        <w:t xml:space="preserve"> </w:t>
      </w:r>
      <w:r w:rsidRPr="00B71740">
        <w:rPr>
          <w:sz w:val="24"/>
        </w:rPr>
        <w:t xml:space="preserve">minimis“ dle nařízení Komise ES </w:t>
      </w:r>
      <w:r w:rsidR="00B9720D" w:rsidRPr="00B71740">
        <w:rPr>
          <w:sz w:val="24"/>
        </w:rPr>
        <w:br/>
      </w:r>
      <w:r w:rsidRPr="00B71740">
        <w:rPr>
          <w:sz w:val="24"/>
        </w:rPr>
        <w:t>č.</w:t>
      </w:r>
      <w:r w:rsidR="00B9720D" w:rsidRPr="00B71740">
        <w:rPr>
          <w:sz w:val="24"/>
        </w:rPr>
        <w:t xml:space="preserve"> </w:t>
      </w:r>
      <w:r w:rsidRPr="00B71740">
        <w:rPr>
          <w:sz w:val="24"/>
        </w:rPr>
        <w:t>1</w:t>
      </w:r>
      <w:r w:rsidR="003A60CB" w:rsidRPr="00B71740">
        <w:rPr>
          <w:sz w:val="24"/>
        </w:rPr>
        <w:t>407</w:t>
      </w:r>
      <w:r w:rsidRPr="00B71740">
        <w:rPr>
          <w:sz w:val="24"/>
        </w:rPr>
        <w:t>/20</w:t>
      </w:r>
      <w:r w:rsidR="003A60CB" w:rsidRPr="00B71740">
        <w:rPr>
          <w:sz w:val="24"/>
        </w:rPr>
        <w:t>13</w:t>
      </w:r>
      <w:r w:rsidRPr="00B71740">
        <w:rPr>
          <w:sz w:val="24"/>
        </w:rPr>
        <w:t xml:space="preserve"> ze dne 1</w:t>
      </w:r>
      <w:r w:rsidR="003A60CB" w:rsidRPr="00B71740">
        <w:rPr>
          <w:sz w:val="24"/>
        </w:rPr>
        <w:t>8</w:t>
      </w:r>
      <w:r w:rsidRPr="00B71740">
        <w:rPr>
          <w:sz w:val="24"/>
        </w:rPr>
        <w:t>.</w:t>
      </w:r>
      <w:r w:rsidR="00B9720D" w:rsidRPr="00B71740">
        <w:rPr>
          <w:sz w:val="24"/>
        </w:rPr>
        <w:t xml:space="preserve"> prosince </w:t>
      </w:r>
      <w:r w:rsidR="003A60CB" w:rsidRPr="00B71740">
        <w:rPr>
          <w:sz w:val="24"/>
        </w:rPr>
        <w:t>2013</w:t>
      </w:r>
      <w:r w:rsidR="00B71740" w:rsidRPr="00B71740">
        <w:rPr>
          <w:sz w:val="24"/>
        </w:rPr>
        <w:t xml:space="preserve"> s použitím </w:t>
      </w:r>
      <w:r w:rsidRPr="00B71740">
        <w:rPr>
          <w:sz w:val="24"/>
        </w:rPr>
        <w:t xml:space="preserve">článků </w:t>
      </w:r>
      <w:r w:rsidR="00B71740" w:rsidRPr="00B71740">
        <w:rPr>
          <w:sz w:val="24"/>
        </w:rPr>
        <w:t>107 a 108</w:t>
      </w:r>
      <w:r w:rsidR="00B71740">
        <w:rPr>
          <w:sz w:val="24"/>
        </w:rPr>
        <w:t xml:space="preserve"> Smlouvy o</w:t>
      </w:r>
      <w:r w:rsidR="00C21A07">
        <w:rPr>
          <w:sz w:val="24"/>
        </w:rPr>
        <w:t> </w:t>
      </w:r>
      <w:r w:rsidR="00B71740">
        <w:rPr>
          <w:sz w:val="24"/>
        </w:rPr>
        <w:t>fungování EU na podporu de minimis (dále jen Smlouva).</w:t>
      </w:r>
    </w:p>
    <w:p w:rsidR="00B71740" w:rsidRPr="00B71740" w:rsidRDefault="00B71740" w:rsidP="00B71740">
      <w:pPr>
        <w:jc w:val="both"/>
        <w:rPr>
          <w:sz w:val="24"/>
        </w:rPr>
      </w:pPr>
    </w:p>
    <w:p w:rsidR="00D6699C" w:rsidRPr="00746D33" w:rsidRDefault="00862508" w:rsidP="00C21A07">
      <w:pPr>
        <w:pStyle w:val="Odstavecseseznamem"/>
        <w:numPr>
          <w:ilvl w:val="0"/>
          <w:numId w:val="8"/>
        </w:numPr>
        <w:tabs>
          <w:tab w:val="clear" w:pos="720"/>
        </w:tabs>
        <w:ind w:left="426" w:hanging="426"/>
        <w:rPr>
          <w:sz w:val="24"/>
        </w:rPr>
      </w:pPr>
      <w:r w:rsidRPr="00746D33">
        <w:rPr>
          <w:sz w:val="24"/>
          <w:szCs w:val="24"/>
        </w:rPr>
        <w:t>Dotace je poskytnuta jako veřejná podpora podle Nařízení Komise (EU) č. 651/2014, kterým se v souladu s články 107 a 108 Smlouvy prohlašují určité kategorie podpory za slučitelné s vnitřním trhem".  Poskytnutá dotace nesmí být použ</w:t>
      </w:r>
      <w:r w:rsidR="00B71740">
        <w:rPr>
          <w:sz w:val="24"/>
          <w:szCs w:val="24"/>
        </w:rPr>
        <w:t>ita na podnikatelské a</w:t>
      </w:r>
      <w:r w:rsidR="00C21A07">
        <w:rPr>
          <w:sz w:val="24"/>
          <w:szCs w:val="24"/>
        </w:rPr>
        <w:t> </w:t>
      </w:r>
      <w:r w:rsidR="00B71740">
        <w:rPr>
          <w:sz w:val="24"/>
          <w:szCs w:val="24"/>
        </w:rPr>
        <w:t>obchodní</w:t>
      </w:r>
      <w:r w:rsidR="00C21A07">
        <w:rPr>
          <w:sz w:val="24"/>
          <w:szCs w:val="24"/>
        </w:rPr>
        <w:t xml:space="preserve"> č</w:t>
      </w:r>
      <w:r w:rsidRPr="00746D33">
        <w:rPr>
          <w:sz w:val="24"/>
          <w:szCs w:val="24"/>
        </w:rPr>
        <w:t>innosti sloužící k vytváření zisku.</w:t>
      </w:r>
      <w:r w:rsidRPr="00746D33">
        <w:rPr>
          <w:sz w:val="24"/>
          <w:szCs w:val="24"/>
        </w:rPr>
        <w:br/>
      </w:r>
    </w:p>
    <w:p w:rsidR="00BC0A88" w:rsidRPr="00746D33" w:rsidRDefault="00BC0A88" w:rsidP="00B71740">
      <w:pPr>
        <w:spacing w:before="120"/>
        <w:jc w:val="both"/>
        <w:rPr>
          <w:sz w:val="24"/>
        </w:rPr>
      </w:pPr>
    </w:p>
    <w:p w:rsidR="00B17155" w:rsidRPr="00746D33" w:rsidRDefault="00B17155" w:rsidP="00B17155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  <w:r w:rsidRPr="00746D33">
        <w:rPr>
          <w:rFonts w:ascii="Times New Roman" w:hAnsi="Times New Roman" w:cs="Times New Roman"/>
          <w:color w:val="auto"/>
          <w:sz w:val="28"/>
        </w:rPr>
        <w:t>Článek II</w:t>
      </w:r>
    </w:p>
    <w:p w:rsidR="00B17155" w:rsidRPr="000D4CA1" w:rsidRDefault="00B17155" w:rsidP="00B17155">
      <w:pPr>
        <w:pStyle w:val="Nadpis2"/>
        <w:spacing w:before="0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746D33">
        <w:rPr>
          <w:rFonts w:ascii="Times New Roman" w:hAnsi="Times New Roman" w:cs="Times New Roman"/>
          <w:color w:val="auto"/>
          <w:sz w:val="28"/>
        </w:rPr>
        <w:t>Cíle a priority</w:t>
      </w:r>
    </w:p>
    <w:p w:rsidR="0009740E" w:rsidRPr="00D6699C" w:rsidRDefault="0009740E" w:rsidP="00144C2F">
      <w:pPr>
        <w:spacing w:before="240"/>
        <w:ind w:left="357" w:hanging="357"/>
        <w:jc w:val="both"/>
        <w:rPr>
          <w:sz w:val="24"/>
        </w:rPr>
      </w:pPr>
      <w:r>
        <w:rPr>
          <w:b/>
          <w:sz w:val="24"/>
        </w:rPr>
        <w:t xml:space="preserve">1.  </w:t>
      </w:r>
      <w:r w:rsidR="00E35F61" w:rsidRPr="00E35F61">
        <w:rPr>
          <w:b/>
          <w:sz w:val="24"/>
          <w:szCs w:val="24"/>
        </w:rPr>
        <w:t xml:space="preserve">Tato oblast je podporována </w:t>
      </w:r>
      <w:r w:rsidR="002637D2">
        <w:rPr>
          <w:b/>
          <w:sz w:val="24"/>
          <w:szCs w:val="24"/>
        </w:rPr>
        <w:t xml:space="preserve">zejména </w:t>
      </w:r>
      <w:r w:rsidR="00E35F61" w:rsidRPr="00E35F61">
        <w:rPr>
          <w:b/>
          <w:sz w:val="24"/>
          <w:szCs w:val="24"/>
        </w:rPr>
        <w:t>v</w:t>
      </w:r>
      <w:r w:rsidR="002637D2">
        <w:rPr>
          <w:b/>
          <w:sz w:val="24"/>
          <w:szCs w:val="24"/>
        </w:rPr>
        <w:t> </w:t>
      </w:r>
      <w:r w:rsidR="00E35F61" w:rsidRPr="00E35F61">
        <w:rPr>
          <w:b/>
          <w:sz w:val="24"/>
          <w:szCs w:val="24"/>
        </w:rPr>
        <w:t>souladu</w:t>
      </w:r>
      <w:r w:rsidR="002637D2">
        <w:rPr>
          <w:b/>
          <w:sz w:val="24"/>
          <w:szCs w:val="24"/>
        </w:rPr>
        <w:t xml:space="preserve"> s § 3,</w:t>
      </w:r>
      <w:r w:rsidR="00E35F61" w:rsidRPr="00E35F61">
        <w:rPr>
          <w:b/>
          <w:sz w:val="24"/>
          <w:szCs w:val="24"/>
        </w:rPr>
        <w:t xml:space="preserve"> </w:t>
      </w:r>
      <w:r w:rsidR="002637D2">
        <w:rPr>
          <w:b/>
          <w:sz w:val="24"/>
        </w:rPr>
        <w:t>zákona</w:t>
      </w:r>
      <w:r w:rsidR="00E35F61" w:rsidRPr="00E35F61">
        <w:rPr>
          <w:b/>
          <w:sz w:val="24"/>
        </w:rPr>
        <w:t xml:space="preserve"> č.</w:t>
      </w:r>
      <w:r w:rsidR="00EB0D8E">
        <w:rPr>
          <w:b/>
          <w:sz w:val="24"/>
        </w:rPr>
        <w:t xml:space="preserve"> </w:t>
      </w:r>
      <w:r w:rsidR="00E35F61" w:rsidRPr="00E35F61">
        <w:rPr>
          <w:b/>
          <w:sz w:val="24"/>
        </w:rPr>
        <w:t>115/2001 Sb., o</w:t>
      </w:r>
      <w:r w:rsidR="00C21A07">
        <w:rPr>
          <w:b/>
          <w:sz w:val="24"/>
        </w:rPr>
        <w:t> </w:t>
      </w:r>
      <w:r w:rsidR="00E35F61" w:rsidRPr="00E35F61">
        <w:rPr>
          <w:b/>
          <w:sz w:val="24"/>
        </w:rPr>
        <w:t>podpoře sportu, ve znění pozdějších předpisů.</w:t>
      </w:r>
      <w:r w:rsidRPr="00E35F61">
        <w:rPr>
          <w:b/>
          <w:sz w:val="24"/>
        </w:rPr>
        <w:t xml:space="preserve"> </w:t>
      </w:r>
      <w:r w:rsidR="005B798D">
        <w:rPr>
          <w:b/>
          <w:sz w:val="24"/>
        </w:rPr>
        <w:t xml:space="preserve"> </w:t>
      </w:r>
      <w:r w:rsidR="0061421C">
        <w:rPr>
          <w:sz w:val="24"/>
        </w:rPr>
        <w:t>Sportovními</w:t>
      </w:r>
      <w:r w:rsidRPr="00E35F61">
        <w:rPr>
          <w:sz w:val="24"/>
        </w:rPr>
        <w:t xml:space="preserve"> zařízení</w:t>
      </w:r>
      <w:r w:rsidR="0061421C">
        <w:rPr>
          <w:sz w:val="24"/>
        </w:rPr>
        <w:t xml:space="preserve">mi se pro účely těchto </w:t>
      </w:r>
      <w:r w:rsidR="00FE36E9">
        <w:rPr>
          <w:sz w:val="24"/>
        </w:rPr>
        <w:t>MP</w:t>
      </w:r>
      <w:r w:rsidR="0061421C">
        <w:rPr>
          <w:sz w:val="24"/>
        </w:rPr>
        <w:t xml:space="preserve"> Programu 133510 </w:t>
      </w:r>
      <w:r w:rsidRPr="00E35F61">
        <w:rPr>
          <w:sz w:val="24"/>
        </w:rPr>
        <w:t xml:space="preserve">rozumí objekty, pozemky, vodní plochy, budovy nebo jejich soubory sloužící výhradně nebo převážně </w:t>
      </w:r>
      <w:r w:rsidRPr="00D6699C">
        <w:rPr>
          <w:sz w:val="24"/>
        </w:rPr>
        <w:t>k</w:t>
      </w:r>
      <w:r w:rsidR="008B1E85" w:rsidRPr="00D6699C">
        <w:rPr>
          <w:sz w:val="24"/>
        </w:rPr>
        <w:t xml:space="preserve"> </w:t>
      </w:r>
      <w:r w:rsidRPr="00D6699C">
        <w:rPr>
          <w:sz w:val="24"/>
        </w:rPr>
        <w:t>provozování sportu.</w:t>
      </w:r>
    </w:p>
    <w:p w:rsidR="009C61AD" w:rsidRPr="00D6699C" w:rsidRDefault="009C61AD" w:rsidP="009C61AD">
      <w:pPr>
        <w:numPr>
          <w:ilvl w:val="1"/>
          <w:numId w:val="1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 w:rsidRPr="00D6699C">
        <w:rPr>
          <w:sz w:val="24"/>
        </w:rPr>
        <w:t xml:space="preserve">Materiálně technickou základnou ve sportu se rozumí sportovní zařízení </w:t>
      </w:r>
      <w:r w:rsidR="00B9720D" w:rsidRPr="00D6699C">
        <w:rPr>
          <w:sz w:val="24"/>
        </w:rPr>
        <w:t>včetně jejich</w:t>
      </w:r>
      <w:r w:rsidRPr="00D6699C">
        <w:rPr>
          <w:sz w:val="24"/>
        </w:rPr>
        <w:t xml:space="preserve"> nezbytného technického a sociálního zázemí náležející ke sportovnímu zařízení. </w:t>
      </w:r>
    </w:p>
    <w:p w:rsidR="009C61AD" w:rsidRPr="00B46AC8" w:rsidRDefault="009C61AD" w:rsidP="00B9720D">
      <w:pPr>
        <w:numPr>
          <w:ilvl w:val="1"/>
          <w:numId w:val="1"/>
        </w:numPr>
        <w:tabs>
          <w:tab w:val="clear" w:pos="360"/>
          <w:tab w:val="left" w:pos="900"/>
          <w:tab w:val="left" w:pos="1080"/>
        </w:tabs>
        <w:spacing w:before="60"/>
        <w:ind w:left="900" w:hanging="540"/>
        <w:jc w:val="both"/>
        <w:rPr>
          <w:sz w:val="24"/>
        </w:rPr>
      </w:pPr>
      <w:r w:rsidRPr="00D6699C">
        <w:rPr>
          <w:sz w:val="24"/>
        </w:rPr>
        <w:lastRenderedPageBreak/>
        <w:t>Sportovní zařízení strojního charakteru je takové zařízení, které slouží přímo k provozování sportu</w:t>
      </w:r>
      <w:r w:rsidR="009A4B52" w:rsidRPr="00D6699C">
        <w:rPr>
          <w:sz w:val="24"/>
        </w:rPr>
        <w:t xml:space="preserve">, případně k úpravě sportoviště (dále </w:t>
      </w:r>
      <w:r w:rsidR="003138AC">
        <w:rPr>
          <w:sz w:val="24"/>
        </w:rPr>
        <w:t>uváděno pod zkratkou</w:t>
      </w:r>
      <w:r w:rsidR="009A4B52" w:rsidRPr="00D6699C">
        <w:rPr>
          <w:sz w:val="24"/>
        </w:rPr>
        <w:t xml:space="preserve"> </w:t>
      </w:r>
      <w:r w:rsidR="008D5008" w:rsidRPr="00D6699C">
        <w:rPr>
          <w:sz w:val="24"/>
        </w:rPr>
        <w:t>SZNR</w:t>
      </w:r>
      <w:r w:rsidR="008D5008">
        <w:rPr>
          <w:sz w:val="24"/>
        </w:rPr>
        <w:t xml:space="preserve"> - stroje a zařízení nezařazené do rozpočtu</w:t>
      </w:r>
      <w:r w:rsidR="009A4B52" w:rsidRPr="00D6699C">
        <w:rPr>
          <w:sz w:val="24"/>
        </w:rPr>
        <w:t>).</w:t>
      </w:r>
      <w:r w:rsidR="003138AC">
        <w:rPr>
          <w:sz w:val="24"/>
        </w:rPr>
        <w:t xml:space="preserve"> Jedná se o samostatné movité předměty, s pořizovací cenou vyšší než 40 tis Kč, které nejsou </w:t>
      </w:r>
      <w:r w:rsidR="00295FB1">
        <w:rPr>
          <w:sz w:val="24"/>
        </w:rPr>
        <w:t xml:space="preserve">zahrnuty </w:t>
      </w:r>
      <w:r w:rsidR="003138AC">
        <w:rPr>
          <w:sz w:val="24"/>
        </w:rPr>
        <w:t xml:space="preserve">do rozpočtu </w:t>
      </w:r>
      <w:r w:rsidR="003138AC" w:rsidRPr="00B46AC8">
        <w:rPr>
          <w:sz w:val="24"/>
        </w:rPr>
        <w:t>stavebních akcí.</w:t>
      </w:r>
    </w:p>
    <w:p w:rsidR="00771C13" w:rsidRPr="00B46AC8" w:rsidRDefault="0061421C" w:rsidP="00771C13">
      <w:pPr>
        <w:numPr>
          <w:ilvl w:val="1"/>
          <w:numId w:val="1"/>
        </w:numPr>
        <w:tabs>
          <w:tab w:val="left" w:pos="900"/>
        </w:tabs>
        <w:spacing w:before="60"/>
        <w:ind w:left="900" w:hanging="540"/>
        <w:jc w:val="both"/>
        <w:rPr>
          <w:b/>
          <w:sz w:val="24"/>
        </w:rPr>
      </w:pPr>
      <w:r w:rsidRPr="00B46AC8">
        <w:rPr>
          <w:sz w:val="24"/>
        </w:rPr>
        <w:t xml:space="preserve">Správcem programu 133510 je MŠMT. </w:t>
      </w:r>
      <w:r w:rsidR="009C61AD" w:rsidRPr="00B46AC8">
        <w:rPr>
          <w:sz w:val="24"/>
        </w:rPr>
        <w:t xml:space="preserve">Dotace Programu </w:t>
      </w:r>
      <w:r w:rsidR="005429D4" w:rsidRPr="00B46AC8">
        <w:rPr>
          <w:sz w:val="24"/>
        </w:rPr>
        <w:t>1</w:t>
      </w:r>
      <w:r w:rsidR="009C61AD" w:rsidRPr="00B46AC8">
        <w:rPr>
          <w:sz w:val="24"/>
        </w:rPr>
        <w:t xml:space="preserve">33510 je součást rozpočtu kapitoly </w:t>
      </w:r>
      <w:r w:rsidR="00BE2E9B" w:rsidRPr="00B46AC8">
        <w:rPr>
          <w:sz w:val="24"/>
        </w:rPr>
        <w:t xml:space="preserve">333 </w:t>
      </w:r>
      <w:r w:rsidR="009C61AD" w:rsidRPr="00B46AC8">
        <w:rPr>
          <w:sz w:val="24"/>
        </w:rPr>
        <w:t>správce programu.</w:t>
      </w:r>
      <w:r w:rsidR="00771C13" w:rsidRPr="00B46AC8">
        <w:rPr>
          <w:sz w:val="24"/>
        </w:rPr>
        <w:t xml:space="preserve"> </w:t>
      </w:r>
    </w:p>
    <w:p w:rsidR="00BE2E9B" w:rsidRPr="00B46AC8" w:rsidRDefault="00BE2E9B" w:rsidP="00BE2E9B">
      <w:pPr>
        <w:tabs>
          <w:tab w:val="left" w:pos="900"/>
        </w:tabs>
        <w:spacing w:before="60"/>
        <w:ind w:left="900"/>
        <w:jc w:val="both"/>
        <w:rPr>
          <w:b/>
          <w:sz w:val="24"/>
        </w:rPr>
      </w:pPr>
    </w:p>
    <w:p w:rsidR="009C61AD" w:rsidRPr="00B46AC8" w:rsidRDefault="009C61AD" w:rsidP="00B73B36">
      <w:pPr>
        <w:tabs>
          <w:tab w:val="left" w:pos="360"/>
        </w:tabs>
        <w:spacing w:before="120"/>
        <w:rPr>
          <w:b/>
          <w:sz w:val="24"/>
        </w:rPr>
      </w:pPr>
      <w:r w:rsidRPr="00B46AC8">
        <w:rPr>
          <w:b/>
          <w:sz w:val="24"/>
        </w:rPr>
        <w:t>2.   Cíle a priority</w:t>
      </w:r>
      <w:r w:rsidR="00095D0E" w:rsidRPr="00B46AC8">
        <w:rPr>
          <w:b/>
          <w:sz w:val="24"/>
        </w:rPr>
        <w:t xml:space="preserve"> Programu 133510</w:t>
      </w:r>
    </w:p>
    <w:p w:rsidR="009C61AD" w:rsidRPr="009C61AD" w:rsidRDefault="009C61AD" w:rsidP="009C61AD">
      <w:pPr>
        <w:pStyle w:val="Nadpis1"/>
        <w:spacing w:before="120"/>
        <w:ind w:left="360"/>
        <w:rPr>
          <w:b w:val="0"/>
          <w:sz w:val="24"/>
        </w:rPr>
      </w:pPr>
      <w:r w:rsidRPr="009C61AD">
        <w:rPr>
          <w:b w:val="0"/>
          <w:sz w:val="24"/>
        </w:rPr>
        <w:t xml:space="preserve">2.1    </w:t>
      </w:r>
      <w:r w:rsidRPr="00095D0E">
        <w:rPr>
          <w:sz w:val="24"/>
        </w:rPr>
        <w:t xml:space="preserve">Cíle </w:t>
      </w:r>
    </w:p>
    <w:p w:rsidR="009C61AD" w:rsidRDefault="009C61AD" w:rsidP="001C6596">
      <w:pPr>
        <w:tabs>
          <w:tab w:val="left" w:pos="1620"/>
        </w:tabs>
        <w:spacing w:before="60"/>
        <w:ind w:left="1622" w:hanging="720"/>
        <w:jc w:val="both"/>
        <w:rPr>
          <w:sz w:val="24"/>
        </w:rPr>
      </w:pPr>
      <w:r w:rsidRPr="00FA2362">
        <w:rPr>
          <w:b/>
          <w:sz w:val="24"/>
        </w:rPr>
        <w:t>cíl</w:t>
      </w:r>
      <w:r>
        <w:rPr>
          <w:b/>
          <w:sz w:val="24"/>
        </w:rPr>
        <w:t>_</w:t>
      </w:r>
      <w:r w:rsidRPr="00FA2362">
        <w:rPr>
          <w:b/>
          <w:sz w:val="24"/>
        </w:rPr>
        <w:t>1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FA2362">
        <w:rPr>
          <w:sz w:val="24"/>
        </w:rPr>
        <w:t xml:space="preserve">technická obnova, údržba a </w:t>
      </w:r>
      <w:r w:rsidR="00B12248">
        <w:rPr>
          <w:sz w:val="24"/>
        </w:rPr>
        <w:t>rekonstrukce</w:t>
      </w:r>
      <w:r>
        <w:rPr>
          <w:sz w:val="24"/>
        </w:rPr>
        <w:t xml:space="preserve"> sportovních zařízení, která povede ke zlepšování jejich hygienické úrovně a souladu se zájmy ochrany přírody,</w:t>
      </w:r>
    </w:p>
    <w:p w:rsidR="009C61AD" w:rsidRDefault="009C61AD" w:rsidP="001C6596">
      <w:pPr>
        <w:tabs>
          <w:tab w:val="left" w:pos="1620"/>
        </w:tabs>
        <w:spacing w:before="60"/>
        <w:ind w:left="1622" w:hanging="720"/>
        <w:jc w:val="both"/>
        <w:rPr>
          <w:sz w:val="24"/>
        </w:rPr>
      </w:pPr>
      <w:r>
        <w:rPr>
          <w:b/>
          <w:sz w:val="24"/>
        </w:rPr>
        <w:t xml:space="preserve">cíl_2 </w:t>
      </w:r>
      <w:r>
        <w:rPr>
          <w:b/>
          <w:sz w:val="24"/>
        </w:rPr>
        <w:tab/>
      </w:r>
      <w:r w:rsidRPr="00C9112B">
        <w:rPr>
          <w:sz w:val="24"/>
        </w:rPr>
        <w:t>r</w:t>
      </w:r>
      <w:r>
        <w:rPr>
          <w:sz w:val="24"/>
        </w:rPr>
        <w:t>ozvíjet sportovně technické parametry sportovišť tak, aby splňovaly požadavky předepsané národními a mezinárodními sportovními federacemi a</w:t>
      </w:r>
      <w:r w:rsidR="00C21A07">
        <w:rPr>
          <w:sz w:val="24"/>
        </w:rPr>
        <w:t> </w:t>
      </w:r>
      <w:r>
        <w:rPr>
          <w:sz w:val="24"/>
        </w:rPr>
        <w:t>aby sportovní zařízení byla bezpečná pro sportovce i pro ostatní veřejnost,</w:t>
      </w:r>
    </w:p>
    <w:p w:rsidR="009C61AD" w:rsidRDefault="009C61AD" w:rsidP="001C6596">
      <w:pPr>
        <w:tabs>
          <w:tab w:val="left" w:pos="1560"/>
        </w:tabs>
        <w:ind w:left="1620" w:hanging="720"/>
        <w:jc w:val="both"/>
        <w:rPr>
          <w:sz w:val="24"/>
        </w:rPr>
      </w:pPr>
      <w:r>
        <w:rPr>
          <w:b/>
          <w:sz w:val="24"/>
        </w:rPr>
        <w:t xml:space="preserve">cíl_3 </w:t>
      </w:r>
      <w:r w:rsidR="00EE21F0">
        <w:rPr>
          <w:b/>
          <w:sz w:val="24"/>
        </w:rPr>
        <w:t xml:space="preserve">  </w:t>
      </w:r>
      <w:r>
        <w:rPr>
          <w:sz w:val="24"/>
        </w:rPr>
        <w:t>doplňovat nabídku stávajícího počtu sportovních zařízení s cílem vyrovnávání regionálních deficitů,</w:t>
      </w:r>
    </w:p>
    <w:p w:rsidR="009C61AD" w:rsidRDefault="009C61AD" w:rsidP="001C6596">
      <w:pPr>
        <w:tabs>
          <w:tab w:val="left" w:pos="1560"/>
          <w:tab w:val="left" w:pos="1620"/>
        </w:tabs>
        <w:spacing w:before="60"/>
        <w:ind w:left="1620" w:hanging="720"/>
        <w:jc w:val="both"/>
        <w:rPr>
          <w:sz w:val="24"/>
        </w:rPr>
      </w:pPr>
      <w:r>
        <w:rPr>
          <w:b/>
          <w:sz w:val="24"/>
        </w:rPr>
        <w:t>cíl_4</w:t>
      </w:r>
      <w:r>
        <w:rPr>
          <w:sz w:val="24"/>
        </w:rPr>
        <w:t xml:space="preserve"> umožnit rovný přístup ke sportovištím co nejširšímu počtu zájemců o</w:t>
      </w:r>
      <w:r w:rsidR="00C21A07">
        <w:rPr>
          <w:sz w:val="24"/>
        </w:rPr>
        <w:t> </w:t>
      </w:r>
      <w:r>
        <w:rPr>
          <w:sz w:val="24"/>
        </w:rPr>
        <w:t>sportová</w:t>
      </w:r>
      <w:r w:rsidR="00EB0D8E">
        <w:rPr>
          <w:sz w:val="24"/>
        </w:rPr>
        <w:t>ní.</w:t>
      </w:r>
    </w:p>
    <w:p w:rsidR="009C61AD" w:rsidRPr="009C61AD" w:rsidRDefault="00144C2F" w:rsidP="00144C2F">
      <w:pPr>
        <w:tabs>
          <w:tab w:val="left" w:pos="900"/>
        </w:tabs>
        <w:spacing w:before="120"/>
        <w:ind w:left="851" w:hanging="425"/>
        <w:jc w:val="both"/>
        <w:rPr>
          <w:sz w:val="24"/>
        </w:rPr>
      </w:pPr>
      <w:r>
        <w:rPr>
          <w:sz w:val="24"/>
        </w:rPr>
        <w:t xml:space="preserve">2.2 </w:t>
      </w:r>
      <w:r>
        <w:rPr>
          <w:sz w:val="24"/>
        </w:rPr>
        <w:tab/>
        <w:t xml:space="preserve"> </w:t>
      </w:r>
      <w:r w:rsidR="009C61AD" w:rsidRPr="00095D0E">
        <w:rPr>
          <w:b/>
          <w:sz w:val="24"/>
        </w:rPr>
        <w:t xml:space="preserve">Priority </w:t>
      </w:r>
    </w:p>
    <w:p w:rsidR="009C61AD" w:rsidRPr="00D6699C" w:rsidRDefault="009C61AD" w:rsidP="009C61AD">
      <w:pPr>
        <w:pStyle w:val="Zkladntextodsazen2"/>
        <w:spacing w:before="120"/>
        <w:ind w:left="900"/>
      </w:pPr>
      <w:r w:rsidRPr="00D6699C">
        <w:t>K naplňování stanovených cílů stanovuje MŠMT z odborného sportovního hlediska prioritní podporu v tomto pořadí:</w:t>
      </w:r>
    </w:p>
    <w:p w:rsidR="003903F8" w:rsidRPr="00D6699C" w:rsidRDefault="003903F8" w:rsidP="002B5DB7">
      <w:pPr>
        <w:numPr>
          <w:ilvl w:val="0"/>
          <w:numId w:val="3"/>
        </w:numPr>
        <w:tabs>
          <w:tab w:val="clear" w:pos="720"/>
        </w:tabs>
        <w:spacing w:before="60"/>
        <w:ind w:left="1441" w:hanging="539"/>
        <w:jc w:val="both"/>
        <w:rPr>
          <w:sz w:val="24"/>
        </w:rPr>
      </w:pPr>
      <w:r w:rsidRPr="00D6699C">
        <w:rPr>
          <w:sz w:val="24"/>
        </w:rPr>
        <w:t xml:space="preserve">sportovním centrům, v jejichž místě probíhá příprava na </w:t>
      </w:r>
      <w:r w:rsidR="00095D0E">
        <w:rPr>
          <w:sz w:val="24"/>
        </w:rPr>
        <w:t>letní olympijské hry (</w:t>
      </w:r>
      <w:r w:rsidRPr="00D6699C">
        <w:rPr>
          <w:sz w:val="24"/>
        </w:rPr>
        <w:t>LOH</w:t>
      </w:r>
      <w:r w:rsidR="00095D0E">
        <w:rPr>
          <w:sz w:val="24"/>
        </w:rPr>
        <w:t>)</w:t>
      </w:r>
      <w:r w:rsidRPr="00D6699C">
        <w:rPr>
          <w:sz w:val="24"/>
        </w:rPr>
        <w:t>, resp.</w:t>
      </w:r>
      <w:r w:rsidR="00095D0E">
        <w:rPr>
          <w:sz w:val="24"/>
        </w:rPr>
        <w:t xml:space="preserve"> zimní olympijské hry (</w:t>
      </w:r>
      <w:r w:rsidRPr="00D6699C">
        <w:rPr>
          <w:sz w:val="24"/>
        </w:rPr>
        <w:t>ZOH</w:t>
      </w:r>
      <w:r w:rsidR="00095D0E">
        <w:rPr>
          <w:sz w:val="24"/>
        </w:rPr>
        <w:t>)</w:t>
      </w:r>
    </w:p>
    <w:p w:rsidR="003903F8" w:rsidRPr="00D6699C" w:rsidRDefault="003903F8" w:rsidP="002B5DB7">
      <w:pPr>
        <w:numPr>
          <w:ilvl w:val="0"/>
          <w:numId w:val="3"/>
        </w:numPr>
        <w:tabs>
          <w:tab w:val="clear" w:pos="720"/>
        </w:tabs>
        <w:spacing w:before="60"/>
        <w:ind w:left="1441" w:hanging="539"/>
        <w:jc w:val="both"/>
        <w:rPr>
          <w:sz w:val="24"/>
        </w:rPr>
      </w:pPr>
      <w:r w:rsidRPr="00D6699C">
        <w:rPr>
          <w:sz w:val="24"/>
        </w:rPr>
        <w:t>sportovním zařízením jednotlivých resortních center (MO,</w:t>
      </w:r>
      <w:r w:rsidR="00A938E6">
        <w:rPr>
          <w:sz w:val="24"/>
        </w:rPr>
        <w:t xml:space="preserve"> </w:t>
      </w:r>
      <w:r w:rsidRPr="00D6699C">
        <w:rPr>
          <w:sz w:val="24"/>
        </w:rPr>
        <w:t>MV,</w:t>
      </w:r>
      <w:r w:rsidR="00A938E6">
        <w:rPr>
          <w:sz w:val="24"/>
        </w:rPr>
        <w:t xml:space="preserve"> </w:t>
      </w:r>
      <w:r w:rsidRPr="00D6699C">
        <w:rPr>
          <w:sz w:val="24"/>
        </w:rPr>
        <w:t>MŠMT)</w:t>
      </w:r>
    </w:p>
    <w:p w:rsidR="009C61AD" w:rsidRPr="00D6699C" w:rsidRDefault="009C61AD" w:rsidP="002B5DB7">
      <w:pPr>
        <w:numPr>
          <w:ilvl w:val="0"/>
          <w:numId w:val="3"/>
        </w:numPr>
        <w:tabs>
          <w:tab w:val="clear" w:pos="720"/>
        </w:tabs>
        <w:spacing w:before="60"/>
        <w:ind w:left="1441" w:hanging="539"/>
        <w:jc w:val="both"/>
        <w:rPr>
          <w:sz w:val="24"/>
        </w:rPr>
      </w:pPr>
      <w:r w:rsidRPr="00D6699C">
        <w:rPr>
          <w:sz w:val="24"/>
        </w:rPr>
        <w:t>dlouhodobě</w:t>
      </w:r>
      <w:r w:rsidRPr="00D6699C">
        <w:rPr>
          <w:b/>
          <w:sz w:val="24"/>
        </w:rPr>
        <w:t xml:space="preserve"> </w:t>
      </w:r>
      <w:r w:rsidRPr="00D6699C">
        <w:rPr>
          <w:sz w:val="24"/>
        </w:rPr>
        <w:t>úspěšným sportům zařazeným do programu olympijských her (</w:t>
      </w:r>
      <w:r w:rsidR="001506BB" w:rsidRPr="00D6699C">
        <w:rPr>
          <w:sz w:val="24"/>
        </w:rPr>
        <w:t>dále jen „</w:t>
      </w:r>
      <w:r w:rsidRPr="00D6699C">
        <w:rPr>
          <w:sz w:val="24"/>
        </w:rPr>
        <w:t>OH</w:t>
      </w:r>
      <w:r w:rsidR="001506BB" w:rsidRPr="00D6699C">
        <w:rPr>
          <w:sz w:val="24"/>
        </w:rPr>
        <w:t>“</w:t>
      </w:r>
      <w:r w:rsidRPr="00D6699C">
        <w:rPr>
          <w:sz w:val="24"/>
        </w:rPr>
        <w:t>) a paralympijských her (</w:t>
      </w:r>
      <w:r w:rsidR="001506BB" w:rsidRPr="00D6699C">
        <w:rPr>
          <w:sz w:val="24"/>
        </w:rPr>
        <w:t>dále jen „</w:t>
      </w:r>
      <w:r w:rsidRPr="00D6699C">
        <w:rPr>
          <w:sz w:val="24"/>
        </w:rPr>
        <w:t>PH</w:t>
      </w:r>
      <w:r w:rsidR="001506BB" w:rsidRPr="00D6699C">
        <w:rPr>
          <w:sz w:val="24"/>
        </w:rPr>
        <w:t>“</w:t>
      </w:r>
      <w:r w:rsidRPr="00D6699C">
        <w:rPr>
          <w:sz w:val="24"/>
        </w:rPr>
        <w:t>),</w:t>
      </w:r>
    </w:p>
    <w:p w:rsidR="009C61AD" w:rsidRPr="00D6699C" w:rsidRDefault="009C61AD" w:rsidP="002B5DB7">
      <w:pPr>
        <w:numPr>
          <w:ilvl w:val="0"/>
          <w:numId w:val="3"/>
        </w:numPr>
        <w:spacing w:before="60"/>
        <w:ind w:left="1441" w:hanging="539"/>
        <w:jc w:val="both"/>
        <w:rPr>
          <w:sz w:val="24"/>
        </w:rPr>
      </w:pPr>
      <w:r w:rsidRPr="00D6699C">
        <w:rPr>
          <w:sz w:val="24"/>
        </w:rPr>
        <w:t>sportům provozovaných jako celoživotní aktivity,</w:t>
      </w:r>
    </w:p>
    <w:p w:rsidR="009C61AD" w:rsidRDefault="009C61AD" w:rsidP="002B5DB7">
      <w:pPr>
        <w:numPr>
          <w:ilvl w:val="0"/>
          <w:numId w:val="3"/>
        </w:numPr>
        <w:spacing w:before="60"/>
        <w:ind w:left="1441" w:hanging="539"/>
        <w:jc w:val="both"/>
        <w:rPr>
          <w:sz w:val="24"/>
        </w:rPr>
      </w:pPr>
      <w:r>
        <w:rPr>
          <w:sz w:val="24"/>
        </w:rPr>
        <w:t>vyrovnávání regionálních rozdílů a deficitů sportovišť,</w:t>
      </w:r>
    </w:p>
    <w:p w:rsidR="009C61AD" w:rsidRDefault="009C61AD" w:rsidP="002B5DB7">
      <w:pPr>
        <w:numPr>
          <w:ilvl w:val="0"/>
          <w:numId w:val="3"/>
        </w:numPr>
        <w:spacing w:before="60"/>
        <w:ind w:left="1441" w:hanging="539"/>
        <w:jc w:val="both"/>
        <w:rPr>
          <w:sz w:val="24"/>
        </w:rPr>
      </w:pPr>
      <w:r>
        <w:rPr>
          <w:sz w:val="24"/>
        </w:rPr>
        <w:t>sportování mládeže,</w:t>
      </w:r>
    </w:p>
    <w:p w:rsidR="009C61AD" w:rsidRDefault="009C61AD" w:rsidP="002B5DB7">
      <w:pPr>
        <w:numPr>
          <w:ilvl w:val="0"/>
          <w:numId w:val="3"/>
        </w:numPr>
        <w:spacing w:before="60"/>
        <w:ind w:left="1441" w:hanging="539"/>
        <w:jc w:val="both"/>
        <w:rPr>
          <w:sz w:val="24"/>
        </w:rPr>
      </w:pPr>
      <w:r w:rsidRPr="007F5A66">
        <w:rPr>
          <w:sz w:val="24"/>
        </w:rPr>
        <w:t>jiné aktivity hodné zvláštního zřetele</w:t>
      </w:r>
      <w:r w:rsidR="001506BB">
        <w:rPr>
          <w:sz w:val="24"/>
        </w:rPr>
        <w:t>,</w:t>
      </w:r>
      <w:r w:rsidRPr="007F5A66">
        <w:rPr>
          <w:sz w:val="24"/>
        </w:rPr>
        <w:t xml:space="preserve"> jako jsou </w:t>
      </w:r>
      <w:r>
        <w:rPr>
          <w:sz w:val="24"/>
        </w:rPr>
        <w:t xml:space="preserve">u sportovních zařízení </w:t>
      </w:r>
      <w:r w:rsidR="00BC5425">
        <w:rPr>
          <w:sz w:val="24"/>
        </w:rPr>
        <w:t>mimořádné události ve smyslu zákona č. 239/2000 Sb.</w:t>
      </w:r>
      <w:r w:rsidR="003A60CB">
        <w:rPr>
          <w:sz w:val="24"/>
        </w:rPr>
        <w:t>, o integrovaném záchranném systému</w:t>
      </w:r>
      <w:r w:rsidR="001C488D">
        <w:rPr>
          <w:sz w:val="24"/>
        </w:rPr>
        <w:t xml:space="preserve"> a o změně některých zákonů, ve znění pozdějších předpisů</w:t>
      </w:r>
      <w:r>
        <w:rPr>
          <w:sz w:val="24"/>
        </w:rPr>
        <w:t>.</w:t>
      </w:r>
    </w:p>
    <w:p w:rsidR="009C61AD" w:rsidRDefault="009C61AD" w:rsidP="009C61AD">
      <w:pPr>
        <w:jc w:val="both"/>
        <w:rPr>
          <w:sz w:val="24"/>
        </w:rPr>
      </w:pPr>
    </w:p>
    <w:p w:rsidR="002A6825" w:rsidRDefault="002A6825" w:rsidP="009C61AD">
      <w:pPr>
        <w:jc w:val="both"/>
        <w:rPr>
          <w:sz w:val="24"/>
        </w:rPr>
      </w:pPr>
    </w:p>
    <w:p w:rsidR="002A6825" w:rsidRDefault="002A6825" w:rsidP="002A6825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II</w:t>
      </w:r>
      <w:r w:rsidRPr="000D4CA1">
        <w:rPr>
          <w:rFonts w:ascii="Times New Roman" w:hAnsi="Times New Roman" w:cs="Times New Roman"/>
          <w:color w:val="auto"/>
          <w:sz w:val="28"/>
        </w:rPr>
        <w:t>I</w:t>
      </w:r>
    </w:p>
    <w:p w:rsidR="002A6825" w:rsidRPr="000D4CA1" w:rsidRDefault="002A6825" w:rsidP="002A6825">
      <w:pPr>
        <w:pStyle w:val="Nadpis2"/>
        <w:spacing w:before="0"/>
        <w:jc w:val="center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Vymezení podpory </w:t>
      </w:r>
    </w:p>
    <w:p w:rsidR="009C61AD" w:rsidRPr="00D6699C" w:rsidRDefault="002A6825" w:rsidP="00144C2F">
      <w:pPr>
        <w:tabs>
          <w:tab w:val="left" w:pos="426"/>
        </w:tabs>
        <w:spacing w:before="240"/>
        <w:jc w:val="both"/>
        <w:rPr>
          <w:b/>
          <w:sz w:val="24"/>
        </w:rPr>
      </w:pPr>
      <w:r w:rsidRPr="00D6699C">
        <w:rPr>
          <w:b/>
          <w:sz w:val="24"/>
        </w:rPr>
        <w:t>1</w:t>
      </w:r>
      <w:r w:rsidR="009C61AD" w:rsidRPr="00D6699C">
        <w:rPr>
          <w:b/>
          <w:sz w:val="24"/>
        </w:rPr>
        <w:t xml:space="preserve">.   </w:t>
      </w:r>
      <w:r w:rsidRPr="00D6699C">
        <w:rPr>
          <w:b/>
          <w:sz w:val="24"/>
        </w:rPr>
        <w:tab/>
      </w:r>
      <w:r w:rsidR="009C61AD" w:rsidRPr="00D6699C">
        <w:rPr>
          <w:b/>
          <w:sz w:val="24"/>
        </w:rPr>
        <w:t xml:space="preserve">Členění Programu </w:t>
      </w:r>
      <w:r w:rsidR="00E34A9A" w:rsidRPr="00D6699C">
        <w:rPr>
          <w:b/>
          <w:sz w:val="24"/>
        </w:rPr>
        <w:t>1</w:t>
      </w:r>
      <w:r w:rsidR="009C61AD" w:rsidRPr="00D6699C">
        <w:rPr>
          <w:b/>
          <w:sz w:val="24"/>
        </w:rPr>
        <w:t>33510</w:t>
      </w:r>
      <w:r w:rsidR="00B9720D" w:rsidRPr="00D6699C">
        <w:rPr>
          <w:b/>
          <w:sz w:val="24"/>
        </w:rPr>
        <w:t xml:space="preserve"> a vymezení možných příjemců dotací</w:t>
      </w:r>
      <w:r w:rsidR="00542A51">
        <w:rPr>
          <w:b/>
          <w:sz w:val="24"/>
        </w:rPr>
        <w:t xml:space="preserve"> a finanční podpory</w:t>
      </w:r>
    </w:p>
    <w:p w:rsidR="009C61AD" w:rsidRPr="00D6699C" w:rsidRDefault="002A6825" w:rsidP="009601CB">
      <w:pPr>
        <w:tabs>
          <w:tab w:val="left" w:pos="851"/>
        </w:tabs>
        <w:spacing w:before="120"/>
        <w:ind w:left="851" w:hanging="425"/>
        <w:jc w:val="both"/>
        <w:rPr>
          <w:sz w:val="24"/>
        </w:rPr>
      </w:pPr>
      <w:r w:rsidRPr="00D6699C">
        <w:rPr>
          <w:sz w:val="24"/>
        </w:rPr>
        <w:t>1</w:t>
      </w:r>
      <w:r w:rsidR="00E34A9A" w:rsidRPr="00D6699C">
        <w:rPr>
          <w:sz w:val="24"/>
        </w:rPr>
        <w:t xml:space="preserve">.1 </w:t>
      </w:r>
      <w:r w:rsidRPr="00D6699C">
        <w:rPr>
          <w:sz w:val="24"/>
        </w:rPr>
        <w:t xml:space="preserve"> </w:t>
      </w:r>
      <w:r w:rsidR="00E34A9A" w:rsidRPr="00A938E6">
        <w:rPr>
          <w:b/>
          <w:sz w:val="24"/>
        </w:rPr>
        <w:t>Subtitul</w:t>
      </w:r>
      <w:r w:rsidR="009C61AD" w:rsidRPr="00A938E6">
        <w:rPr>
          <w:b/>
          <w:sz w:val="24"/>
        </w:rPr>
        <w:t xml:space="preserve"> </w:t>
      </w:r>
      <w:r w:rsidR="00E34A9A" w:rsidRPr="00A938E6">
        <w:rPr>
          <w:b/>
          <w:sz w:val="24"/>
        </w:rPr>
        <w:t>1</w:t>
      </w:r>
      <w:r w:rsidR="009C61AD" w:rsidRPr="00A938E6">
        <w:rPr>
          <w:b/>
          <w:sz w:val="24"/>
        </w:rPr>
        <w:t>33512</w:t>
      </w:r>
      <w:r w:rsidR="009C61AD" w:rsidRPr="00D6699C">
        <w:rPr>
          <w:sz w:val="24"/>
        </w:rPr>
        <w:t xml:space="preserve">  -  podpora materiálně technické základny sportovních organizací</w:t>
      </w:r>
      <w:r w:rsidR="00B9720D" w:rsidRPr="00D6699C">
        <w:rPr>
          <w:sz w:val="24"/>
        </w:rPr>
        <w:t>.</w:t>
      </w:r>
    </w:p>
    <w:p w:rsidR="00DC3849" w:rsidRDefault="003F696E" w:rsidP="009601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D6699C">
        <w:rPr>
          <w:sz w:val="24"/>
        </w:rPr>
        <w:t xml:space="preserve">              </w:t>
      </w:r>
      <w:r w:rsidR="009C61AD" w:rsidRPr="00D6699C">
        <w:rPr>
          <w:sz w:val="24"/>
        </w:rPr>
        <w:t>Příjemci dotací jsou</w:t>
      </w:r>
      <w:r w:rsidRPr="00D6699C">
        <w:rPr>
          <w:rFonts w:ascii="TimesNewRomanPSMT" w:hAnsi="TimesNewRomanPSMT" w:cs="TimesNewRomanPSMT"/>
          <w:sz w:val="24"/>
          <w:szCs w:val="24"/>
        </w:rPr>
        <w:t xml:space="preserve"> NNO – spol</w:t>
      </w:r>
      <w:r w:rsidR="00F07968">
        <w:rPr>
          <w:rFonts w:ascii="TimesNewRomanPSMT" w:hAnsi="TimesNewRomanPSMT" w:cs="TimesNewRomanPSMT"/>
          <w:sz w:val="24"/>
          <w:szCs w:val="24"/>
        </w:rPr>
        <w:t>ky</w:t>
      </w:r>
      <w:r w:rsidRPr="00D6699C">
        <w:rPr>
          <w:rFonts w:ascii="TimesNewRomanPSMT" w:hAnsi="TimesNewRomanPSMT" w:cs="TimesNewRomanPSMT"/>
          <w:sz w:val="24"/>
          <w:szCs w:val="24"/>
        </w:rPr>
        <w:t xml:space="preserve"> </w:t>
      </w:r>
      <w:r w:rsidR="001363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D6699C">
        <w:rPr>
          <w:rFonts w:ascii="TimesNewRomanPSMT" w:hAnsi="TimesNewRomanPSMT" w:cs="TimesNewRomanPSMT"/>
          <w:sz w:val="24"/>
          <w:szCs w:val="24"/>
        </w:rPr>
        <w:t>se zápisem ve v</w:t>
      </w:r>
      <w:r w:rsidR="00C21A07">
        <w:rPr>
          <w:rFonts w:ascii="TimesNewRomanPSMT" w:hAnsi="TimesNewRomanPSMT" w:cs="TimesNewRomanPSMT"/>
          <w:sz w:val="24"/>
          <w:szCs w:val="24"/>
        </w:rPr>
        <w:t xml:space="preserve">eřejném rejstříku podle zákona </w:t>
      </w:r>
    </w:p>
    <w:p w:rsidR="00DC3849" w:rsidRDefault="00DC3849" w:rsidP="009601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="00C21A07">
        <w:rPr>
          <w:rFonts w:ascii="TimesNewRomanPSMT" w:hAnsi="TimesNewRomanPSMT" w:cs="TimesNewRomanPSMT"/>
          <w:sz w:val="24"/>
          <w:szCs w:val="24"/>
        </w:rPr>
        <w:t xml:space="preserve">č. </w:t>
      </w:r>
      <w:r w:rsidR="008F4899">
        <w:rPr>
          <w:rFonts w:ascii="TimesNewRomanPSMT" w:hAnsi="TimesNewRomanPSMT" w:cs="TimesNewRomanPSMT"/>
          <w:sz w:val="24"/>
          <w:szCs w:val="24"/>
        </w:rPr>
        <w:t>89/2012 Sb., občanský zákoník</w:t>
      </w:r>
      <w:r w:rsidR="003F696E" w:rsidRPr="00D6699C">
        <w:rPr>
          <w:rFonts w:ascii="TimesNewRomanPSMT" w:hAnsi="TimesNewRomanPSMT" w:cs="TimesNewRomanPSMT"/>
          <w:sz w:val="24"/>
          <w:szCs w:val="24"/>
        </w:rPr>
        <w:t xml:space="preserve">  a získáním spisové značky</w:t>
      </w:r>
      <w:r>
        <w:rPr>
          <w:rFonts w:ascii="TimesNewRomanPSMT" w:hAnsi="TimesNewRomanPSMT" w:cs="TimesNewRomanPSMT"/>
          <w:sz w:val="24"/>
          <w:szCs w:val="24"/>
        </w:rPr>
        <w:t>, identifikačního</w:t>
      </w:r>
      <w:r w:rsidR="008F4899">
        <w:rPr>
          <w:rFonts w:ascii="TimesNewRomanPSMT" w:hAnsi="TimesNewRomanPSMT" w:cs="TimesNewRomanPSMT"/>
          <w:sz w:val="24"/>
          <w:szCs w:val="24"/>
        </w:rPr>
        <w:t xml:space="preserve"> </w:t>
      </w:r>
      <w:r w:rsidR="003F696E" w:rsidRPr="00D6699C">
        <w:rPr>
          <w:rFonts w:ascii="TimesNewRomanPSMT" w:hAnsi="TimesNewRomanPSMT" w:cs="TimesNewRomanPSMT"/>
          <w:sz w:val="24"/>
          <w:szCs w:val="24"/>
        </w:rPr>
        <w:t>čísla</w:t>
      </w:r>
      <w:r w:rsidR="001363C1">
        <w:rPr>
          <w:rFonts w:ascii="TimesNewRomanPSMT" w:hAnsi="TimesNewRomanPSMT" w:cs="TimesNewRomanPSMT"/>
          <w:sz w:val="24"/>
          <w:szCs w:val="24"/>
        </w:rPr>
        <w:t xml:space="preserve"> </w:t>
      </w:r>
      <w:r w:rsidR="003F696E" w:rsidRPr="00D6699C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DC3849" w:rsidRDefault="00DC3849" w:rsidP="009601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="003F696E" w:rsidRPr="00D6699C">
        <w:rPr>
          <w:rFonts w:ascii="TimesNewRomanPSMT" w:hAnsi="TimesNewRomanPSMT" w:cs="TimesNewRomanPSMT"/>
          <w:sz w:val="24"/>
          <w:szCs w:val="24"/>
        </w:rPr>
        <w:t>organizace (dále jen „IČO“)</w:t>
      </w:r>
      <w:r w:rsidR="003F696E" w:rsidRPr="00D6699C">
        <w:rPr>
          <w:sz w:val="24"/>
        </w:rPr>
        <w:t xml:space="preserve">, </w:t>
      </w:r>
      <w:r w:rsidR="009C61AD" w:rsidRPr="00D6699C">
        <w:rPr>
          <w:sz w:val="24"/>
        </w:rPr>
        <w:t xml:space="preserve">jejichž </w:t>
      </w:r>
      <w:r w:rsidR="009601CB">
        <w:rPr>
          <w:sz w:val="24"/>
        </w:rPr>
        <w:t xml:space="preserve">předmětem  </w:t>
      </w:r>
      <w:r w:rsidR="008F4899">
        <w:rPr>
          <w:sz w:val="24"/>
        </w:rPr>
        <w:t xml:space="preserve">hlavní </w:t>
      </w:r>
      <w:r w:rsidR="009C61AD" w:rsidRPr="00D6699C">
        <w:rPr>
          <w:sz w:val="24"/>
        </w:rPr>
        <w:t xml:space="preserve"> </w:t>
      </w:r>
      <w:r w:rsidR="008F4899">
        <w:rPr>
          <w:rFonts w:ascii="TimesNewRomanPSMT" w:hAnsi="TimesNewRomanPSMT" w:cs="TimesNewRomanPSMT"/>
          <w:sz w:val="24"/>
          <w:szCs w:val="24"/>
        </w:rPr>
        <w:t xml:space="preserve"> </w:t>
      </w:r>
      <w:r w:rsidR="009C61AD" w:rsidRPr="00D6699C">
        <w:rPr>
          <w:sz w:val="24"/>
        </w:rPr>
        <w:t>činnosti</w:t>
      </w:r>
      <w:r w:rsidR="008F4899">
        <w:rPr>
          <w:sz w:val="24"/>
        </w:rPr>
        <w:t xml:space="preserve"> je sport a</w:t>
      </w:r>
      <w:r w:rsidR="00A14790">
        <w:rPr>
          <w:sz w:val="24"/>
        </w:rPr>
        <w:t> </w:t>
      </w:r>
      <w:r w:rsidR="009601CB">
        <w:rPr>
          <w:sz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</w:t>
      </w:r>
    </w:p>
    <w:p w:rsidR="009C61AD" w:rsidRPr="00DC3849" w:rsidRDefault="00DC3849" w:rsidP="009601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="008F4899">
        <w:rPr>
          <w:sz w:val="24"/>
        </w:rPr>
        <w:t xml:space="preserve">tělovýchova a </w:t>
      </w:r>
      <w:r w:rsidR="003903F8" w:rsidRPr="00D6699C">
        <w:rPr>
          <w:sz w:val="24"/>
        </w:rPr>
        <w:t xml:space="preserve">dále pak </w:t>
      </w:r>
      <w:r w:rsidR="003F696E" w:rsidRPr="00D6699C">
        <w:rPr>
          <w:sz w:val="24"/>
        </w:rPr>
        <w:t xml:space="preserve"> </w:t>
      </w:r>
      <w:r w:rsidR="0007529D">
        <w:rPr>
          <w:sz w:val="24"/>
        </w:rPr>
        <w:t>obce</w:t>
      </w:r>
      <w:r w:rsidR="003903F8" w:rsidRPr="00D6699C">
        <w:rPr>
          <w:sz w:val="24"/>
        </w:rPr>
        <w:t>.</w:t>
      </w:r>
      <w:r w:rsidR="001506BB" w:rsidRPr="00D6699C">
        <w:rPr>
          <w:sz w:val="24"/>
        </w:rPr>
        <w:t xml:space="preserve"> </w:t>
      </w:r>
    </w:p>
    <w:p w:rsidR="009C61AD" w:rsidRPr="00D6699C" w:rsidRDefault="002A6825" w:rsidP="00EB09D7">
      <w:pPr>
        <w:spacing w:before="120"/>
        <w:ind w:left="851" w:hanging="425"/>
        <w:jc w:val="both"/>
        <w:rPr>
          <w:sz w:val="24"/>
        </w:rPr>
      </w:pPr>
      <w:r w:rsidRPr="00D6699C">
        <w:rPr>
          <w:sz w:val="24"/>
        </w:rPr>
        <w:lastRenderedPageBreak/>
        <w:t xml:space="preserve">1.2  </w:t>
      </w:r>
      <w:r w:rsidR="00E34A9A" w:rsidRPr="00A938E6">
        <w:rPr>
          <w:b/>
          <w:sz w:val="24"/>
        </w:rPr>
        <w:t>Subtitul</w:t>
      </w:r>
      <w:r w:rsidR="009C61AD" w:rsidRPr="00A938E6">
        <w:rPr>
          <w:b/>
          <w:sz w:val="24"/>
        </w:rPr>
        <w:t xml:space="preserve"> </w:t>
      </w:r>
      <w:r w:rsidR="00E34A9A" w:rsidRPr="00A938E6">
        <w:rPr>
          <w:b/>
          <w:sz w:val="24"/>
        </w:rPr>
        <w:t>1</w:t>
      </w:r>
      <w:r w:rsidR="009C61AD" w:rsidRPr="00A938E6">
        <w:rPr>
          <w:b/>
          <w:sz w:val="24"/>
        </w:rPr>
        <w:t>33513</w:t>
      </w:r>
      <w:r w:rsidR="009C61AD" w:rsidRPr="00D6699C">
        <w:rPr>
          <w:sz w:val="24"/>
        </w:rPr>
        <w:t xml:space="preserve"> – podpora materiálně technické základny</w:t>
      </w:r>
      <w:r w:rsidR="007846B0" w:rsidRPr="00D6699C">
        <w:rPr>
          <w:sz w:val="24"/>
        </w:rPr>
        <w:t xml:space="preserve"> </w:t>
      </w:r>
      <w:r w:rsidR="009C61AD" w:rsidRPr="00D6699C">
        <w:rPr>
          <w:sz w:val="24"/>
        </w:rPr>
        <w:t>sportovní reprezentace</w:t>
      </w:r>
      <w:r w:rsidR="00B9720D" w:rsidRPr="00D6699C">
        <w:rPr>
          <w:sz w:val="24"/>
        </w:rPr>
        <w:t>.</w:t>
      </w:r>
    </w:p>
    <w:p w:rsidR="009C61AD" w:rsidRPr="00D6699C" w:rsidRDefault="008F4899" w:rsidP="00EB09D7">
      <w:pPr>
        <w:autoSpaceDE w:val="0"/>
        <w:autoSpaceDN w:val="0"/>
        <w:adjustRightInd w:val="0"/>
        <w:ind w:left="851" w:hanging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 xml:space="preserve">              </w:t>
      </w:r>
      <w:r w:rsidR="009C61AD" w:rsidRPr="00D6699C">
        <w:rPr>
          <w:sz w:val="24"/>
        </w:rPr>
        <w:t>Příjemci dotací</w:t>
      </w:r>
      <w:r w:rsidR="00F07968">
        <w:rPr>
          <w:sz w:val="24"/>
        </w:rPr>
        <w:t xml:space="preserve"> </w:t>
      </w:r>
      <w:r w:rsidR="009C61AD" w:rsidRPr="00D6699C">
        <w:rPr>
          <w:sz w:val="24"/>
        </w:rPr>
        <w:t xml:space="preserve"> jsou </w:t>
      </w:r>
      <w:r w:rsidR="001424E5" w:rsidRPr="00D6699C">
        <w:rPr>
          <w:rFonts w:ascii="TimesNewRomanPSMT" w:hAnsi="TimesNewRomanPSMT" w:cs="TimesNewRomanPSMT"/>
          <w:sz w:val="24"/>
          <w:szCs w:val="24"/>
        </w:rPr>
        <w:t xml:space="preserve"> N</w:t>
      </w:r>
      <w:r w:rsidR="001363C1">
        <w:rPr>
          <w:rFonts w:ascii="TimesNewRomanPSMT" w:hAnsi="TimesNewRomanPSMT" w:cs="TimesNewRomanPSMT"/>
          <w:sz w:val="24"/>
          <w:szCs w:val="24"/>
        </w:rPr>
        <w:t xml:space="preserve">NO – </w:t>
      </w:r>
      <w:r w:rsidRPr="00D6699C">
        <w:rPr>
          <w:rFonts w:ascii="TimesNewRomanPSMT" w:hAnsi="TimesNewRomanPSMT" w:cs="TimesNewRomanPSMT"/>
          <w:sz w:val="24"/>
          <w:szCs w:val="24"/>
        </w:rPr>
        <w:t>spol</w:t>
      </w:r>
      <w:r w:rsidR="00F07968">
        <w:rPr>
          <w:rFonts w:ascii="TimesNewRomanPSMT" w:hAnsi="TimesNewRomanPSMT" w:cs="TimesNewRomanPSMT"/>
          <w:sz w:val="24"/>
          <w:szCs w:val="24"/>
        </w:rPr>
        <w:t>ky</w:t>
      </w:r>
      <w:r w:rsidRPr="00D6699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se </w:t>
      </w:r>
      <w:r w:rsidR="00F0796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zápisem ve  veřejném rejstříku podle </w:t>
      </w:r>
      <w:r w:rsidRPr="00D6699C">
        <w:rPr>
          <w:rFonts w:ascii="TimesNewRomanPSMT" w:hAnsi="TimesNewRomanPSMT" w:cs="TimesNewRomanPSMT"/>
          <w:sz w:val="24"/>
          <w:szCs w:val="24"/>
        </w:rPr>
        <w:t>zákona č</w:t>
      </w:r>
      <w:r>
        <w:rPr>
          <w:rFonts w:ascii="TimesNewRomanPSMT" w:hAnsi="TimesNewRomanPSMT" w:cs="TimesNewRomanPSMT"/>
          <w:sz w:val="24"/>
          <w:szCs w:val="24"/>
        </w:rPr>
        <w:t>. 89/2012 Sb., občanský zákoník</w:t>
      </w:r>
      <w:r w:rsidRPr="00D6699C">
        <w:rPr>
          <w:rFonts w:ascii="TimesNewRomanPSMT" w:hAnsi="TimesNewRomanPSMT" w:cs="TimesNewRomanPSMT"/>
          <w:sz w:val="24"/>
          <w:szCs w:val="24"/>
        </w:rPr>
        <w:t xml:space="preserve">  a získáním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6699C">
        <w:rPr>
          <w:rFonts w:ascii="TimesNewRomanPSMT" w:hAnsi="TimesNewRomanPSMT" w:cs="TimesNewRomanPSMT"/>
          <w:sz w:val="24"/>
          <w:szCs w:val="24"/>
        </w:rPr>
        <w:t>spisové značky, identifikačního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6699C">
        <w:rPr>
          <w:rFonts w:ascii="TimesNewRomanPSMT" w:hAnsi="TimesNewRomanPSMT" w:cs="TimesNewRomanPSMT"/>
          <w:sz w:val="24"/>
          <w:szCs w:val="24"/>
        </w:rPr>
        <w:t>čísla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6699C">
        <w:rPr>
          <w:rFonts w:ascii="TimesNewRomanPSMT" w:hAnsi="TimesNewRomanPSMT" w:cs="TimesNewRomanPSMT"/>
          <w:sz w:val="24"/>
          <w:szCs w:val="24"/>
        </w:rPr>
        <w:t xml:space="preserve"> organizace (dále jen „IČO“)</w:t>
      </w:r>
      <w:r w:rsidRPr="00D6699C">
        <w:rPr>
          <w:sz w:val="24"/>
        </w:rPr>
        <w:t xml:space="preserve">, </w:t>
      </w:r>
      <w:r w:rsidR="001506BB" w:rsidRPr="00D6699C">
        <w:rPr>
          <w:sz w:val="24"/>
        </w:rPr>
        <w:t>kter</w:t>
      </w:r>
      <w:r w:rsidR="003F696E" w:rsidRPr="00D6699C">
        <w:rPr>
          <w:sz w:val="24"/>
        </w:rPr>
        <w:t>é</w:t>
      </w:r>
      <w:r w:rsidR="001506BB" w:rsidRPr="00D6699C">
        <w:rPr>
          <w:sz w:val="24"/>
        </w:rPr>
        <w:t xml:space="preserve"> zabezpečují</w:t>
      </w:r>
      <w:r w:rsidR="00A938E6">
        <w:rPr>
          <w:sz w:val="24"/>
        </w:rPr>
        <w:t xml:space="preserve"> státní sportovní </w:t>
      </w:r>
      <w:r w:rsidR="009C61AD" w:rsidRPr="00D6699C">
        <w:rPr>
          <w:sz w:val="24"/>
        </w:rPr>
        <w:t>reprezentaci</w:t>
      </w:r>
      <w:r w:rsidR="00B9720D" w:rsidRPr="00D6699C">
        <w:rPr>
          <w:sz w:val="24"/>
        </w:rPr>
        <w:t xml:space="preserve"> </w:t>
      </w:r>
      <w:r w:rsidR="009C61AD" w:rsidRPr="00D6699C">
        <w:rPr>
          <w:sz w:val="24"/>
        </w:rPr>
        <w:t>a</w:t>
      </w:r>
      <w:r w:rsidR="00A14790">
        <w:rPr>
          <w:sz w:val="24"/>
        </w:rPr>
        <w:t> </w:t>
      </w:r>
      <w:r w:rsidR="009C61AD" w:rsidRPr="00D6699C">
        <w:rPr>
          <w:sz w:val="24"/>
        </w:rPr>
        <w:t>talentovanou mláde</w:t>
      </w:r>
      <w:r w:rsidR="00F07968">
        <w:rPr>
          <w:sz w:val="24"/>
        </w:rPr>
        <w:t>ž, včetně zdravotně postižených</w:t>
      </w:r>
      <w:r w:rsidR="001C0B1B">
        <w:rPr>
          <w:sz w:val="24"/>
        </w:rPr>
        <w:t xml:space="preserve">. </w:t>
      </w:r>
      <w:r w:rsidR="00C306B9">
        <w:rPr>
          <w:sz w:val="24"/>
        </w:rPr>
        <w:t>RSC M</w:t>
      </w:r>
      <w:r w:rsidR="00C306B9" w:rsidRPr="00D6699C">
        <w:rPr>
          <w:sz w:val="24"/>
        </w:rPr>
        <w:t>ŠMT</w:t>
      </w:r>
      <w:r w:rsidR="00C306B9">
        <w:rPr>
          <w:sz w:val="24"/>
        </w:rPr>
        <w:t xml:space="preserve"> </w:t>
      </w:r>
      <w:r w:rsidR="001C0B1B">
        <w:rPr>
          <w:sz w:val="24"/>
        </w:rPr>
        <w:t xml:space="preserve">jsou prostředky přidělovány </w:t>
      </w:r>
      <w:r w:rsidR="00C306B9">
        <w:rPr>
          <w:sz w:val="24"/>
        </w:rPr>
        <w:t>na základě Stanovení výdajů na financování akce</w:t>
      </w:r>
      <w:r w:rsidR="001C0B1B">
        <w:rPr>
          <w:sz w:val="24"/>
        </w:rPr>
        <w:t>,</w:t>
      </w:r>
      <w:r w:rsidR="00C306B9">
        <w:rPr>
          <w:sz w:val="24"/>
        </w:rPr>
        <w:t xml:space="preserve"> </w:t>
      </w:r>
      <w:r w:rsidR="00F07968" w:rsidRPr="00D6699C">
        <w:rPr>
          <w:sz w:val="24"/>
        </w:rPr>
        <w:t>R</w:t>
      </w:r>
      <w:r w:rsidR="00F07968">
        <w:rPr>
          <w:sz w:val="24"/>
        </w:rPr>
        <w:t xml:space="preserve">SC </w:t>
      </w:r>
      <w:r w:rsidR="00F07968" w:rsidRPr="00D6699C">
        <w:rPr>
          <w:sz w:val="24"/>
        </w:rPr>
        <w:t>M</w:t>
      </w:r>
      <w:r w:rsidR="00F07968">
        <w:rPr>
          <w:sz w:val="24"/>
        </w:rPr>
        <w:t>V</w:t>
      </w:r>
      <w:r w:rsidR="00C306B9">
        <w:rPr>
          <w:sz w:val="24"/>
        </w:rPr>
        <w:t xml:space="preserve"> a</w:t>
      </w:r>
      <w:r w:rsidR="00F07968">
        <w:rPr>
          <w:sz w:val="24"/>
        </w:rPr>
        <w:t xml:space="preserve"> RSC </w:t>
      </w:r>
      <w:r w:rsidR="00F07968" w:rsidRPr="00D6699C">
        <w:rPr>
          <w:sz w:val="24"/>
        </w:rPr>
        <w:t>M</w:t>
      </w:r>
      <w:r w:rsidR="00F07968">
        <w:rPr>
          <w:sz w:val="24"/>
        </w:rPr>
        <w:t>O</w:t>
      </w:r>
      <w:r w:rsidR="00C306B9">
        <w:rPr>
          <w:sz w:val="24"/>
        </w:rPr>
        <w:t xml:space="preserve"> </w:t>
      </w:r>
      <w:r w:rsidR="001C0B1B">
        <w:rPr>
          <w:sz w:val="24"/>
        </w:rPr>
        <w:t xml:space="preserve">na základě </w:t>
      </w:r>
      <w:r w:rsidR="00502489">
        <w:rPr>
          <w:sz w:val="24"/>
        </w:rPr>
        <w:t>r</w:t>
      </w:r>
      <w:r w:rsidR="001C0B1B">
        <w:rPr>
          <w:sz w:val="24"/>
        </w:rPr>
        <w:t>ozpočtových opatření.</w:t>
      </w:r>
    </w:p>
    <w:p w:rsidR="00853A17" w:rsidRDefault="00853A17" w:rsidP="00EB09D7">
      <w:pPr>
        <w:tabs>
          <w:tab w:val="left" w:pos="360"/>
        </w:tabs>
        <w:jc w:val="both"/>
        <w:rPr>
          <w:sz w:val="24"/>
        </w:rPr>
      </w:pPr>
    </w:p>
    <w:p w:rsidR="009C61AD" w:rsidRPr="00D6699C" w:rsidRDefault="009C61AD" w:rsidP="00EB09D7">
      <w:pPr>
        <w:tabs>
          <w:tab w:val="left" w:pos="360"/>
        </w:tabs>
        <w:jc w:val="both"/>
        <w:rPr>
          <w:sz w:val="24"/>
        </w:rPr>
      </w:pPr>
      <w:r w:rsidRPr="00D6699C">
        <w:rPr>
          <w:sz w:val="24"/>
        </w:rPr>
        <w:t xml:space="preserve">       </w:t>
      </w:r>
      <w:r w:rsidRPr="00D6699C">
        <w:rPr>
          <w:b/>
          <w:sz w:val="24"/>
        </w:rPr>
        <w:t xml:space="preserve"> </w:t>
      </w:r>
    </w:p>
    <w:p w:rsidR="009C61AD" w:rsidRPr="00D6699C" w:rsidRDefault="002A6825" w:rsidP="00144C2F">
      <w:pPr>
        <w:tabs>
          <w:tab w:val="left" w:pos="426"/>
        </w:tabs>
        <w:jc w:val="both"/>
        <w:rPr>
          <w:b/>
          <w:sz w:val="24"/>
        </w:rPr>
      </w:pPr>
      <w:r w:rsidRPr="00D6699C">
        <w:rPr>
          <w:b/>
          <w:sz w:val="24"/>
        </w:rPr>
        <w:t xml:space="preserve">2. </w:t>
      </w:r>
      <w:r w:rsidRPr="00D6699C">
        <w:rPr>
          <w:b/>
          <w:sz w:val="24"/>
        </w:rPr>
        <w:tab/>
      </w:r>
      <w:r w:rsidR="001E0200" w:rsidRPr="00D6699C">
        <w:rPr>
          <w:b/>
          <w:sz w:val="24"/>
        </w:rPr>
        <w:t>Omezení poskytování  dotace</w:t>
      </w:r>
    </w:p>
    <w:p w:rsidR="009C61AD" w:rsidRPr="00D6699C" w:rsidRDefault="002A6825" w:rsidP="002A6825">
      <w:pPr>
        <w:tabs>
          <w:tab w:val="left" w:pos="851"/>
        </w:tabs>
        <w:spacing w:before="120"/>
        <w:ind w:left="426"/>
        <w:jc w:val="both"/>
        <w:rPr>
          <w:sz w:val="24"/>
        </w:rPr>
      </w:pPr>
      <w:r w:rsidRPr="00D6699C">
        <w:rPr>
          <w:sz w:val="24"/>
        </w:rPr>
        <w:t>2.1</w:t>
      </w:r>
      <w:r w:rsidRPr="00D6699C">
        <w:rPr>
          <w:sz w:val="24"/>
        </w:rPr>
        <w:tab/>
      </w:r>
      <w:r w:rsidR="009C61AD" w:rsidRPr="00D6699C">
        <w:rPr>
          <w:sz w:val="24"/>
        </w:rPr>
        <w:t>Příjemci dotací</w:t>
      </w:r>
      <w:r w:rsidR="001E0200" w:rsidRPr="00D6699C">
        <w:rPr>
          <w:sz w:val="24"/>
        </w:rPr>
        <w:t xml:space="preserve"> obecně </w:t>
      </w:r>
      <w:r w:rsidR="009C61AD" w:rsidRPr="00D6699C">
        <w:rPr>
          <w:b/>
          <w:sz w:val="24"/>
        </w:rPr>
        <w:t>nemohou být:</w:t>
      </w:r>
    </w:p>
    <w:p w:rsidR="009C61AD" w:rsidRPr="00D6699C" w:rsidRDefault="009C61AD" w:rsidP="002B5DB7">
      <w:pPr>
        <w:numPr>
          <w:ilvl w:val="0"/>
          <w:numId w:val="2"/>
        </w:numPr>
        <w:tabs>
          <w:tab w:val="left" w:pos="900"/>
          <w:tab w:val="left" w:pos="1276"/>
        </w:tabs>
        <w:spacing w:before="60"/>
        <w:ind w:left="839" w:firstLine="62"/>
        <w:jc w:val="both"/>
        <w:rPr>
          <w:sz w:val="24"/>
        </w:rPr>
      </w:pPr>
      <w:r w:rsidRPr="00D6699C">
        <w:rPr>
          <w:sz w:val="24"/>
        </w:rPr>
        <w:t xml:space="preserve">obchodní </w:t>
      </w:r>
      <w:r w:rsidR="001E0200" w:rsidRPr="00D6699C">
        <w:rPr>
          <w:sz w:val="24"/>
        </w:rPr>
        <w:t>a podnikatelské subjekty</w:t>
      </w:r>
      <w:r w:rsidRPr="00D6699C">
        <w:rPr>
          <w:sz w:val="24"/>
        </w:rPr>
        <w:t xml:space="preserve"> v</w:t>
      </w:r>
      <w:r w:rsidR="008B1E85" w:rsidRPr="00D6699C">
        <w:rPr>
          <w:sz w:val="24"/>
        </w:rPr>
        <w:t xml:space="preserve"> </w:t>
      </w:r>
      <w:r w:rsidRPr="00D6699C">
        <w:rPr>
          <w:sz w:val="24"/>
        </w:rPr>
        <w:t>jakékoliv formě,</w:t>
      </w:r>
    </w:p>
    <w:p w:rsidR="009C61AD" w:rsidRPr="00D6699C" w:rsidRDefault="009C61AD" w:rsidP="002B5DB7">
      <w:pPr>
        <w:numPr>
          <w:ilvl w:val="0"/>
          <w:numId w:val="2"/>
        </w:numPr>
        <w:tabs>
          <w:tab w:val="left" w:pos="900"/>
          <w:tab w:val="left" w:pos="1276"/>
        </w:tabs>
        <w:spacing w:before="60"/>
        <w:ind w:left="839" w:firstLine="62"/>
        <w:jc w:val="both"/>
        <w:rPr>
          <w:sz w:val="24"/>
        </w:rPr>
      </w:pPr>
      <w:r w:rsidRPr="00D6699C">
        <w:rPr>
          <w:sz w:val="24"/>
        </w:rPr>
        <w:t>fyzické osoby,</w:t>
      </w:r>
    </w:p>
    <w:p w:rsidR="009C61AD" w:rsidRPr="00D6699C" w:rsidRDefault="009C61AD" w:rsidP="002B5DB7">
      <w:pPr>
        <w:numPr>
          <w:ilvl w:val="0"/>
          <w:numId w:val="2"/>
        </w:numPr>
        <w:tabs>
          <w:tab w:val="clear" w:pos="840"/>
        </w:tabs>
        <w:spacing w:before="60"/>
        <w:ind w:left="1276" w:hanging="374"/>
        <w:jc w:val="both"/>
        <w:rPr>
          <w:sz w:val="24"/>
        </w:rPr>
      </w:pPr>
      <w:r w:rsidRPr="00D6699C">
        <w:rPr>
          <w:sz w:val="24"/>
        </w:rPr>
        <w:t>právnick</w:t>
      </w:r>
      <w:r w:rsidR="00D05BF4">
        <w:rPr>
          <w:sz w:val="24"/>
        </w:rPr>
        <w:t>é</w:t>
      </w:r>
      <w:r w:rsidRPr="00D6699C">
        <w:rPr>
          <w:sz w:val="24"/>
        </w:rPr>
        <w:t xml:space="preserve"> osob</w:t>
      </w:r>
      <w:r w:rsidR="00D05BF4">
        <w:rPr>
          <w:sz w:val="24"/>
        </w:rPr>
        <w:t>y</w:t>
      </w:r>
      <w:r w:rsidRPr="00D6699C">
        <w:rPr>
          <w:sz w:val="24"/>
        </w:rPr>
        <w:t xml:space="preserve"> s</w:t>
      </w:r>
      <w:r w:rsidR="00D05BF4">
        <w:rPr>
          <w:sz w:val="24"/>
        </w:rPr>
        <w:t xml:space="preserve">e sídlem v zahraničí </w:t>
      </w:r>
      <w:r w:rsidRPr="00D6699C">
        <w:rPr>
          <w:sz w:val="24"/>
        </w:rPr>
        <w:t>působící v</w:t>
      </w:r>
      <w:r w:rsidR="00D05BF4">
        <w:rPr>
          <w:sz w:val="24"/>
        </w:rPr>
        <w:t> </w:t>
      </w:r>
      <w:r w:rsidRPr="00D6699C">
        <w:rPr>
          <w:sz w:val="24"/>
        </w:rPr>
        <w:t>Č</w:t>
      </w:r>
      <w:r w:rsidR="00D05BF4">
        <w:rPr>
          <w:sz w:val="24"/>
        </w:rPr>
        <w:t>eské republice,</w:t>
      </w:r>
    </w:p>
    <w:p w:rsidR="003C7A2E" w:rsidRPr="00D6699C" w:rsidRDefault="003C7A2E" w:rsidP="002B5DB7">
      <w:pPr>
        <w:numPr>
          <w:ilvl w:val="0"/>
          <w:numId w:val="2"/>
        </w:numPr>
        <w:tabs>
          <w:tab w:val="clear" w:pos="840"/>
          <w:tab w:val="left" w:pos="1276"/>
        </w:tabs>
        <w:spacing w:before="60"/>
        <w:ind w:left="1441" w:hanging="539"/>
        <w:jc w:val="both"/>
        <w:rPr>
          <w:sz w:val="24"/>
        </w:rPr>
      </w:pPr>
      <w:r w:rsidRPr="00D6699C">
        <w:rPr>
          <w:sz w:val="24"/>
        </w:rPr>
        <w:t xml:space="preserve">subjekty, které vznikly pouze za účelem přijetí dotace z Programu </w:t>
      </w:r>
      <w:r w:rsidR="009615D7" w:rsidRPr="00D6699C">
        <w:rPr>
          <w:sz w:val="24"/>
        </w:rPr>
        <w:t>1</w:t>
      </w:r>
      <w:r w:rsidRPr="00D6699C">
        <w:rPr>
          <w:sz w:val="24"/>
        </w:rPr>
        <w:t>33510.</w:t>
      </w:r>
    </w:p>
    <w:p w:rsidR="009C61AD" w:rsidRPr="00D234BB" w:rsidRDefault="002A6825" w:rsidP="002A6825">
      <w:pPr>
        <w:spacing w:before="120"/>
        <w:ind w:left="851" w:hanging="425"/>
        <w:jc w:val="both"/>
        <w:rPr>
          <w:sz w:val="24"/>
          <w:szCs w:val="24"/>
        </w:rPr>
      </w:pPr>
      <w:r w:rsidRPr="00D234BB">
        <w:rPr>
          <w:sz w:val="24"/>
          <w:szCs w:val="24"/>
        </w:rPr>
        <w:t>2.2</w:t>
      </w:r>
      <w:r w:rsidRPr="00D234BB">
        <w:rPr>
          <w:sz w:val="24"/>
          <w:szCs w:val="24"/>
        </w:rPr>
        <w:tab/>
      </w:r>
      <w:r w:rsidR="009C61AD" w:rsidRPr="00D234BB">
        <w:rPr>
          <w:sz w:val="24"/>
          <w:szCs w:val="24"/>
        </w:rPr>
        <w:t xml:space="preserve">Příjemcem dotace </w:t>
      </w:r>
      <w:r w:rsidR="001E0200" w:rsidRPr="00D234BB">
        <w:rPr>
          <w:sz w:val="24"/>
          <w:szCs w:val="24"/>
        </w:rPr>
        <w:t xml:space="preserve">dále </w:t>
      </w:r>
      <w:r w:rsidR="009C61AD" w:rsidRPr="00D234BB">
        <w:rPr>
          <w:b/>
          <w:sz w:val="24"/>
          <w:szCs w:val="24"/>
        </w:rPr>
        <w:t>nemůže</w:t>
      </w:r>
      <w:r w:rsidR="009C61AD" w:rsidRPr="00D234BB">
        <w:rPr>
          <w:sz w:val="24"/>
          <w:szCs w:val="24"/>
        </w:rPr>
        <w:t xml:space="preserve"> být</w:t>
      </w:r>
      <w:r w:rsidR="002F1695" w:rsidRPr="00D234BB">
        <w:rPr>
          <w:sz w:val="24"/>
          <w:szCs w:val="24"/>
        </w:rPr>
        <w:t xml:space="preserve"> subjekt, který má nevyrovnané vztahy se státním rozpočtem podle vyhl. č. </w:t>
      </w:r>
      <w:r w:rsidR="00D234BB" w:rsidRPr="00D234BB">
        <w:rPr>
          <w:spacing w:val="12"/>
          <w:sz w:val="24"/>
          <w:szCs w:val="24"/>
        </w:rPr>
        <w:t>367</w:t>
      </w:r>
      <w:r w:rsidR="00D234BB" w:rsidRPr="00D234BB">
        <w:rPr>
          <w:spacing w:val="-1"/>
          <w:sz w:val="24"/>
          <w:szCs w:val="24"/>
        </w:rPr>
        <w:t>/2015</w:t>
      </w:r>
      <w:r w:rsidR="00D234BB" w:rsidRPr="00D234BB">
        <w:rPr>
          <w:spacing w:val="11"/>
          <w:sz w:val="24"/>
          <w:szCs w:val="24"/>
        </w:rPr>
        <w:t xml:space="preserve"> </w:t>
      </w:r>
      <w:r w:rsidR="00D234BB" w:rsidRPr="00D234BB">
        <w:rPr>
          <w:sz w:val="24"/>
          <w:szCs w:val="24"/>
        </w:rPr>
        <w:t>Sb., o zásadách a lhůtách finančního vypořádání vztahů se státním rozpočtem, státními finančními aktivy a Národním fondem</w:t>
      </w:r>
      <w:r w:rsidR="002F1695" w:rsidRPr="00D234BB">
        <w:rPr>
          <w:sz w:val="24"/>
          <w:szCs w:val="24"/>
        </w:rPr>
        <w:t>.</w:t>
      </w:r>
      <w:r w:rsidR="009C61AD" w:rsidRPr="00D234BB">
        <w:rPr>
          <w:sz w:val="24"/>
          <w:szCs w:val="24"/>
        </w:rPr>
        <w:t xml:space="preserve"> </w:t>
      </w:r>
    </w:p>
    <w:p w:rsidR="00263C80" w:rsidRDefault="00B9124B" w:rsidP="00853A17">
      <w:pPr>
        <w:spacing w:before="120"/>
        <w:ind w:left="851" w:hanging="425"/>
        <w:jc w:val="both"/>
        <w:rPr>
          <w:sz w:val="24"/>
        </w:rPr>
      </w:pPr>
      <w:r w:rsidRPr="00D234BB">
        <w:rPr>
          <w:sz w:val="24"/>
          <w:szCs w:val="24"/>
        </w:rPr>
        <w:t>2.3</w:t>
      </w:r>
      <w:r w:rsidR="00D15164" w:rsidRPr="00D234BB">
        <w:rPr>
          <w:sz w:val="24"/>
          <w:szCs w:val="24"/>
        </w:rPr>
        <w:t xml:space="preserve"> </w:t>
      </w:r>
      <w:r w:rsidR="00853A17" w:rsidRPr="00D234BB">
        <w:rPr>
          <w:sz w:val="24"/>
          <w:szCs w:val="24"/>
        </w:rPr>
        <w:t>Příjemcem dotace může být pouze žadatel, který je vlastníkem sportovního zařízení. V případě umístění sportovního zařízení na pozemku jiného vlastníka lze pro účely poskytnutí dotace akceptovat nájemní smlouvu na nájem pozemku či výpůjčku</w:t>
      </w:r>
      <w:r w:rsidR="00853A17" w:rsidRPr="000D7E0B">
        <w:rPr>
          <w:sz w:val="24"/>
        </w:rPr>
        <w:t xml:space="preserve"> daného pozemku uzavřenou na dobu min. </w:t>
      </w:r>
      <w:r w:rsidR="00853A17">
        <w:rPr>
          <w:sz w:val="24"/>
        </w:rPr>
        <w:t>10</w:t>
      </w:r>
      <w:r w:rsidR="00853A17" w:rsidRPr="000D7E0B">
        <w:rPr>
          <w:sz w:val="24"/>
        </w:rPr>
        <w:t xml:space="preserve"> let </w:t>
      </w:r>
      <w:r w:rsidR="00853A17">
        <w:rPr>
          <w:sz w:val="24"/>
        </w:rPr>
        <w:t>ode dne podání žádosti</w:t>
      </w:r>
      <w:r w:rsidR="00853A17" w:rsidRPr="000D7E0B">
        <w:rPr>
          <w:sz w:val="24"/>
        </w:rPr>
        <w:t>.</w:t>
      </w:r>
      <w:r w:rsidR="00853A17">
        <w:rPr>
          <w:sz w:val="24"/>
        </w:rPr>
        <w:t xml:space="preserve"> Vlastníkem pozemku nemůže být subjekt vykonávající podnikatelskou a obchodní činnost sloužící k vytváření zisku. Podmínkou je, aby majetkové vztahy byly jednoznačně smluvně ošetřeny.</w:t>
      </w:r>
      <w:r w:rsidR="00853A17" w:rsidRPr="00FD0DB7">
        <w:rPr>
          <w:sz w:val="24"/>
        </w:rPr>
        <w:t xml:space="preserve"> U smluv na dobu neurčitou, musí žadatel/nájemce doplnit souhlasné stanovisko vlastníka k využití sportovního zařízení pro období min. 10 let ode dne ukončení dotované akce.</w:t>
      </w:r>
    </w:p>
    <w:p w:rsidR="00853A17" w:rsidRPr="00FD0DB7" w:rsidRDefault="00853A17" w:rsidP="00853A17">
      <w:pPr>
        <w:spacing w:before="120"/>
        <w:ind w:left="851" w:hanging="425"/>
        <w:jc w:val="both"/>
        <w:rPr>
          <w:sz w:val="24"/>
        </w:rPr>
      </w:pPr>
    </w:p>
    <w:p w:rsidR="00B9124B" w:rsidRPr="00FD0DB7" w:rsidRDefault="00B9124B" w:rsidP="00C21A07">
      <w:pPr>
        <w:spacing w:before="60"/>
        <w:ind w:left="851" w:hanging="425"/>
        <w:jc w:val="both"/>
        <w:rPr>
          <w:sz w:val="24"/>
        </w:rPr>
      </w:pPr>
      <w:r w:rsidRPr="00FD0DB7">
        <w:rPr>
          <w:sz w:val="24"/>
        </w:rPr>
        <w:t>2.</w:t>
      </w:r>
      <w:r w:rsidR="00853A17">
        <w:rPr>
          <w:sz w:val="24"/>
        </w:rPr>
        <w:t>4</w:t>
      </w:r>
      <w:r w:rsidRPr="00FD0DB7">
        <w:rPr>
          <w:sz w:val="24"/>
        </w:rPr>
        <w:t xml:space="preserve">  Dotace se neposkytuje k zajištění podnikatelské</w:t>
      </w:r>
      <w:r w:rsidR="004F0422" w:rsidRPr="00FD0DB7">
        <w:rPr>
          <w:sz w:val="24"/>
        </w:rPr>
        <w:t xml:space="preserve"> činnosti, proto  MŠMT nebude v </w:t>
      </w:r>
      <w:r w:rsidRPr="00FD0DB7">
        <w:rPr>
          <w:sz w:val="24"/>
        </w:rPr>
        <w:t xml:space="preserve">rámci Programu 133510 přidělovat dotace na hotely, </w:t>
      </w:r>
      <w:r w:rsidR="0007529D" w:rsidRPr="00FD0DB7">
        <w:rPr>
          <w:sz w:val="24"/>
        </w:rPr>
        <w:t xml:space="preserve">ubytovny, </w:t>
      </w:r>
      <w:r w:rsidR="00EC62E4">
        <w:rPr>
          <w:sz w:val="24"/>
        </w:rPr>
        <w:t xml:space="preserve">restaurace </w:t>
      </w:r>
      <w:r w:rsidRPr="00FD0DB7">
        <w:rPr>
          <w:sz w:val="24"/>
        </w:rPr>
        <w:t xml:space="preserve"> a na další podobná zařízení</w:t>
      </w:r>
      <w:r w:rsidR="004C603B" w:rsidRPr="00FD0DB7">
        <w:rPr>
          <w:sz w:val="24"/>
        </w:rPr>
        <w:t>.</w:t>
      </w:r>
    </w:p>
    <w:p w:rsidR="009C61AD" w:rsidRPr="00FD0DB7" w:rsidRDefault="002A6825" w:rsidP="0007529D">
      <w:pPr>
        <w:tabs>
          <w:tab w:val="num" w:pos="900"/>
        </w:tabs>
        <w:spacing w:before="60"/>
        <w:ind w:left="425"/>
        <w:jc w:val="both"/>
        <w:rPr>
          <w:sz w:val="24"/>
        </w:rPr>
      </w:pPr>
      <w:r w:rsidRPr="00FD0DB7">
        <w:rPr>
          <w:sz w:val="24"/>
        </w:rPr>
        <w:t>2.</w:t>
      </w:r>
      <w:r w:rsidR="00853A17">
        <w:rPr>
          <w:sz w:val="24"/>
        </w:rPr>
        <w:t>5</w:t>
      </w:r>
      <w:r w:rsidRPr="00FD0DB7">
        <w:rPr>
          <w:sz w:val="24"/>
        </w:rPr>
        <w:t xml:space="preserve"> </w:t>
      </w:r>
      <w:r w:rsidR="0007529D" w:rsidRPr="00FD0DB7">
        <w:rPr>
          <w:sz w:val="24"/>
        </w:rPr>
        <w:t xml:space="preserve"> Obcím </w:t>
      </w:r>
      <w:r w:rsidR="009C61AD" w:rsidRPr="00FD0DB7">
        <w:rPr>
          <w:sz w:val="24"/>
        </w:rPr>
        <w:t xml:space="preserve">jsou dotace poskytovány za </w:t>
      </w:r>
      <w:r w:rsidR="0007529D" w:rsidRPr="00FD0DB7">
        <w:rPr>
          <w:sz w:val="24"/>
        </w:rPr>
        <w:t xml:space="preserve"> </w:t>
      </w:r>
      <w:r w:rsidR="009C61AD" w:rsidRPr="00FD0DB7">
        <w:rPr>
          <w:sz w:val="24"/>
        </w:rPr>
        <w:t>následujících podmínek:</w:t>
      </w:r>
    </w:p>
    <w:p w:rsidR="00076BE3" w:rsidRPr="00FD0DB7" w:rsidRDefault="00076BE3" w:rsidP="00076BE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FD0DB7">
        <w:rPr>
          <w:rFonts w:ascii="TimesNewRomanPSMT" w:hAnsi="TimesNewRomanPSMT" w:cs="TimesNewRomanPSMT"/>
          <w:sz w:val="24"/>
          <w:szCs w:val="24"/>
        </w:rPr>
        <w:t xml:space="preserve">              dotace se poskytují pouze do sportovních zařízení, která žadatel vlastní a jsou již</w:t>
      </w:r>
    </w:p>
    <w:p w:rsidR="00DE4F54" w:rsidRPr="00FD0DB7" w:rsidRDefault="00076BE3" w:rsidP="0007529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FD0DB7">
        <w:rPr>
          <w:rFonts w:ascii="TimesNewRomanPSMT" w:hAnsi="TimesNewRomanPSMT" w:cs="TimesNewRomanPSMT"/>
          <w:sz w:val="24"/>
          <w:szCs w:val="24"/>
        </w:rPr>
        <w:t xml:space="preserve">              využíván</w:t>
      </w:r>
      <w:r w:rsidR="00DE4F54" w:rsidRPr="00FD0DB7">
        <w:rPr>
          <w:rFonts w:ascii="TimesNewRomanPSMT" w:hAnsi="TimesNewRomanPSMT" w:cs="TimesNewRomanPSMT"/>
          <w:sz w:val="24"/>
          <w:szCs w:val="24"/>
        </w:rPr>
        <w:t>a</w:t>
      </w:r>
      <w:r w:rsidRPr="00FD0DB7">
        <w:rPr>
          <w:rFonts w:ascii="TimesNewRomanPSMT" w:hAnsi="TimesNewRomanPSMT" w:cs="TimesNewRomanPSMT"/>
          <w:sz w:val="24"/>
          <w:szCs w:val="24"/>
        </w:rPr>
        <w:t xml:space="preserve"> nebo budou využíván</w:t>
      </w:r>
      <w:r w:rsidR="00DE4F54" w:rsidRPr="00FD0DB7">
        <w:rPr>
          <w:rFonts w:ascii="TimesNewRomanPSMT" w:hAnsi="TimesNewRomanPSMT" w:cs="TimesNewRomanPSMT"/>
          <w:sz w:val="24"/>
          <w:szCs w:val="24"/>
        </w:rPr>
        <w:t>a</w:t>
      </w:r>
      <w:r w:rsidRPr="00FD0DB7">
        <w:rPr>
          <w:rFonts w:ascii="TimesNewRomanPSMT" w:hAnsi="TimesNewRomanPSMT" w:cs="TimesNewRomanPSMT"/>
          <w:sz w:val="24"/>
          <w:szCs w:val="24"/>
        </w:rPr>
        <w:t xml:space="preserve"> </w:t>
      </w:r>
      <w:r w:rsidR="00DE4F54" w:rsidRPr="00FD0DB7">
        <w:rPr>
          <w:rFonts w:ascii="TimesNewRomanPSMT" w:hAnsi="TimesNewRomanPSMT" w:cs="TimesNewRomanPSMT"/>
          <w:sz w:val="24"/>
          <w:szCs w:val="24"/>
        </w:rPr>
        <w:t xml:space="preserve"> konkrétní </w:t>
      </w:r>
      <w:r w:rsidRPr="00FD0DB7">
        <w:rPr>
          <w:rFonts w:ascii="TimesNewRomanPSMT" w:hAnsi="TimesNewRomanPSMT" w:cs="TimesNewRomanPSMT"/>
          <w:sz w:val="24"/>
          <w:szCs w:val="24"/>
        </w:rPr>
        <w:t>NNO</w:t>
      </w:r>
      <w:r w:rsidR="0007529D" w:rsidRPr="00FD0DB7">
        <w:rPr>
          <w:rFonts w:ascii="TimesNewRomanPSMT" w:hAnsi="TimesNewRomanPSMT" w:cs="TimesNewRomanPSMT"/>
          <w:sz w:val="24"/>
          <w:szCs w:val="24"/>
        </w:rPr>
        <w:t xml:space="preserve"> - spolkem</w:t>
      </w:r>
      <w:r w:rsidRPr="00FD0DB7">
        <w:rPr>
          <w:rFonts w:ascii="TimesNewRomanPSMT" w:hAnsi="TimesNewRomanPSMT" w:cs="TimesNewRomanPSMT"/>
          <w:sz w:val="24"/>
          <w:szCs w:val="24"/>
        </w:rPr>
        <w:t xml:space="preserve">, jejichž hlavní </w:t>
      </w:r>
    </w:p>
    <w:p w:rsidR="00076BE3" w:rsidRPr="00FD0DB7" w:rsidRDefault="00DE4F54" w:rsidP="004C603B">
      <w:pPr>
        <w:autoSpaceDE w:val="0"/>
        <w:autoSpaceDN w:val="0"/>
        <w:adjustRightInd w:val="0"/>
        <w:ind w:left="851" w:hanging="851"/>
        <w:rPr>
          <w:rFonts w:ascii="TimesNewRomanPSMT" w:hAnsi="TimesNewRomanPSMT" w:cs="TimesNewRomanPSMT"/>
          <w:sz w:val="24"/>
          <w:szCs w:val="24"/>
        </w:rPr>
      </w:pPr>
      <w:r w:rsidRPr="00FD0DB7"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="00076BE3" w:rsidRPr="00FD0DB7">
        <w:rPr>
          <w:rFonts w:ascii="TimesNewRomanPSMT" w:hAnsi="TimesNewRomanPSMT" w:cs="TimesNewRomanPSMT"/>
          <w:sz w:val="24"/>
          <w:szCs w:val="24"/>
        </w:rPr>
        <w:t>náplní je sportovní činnost</w:t>
      </w:r>
      <w:r w:rsidR="00C3016A" w:rsidRPr="00FD0DB7">
        <w:rPr>
          <w:rFonts w:ascii="TimesNewRomanPSMT" w:hAnsi="TimesNewRomanPSMT" w:cs="TimesNewRomanPSMT"/>
          <w:sz w:val="24"/>
          <w:szCs w:val="24"/>
        </w:rPr>
        <w:t>.</w:t>
      </w:r>
      <w:r w:rsidR="00A82E45" w:rsidRPr="00FD0DB7">
        <w:rPr>
          <w:rFonts w:ascii="TimesNewRomanPSMT" w:hAnsi="TimesNewRomanPSMT" w:cs="TimesNewRomanPSMT"/>
          <w:sz w:val="24"/>
          <w:szCs w:val="24"/>
        </w:rPr>
        <w:t xml:space="preserve"> Obce </w:t>
      </w:r>
      <w:r w:rsidR="00A82E45" w:rsidRPr="00FD0DB7">
        <w:rPr>
          <w:sz w:val="24"/>
          <w:szCs w:val="24"/>
        </w:rPr>
        <w:t xml:space="preserve">doloží využívání sportovních zařízení formou čestného prohlášení příslušné NNO o využívání sportovního zařízení. </w:t>
      </w:r>
    </w:p>
    <w:p w:rsidR="00C71D07" w:rsidRPr="00FD0DB7" w:rsidRDefault="00144C2F" w:rsidP="00C71D07">
      <w:pPr>
        <w:tabs>
          <w:tab w:val="left" w:pos="993"/>
        </w:tabs>
        <w:spacing w:before="120"/>
        <w:ind w:left="993" w:hanging="567"/>
        <w:jc w:val="both"/>
        <w:rPr>
          <w:sz w:val="24"/>
        </w:rPr>
      </w:pPr>
      <w:r w:rsidRPr="00FD0DB7">
        <w:rPr>
          <w:sz w:val="24"/>
        </w:rPr>
        <w:t>2.</w:t>
      </w:r>
      <w:r w:rsidR="00204DE1">
        <w:rPr>
          <w:sz w:val="24"/>
        </w:rPr>
        <w:t>6</w:t>
      </w:r>
      <w:r w:rsidRPr="00FD0DB7">
        <w:rPr>
          <w:sz w:val="24"/>
        </w:rPr>
        <w:tab/>
      </w:r>
      <w:r w:rsidR="00390CA7" w:rsidRPr="00FD0DB7">
        <w:rPr>
          <w:sz w:val="24"/>
        </w:rPr>
        <w:t>Zařízení</w:t>
      </w:r>
      <w:r w:rsidR="00CA12D4" w:rsidRPr="00FD0DB7">
        <w:rPr>
          <w:sz w:val="24"/>
        </w:rPr>
        <w:t xml:space="preserve"> mobilního charakteru,</w:t>
      </w:r>
      <w:r w:rsidR="00390CA7" w:rsidRPr="00FD0DB7">
        <w:rPr>
          <w:sz w:val="24"/>
        </w:rPr>
        <w:t xml:space="preserve"> pořízené ze státní dotace, resp. s podílem státních finančních prostředků musí být využíváno </w:t>
      </w:r>
      <w:r w:rsidR="00B12248" w:rsidRPr="00FD0DB7">
        <w:rPr>
          <w:sz w:val="24"/>
        </w:rPr>
        <w:t xml:space="preserve">efektivně, pravidelně a </w:t>
      </w:r>
      <w:r w:rsidR="00390CA7" w:rsidRPr="00FD0DB7">
        <w:rPr>
          <w:sz w:val="24"/>
        </w:rPr>
        <w:t>pouze na území České republiky</w:t>
      </w:r>
      <w:r w:rsidR="00CA12D4" w:rsidRPr="00FD0DB7">
        <w:rPr>
          <w:sz w:val="24"/>
        </w:rPr>
        <w:t>. Výjimkou je sportovní vybavení sloužící</w:t>
      </w:r>
      <w:r w:rsidR="00A479D6" w:rsidRPr="00FD0DB7">
        <w:rPr>
          <w:sz w:val="24"/>
        </w:rPr>
        <w:t xml:space="preserve"> k samotnému sportovnímu výkonu reprezentanta na mezinárodní soutěži (např. moto</w:t>
      </w:r>
      <w:r w:rsidR="00185CF9" w:rsidRPr="00FD0DB7">
        <w:rPr>
          <w:sz w:val="24"/>
        </w:rPr>
        <w:t>cykl</w:t>
      </w:r>
      <w:r w:rsidR="00A479D6" w:rsidRPr="00FD0DB7">
        <w:rPr>
          <w:sz w:val="24"/>
        </w:rPr>
        <w:t>, auto</w:t>
      </w:r>
      <w:r w:rsidR="00185CF9" w:rsidRPr="00FD0DB7">
        <w:rPr>
          <w:sz w:val="24"/>
        </w:rPr>
        <w:t>mobil</w:t>
      </w:r>
      <w:r w:rsidR="00A479D6" w:rsidRPr="00FD0DB7">
        <w:rPr>
          <w:sz w:val="24"/>
        </w:rPr>
        <w:t>, loď, kolo atd.).</w:t>
      </w:r>
      <w:r w:rsidR="00CA12D4" w:rsidRPr="00FD0DB7">
        <w:rPr>
          <w:sz w:val="24"/>
        </w:rPr>
        <w:t xml:space="preserve"> </w:t>
      </w:r>
    </w:p>
    <w:p w:rsidR="00144C2F" w:rsidRPr="00FD0DB7" w:rsidRDefault="002A6825" w:rsidP="00144C2F">
      <w:pPr>
        <w:tabs>
          <w:tab w:val="left" w:pos="993"/>
        </w:tabs>
        <w:spacing w:before="120"/>
        <w:ind w:left="901" w:hanging="475"/>
        <w:jc w:val="both"/>
        <w:rPr>
          <w:sz w:val="24"/>
        </w:rPr>
      </w:pPr>
      <w:r w:rsidRPr="00FD0DB7">
        <w:rPr>
          <w:sz w:val="24"/>
        </w:rPr>
        <w:t>2</w:t>
      </w:r>
      <w:r w:rsidR="009918A6" w:rsidRPr="00FD0DB7">
        <w:rPr>
          <w:sz w:val="24"/>
        </w:rPr>
        <w:t>.</w:t>
      </w:r>
      <w:r w:rsidR="00204DE1">
        <w:rPr>
          <w:sz w:val="24"/>
        </w:rPr>
        <w:t>7</w:t>
      </w:r>
      <w:r w:rsidR="00144C2F" w:rsidRPr="00FD0DB7">
        <w:rPr>
          <w:sz w:val="24"/>
        </w:rPr>
        <w:t xml:space="preserve"> </w:t>
      </w:r>
      <w:r w:rsidR="009918A6" w:rsidRPr="00FD0DB7">
        <w:rPr>
          <w:sz w:val="24"/>
        </w:rPr>
        <w:t xml:space="preserve"> </w:t>
      </w:r>
      <w:r w:rsidR="00144C2F" w:rsidRPr="00FD0DB7">
        <w:rPr>
          <w:sz w:val="24"/>
        </w:rPr>
        <w:tab/>
      </w:r>
      <w:r w:rsidR="009918A6" w:rsidRPr="00FD0DB7">
        <w:rPr>
          <w:b/>
          <w:sz w:val="24"/>
        </w:rPr>
        <w:t>Na poskytnutí dotace není právní nárok</w:t>
      </w:r>
      <w:r w:rsidRPr="00FD0DB7">
        <w:rPr>
          <w:sz w:val="24"/>
        </w:rPr>
        <w:t xml:space="preserve"> (</w:t>
      </w:r>
      <w:r w:rsidR="00C662DF" w:rsidRPr="00FD0DB7">
        <w:rPr>
          <w:sz w:val="24"/>
        </w:rPr>
        <w:t>viz</w:t>
      </w:r>
      <w:r w:rsidRPr="00FD0DB7">
        <w:rPr>
          <w:sz w:val="24"/>
        </w:rPr>
        <w:t xml:space="preserve"> zákon č. 218/2000 Sb.). </w:t>
      </w:r>
    </w:p>
    <w:p w:rsidR="009918A6" w:rsidRPr="00FD0DB7" w:rsidRDefault="00144C2F" w:rsidP="002A6825">
      <w:pPr>
        <w:spacing w:before="120"/>
        <w:ind w:left="901" w:hanging="475"/>
        <w:jc w:val="both"/>
        <w:rPr>
          <w:sz w:val="24"/>
        </w:rPr>
      </w:pPr>
      <w:r w:rsidRPr="00FD0DB7">
        <w:rPr>
          <w:sz w:val="24"/>
        </w:rPr>
        <w:t>2.</w:t>
      </w:r>
      <w:r w:rsidR="00204DE1">
        <w:rPr>
          <w:sz w:val="24"/>
        </w:rPr>
        <w:t>8</w:t>
      </w:r>
      <w:r w:rsidR="00B9124B" w:rsidRPr="00FD0DB7">
        <w:rPr>
          <w:sz w:val="24"/>
        </w:rPr>
        <w:t xml:space="preserve">  </w:t>
      </w:r>
      <w:r w:rsidR="00876409" w:rsidRPr="00FD0DB7">
        <w:rPr>
          <w:sz w:val="24"/>
        </w:rPr>
        <w:t xml:space="preserve">Počet schválených žádostí bude omezen podle možností </w:t>
      </w:r>
      <w:r w:rsidR="00C662DF" w:rsidRPr="00FD0DB7">
        <w:rPr>
          <w:sz w:val="24"/>
        </w:rPr>
        <w:t xml:space="preserve"> státního rozpočtu</w:t>
      </w:r>
      <w:r w:rsidR="00876409" w:rsidRPr="00FD0DB7">
        <w:rPr>
          <w:sz w:val="24"/>
        </w:rPr>
        <w:t xml:space="preserve"> kapitoly</w:t>
      </w:r>
      <w:r w:rsidR="007817F2" w:rsidRPr="00FD0DB7">
        <w:rPr>
          <w:sz w:val="24"/>
        </w:rPr>
        <w:t xml:space="preserve"> 333</w:t>
      </w:r>
      <w:r w:rsidR="00876409" w:rsidRPr="00FD0DB7">
        <w:rPr>
          <w:sz w:val="24"/>
        </w:rPr>
        <w:t xml:space="preserve"> MŠMT.</w:t>
      </w:r>
    </w:p>
    <w:p w:rsidR="003F68C8" w:rsidRPr="00FD0DB7" w:rsidRDefault="003F68C8" w:rsidP="0011664B">
      <w:pPr>
        <w:pStyle w:val="Nadpis2"/>
        <w:spacing w:before="120"/>
        <w:rPr>
          <w:rFonts w:ascii="Times New Roman" w:hAnsi="Times New Roman" w:cs="Times New Roman"/>
          <w:color w:val="auto"/>
          <w:sz w:val="28"/>
        </w:rPr>
      </w:pPr>
    </w:p>
    <w:p w:rsidR="00A479D6" w:rsidRPr="00FD0DB7" w:rsidRDefault="00A479D6" w:rsidP="003F68C8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FD0DB7">
        <w:rPr>
          <w:rFonts w:ascii="Times New Roman" w:hAnsi="Times New Roman" w:cs="Times New Roman"/>
          <w:color w:val="auto"/>
          <w:sz w:val="28"/>
        </w:rPr>
        <w:t>Článek I</w:t>
      </w:r>
      <w:r w:rsidR="00220733" w:rsidRPr="00FD0DB7">
        <w:rPr>
          <w:rFonts w:ascii="Times New Roman" w:hAnsi="Times New Roman" w:cs="Times New Roman"/>
          <w:color w:val="auto"/>
          <w:sz w:val="28"/>
        </w:rPr>
        <w:t>V</w:t>
      </w:r>
    </w:p>
    <w:p w:rsidR="00A479D6" w:rsidRPr="00FD0DB7" w:rsidRDefault="00A479D6" w:rsidP="00A479D6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FD0DB7">
        <w:rPr>
          <w:rFonts w:ascii="Times New Roman" w:hAnsi="Times New Roman" w:cs="Times New Roman"/>
          <w:color w:val="auto"/>
          <w:sz w:val="28"/>
        </w:rPr>
        <w:t xml:space="preserve">Podmínky podpory </w:t>
      </w:r>
    </w:p>
    <w:p w:rsidR="00C71D07" w:rsidRPr="00FD0DB7" w:rsidRDefault="00C71D07" w:rsidP="00C71D07"/>
    <w:p w:rsidR="009C61AD" w:rsidRPr="00FD0DB7" w:rsidRDefault="003F68C8" w:rsidP="003F68C8">
      <w:pPr>
        <w:tabs>
          <w:tab w:val="left" w:pos="426"/>
        </w:tabs>
        <w:spacing w:before="240"/>
        <w:jc w:val="both"/>
        <w:rPr>
          <w:b/>
          <w:sz w:val="24"/>
        </w:rPr>
      </w:pPr>
      <w:r w:rsidRPr="00FD0DB7">
        <w:rPr>
          <w:b/>
          <w:sz w:val="24"/>
        </w:rPr>
        <w:t>1</w:t>
      </w:r>
      <w:r w:rsidR="009C61AD" w:rsidRPr="00FD0DB7">
        <w:rPr>
          <w:b/>
          <w:sz w:val="24"/>
        </w:rPr>
        <w:t xml:space="preserve">.  </w:t>
      </w:r>
      <w:r w:rsidRPr="00FD0DB7">
        <w:rPr>
          <w:b/>
          <w:sz w:val="24"/>
        </w:rPr>
        <w:t xml:space="preserve">  </w:t>
      </w:r>
      <w:r w:rsidR="009C61AD" w:rsidRPr="00FD0DB7">
        <w:rPr>
          <w:b/>
          <w:sz w:val="24"/>
        </w:rPr>
        <w:t>Vyhlášení programů</w:t>
      </w:r>
    </w:p>
    <w:p w:rsidR="00876409" w:rsidRPr="00FD0DB7" w:rsidRDefault="00876409" w:rsidP="00876409">
      <w:pPr>
        <w:spacing w:before="120"/>
        <w:jc w:val="both"/>
        <w:rPr>
          <w:sz w:val="24"/>
          <w:szCs w:val="24"/>
        </w:rPr>
      </w:pPr>
      <w:r w:rsidRPr="00FD0DB7">
        <w:rPr>
          <w:sz w:val="24"/>
        </w:rPr>
        <w:t xml:space="preserve">      </w:t>
      </w:r>
      <w:r w:rsidR="003F68C8" w:rsidRPr="00FD0DB7">
        <w:rPr>
          <w:sz w:val="24"/>
        </w:rPr>
        <w:t xml:space="preserve">1.1 </w:t>
      </w:r>
      <w:r w:rsidRPr="00FD0DB7">
        <w:rPr>
          <w:sz w:val="24"/>
        </w:rPr>
        <w:t xml:space="preserve">MŠMT veřejně vyhlašuje „Státní podporu sportu“ pro následující rok v návaznosti na schválení textu výzvy vedením MŠMT. </w:t>
      </w:r>
      <w:r w:rsidRPr="00FD0DB7">
        <w:rPr>
          <w:b/>
          <w:sz w:val="24"/>
        </w:rPr>
        <w:t>Program 133510</w:t>
      </w:r>
      <w:r w:rsidRPr="00FD0DB7">
        <w:rPr>
          <w:sz w:val="24"/>
        </w:rPr>
        <w:t xml:space="preserve"> a zásady k němu jsou zveřejněny na internetových stránkách MŠMT : </w:t>
      </w:r>
      <w:hyperlink r:id="rId13" w:history="1">
        <w:r w:rsidR="00DB5534" w:rsidRPr="00FD0DB7">
          <w:rPr>
            <w:rStyle w:val="Hypertextovodkaz"/>
            <w:sz w:val="24"/>
            <w:szCs w:val="24"/>
          </w:rPr>
          <w:t>http://www.msmt.cz/sport-1/investice</w:t>
        </w:r>
      </w:hyperlink>
    </w:p>
    <w:p w:rsidR="009C61AD" w:rsidRPr="00FD0DB7" w:rsidRDefault="005C4C23" w:rsidP="005C4C23">
      <w:pPr>
        <w:tabs>
          <w:tab w:val="left" w:pos="993"/>
        </w:tabs>
        <w:spacing w:before="120"/>
        <w:ind w:left="993" w:hanging="567"/>
        <w:jc w:val="both"/>
        <w:rPr>
          <w:sz w:val="24"/>
        </w:rPr>
      </w:pPr>
      <w:r w:rsidRPr="00FD0DB7">
        <w:rPr>
          <w:sz w:val="24"/>
        </w:rPr>
        <w:t xml:space="preserve">1.2 </w:t>
      </w:r>
      <w:r w:rsidR="009C61AD" w:rsidRPr="00FD0DB7">
        <w:rPr>
          <w:sz w:val="24"/>
        </w:rPr>
        <w:t xml:space="preserve">Žadatelé předkládají své </w:t>
      </w:r>
      <w:r w:rsidR="009C61AD" w:rsidRPr="00FD0DB7">
        <w:rPr>
          <w:b/>
          <w:sz w:val="24"/>
        </w:rPr>
        <w:t xml:space="preserve">žádosti </w:t>
      </w:r>
      <w:r w:rsidR="00876409" w:rsidRPr="00FD0DB7">
        <w:rPr>
          <w:b/>
          <w:sz w:val="24"/>
        </w:rPr>
        <w:t>ve stanoveném termínu</w:t>
      </w:r>
      <w:r w:rsidR="00117409" w:rsidRPr="00FD0DB7">
        <w:rPr>
          <w:b/>
          <w:sz w:val="24"/>
        </w:rPr>
        <w:t xml:space="preserve"> </w:t>
      </w:r>
      <w:r w:rsidR="00117409" w:rsidRPr="00FD0DB7">
        <w:rPr>
          <w:sz w:val="24"/>
        </w:rPr>
        <w:t>v rozsahu</w:t>
      </w:r>
      <w:r w:rsidR="003F68C8" w:rsidRPr="00FD0DB7">
        <w:rPr>
          <w:sz w:val="24"/>
        </w:rPr>
        <w:t> požadovan</w:t>
      </w:r>
      <w:r w:rsidR="00117409" w:rsidRPr="00FD0DB7">
        <w:rPr>
          <w:sz w:val="24"/>
        </w:rPr>
        <w:t>é</w:t>
      </w:r>
      <w:r w:rsidR="003F68C8" w:rsidRPr="00FD0DB7">
        <w:rPr>
          <w:sz w:val="24"/>
        </w:rPr>
        <w:t xml:space="preserve"> </w:t>
      </w:r>
      <w:r w:rsidR="009C61AD" w:rsidRPr="00FD0DB7">
        <w:rPr>
          <w:sz w:val="24"/>
        </w:rPr>
        <w:t>dokumentac</w:t>
      </w:r>
      <w:r w:rsidR="00117409" w:rsidRPr="00FD0DB7">
        <w:rPr>
          <w:sz w:val="24"/>
        </w:rPr>
        <w:t>e</w:t>
      </w:r>
      <w:r w:rsidR="009C61AD" w:rsidRPr="00FD0DB7">
        <w:rPr>
          <w:sz w:val="24"/>
        </w:rPr>
        <w:t xml:space="preserve"> </w:t>
      </w:r>
      <w:r w:rsidR="00117409" w:rsidRPr="00FD0DB7">
        <w:rPr>
          <w:sz w:val="24"/>
        </w:rPr>
        <w:t xml:space="preserve">a dalších náležitostí onačené </w:t>
      </w:r>
      <w:r w:rsidR="009C61AD" w:rsidRPr="00FD0DB7">
        <w:rPr>
          <w:sz w:val="24"/>
        </w:rPr>
        <w:t>takto:</w:t>
      </w:r>
    </w:p>
    <w:p w:rsidR="009C61AD" w:rsidRPr="00FD0DB7" w:rsidRDefault="009C61AD" w:rsidP="005C4C23">
      <w:pPr>
        <w:tabs>
          <w:tab w:val="left" w:pos="1260"/>
        </w:tabs>
        <w:spacing w:before="120"/>
        <w:ind w:left="1260" w:hanging="267"/>
        <w:jc w:val="both"/>
        <w:rPr>
          <w:sz w:val="24"/>
        </w:rPr>
      </w:pPr>
      <w:r w:rsidRPr="00FD0DB7">
        <w:rPr>
          <w:sz w:val="24"/>
        </w:rPr>
        <w:t xml:space="preserve">- </w:t>
      </w:r>
      <w:r w:rsidR="0043526F" w:rsidRPr="00FD0DB7">
        <w:rPr>
          <w:sz w:val="24"/>
        </w:rPr>
        <w:tab/>
      </w:r>
      <w:r w:rsidR="00526AE4" w:rsidRPr="00FD0DB7">
        <w:rPr>
          <w:sz w:val="24"/>
        </w:rPr>
        <w:t>p</w:t>
      </w:r>
      <w:r w:rsidRPr="00FD0DB7">
        <w:rPr>
          <w:sz w:val="24"/>
        </w:rPr>
        <w:t xml:space="preserve">ro </w:t>
      </w:r>
      <w:r w:rsidR="001009B1" w:rsidRPr="00FD0DB7">
        <w:rPr>
          <w:sz w:val="24"/>
        </w:rPr>
        <w:t>Subtitul</w:t>
      </w:r>
      <w:r w:rsidRPr="00FD0DB7">
        <w:rPr>
          <w:sz w:val="24"/>
        </w:rPr>
        <w:t xml:space="preserve"> </w:t>
      </w:r>
      <w:r w:rsidR="001009B1" w:rsidRPr="00FD0DB7">
        <w:rPr>
          <w:sz w:val="24"/>
        </w:rPr>
        <w:t>1</w:t>
      </w:r>
      <w:r w:rsidRPr="00FD0DB7">
        <w:rPr>
          <w:sz w:val="24"/>
        </w:rPr>
        <w:t xml:space="preserve">33512 na adresu MŠMT, odbor sportu, Karmelitská 7, 118 12 Praha 1, </w:t>
      </w:r>
      <w:r w:rsidRPr="00FD0DB7">
        <w:rPr>
          <w:b/>
          <w:sz w:val="24"/>
        </w:rPr>
        <w:t xml:space="preserve">pod značkou </w:t>
      </w:r>
      <w:r w:rsidR="00AE406E" w:rsidRPr="00FD0DB7">
        <w:rPr>
          <w:b/>
          <w:sz w:val="24"/>
        </w:rPr>
        <w:t>1</w:t>
      </w:r>
      <w:r w:rsidRPr="00FD0DB7">
        <w:rPr>
          <w:b/>
          <w:sz w:val="24"/>
        </w:rPr>
        <w:t>33512</w:t>
      </w:r>
      <w:r w:rsidRPr="00FD0DB7">
        <w:rPr>
          <w:sz w:val="24"/>
        </w:rPr>
        <w:t xml:space="preserve"> pro </w:t>
      </w:r>
      <w:r w:rsidR="00D56167" w:rsidRPr="00FD0DB7">
        <w:rPr>
          <w:sz w:val="24"/>
        </w:rPr>
        <w:t>rok 201</w:t>
      </w:r>
      <w:r w:rsidR="00726B57" w:rsidRPr="00FD0DB7">
        <w:rPr>
          <w:sz w:val="24"/>
        </w:rPr>
        <w:t>6</w:t>
      </w:r>
      <w:r w:rsidR="00D56167" w:rsidRPr="00FD0DB7">
        <w:rPr>
          <w:sz w:val="24"/>
        </w:rPr>
        <w:t>.</w:t>
      </w:r>
    </w:p>
    <w:p w:rsidR="001C6596" w:rsidRPr="000D7E0B" w:rsidRDefault="009C61AD" w:rsidP="005C4C23">
      <w:pPr>
        <w:spacing w:before="120"/>
        <w:ind w:left="1260" w:hanging="267"/>
        <w:jc w:val="both"/>
        <w:rPr>
          <w:sz w:val="24"/>
        </w:rPr>
      </w:pPr>
      <w:r w:rsidRPr="00FD0DB7">
        <w:rPr>
          <w:sz w:val="24"/>
        </w:rPr>
        <w:t xml:space="preserve">- </w:t>
      </w:r>
      <w:r w:rsidR="0043526F" w:rsidRPr="00FD0DB7">
        <w:rPr>
          <w:sz w:val="24"/>
        </w:rPr>
        <w:tab/>
      </w:r>
      <w:r w:rsidR="00526AE4" w:rsidRPr="00FD0DB7">
        <w:rPr>
          <w:sz w:val="24"/>
        </w:rPr>
        <w:t>p</w:t>
      </w:r>
      <w:r w:rsidRPr="00FD0DB7">
        <w:rPr>
          <w:sz w:val="24"/>
        </w:rPr>
        <w:t xml:space="preserve">ro </w:t>
      </w:r>
      <w:r w:rsidR="00AE406E" w:rsidRPr="00FD0DB7">
        <w:rPr>
          <w:sz w:val="24"/>
        </w:rPr>
        <w:t>Subtitul</w:t>
      </w:r>
      <w:r w:rsidRPr="00FD0DB7">
        <w:rPr>
          <w:sz w:val="24"/>
        </w:rPr>
        <w:t xml:space="preserve"> </w:t>
      </w:r>
      <w:r w:rsidR="00AE406E" w:rsidRPr="00FD0DB7">
        <w:rPr>
          <w:sz w:val="24"/>
        </w:rPr>
        <w:t>1</w:t>
      </w:r>
      <w:r w:rsidRPr="00FD0DB7">
        <w:rPr>
          <w:sz w:val="24"/>
        </w:rPr>
        <w:t>33513 na adresu MŠMT</w:t>
      </w:r>
      <w:r w:rsidR="005E2D44" w:rsidRPr="00FD0DB7">
        <w:rPr>
          <w:sz w:val="24"/>
        </w:rPr>
        <w:t>,</w:t>
      </w:r>
      <w:r w:rsidRPr="00FD0DB7">
        <w:rPr>
          <w:sz w:val="24"/>
        </w:rPr>
        <w:t xml:space="preserve"> odbor sportu,</w:t>
      </w:r>
      <w:r w:rsidRPr="000D7E0B">
        <w:rPr>
          <w:sz w:val="24"/>
        </w:rPr>
        <w:t xml:space="preserve"> Karmelitská 7,</w:t>
      </w:r>
      <w:r w:rsidR="00AE406E" w:rsidRPr="000D7E0B">
        <w:rPr>
          <w:sz w:val="24"/>
        </w:rPr>
        <w:t xml:space="preserve"> </w:t>
      </w:r>
      <w:r w:rsidRPr="000D7E0B">
        <w:rPr>
          <w:sz w:val="24"/>
        </w:rPr>
        <w:t xml:space="preserve">118 12 Praha 1, </w:t>
      </w:r>
      <w:r w:rsidRPr="000D7E0B">
        <w:rPr>
          <w:b/>
          <w:sz w:val="24"/>
        </w:rPr>
        <w:t xml:space="preserve">pod značkou </w:t>
      </w:r>
      <w:r w:rsidR="00AE406E" w:rsidRPr="000D7E0B">
        <w:rPr>
          <w:b/>
          <w:sz w:val="24"/>
        </w:rPr>
        <w:t>1</w:t>
      </w:r>
      <w:r w:rsidRPr="000D7E0B">
        <w:rPr>
          <w:b/>
          <w:sz w:val="24"/>
        </w:rPr>
        <w:t>33513</w:t>
      </w:r>
      <w:r w:rsidRPr="000D7E0B">
        <w:rPr>
          <w:sz w:val="24"/>
        </w:rPr>
        <w:t xml:space="preserve"> pro </w:t>
      </w:r>
      <w:r w:rsidR="00726B57">
        <w:rPr>
          <w:sz w:val="24"/>
        </w:rPr>
        <w:t>rok 2016</w:t>
      </w:r>
      <w:r w:rsidR="00D56167" w:rsidRPr="000D7E0B">
        <w:rPr>
          <w:sz w:val="24"/>
        </w:rPr>
        <w:t>.</w:t>
      </w:r>
    </w:p>
    <w:p w:rsidR="009C61AD" w:rsidRPr="000D7E0B" w:rsidRDefault="00526AE4" w:rsidP="005C4C23">
      <w:pPr>
        <w:spacing w:before="120"/>
        <w:ind w:left="1260" w:hanging="267"/>
        <w:jc w:val="both"/>
        <w:rPr>
          <w:sz w:val="24"/>
        </w:rPr>
      </w:pPr>
      <w:r w:rsidRPr="000D7E0B">
        <w:rPr>
          <w:sz w:val="24"/>
        </w:rPr>
        <w:t>-</w:t>
      </w:r>
      <w:r w:rsidRPr="000D7E0B">
        <w:rPr>
          <w:sz w:val="24"/>
        </w:rPr>
        <w:tab/>
      </w:r>
      <w:r w:rsidR="00950E2F" w:rsidRPr="000D7E0B">
        <w:rPr>
          <w:sz w:val="24"/>
        </w:rPr>
        <w:t xml:space="preserve">pro </w:t>
      </w:r>
      <w:r w:rsidRPr="000D7E0B">
        <w:rPr>
          <w:sz w:val="24"/>
        </w:rPr>
        <w:t>p</w:t>
      </w:r>
      <w:r w:rsidR="001C6596" w:rsidRPr="000D7E0B">
        <w:rPr>
          <w:sz w:val="24"/>
        </w:rPr>
        <w:t xml:space="preserve">řípadné další </w:t>
      </w:r>
      <w:r w:rsidR="00AE406E" w:rsidRPr="000D7E0B">
        <w:rPr>
          <w:sz w:val="24"/>
        </w:rPr>
        <w:t>subtituly</w:t>
      </w:r>
      <w:r w:rsidR="001C6596" w:rsidRPr="000D7E0B">
        <w:rPr>
          <w:sz w:val="24"/>
        </w:rPr>
        <w:t xml:space="preserve"> bud</w:t>
      </w:r>
      <w:r w:rsidR="00950E2F" w:rsidRPr="000D7E0B">
        <w:rPr>
          <w:sz w:val="24"/>
        </w:rPr>
        <w:t>e doplněna metodika</w:t>
      </w:r>
      <w:r w:rsidR="001C6596" w:rsidRPr="000D7E0B">
        <w:rPr>
          <w:sz w:val="24"/>
        </w:rPr>
        <w:t xml:space="preserve"> </w:t>
      </w:r>
      <w:r w:rsidR="00950E2F" w:rsidRPr="000D7E0B">
        <w:rPr>
          <w:sz w:val="24"/>
        </w:rPr>
        <w:t>dle účelového zaměření</w:t>
      </w:r>
      <w:r w:rsidR="00BF0D40" w:rsidRPr="000D7E0B">
        <w:rPr>
          <w:sz w:val="24"/>
        </w:rPr>
        <w:t xml:space="preserve"> (viz mimořádné záležitosti nebo přírodní pohromy).</w:t>
      </w:r>
    </w:p>
    <w:p w:rsidR="00C71D07" w:rsidRPr="000D7E0B" w:rsidRDefault="00C71D07" w:rsidP="004171D9">
      <w:pPr>
        <w:rPr>
          <w:b/>
          <w:sz w:val="24"/>
        </w:rPr>
      </w:pPr>
    </w:p>
    <w:p w:rsidR="001E0200" w:rsidRPr="000D7E0B" w:rsidRDefault="001E0200" w:rsidP="0054625C">
      <w:pPr>
        <w:tabs>
          <w:tab w:val="left" w:pos="900"/>
        </w:tabs>
        <w:ind w:left="360"/>
        <w:jc w:val="both"/>
        <w:rPr>
          <w:b/>
          <w:sz w:val="24"/>
        </w:rPr>
      </w:pPr>
      <w:r w:rsidRPr="000D7E0B">
        <w:rPr>
          <w:b/>
          <w:sz w:val="24"/>
        </w:rPr>
        <w:t>Harmonogram</w:t>
      </w:r>
      <w:r w:rsidR="00C27055" w:rsidRPr="000D7E0B">
        <w:rPr>
          <w:b/>
          <w:sz w:val="24"/>
        </w:rPr>
        <w:t xml:space="preserve"> podání</w:t>
      </w:r>
      <w:r w:rsidR="00BF08BC" w:rsidRPr="000D7E0B">
        <w:rPr>
          <w:b/>
          <w:sz w:val="24"/>
        </w:rPr>
        <w:t>,</w:t>
      </w:r>
      <w:r w:rsidR="00C27055" w:rsidRPr="000D7E0B">
        <w:rPr>
          <w:b/>
          <w:sz w:val="24"/>
        </w:rPr>
        <w:t xml:space="preserve"> </w:t>
      </w:r>
      <w:r w:rsidR="0098752A" w:rsidRPr="000D7E0B">
        <w:rPr>
          <w:b/>
          <w:sz w:val="24"/>
        </w:rPr>
        <w:t>výběru</w:t>
      </w:r>
      <w:r w:rsidR="00BF08BC" w:rsidRPr="000D7E0B">
        <w:rPr>
          <w:b/>
          <w:sz w:val="24"/>
        </w:rPr>
        <w:t xml:space="preserve"> a realizace</w:t>
      </w:r>
      <w:r w:rsidR="0098752A" w:rsidRPr="000D7E0B">
        <w:rPr>
          <w:b/>
          <w:sz w:val="24"/>
        </w:rPr>
        <w:t xml:space="preserve"> žádostí o státní dotace</w:t>
      </w:r>
      <w:r w:rsidR="00C27055" w:rsidRPr="000D7E0B">
        <w:rPr>
          <w:b/>
          <w:sz w:val="24"/>
        </w:rPr>
        <w:t xml:space="preserve"> v roce 201</w:t>
      </w:r>
      <w:r w:rsidR="00726B57">
        <w:rPr>
          <w:b/>
          <w:sz w:val="24"/>
        </w:rPr>
        <w:t>6</w:t>
      </w:r>
    </w:p>
    <w:p w:rsidR="00BF08BC" w:rsidRPr="000D7E0B" w:rsidRDefault="00BF08BC" w:rsidP="0054625C">
      <w:pPr>
        <w:tabs>
          <w:tab w:val="left" w:pos="900"/>
        </w:tabs>
        <w:ind w:left="360"/>
        <w:jc w:val="both"/>
        <w:rPr>
          <w:b/>
          <w:sz w:val="24"/>
        </w:rPr>
      </w:pPr>
    </w:p>
    <w:tbl>
      <w:tblPr>
        <w:tblW w:w="909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2939"/>
        <w:gridCol w:w="2120"/>
      </w:tblGrid>
      <w:tr w:rsidR="001E0200" w:rsidRPr="000D7E0B" w:rsidTr="00526AE4">
        <w:trPr>
          <w:trHeight w:val="259"/>
        </w:trPr>
        <w:tc>
          <w:tcPr>
            <w:tcW w:w="4035" w:type="dxa"/>
            <w:tcBorders>
              <w:bottom w:val="double" w:sz="4" w:space="0" w:color="auto"/>
            </w:tcBorders>
            <w:shd w:val="clear" w:color="auto" w:fill="CCFFCC"/>
          </w:tcPr>
          <w:p w:rsidR="001E0200" w:rsidRPr="000D7E0B" w:rsidRDefault="001E0200" w:rsidP="00E92A4B">
            <w:pPr>
              <w:jc w:val="both"/>
              <w:rPr>
                <w:b/>
                <w:sz w:val="24"/>
              </w:rPr>
            </w:pPr>
            <w:r w:rsidRPr="000D7E0B">
              <w:rPr>
                <w:b/>
                <w:sz w:val="24"/>
              </w:rPr>
              <w:t xml:space="preserve">Činnost </w:t>
            </w:r>
          </w:p>
        </w:tc>
        <w:tc>
          <w:tcPr>
            <w:tcW w:w="2939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:rsidR="001E0200" w:rsidRPr="000D7E0B" w:rsidRDefault="001E0200" w:rsidP="00E92A4B">
            <w:pPr>
              <w:jc w:val="center"/>
              <w:rPr>
                <w:b/>
                <w:sz w:val="24"/>
              </w:rPr>
            </w:pPr>
            <w:r w:rsidRPr="000D7E0B">
              <w:rPr>
                <w:b/>
                <w:sz w:val="24"/>
              </w:rPr>
              <w:t>Termín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shd w:val="clear" w:color="auto" w:fill="CCFFCC"/>
          </w:tcPr>
          <w:p w:rsidR="001E0200" w:rsidRPr="000D7E0B" w:rsidRDefault="001E0200" w:rsidP="00E92A4B">
            <w:pPr>
              <w:jc w:val="both"/>
              <w:rPr>
                <w:b/>
                <w:sz w:val="24"/>
              </w:rPr>
            </w:pPr>
            <w:r w:rsidRPr="000D7E0B">
              <w:rPr>
                <w:b/>
                <w:sz w:val="24"/>
              </w:rPr>
              <w:t>Provádí</w:t>
            </w:r>
          </w:p>
        </w:tc>
      </w:tr>
      <w:tr w:rsidR="001E0200" w:rsidRPr="000D7E0B" w:rsidTr="00526AE4">
        <w:tc>
          <w:tcPr>
            <w:tcW w:w="4035" w:type="dxa"/>
          </w:tcPr>
          <w:p w:rsidR="001E0200" w:rsidRPr="000D7E0B" w:rsidRDefault="001E0200" w:rsidP="0098752A">
            <w:pPr>
              <w:spacing w:before="60" w:after="60"/>
              <w:jc w:val="both"/>
              <w:rPr>
                <w:sz w:val="24"/>
              </w:rPr>
            </w:pPr>
            <w:r w:rsidRPr="000D7E0B">
              <w:rPr>
                <w:sz w:val="24"/>
              </w:rPr>
              <w:t>Předl</w:t>
            </w:r>
            <w:r w:rsidR="0098752A" w:rsidRPr="000D7E0B">
              <w:rPr>
                <w:sz w:val="24"/>
              </w:rPr>
              <w:t xml:space="preserve">ožení </w:t>
            </w:r>
            <w:r w:rsidRPr="000D7E0B">
              <w:rPr>
                <w:sz w:val="24"/>
              </w:rPr>
              <w:t>žádost</w:t>
            </w:r>
            <w:r w:rsidR="0098752A" w:rsidRPr="000D7E0B">
              <w:rPr>
                <w:sz w:val="24"/>
              </w:rPr>
              <w:t xml:space="preserve">i pro subtitul </w:t>
            </w:r>
            <w:r w:rsidR="00AE406E" w:rsidRPr="000D7E0B">
              <w:rPr>
                <w:sz w:val="24"/>
              </w:rPr>
              <w:t>1</w:t>
            </w:r>
            <w:r w:rsidRPr="000D7E0B">
              <w:rPr>
                <w:sz w:val="24"/>
              </w:rPr>
              <w:t>33512</w:t>
            </w:r>
          </w:p>
        </w:tc>
        <w:tc>
          <w:tcPr>
            <w:tcW w:w="2939" w:type="dxa"/>
          </w:tcPr>
          <w:p w:rsidR="001E0200" w:rsidRPr="000D7E0B" w:rsidRDefault="001E0200" w:rsidP="003C020C">
            <w:pPr>
              <w:spacing w:before="60" w:after="60"/>
              <w:jc w:val="center"/>
              <w:rPr>
                <w:sz w:val="24"/>
              </w:rPr>
            </w:pPr>
            <w:r w:rsidRPr="000D7E0B">
              <w:rPr>
                <w:sz w:val="24"/>
              </w:rPr>
              <w:t xml:space="preserve">od </w:t>
            </w:r>
            <w:r w:rsidR="003C020C">
              <w:rPr>
                <w:sz w:val="24"/>
              </w:rPr>
              <w:t>9.12</w:t>
            </w:r>
            <w:r w:rsidR="00526AE4" w:rsidRPr="000D7E0B">
              <w:rPr>
                <w:sz w:val="24"/>
              </w:rPr>
              <w:t xml:space="preserve"> 20</w:t>
            </w:r>
            <w:r w:rsidR="00DB5534">
              <w:rPr>
                <w:sz w:val="24"/>
              </w:rPr>
              <w:t>1</w:t>
            </w:r>
            <w:r w:rsidR="003C020C">
              <w:rPr>
                <w:sz w:val="24"/>
              </w:rPr>
              <w:t>5</w:t>
            </w:r>
            <w:r w:rsidRPr="000D7E0B">
              <w:rPr>
                <w:sz w:val="24"/>
              </w:rPr>
              <w:t xml:space="preserve"> do 3</w:t>
            </w:r>
            <w:r w:rsidR="00D56167" w:rsidRPr="000D7E0B">
              <w:rPr>
                <w:sz w:val="24"/>
              </w:rPr>
              <w:t>1</w:t>
            </w:r>
            <w:r w:rsidRPr="000D7E0B">
              <w:rPr>
                <w:sz w:val="24"/>
              </w:rPr>
              <w:t>.</w:t>
            </w:r>
            <w:r w:rsidR="00526AE4" w:rsidRPr="000D7E0B">
              <w:rPr>
                <w:sz w:val="24"/>
              </w:rPr>
              <w:t xml:space="preserve"> </w:t>
            </w:r>
            <w:r w:rsidR="00D56167" w:rsidRPr="000D7E0B">
              <w:rPr>
                <w:sz w:val="24"/>
              </w:rPr>
              <w:t>1.</w:t>
            </w:r>
            <w:r w:rsidR="00526AE4" w:rsidRPr="000D7E0B">
              <w:rPr>
                <w:sz w:val="24"/>
              </w:rPr>
              <w:t xml:space="preserve"> 20</w:t>
            </w:r>
            <w:r w:rsidR="00D56167" w:rsidRPr="000D7E0B">
              <w:rPr>
                <w:sz w:val="24"/>
              </w:rPr>
              <w:t>1</w:t>
            </w:r>
            <w:r w:rsidR="0011664B"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1E0200" w:rsidRPr="000D7E0B" w:rsidRDefault="0011664B" w:rsidP="0011664B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spolky</w:t>
            </w:r>
            <w:r w:rsidR="001E0200" w:rsidRPr="000D7E0B">
              <w:rPr>
                <w:sz w:val="24"/>
              </w:rPr>
              <w:t>/ obce</w:t>
            </w:r>
          </w:p>
        </w:tc>
      </w:tr>
      <w:tr w:rsidR="001E0200" w:rsidRPr="000D7E0B" w:rsidTr="00526AE4">
        <w:tc>
          <w:tcPr>
            <w:tcW w:w="4035" w:type="dxa"/>
          </w:tcPr>
          <w:p w:rsidR="001E0200" w:rsidRPr="000D7E0B" w:rsidRDefault="001E0200" w:rsidP="0098752A">
            <w:pPr>
              <w:spacing w:before="60" w:after="60"/>
              <w:jc w:val="both"/>
              <w:rPr>
                <w:sz w:val="24"/>
              </w:rPr>
            </w:pPr>
            <w:r w:rsidRPr="000D7E0B">
              <w:rPr>
                <w:sz w:val="24"/>
              </w:rPr>
              <w:t>Předl</w:t>
            </w:r>
            <w:r w:rsidR="0098752A" w:rsidRPr="000D7E0B">
              <w:rPr>
                <w:sz w:val="24"/>
              </w:rPr>
              <w:t>ožení</w:t>
            </w:r>
            <w:r w:rsidRPr="000D7E0B">
              <w:rPr>
                <w:sz w:val="24"/>
              </w:rPr>
              <w:t xml:space="preserve"> žádost</w:t>
            </w:r>
            <w:r w:rsidR="0098752A" w:rsidRPr="000D7E0B">
              <w:rPr>
                <w:sz w:val="24"/>
              </w:rPr>
              <w:t>i</w:t>
            </w:r>
            <w:r w:rsidRPr="000D7E0B">
              <w:rPr>
                <w:sz w:val="24"/>
              </w:rPr>
              <w:t xml:space="preserve"> </w:t>
            </w:r>
            <w:r w:rsidR="0098752A" w:rsidRPr="000D7E0B">
              <w:rPr>
                <w:sz w:val="24"/>
              </w:rPr>
              <w:t xml:space="preserve">pro subtitul </w:t>
            </w:r>
            <w:r w:rsidR="00AE406E" w:rsidRPr="000D7E0B">
              <w:rPr>
                <w:sz w:val="24"/>
              </w:rPr>
              <w:t>1</w:t>
            </w:r>
            <w:r w:rsidRPr="000D7E0B">
              <w:rPr>
                <w:sz w:val="24"/>
              </w:rPr>
              <w:t>33513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1E0200" w:rsidRPr="000D7E0B" w:rsidRDefault="00DB5534" w:rsidP="003C020C">
            <w:pPr>
              <w:spacing w:before="60" w:after="60"/>
              <w:jc w:val="center"/>
              <w:rPr>
                <w:sz w:val="24"/>
              </w:rPr>
            </w:pPr>
            <w:r w:rsidRPr="000D7E0B">
              <w:rPr>
                <w:sz w:val="24"/>
              </w:rPr>
              <w:t xml:space="preserve">od </w:t>
            </w:r>
            <w:r w:rsidR="003C020C">
              <w:rPr>
                <w:sz w:val="24"/>
              </w:rPr>
              <w:t>9.</w:t>
            </w:r>
            <w:r w:rsidR="00C21A07">
              <w:rPr>
                <w:sz w:val="24"/>
              </w:rPr>
              <w:t xml:space="preserve"> </w:t>
            </w:r>
            <w:r w:rsidR="003C020C">
              <w:rPr>
                <w:sz w:val="24"/>
              </w:rPr>
              <w:t>12.2015</w:t>
            </w:r>
            <w:r w:rsidRPr="000D7E0B">
              <w:rPr>
                <w:sz w:val="24"/>
              </w:rPr>
              <w:t xml:space="preserve"> do 31. 1. 201</w:t>
            </w: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1E0200" w:rsidRPr="000D7E0B" w:rsidRDefault="0011664B" w:rsidP="0011664B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spolky/</w:t>
            </w:r>
            <w:r w:rsidR="001E0200" w:rsidRPr="000D7E0B">
              <w:rPr>
                <w:sz w:val="24"/>
              </w:rPr>
              <w:t>RSC</w:t>
            </w:r>
          </w:p>
        </w:tc>
      </w:tr>
      <w:tr w:rsidR="001E0200" w:rsidRPr="000D7E0B" w:rsidTr="00526AE4">
        <w:tc>
          <w:tcPr>
            <w:tcW w:w="4035" w:type="dxa"/>
          </w:tcPr>
          <w:p w:rsidR="001E0200" w:rsidRPr="000D7E0B" w:rsidRDefault="001E0200" w:rsidP="0044476E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2939" w:type="dxa"/>
            <w:shd w:val="clear" w:color="auto" w:fill="C2D69B"/>
          </w:tcPr>
          <w:p w:rsidR="001E0200" w:rsidRPr="000D7E0B" w:rsidRDefault="00C27055" w:rsidP="00C27055">
            <w:pPr>
              <w:jc w:val="center"/>
              <w:rPr>
                <w:sz w:val="24"/>
              </w:rPr>
            </w:pPr>
            <w:r w:rsidRPr="000D7E0B">
              <w:rPr>
                <w:sz w:val="24"/>
              </w:rPr>
              <w:t xml:space="preserve"> </w:t>
            </w:r>
            <w:r w:rsidR="001E0200" w:rsidRPr="000D7E0B">
              <w:rPr>
                <w:sz w:val="24"/>
              </w:rPr>
              <w:t>orientačně</w:t>
            </w:r>
          </w:p>
        </w:tc>
        <w:tc>
          <w:tcPr>
            <w:tcW w:w="2120" w:type="dxa"/>
          </w:tcPr>
          <w:p w:rsidR="001E0200" w:rsidRPr="000D7E0B" w:rsidRDefault="001E0200" w:rsidP="0044476E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1E0200" w:rsidRPr="000D7E0B" w:rsidTr="00526AE4">
        <w:tc>
          <w:tcPr>
            <w:tcW w:w="4035" w:type="dxa"/>
          </w:tcPr>
          <w:p w:rsidR="001E0200" w:rsidRPr="000D7E0B" w:rsidRDefault="001E0200" w:rsidP="00C22DC0">
            <w:pPr>
              <w:jc w:val="both"/>
              <w:rPr>
                <w:sz w:val="24"/>
              </w:rPr>
            </w:pPr>
            <w:r w:rsidRPr="000D7E0B">
              <w:rPr>
                <w:sz w:val="24"/>
              </w:rPr>
              <w:t xml:space="preserve">Posuzování žádostí </w:t>
            </w:r>
            <w:r w:rsidR="00AE406E" w:rsidRPr="000D7E0B">
              <w:rPr>
                <w:sz w:val="24"/>
              </w:rPr>
              <w:t>1</w:t>
            </w:r>
            <w:r w:rsidRPr="000D7E0B">
              <w:rPr>
                <w:sz w:val="24"/>
              </w:rPr>
              <w:t>33510;</w:t>
            </w:r>
          </w:p>
          <w:p w:rsidR="001E0200" w:rsidRPr="000D7E0B" w:rsidRDefault="001E0200" w:rsidP="00C22DC0">
            <w:pPr>
              <w:jc w:val="both"/>
              <w:rPr>
                <w:sz w:val="24"/>
              </w:rPr>
            </w:pPr>
            <w:r w:rsidRPr="000D7E0B">
              <w:rPr>
                <w:sz w:val="24"/>
              </w:rPr>
              <w:t>Posudky a sestava specifikace akcí;</w:t>
            </w:r>
          </w:p>
          <w:p w:rsidR="001E0200" w:rsidRPr="000D7E0B" w:rsidRDefault="001E0200" w:rsidP="00C22DC0">
            <w:pPr>
              <w:jc w:val="both"/>
              <w:rPr>
                <w:sz w:val="24"/>
              </w:rPr>
            </w:pPr>
            <w:r w:rsidRPr="000D7E0B">
              <w:rPr>
                <w:sz w:val="24"/>
              </w:rPr>
              <w:t>Schválení specifikace akcí;</w:t>
            </w:r>
          </w:p>
          <w:p w:rsidR="001E0200" w:rsidRPr="000D7E0B" w:rsidRDefault="001E0200" w:rsidP="00C22DC0">
            <w:pPr>
              <w:jc w:val="both"/>
              <w:rPr>
                <w:sz w:val="24"/>
              </w:rPr>
            </w:pPr>
            <w:r w:rsidRPr="000D7E0B">
              <w:rPr>
                <w:sz w:val="24"/>
              </w:rPr>
              <w:t>Vyrozumění pouze úspěšných žadatelů.</w:t>
            </w:r>
          </w:p>
        </w:tc>
        <w:tc>
          <w:tcPr>
            <w:tcW w:w="2939" w:type="dxa"/>
          </w:tcPr>
          <w:p w:rsidR="001E0200" w:rsidRPr="000D7E0B" w:rsidRDefault="00D56167" w:rsidP="0044476E">
            <w:pPr>
              <w:spacing w:before="60" w:after="60"/>
              <w:jc w:val="center"/>
              <w:rPr>
                <w:sz w:val="24"/>
              </w:rPr>
            </w:pPr>
            <w:r w:rsidRPr="000D7E0B">
              <w:rPr>
                <w:sz w:val="24"/>
              </w:rPr>
              <w:t>únor</w:t>
            </w:r>
            <w:r w:rsidR="006C5036" w:rsidRPr="000D7E0B">
              <w:rPr>
                <w:sz w:val="24"/>
              </w:rPr>
              <w:t xml:space="preserve"> až</w:t>
            </w:r>
            <w:r w:rsidR="0011664B">
              <w:rPr>
                <w:sz w:val="24"/>
              </w:rPr>
              <w:t xml:space="preserve"> </w:t>
            </w:r>
            <w:r w:rsidR="002B37C8">
              <w:rPr>
                <w:sz w:val="24"/>
              </w:rPr>
              <w:t>květen</w:t>
            </w:r>
            <w:r w:rsidR="00C27055" w:rsidRPr="000D7E0B">
              <w:rPr>
                <w:sz w:val="24"/>
              </w:rPr>
              <w:t xml:space="preserve"> 201</w:t>
            </w:r>
            <w:r w:rsidR="0011664B">
              <w:rPr>
                <w:sz w:val="24"/>
              </w:rPr>
              <w:t>6</w:t>
            </w:r>
          </w:p>
          <w:p w:rsidR="006C5036" w:rsidRPr="000D7E0B" w:rsidRDefault="006C5036" w:rsidP="0044476E">
            <w:pPr>
              <w:spacing w:before="60" w:after="60"/>
              <w:jc w:val="center"/>
              <w:rPr>
                <w:sz w:val="24"/>
              </w:rPr>
            </w:pPr>
          </w:p>
          <w:p w:rsidR="006C5036" w:rsidRPr="000D7E0B" w:rsidRDefault="00D56167" w:rsidP="002B37C8">
            <w:pPr>
              <w:spacing w:before="60" w:after="60"/>
              <w:jc w:val="center"/>
              <w:rPr>
                <w:sz w:val="24"/>
              </w:rPr>
            </w:pPr>
            <w:r w:rsidRPr="000D7E0B">
              <w:rPr>
                <w:sz w:val="24"/>
              </w:rPr>
              <w:t xml:space="preserve"> </w:t>
            </w:r>
            <w:r w:rsidR="002B37C8">
              <w:rPr>
                <w:sz w:val="24"/>
              </w:rPr>
              <w:t>červen</w:t>
            </w:r>
            <w:r w:rsidR="00C27055" w:rsidRPr="000D7E0B">
              <w:rPr>
                <w:sz w:val="24"/>
              </w:rPr>
              <w:t xml:space="preserve"> 201</w:t>
            </w:r>
            <w:r w:rsidR="00DB5534"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1E0200" w:rsidRPr="000D7E0B" w:rsidRDefault="001E0200" w:rsidP="0044476E">
            <w:pPr>
              <w:spacing w:before="60" w:after="60"/>
              <w:jc w:val="both"/>
              <w:rPr>
                <w:sz w:val="24"/>
              </w:rPr>
            </w:pPr>
            <w:r w:rsidRPr="000D7E0B">
              <w:rPr>
                <w:sz w:val="24"/>
              </w:rPr>
              <w:t>MŠMT</w:t>
            </w:r>
          </w:p>
        </w:tc>
      </w:tr>
      <w:tr w:rsidR="00BF08BC" w:rsidRPr="000D7E0B" w:rsidTr="00F405AE">
        <w:tc>
          <w:tcPr>
            <w:tcW w:w="4035" w:type="dxa"/>
          </w:tcPr>
          <w:p w:rsidR="00BF08BC" w:rsidRPr="000D7E0B" w:rsidRDefault="00BF08BC" w:rsidP="00C21A07">
            <w:pPr>
              <w:spacing w:before="60" w:after="60"/>
              <w:jc w:val="both"/>
              <w:rPr>
                <w:sz w:val="24"/>
              </w:rPr>
            </w:pPr>
            <w:r w:rsidRPr="000D7E0B">
              <w:rPr>
                <w:sz w:val="24"/>
              </w:rPr>
              <w:t xml:space="preserve">Zveřejnění </w:t>
            </w:r>
            <w:r w:rsidR="003C020C">
              <w:rPr>
                <w:sz w:val="24"/>
              </w:rPr>
              <w:t xml:space="preserve">úspěšných </w:t>
            </w:r>
            <w:r w:rsidR="003C020C" w:rsidRPr="003C020C">
              <w:rPr>
                <w:sz w:val="24"/>
              </w:rPr>
              <w:t>žadatelů</w:t>
            </w:r>
            <w:r w:rsidR="00C21A07">
              <w:rPr>
                <w:sz w:val="24"/>
              </w:rPr>
              <w:t xml:space="preserve"> </w:t>
            </w:r>
            <w:r w:rsidR="00DB5534" w:rsidRPr="003C020C">
              <w:rPr>
                <w:sz w:val="24"/>
              </w:rPr>
              <w:t>bude</w:t>
            </w:r>
            <w:r w:rsidR="003C020C">
              <w:rPr>
                <w:sz w:val="24"/>
              </w:rPr>
              <w:t xml:space="preserve"> zveřejněno</w:t>
            </w:r>
            <w:r w:rsidRPr="000D7E0B">
              <w:rPr>
                <w:sz w:val="24"/>
              </w:rPr>
              <w:t xml:space="preserve"> na www.msmt.cz</w:t>
            </w:r>
          </w:p>
        </w:tc>
        <w:tc>
          <w:tcPr>
            <w:tcW w:w="2939" w:type="dxa"/>
          </w:tcPr>
          <w:p w:rsidR="00BF08BC" w:rsidRPr="000D7E0B" w:rsidRDefault="002B37C8" w:rsidP="002B37C8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červen</w:t>
            </w:r>
            <w:r w:rsidR="00BF08BC" w:rsidRPr="000D7E0B">
              <w:rPr>
                <w:sz w:val="24"/>
              </w:rPr>
              <w:t xml:space="preserve"> 201</w:t>
            </w:r>
            <w:r w:rsidR="00DB5534"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BF08BC" w:rsidRPr="000D7E0B" w:rsidRDefault="00BF08BC" w:rsidP="00F405AE">
            <w:pPr>
              <w:spacing w:before="60" w:after="60"/>
              <w:jc w:val="both"/>
              <w:rPr>
                <w:sz w:val="24"/>
              </w:rPr>
            </w:pPr>
            <w:r w:rsidRPr="000D7E0B">
              <w:rPr>
                <w:sz w:val="24"/>
              </w:rPr>
              <w:t>MŠMT</w:t>
            </w:r>
          </w:p>
        </w:tc>
      </w:tr>
      <w:tr w:rsidR="00BF08BC" w:rsidRPr="000D7E0B" w:rsidTr="00526AE4">
        <w:tc>
          <w:tcPr>
            <w:tcW w:w="4035" w:type="dxa"/>
          </w:tcPr>
          <w:p w:rsidR="00BF08BC" w:rsidRPr="000D7E0B" w:rsidRDefault="00BF08BC" w:rsidP="00BF08BC">
            <w:pPr>
              <w:spacing w:before="60" w:after="60"/>
              <w:jc w:val="both"/>
              <w:rPr>
                <w:sz w:val="24"/>
              </w:rPr>
            </w:pPr>
            <w:r w:rsidRPr="000D7E0B">
              <w:rPr>
                <w:sz w:val="24"/>
              </w:rPr>
              <w:t>Realizace vybraných investičních akcí</w:t>
            </w:r>
          </w:p>
        </w:tc>
        <w:tc>
          <w:tcPr>
            <w:tcW w:w="2939" w:type="dxa"/>
          </w:tcPr>
          <w:p w:rsidR="00BF08BC" w:rsidRPr="000D7E0B" w:rsidRDefault="002B37C8" w:rsidP="002B37C8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červen</w:t>
            </w:r>
            <w:r w:rsidR="00BF08BC" w:rsidRPr="000D7E0B">
              <w:rPr>
                <w:sz w:val="24"/>
              </w:rPr>
              <w:t>-prosinec 201</w:t>
            </w:r>
            <w:r w:rsidR="00DB5534"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BF08BC" w:rsidRPr="000D7E0B" w:rsidRDefault="00BF08BC" w:rsidP="00F405AE">
            <w:pPr>
              <w:spacing w:before="60" w:after="60"/>
              <w:jc w:val="both"/>
              <w:rPr>
                <w:sz w:val="24"/>
              </w:rPr>
            </w:pPr>
            <w:r w:rsidRPr="000D7E0B">
              <w:rPr>
                <w:sz w:val="24"/>
              </w:rPr>
              <w:t>MŠMT</w:t>
            </w:r>
          </w:p>
        </w:tc>
      </w:tr>
    </w:tbl>
    <w:p w:rsidR="0011664B" w:rsidRDefault="00214A40" w:rsidP="00214A40">
      <w:r>
        <w:t xml:space="preserve">  </w:t>
      </w:r>
    </w:p>
    <w:p w:rsidR="003F68C8" w:rsidRPr="000D7E0B" w:rsidRDefault="00214A40" w:rsidP="00214A40">
      <w:pPr>
        <w:rPr>
          <w:b/>
          <w:sz w:val="24"/>
        </w:rPr>
      </w:pPr>
      <w:r>
        <w:t xml:space="preserve">      </w:t>
      </w:r>
      <w:r w:rsidR="003F68C8" w:rsidRPr="000D7E0B">
        <w:rPr>
          <w:b/>
          <w:sz w:val="24"/>
          <w:u w:val="single"/>
        </w:rPr>
        <w:t>Upozornění:</w:t>
      </w:r>
      <w:r w:rsidR="003F68C8" w:rsidRPr="000D7E0B">
        <w:rPr>
          <w:b/>
          <w:sz w:val="24"/>
        </w:rPr>
        <w:t xml:space="preserve"> </w:t>
      </w:r>
    </w:p>
    <w:p w:rsidR="003F68C8" w:rsidRPr="000D7E0B" w:rsidRDefault="003F68C8" w:rsidP="00C21A07">
      <w:pPr>
        <w:spacing w:before="60"/>
        <w:ind w:left="426"/>
        <w:jc w:val="both"/>
        <w:rPr>
          <w:sz w:val="24"/>
        </w:rPr>
      </w:pPr>
      <w:r w:rsidRPr="000D7E0B">
        <w:rPr>
          <w:sz w:val="24"/>
        </w:rPr>
        <w:t xml:space="preserve">Projekty </w:t>
      </w:r>
      <w:r w:rsidR="006C5036" w:rsidRPr="000D7E0B">
        <w:rPr>
          <w:sz w:val="24"/>
        </w:rPr>
        <w:t xml:space="preserve">nebo jejich doplňky </w:t>
      </w:r>
      <w:r w:rsidRPr="000D7E0B">
        <w:rPr>
          <w:sz w:val="24"/>
        </w:rPr>
        <w:t>došlé mimo t</w:t>
      </w:r>
      <w:r w:rsidR="006C5036" w:rsidRPr="000D7E0B">
        <w:rPr>
          <w:sz w:val="24"/>
        </w:rPr>
        <w:t>ermín budou pouze zaevidovány</w:t>
      </w:r>
      <w:r w:rsidR="00156084" w:rsidRPr="000D7E0B">
        <w:rPr>
          <w:sz w:val="24"/>
        </w:rPr>
        <w:t xml:space="preserve">, nebudou </w:t>
      </w:r>
      <w:r w:rsidRPr="000D7E0B">
        <w:rPr>
          <w:sz w:val="24"/>
        </w:rPr>
        <w:t>posuzovány.</w:t>
      </w:r>
    </w:p>
    <w:p w:rsidR="00E92A4B" w:rsidRPr="000D7E0B" w:rsidRDefault="00E92A4B" w:rsidP="009856E5"/>
    <w:p w:rsidR="00214A40" w:rsidRDefault="005C4C23" w:rsidP="00214A40">
      <w:pPr>
        <w:spacing w:before="120"/>
        <w:ind w:left="426" w:hanging="426"/>
        <w:jc w:val="both"/>
        <w:rPr>
          <w:sz w:val="24"/>
        </w:rPr>
      </w:pPr>
      <w:r w:rsidRPr="000D7E0B">
        <w:rPr>
          <w:b/>
          <w:sz w:val="24"/>
        </w:rPr>
        <w:t xml:space="preserve">2. </w:t>
      </w:r>
      <w:r w:rsidRPr="000D7E0B">
        <w:rPr>
          <w:b/>
          <w:sz w:val="24"/>
        </w:rPr>
        <w:tab/>
      </w:r>
      <w:r w:rsidR="00651474" w:rsidRPr="000D7E0B">
        <w:rPr>
          <w:b/>
          <w:sz w:val="24"/>
        </w:rPr>
        <w:t>Obsah d</w:t>
      </w:r>
      <w:r w:rsidR="009C61AD" w:rsidRPr="000D7E0B">
        <w:rPr>
          <w:b/>
          <w:sz w:val="24"/>
        </w:rPr>
        <w:t>okumentace</w:t>
      </w:r>
      <w:r w:rsidR="001E0200" w:rsidRPr="000D7E0B">
        <w:rPr>
          <w:b/>
          <w:sz w:val="24"/>
        </w:rPr>
        <w:t xml:space="preserve"> požadovan</w:t>
      </w:r>
      <w:r w:rsidR="00651474" w:rsidRPr="000D7E0B">
        <w:rPr>
          <w:b/>
          <w:sz w:val="24"/>
        </w:rPr>
        <w:t>é</w:t>
      </w:r>
      <w:r w:rsidR="001E0200" w:rsidRPr="000D7E0B">
        <w:rPr>
          <w:b/>
          <w:sz w:val="24"/>
        </w:rPr>
        <w:t xml:space="preserve"> </w:t>
      </w:r>
      <w:r w:rsidR="009C61AD" w:rsidRPr="000D7E0B">
        <w:rPr>
          <w:b/>
          <w:sz w:val="24"/>
        </w:rPr>
        <w:t>k</w:t>
      </w:r>
      <w:r w:rsidRPr="000D7E0B">
        <w:rPr>
          <w:b/>
          <w:sz w:val="24"/>
        </w:rPr>
        <w:t> </w:t>
      </w:r>
      <w:r w:rsidR="009C61AD" w:rsidRPr="000D7E0B">
        <w:rPr>
          <w:b/>
          <w:sz w:val="24"/>
        </w:rPr>
        <w:t>přijetí žádosti</w:t>
      </w:r>
      <w:r w:rsidR="0043526F" w:rsidRPr="000D7E0B">
        <w:rPr>
          <w:sz w:val="24"/>
        </w:rPr>
        <w:t>,</w:t>
      </w:r>
      <w:r w:rsidR="009C61AD" w:rsidRPr="000D7E0B">
        <w:rPr>
          <w:sz w:val="24"/>
        </w:rPr>
        <w:t xml:space="preserve"> </w:t>
      </w:r>
      <w:r w:rsidR="00651474" w:rsidRPr="000D7E0B">
        <w:rPr>
          <w:sz w:val="24"/>
        </w:rPr>
        <w:t>je stanoven</w:t>
      </w:r>
      <w:r w:rsidR="00651474" w:rsidRPr="000D7E0B">
        <w:rPr>
          <w:b/>
          <w:sz w:val="24"/>
        </w:rPr>
        <w:t xml:space="preserve"> </w:t>
      </w:r>
      <w:r w:rsidR="00651474" w:rsidRPr="000D7E0B">
        <w:rPr>
          <w:sz w:val="24"/>
        </w:rPr>
        <w:t>vyhláškou č.</w:t>
      </w:r>
      <w:r w:rsidR="006C5036" w:rsidRPr="000D7E0B">
        <w:rPr>
          <w:sz w:val="24"/>
          <w:szCs w:val="24"/>
        </w:rPr>
        <w:t xml:space="preserve"> 560/2006 Sb., o účasti státního rozpočtu na financování programů reprodukce majetku</w:t>
      </w:r>
      <w:r w:rsidR="00651474" w:rsidRPr="000D7E0B">
        <w:rPr>
          <w:sz w:val="24"/>
        </w:rPr>
        <w:t>, ve znění pozdějších předpisů, a t</w:t>
      </w:r>
      <w:r w:rsidR="00A60E6A">
        <w:rPr>
          <w:sz w:val="24"/>
        </w:rPr>
        <w:t>ímto Metodickým pokynem.</w:t>
      </w:r>
      <w:r w:rsidRPr="000D7E0B">
        <w:rPr>
          <w:sz w:val="24"/>
        </w:rPr>
        <w:t xml:space="preserve"> </w:t>
      </w:r>
      <w:r w:rsidRPr="000D7E0B">
        <w:rPr>
          <w:sz w:val="24"/>
        </w:rPr>
        <w:tab/>
      </w:r>
    </w:p>
    <w:p w:rsidR="009C61AD" w:rsidRPr="00214A40" w:rsidRDefault="00214A40" w:rsidP="00214A40">
      <w:pPr>
        <w:spacing w:before="120"/>
        <w:ind w:left="426" w:hanging="426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="00651474" w:rsidRPr="000D7E0B">
        <w:rPr>
          <w:b/>
          <w:sz w:val="24"/>
        </w:rPr>
        <w:t>Dok</w:t>
      </w:r>
      <w:r w:rsidR="009C61AD" w:rsidRPr="000D7E0B">
        <w:rPr>
          <w:b/>
          <w:sz w:val="24"/>
        </w:rPr>
        <w:t xml:space="preserve">umentace </w:t>
      </w:r>
      <w:r w:rsidR="009C61AD" w:rsidRPr="000D7E0B">
        <w:rPr>
          <w:sz w:val="24"/>
        </w:rPr>
        <w:t>k</w:t>
      </w:r>
      <w:r w:rsidR="00F022BF" w:rsidRPr="000D7E0B">
        <w:rPr>
          <w:sz w:val="24"/>
        </w:rPr>
        <w:t xml:space="preserve"> </w:t>
      </w:r>
      <w:r w:rsidR="009C61AD" w:rsidRPr="000D7E0B">
        <w:rPr>
          <w:sz w:val="24"/>
        </w:rPr>
        <w:t>přijetí žád</w:t>
      </w:r>
      <w:r w:rsidR="00651474" w:rsidRPr="000D7E0B">
        <w:rPr>
          <w:sz w:val="24"/>
        </w:rPr>
        <w:t>osti</w:t>
      </w:r>
      <w:r w:rsidR="009C61AD" w:rsidRPr="000D7E0B">
        <w:rPr>
          <w:sz w:val="24"/>
        </w:rPr>
        <w:t xml:space="preserve"> se předkládá </w:t>
      </w:r>
      <w:r w:rsidR="00EB0D8E" w:rsidRPr="000D7E0B">
        <w:rPr>
          <w:sz w:val="24"/>
        </w:rPr>
        <w:t>v jednom vyhotovení (originál).</w:t>
      </w:r>
    </w:p>
    <w:p w:rsidR="00214A40" w:rsidRDefault="00214A40" w:rsidP="005C4C23">
      <w:pPr>
        <w:spacing w:before="120"/>
        <w:ind w:left="851" w:hanging="425"/>
        <w:jc w:val="both"/>
        <w:rPr>
          <w:sz w:val="24"/>
        </w:rPr>
      </w:pPr>
    </w:p>
    <w:p w:rsidR="00853A17" w:rsidRDefault="00853A17" w:rsidP="005C4C23">
      <w:pPr>
        <w:spacing w:before="120"/>
        <w:ind w:left="851" w:hanging="425"/>
        <w:jc w:val="both"/>
        <w:rPr>
          <w:sz w:val="24"/>
        </w:rPr>
      </w:pPr>
    </w:p>
    <w:p w:rsidR="00D11DF1" w:rsidRPr="000D7E0B" w:rsidRDefault="00D11DF1" w:rsidP="005C4C23">
      <w:pPr>
        <w:spacing w:before="120"/>
        <w:ind w:left="851" w:hanging="425"/>
        <w:jc w:val="both"/>
        <w:rPr>
          <w:sz w:val="24"/>
        </w:rPr>
      </w:pPr>
    </w:p>
    <w:p w:rsidR="00E92A4B" w:rsidRDefault="00E92A4B" w:rsidP="005640FA">
      <w:pPr>
        <w:rPr>
          <w:b/>
          <w:color w:val="0000FA"/>
          <w:sz w:val="28"/>
          <w:u w:val="single"/>
        </w:rPr>
      </w:pPr>
      <w:r w:rsidRPr="000D7E0B">
        <w:rPr>
          <w:b/>
          <w:color w:val="0000FA"/>
          <w:sz w:val="28"/>
          <w:u w:val="single"/>
        </w:rPr>
        <w:lastRenderedPageBreak/>
        <w:t>Žádost musí obsahovat:</w:t>
      </w:r>
    </w:p>
    <w:p w:rsidR="00147B48" w:rsidRDefault="00147B48" w:rsidP="005640FA">
      <w:pPr>
        <w:rPr>
          <w:b/>
          <w:color w:val="0000FA"/>
          <w:sz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111"/>
      </w:tblGrid>
      <w:tr w:rsidR="00147B48" w:rsidRPr="001C79F6" w:rsidTr="00C11EEC">
        <w:tc>
          <w:tcPr>
            <w:tcW w:w="567" w:type="dxa"/>
            <w:shd w:val="clear" w:color="auto" w:fill="C6D9F1"/>
          </w:tcPr>
          <w:p w:rsidR="00147B48" w:rsidRPr="001C79F6" w:rsidRDefault="00147B48" w:rsidP="00C11EEC">
            <w:pPr>
              <w:pStyle w:val="Zkladntext"/>
              <w:rPr>
                <w:b/>
                <w:i/>
                <w:sz w:val="20"/>
              </w:rPr>
            </w:pPr>
            <w:r w:rsidRPr="001C79F6">
              <w:rPr>
                <w:b/>
              </w:rPr>
              <w:t>01)</w:t>
            </w:r>
          </w:p>
        </w:tc>
        <w:tc>
          <w:tcPr>
            <w:tcW w:w="8111" w:type="dxa"/>
          </w:tcPr>
          <w:p w:rsidR="00147B48" w:rsidRPr="001C79F6" w:rsidRDefault="00147B48" w:rsidP="00C11EEC">
            <w:pPr>
              <w:jc w:val="both"/>
              <w:rPr>
                <w:b/>
                <w:sz w:val="24"/>
              </w:rPr>
            </w:pPr>
            <w:r w:rsidRPr="001C79F6">
              <w:rPr>
                <w:b/>
                <w:sz w:val="24"/>
              </w:rPr>
              <w:t>Základní dokumenty žadatele</w:t>
            </w:r>
          </w:p>
          <w:p w:rsidR="00147B48" w:rsidRPr="00147B48" w:rsidRDefault="00147B48" w:rsidP="004548CF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sz w:val="24"/>
                <w:szCs w:val="24"/>
              </w:rPr>
            </w:pPr>
            <w:r w:rsidRPr="00147B48">
              <w:rPr>
                <w:sz w:val="24"/>
                <w:szCs w:val="24"/>
              </w:rPr>
              <w:t>Vyplněný formulář žádosti uvedený v Příloze č. 1 podepsaný statutárním orgánem.</w:t>
            </w:r>
          </w:p>
          <w:p w:rsidR="00147B48" w:rsidRPr="00147B48" w:rsidRDefault="00147B48" w:rsidP="004548CF">
            <w:pPr>
              <w:pStyle w:val="Odstavecseseznamem"/>
              <w:numPr>
                <w:ilvl w:val="0"/>
                <w:numId w:val="19"/>
              </w:numPr>
              <w:tabs>
                <w:tab w:val="left" w:pos="993"/>
              </w:tabs>
              <w:spacing w:before="60"/>
              <w:contextualSpacing w:val="0"/>
              <w:jc w:val="both"/>
              <w:rPr>
                <w:sz w:val="24"/>
                <w:szCs w:val="24"/>
              </w:rPr>
            </w:pPr>
            <w:r w:rsidRPr="00147B48">
              <w:rPr>
                <w:b/>
                <w:sz w:val="24"/>
                <w:szCs w:val="24"/>
              </w:rPr>
              <w:t>Úředně ověřené</w:t>
            </w:r>
            <w:r w:rsidRPr="00147B48">
              <w:rPr>
                <w:sz w:val="24"/>
                <w:szCs w:val="24"/>
              </w:rPr>
              <w:t xml:space="preserve"> stanovy s příslušnou registrací spolku. *</w:t>
            </w:r>
          </w:p>
          <w:p w:rsidR="00147B48" w:rsidRPr="00147B48" w:rsidRDefault="00147B48" w:rsidP="004548CF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sz w:val="24"/>
                <w:szCs w:val="24"/>
              </w:rPr>
            </w:pPr>
            <w:r w:rsidRPr="00147B48">
              <w:rPr>
                <w:b/>
                <w:sz w:val="24"/>
                <w:szCs w:val="24"/>
              </w:rPr>
              <w:t>Potvrzení</w:t>
            </w:r>
            <w:r w:rsidRPr="00147B48">
              <w:rPr>
                <w:sz w:val="24"/>
                <w:szCs w:val="24"/>
              </w:rPr>
              <w:t xml:space="preserve"> o přidělení IČO.*</w:t>
            </w:r>
          </w:p>
          <w:p w:rsidR="00147B48" w:rsidRPr="00147B48" w:rsidRDefault="00147B48" w:rsidP="004548CF">
            <w:pPr>
              <w:pStyle w:val="Odstavecseseznamem"/>
              <w:numPr>
                <w:ilvl w:val="0"/>
                <w:numId w:val="19"/>
              </w:numPr>
              <w:tabs>
                <w:tab w:val="left" w:pos="993"/>
              </w:tabs>
              <w:spacing w:before="60"/>
              <w:contextualSpacing w:val="0"/>
              <w:jc w:val="both"/>
              <w:rPr>
                <w:sz w:val="24"/>
                <w:szCs w:val="24"/>
              </w:rPr>
            </w:pPr>
            <w:r w:rsidRPr="00147B48">
              <w:rPr>
                <w:b/>
                <w:sz w:val="24"/>
                <w:szCs w:val="24"/>
              </w:rPr>
              <w:t xml:space="preserve">Úředně ověřené </w:t>
            </w:r>
            <w:r w:rsidRPr="00147B48">
              <w:rPr>
                <w:sz w:val="24"/>
                <w:szCs w:val="24"/>
              </w:rPr>
              <w:t>usnesení ze shromáždění delegátů o volbě jmenných zástupců spolku. *</w:t>
            </w:r>
          </w:p>
          <w:p w:rsidR="00147B48" w:rsidRPr="00147B48" w:rsidRDefault="00147B48" w:rsidP="004548CF">
            <w:pPr>
              <w:pStyle w:val="Odstavecseseznamem"/>
              <w:numPr>
                <w:ilvl w:val="0"/>
                <w:numId w:val="19"/>
              </w:numPr>
              <w:tabs>
                <w:tab w:val="left" w:pos="993"/>
              </w:tabs>
              <w:spacing w:before="60"/>
              <w:contextualSpacing w:val="0"/>
              <w:jc w:val="both"/>
              <w:rPr>
                <w:sz w:val="24"/>
                <w:szCs w:val="24"/>
              </w:rPr>
            </w:pPr>
            <w:r w:rsidRPr="00147B48">
              <w:rPr>
                <w:b/>
                <w:sz w:val="24"/>
                <w:szCs w:val="24"/>
              </w:rPr>
              <w:t>Úředně ověřená</w:t>
            </w:r>
            <w:r w:rsidRPr="00147B48">
              <w:rPr>
                <w:sz w:val="24"/>
                <w:szCs w:val="24"/>
              </w:rPr>
              <w:t xml:space="preserve"> smlouva o zřízení běžného účtu spolku u peněžního ústavu nebo jiný doklad, prokazující smluvní vztah mezi spolkem </w:t>
            </w:r>
            <w:r w:rsidRPr="00147B48">
              <w:rPr>
                <w:sz w:val="24"/>
                <w:szCs w:val="24"/>
              </w:rPr>
              <w:br/>
              <w:t>a peněžním ústavem *</w:t>
            </w:r>
          </w:p>
          <w:p w:rsidR="00147B48" w:rsidRPr="001C79F6" w:rsidRDefault="00147B48" w:rsidP="00C11EEC">
            <w:pPr>
              <w:tabs>
                <w:tab w:val="left" w:pos="993"/>
              </w:tabs>
              <w:spacing w:before="60"/>
              <w:ind w:left="360"/>
              <w:jc w:val="both"/>
            </w:pPr>
          </w:p>
        </w:tc>
      </w:tr>
    </w:tbl>
    <w:p w:rsidR="00147B48" w:rsidRPr="001C79F6" w:rsidRDefault="00147B48" w:rsidP="00147B48">
      <w:pPr>
        <w:spacing w:before="120"/>
        <w:ind w:left="1418" w:hanging="851"/>
        <w:rPr>
          <w:sz w:val="22"/>
          <w:szCs w:val="22"/>
        </w:rPr>
      </w:pPr>
      <w:r w:rsidRPr="001C79F6">
        <w:rPr>
          <w:sz w:val="22"/>
          <w:szCs w:val="22"/>
        </w:rPr>
        <w:t>*</w:t>
      </w:r>
      <w:r w:rsidRPr="001C79F6">
        <w:rPr>
          <w:sz w:val="22"/>
          <w:szCs w:val="22"/>
          <w:u w:val="single"/>
        </w:rPr>
        <w:t xml:space="preserve"> Pozn.: </w:t>
      </w:r>
      <w:r w:rsidRPr="001C79F6">
        <w:rPr>
          <w:sz w:val="22"/>
          <w:szCs w:val="22"/>
        </w:rPr>
        <w:t>Úředně ověřené dokumenty musí být</w:t>
      </w:r>
      <w:r w:rsidRPr="001C79F6">
        <w:rPr>
          <w:sz w:val="22"/>
          <w:szCs w:val="22"/>
          <w:u w:val="single"/>
        </w:rPr>
        <w:t xml:space="preserve"> max. 3 měsíce staré,</w:t>
      </w:r>
      <w:r w:rsidRPr="001C79F6">
        <w:rPr>
          <w:sz w:val="22"/>
          <w:szCs w:val="22"/>
        </w:rPr>
        <w:t xml:space="preserve"> předložení dokumentace, mimo vyplněný formulář žádosti, se nevztahuje na obce a RSC. </w:t>
      </w:r>
    </w:p>
    <w:p w:rsidR="00147B48" w:rsidRPr="00F70543" w:rsidRDefault="00147B48" w:rsidP="00147B48">
      <w:pPr>
        <w:spacing w:before="120"/>
        <w:ind w:left="1418" w:hanging="851"/>
        <w:rPr>
          <w:b/>
          <w:sz w:val="22"/>
          <w:szCs w:val="22"/>
        </w:rPr>
      </w:pPr>
      <w:r w:rsidRPr="001C79F6">
        <w:rPr>
          <w:sz w:val="22"/>
          <w:szCs w:val="22"/>
        </w:rPr>
        <w:t xml:space="preserve">* </w:t>
      </w:r>
      <w:r w:rsidRPr="001C79F6">
        <w:rPr>
          <w:sz w:val="22"/>
          <w:szCs w:val="22"/>
          <w:u w:val="single"/>
        </w:rPr>
        <w:t>Pozn.:</w:t>
      </w:r>
      <w:r w:rsidRPr="001C79F6">
        <w:rPr>
          <w:sz w:val="22"/>
          <w:szCs w:val="22"/>
        </w:rPr>
        <w:t xml:space="preserve"> Požadované dokumenty lze nahradit úplným výpisem z veřejného rejstříku </w:t>
      </w:r>
      <w:r w:rsidRPr="001C79F6">
        <w:rPr>
          <w:b/>
          <w:sz w:val="22"/>
          <w:szCs w:val="22"/>
        </w:rPr>
        <w:t>(</w:t>
      </w:r>
      <w:hyperlink r:id="rId14" w:history="1">
        <w:r w:rsidRPr="001C79F6">
          <w:rPr>
            <w:rStyle w:val="Hypertextovodkaz"/>
            <w:b/>
          </w:rPr>
          <w:t>www.justice.cz</w:t>
        </w:r>
      </w:hyperlink>
      <w:r w:rsidRPr="001C79F6">
        <w:rPr>
          <w:rStyle w:val="Hypertextovodkaz"/>
          <w:b/>
        </w:rPr>
        <w:t>)</w:t>
      </w:r>
      <w:r w:rsidRPr="001C79F6">
        <w:rPr>
          <w:rStyle w:val="Hypertextovodkaz"/>
        </w:rPr>
        <w:t xml:space="preserve">, </w:t>
      </w:r>
      <w:r w:rsidRPr="001C79F6">
        <w:rPr>
          <w:sz w:val="22"/>
          <w:szCs w:val="22"/>
        </w:rPr>
        <w:t xml:space="preserve">pokud sbírka listin obsahuje všechny výše požadované dokumenty.  </w:t>
      </w:r>
    </w:p>
    <w:p w:rsidR="00147B48" w:rsidRDefault="00147B48" w:rsidP="00147B48">
      <w:pPr>
        <w:jc w:val="both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111"/>
      </w:tblGrid>
      <w:tr w:rsidR="00147B48" w:rsidRPr="0029566E" w:rsidTr="00C11EEC">
        <w:tc>
          <w:tcPr>
            <w:tcW w:w="567" w:type="dxa"/>
            <w:shd w:val="clear" w:color="auto" w:fill="C6D9F1"/>
          </w:tcPr>
          <w:p w:rsidR="00147B48" w:rsidRPr="0029566E" w:rsidRDefault="00147B48" w:rsidP="00C11EEC">
            <w:pPr>
              <w:pStyle w:val="Zkladntext"/>
              <w:rPr>
                <w:b/>
                <w:i/>
                <w:sz w:val="20"/>
              </w:rPr>
            </w:pPr>
            <w:r w:rsidRPr="0029566E">
              <w:rPr>
                <w:b/>
              </w:rPr>
              <w:t>02)</w:t>
            </w:r>
          </w:p>
        </w:tc>
        <w:tc>
          <w:tcPr>
            <w:tcW w:w="8111" w:type="dxa"/>
          </w:tcPr>
          <w:p w:rsidR="00147B48" w:rsidRPr="0029566E" w:rsidRDefault="00147B48" w:rsidP="00C11EEC">
            <w:pPr>
              <w:jc w:val="both"/>
              <w:rPr>
                <w:b/>
                <w:sz w:val="24"/>
              </w:rPr>
            </w:pPr>
            <w:r w:rsidRPr="0029566E">
              <w:rPr>
                <w:b/>
                <w:sz w:val="24"/>
              </w:rPr>
              <w:t xml:space="preserve">Investiční záměr – charakteristika </w:t>
            </w:r>
          </w:p>
          <w:p w:rsidR="00147B48" w:rsidRPr="00147B48" w:rsidRDefault="00147B48" w:rsidP="004548CF">
            <w:pPr>
              <w:pStyle w:val="Zkladntext"/>
              <w:numPr>
                <w:ilvl w:val="0"/>
                <w:numId w:val="18"/>
              </w:numPr>
              <w:spacing w:after="0"/>
              <w:jc w:val="left"/>
              <w:rPr>
                <w:sz w:val="24"/>
                <w:szCs w:val="24"/>
              </w:rPr>
            </w:pPr>
            <w:r w:rsidRPr="00147B48">
              <w:rPr>
                <w:sz w:val="24"/>
                <w:szCs w:val="24"/>
              </w:rPr>
              <w:t>Investiční záměr s uvedením technických parametrů a rozpočtem akce,</w:t>
            </w:r>
          </w:p>
          <w:p w:rsidR="00147B48" w:rsidRPr="00147B48" w:rsidRDefault="00147B48" w:rsidP="004548CF">
            <w:pPr>
              <w:pStyle w:val="Zkladntext"/>
              <w:numPr>
                <w:ilvl w:val="0"/>
                <w:numId w:val="18"/>
              </w:numPr>
              <w:spacing w:after="0"/>
              <w:jc w:val="left"/>
              <w:rPr>
                <w:sz w:val="24"/>
                <w:szCs w:val="24"/>
              </w:rPr>
            </w:pPr>
            <w:r w:rsidRPr="00147B48">
              <w:rPr>
                <w:sz w:val="24"/>
                <w:szCs w:val="24"/>
              </w:rPr>
              <w:t>Investiční záměr pro nákup strojů a zařízení (SZNR) s uvedeným technických parametrů a specifikací (české názvy),</w:t>
            </w:r>
          </w:p>
          <w:p w:rsidR="00147B48" w:rsidRDefault="00147B48" w:rsidP="004548CF">
            <w:pPr>
              <w:pStyle w:val="Zkladntext"/>
              <w:numPr>
                <w:ilvl w:val="0"/>
                <w:numId w:val="18"/>
              </w:numPr>
              <w:spacing w:after="0"/>
              <w:jc w:val="left"/>
            </w:pPr>
            <w:r w:rsidRPr="00147B48">
              <w:rPr>
                <w:sz w:val="24"/>
                <w:szCs w:val="24"/>
              </w:rPr>
              <w:t>V případě nové stavby připojit komentář s následným využitím a udržitelností (zdroje atd.).</w:t>
            </w:r>
            <w:r>
              <w:t xml:space="preserve"> </w:t>
            </w:r>
          </w:p>
        </w:tc>
      </w:tr>
    </w:tbl>
    <w:p w:rsidR="00147B48" w:rsidRPr="00C1068A" w:rsidRDefault="00147B48" w:rsidP="00147B48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111"/>
      </w:tblGrid>
      <w:tr w:rsidR="00147B48" w:rsidRPr="0029566E" w:rsidTr="00C11EEC">
        <w:tc>
          <w:tcPr>
            <w:tcW w:w="567" w:type="dxa"/>
            <w:shd w:val="clear" w:color="auto" w:fill="C6D9F1"/>
          </w:tcPr>
          <w:p w:rsidR="00147B48" w:rsidRPr="0029566E" w:rsidRDefault="00147B48" w:rsidP="00C11EEC">
            <w:pPr>
              <w:pStyle w:val="Zkladntext"/>
              <w:rPr>
                <w:b/>
                <w:i/>
                <w:sz w:val="20"/>
              </w:rPr>
            </w:pPr>
            <w:r w:rsidRPr="0029566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29566E">
              <w:rPr>
                <w:b/>
              </w:rPr>
              <w:t>)</w:t>
            </w:r>
          </w:p>
        </w:tc>
        <w:tc>
          <w:tcPr>
            <w:tcW w:w="8111" w:type="dxa"/>
          </w:tcPr>
          <w:p w:rsidR="00147B48" w:rsidRPr="0029566E" w:rsidRDefault="00147B48" w:rsidP="00C11EE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Stanovisko k žádosti</w:t>
            </w:r>
            <w:r w:rsidRPr="0029566E">
              <w:rPr>
                <w:b/>
                <w:sz w:val="24"/>
              </w:rPr>
              <w:t xml:space="preserve"> </w:t>
            </w:r>
          </w:p>
          <w:p w:rsidR="00147B48" w:rsidRPr="00147B48" w:rsidRDefault="00147B48" w:rsidP="004548CF">
            <w:pPr>
              <w:pStyle w:val="Odstavecseseznamem"/>
              <w:numPr>
                <w:ilvl w:val="0"/>
                <w:numId w:val="18"/>
              </w:numPr>
              <w:spacing w:before="60"/>
              <w:contextualSpacing w:val="0"/>
              <w:jc w:val="both"/>
              <w:rPr>
                <w:sz w:val="24"/>
                <w:szCs w:val="24"/>
              </w:rPr>
            </w:pPr>
            <w:r w:rsidRPr="00147B48">
              <w:rPr>
                <w:sz w:val="24"/>
                <w:szCs w:val="24"/>
              </w:rPr>
              <w:t>Obce – usnesení zastupitelstva obce, kterým bylo schváleno podání žádostí.</w:t>
            </w:r>
          </w:p>
        </w:tc>
      </w:tr>
    </w:tbl>
    <w:p w:rsidR="00147B48" w:rsidRPr="000D7E0B" w:rsidRDefault="00147B48" w:rsidP="005640FA">
      <w:pPr>
        <w:rPr>
          <w:b/>
          <w:color w:val="0000FA"/>
          <w:sz w:val="24"/>
          <w:u w:val="single"/>
        </w:rPr>
      </w:pPr>
    </w:p>
    <w:p w:rsidR="00E92A4B" w:rsidRPr="00D6699C" w:rsidRDefault="00E92A4B" w:rsidP="005C4C23">
      <w:pPr>
        <w:spacing w:before="120"/>
        <w:jc w:val="both"/>
        <w:rPr>
          <w:sz w:val="24"/>
          <w:szCs w:val="24"/>
        </w:rPr>
      </w:pPr>
    </w:p>
    <w:p w:rsidR="00E92A4B" w:rsidRPr="00D6699C" w:rsidRDefault="00E92A4B" w:rsidP="00E92A4B">
      <w:pPr>
        <w:ind w:left="426"/>
        <w:jc w:val="both"/>
      </w:pPr>
    </w:p>
    <w:p w:rsidR="00E92A4B" w:rsidRPr="000D7E0B" w:rsidRDefault="00E92A4B" w:rsidP="00E92A4B">
      <w:pPr>
        <w:ind w:left="426"/>
        <w:jc w:val="both"/>
        <w:rPr>
          <w:sz w:val="24"/>
        </w:rPr>
      </w:pPr>
      <w:r w:rsidRPr="000D7E0B">
        <w:rPr>
          <w:sz w:val="24"/>
        </w:rPr>
        <w:t>Poznámka:</w:t>
      </w:r>
    </w:p>
    <w:p w:rsidR="00AA486B" w:rsidRPr="000D7E0B" w:rsidRDefault="00147B48" w:rsidP="004548CF">
      <w:pPr>
        <w:numPr>
          <w:ilvl w:val="0"/>
          <w:numId w:val="11"/>
        </w:numPr>
        <w:spacing w:before="120"/>
        <w:ind w:left="993" w:hanging="567"/>
        <w:jc w:val="both"/>
        <w:rPr>
          <w:sz w:val="24"/>
        </w:rPr>
      </w:pPr>
      <w:r>
        <w:rPr>
          <w:sz w:val="24"/>
        </w:rPr>
        <w:t>Žadatel může podat po jedné žádosti v každém z vyhlášených subtitulů, v případě podání více žádostí budou tyto žádosti vyřazeny.</w:t>
      </w:r>
    </w:p>
    <w:p w:rsidR="00E92A4B" w:rsidRPr="000D7E0B" w:rsidRDefault="007903B9" w:rsidP="004548CF">
      <w:pPr>
        <w:numPr>
          <w:ilvl w:val="0"/>
          <w:numId w:val="11"/>
        </w:numPr>
        <w:spacing w:before="60"/>
        <w:ind w:left="993" w:hanging="567"/>
        <w:jc w:val="both"/>
        <w:rPr>
          <w:sz w:val="24"/>
        </w:rPr>
      </w:pPr>
      <w:r w:rsidRPr="000D7E0B">
        <w:rPr>
          <w:sz w:val="24"/>
        </w:rPr>
        <w:t xml:space="preserve">Součástí </w:t>
      </w:r>
      <w:r w:rsidR="00147B48">
        <w:rPr>
          <w:sz w:val="24"/>
        </w:rPr>
        <w:t>Metodick</w:t>
      </w:r>
      <w:r w:rsidR="00A60E6A">
        <w:rPr>
          <w:sz w:val="24"/>
        </w:rPr>
        <w:t>ého</w:t>
      </w:r>
      <w:r w:rsidR="00147B48">
        <w:rPr>
          <w:sz w:val="24"/>
        </w:rPr>
        <w:t xml:space="preserve"> pokyn</w:t>
      </w:r>
      <w:r w:rsidR="00A60E6A">
        <w:rPr>
          <w:sz w:val="24"/>
        </w:rPr>
        <w:t>u</w:t>
      </w:r>
      <w:r w:rsidRPr="000D7E0B">
        <w:rPr>
          <w:sz w:val="24"/>
        </w:rPr>
        <w:t xml:space="preserve"> je postup realizace poskytování dotace, který je uveden v příloze (např. závazné podmínky čerpání prostředků státního rozpočtu, prováděcí pokyn pro</w:t>
      </w:r>
      <w:r w:rsidR="00DB5534">
        <w:rPr>
          <w:sz w:val="24"/>
        </w:rPr>
        <w:t xml:space="preserve"> závěrečné vyhodnocení, vzor IZ</w:t>
      </w:r>
      <w:r w:rsidRPr="000D7E0B">
        <w:rPr>
          <w:sz w:val="24"/>
        </w:rPr>
        <w:t>)</w:t>
      </w:r>
      <w:r w:rsidR="00E92A4B" w:rsidRPr="000D7E0B">
        <w:rPr>
          <w:sz w:val="24"/>
        </w:rPr>
        <w:t>.</w:t>
      </w:r>
    </w:p>
    <w:p w:rsidR="00853A17" w:rsidRPr="000D7E0B" w:rsidRDefault="00853A17" w:rsidP="00223084">
      <w:pPr>
        <w:spacing w:before="60"/>
        <w:ind w:left="993"/>
        <w:jc w:val="both"/>
        <w:rPr>
          <w:sz w:val="24"/>
        </w:rPr>
      </w:pPr>
    </w:p>
    <w:p w:rsidR="00853A17" w:rsidRPr="000D7E0B" w:rsidRDefault="005C4C23" w:rsidP="00853A17">
      <w:pPr>
        <w:spacing w:before="120"/>
        <w:ind w:left="426" w:hanging="426"/>
        <w:rPr>
          <w:b/>
          <w:sz w:val="24"/>
        </w:rPr>
      </w:pPr>
      <w:r w:rsidRPr="000D7E0B">
        <w:rPr>
          <w:b/>
          <w:sz w:val="24"/>
        </w:rPr>
        <w:t xml:space="preserve">3. </w:t>
      </w:r>
      <w:r w:rsidRPr="000D7E0B">
        <w:rPr>
          <w:b/>
          <w:sz w:val="24"/>
        </w:rPr>
        <w:tab/>
      </w:r>
      <w:r w:rsidR="009C61AD" w:rsidRPr="000D7E0B">
        <w:rPr>
          <w:b/>
          <w:sz w:val="24"/>
        </w:rPr>
        <w:t>Posuzování žádosti</w:t>
      </w:r>
    </w:p>
    <w:p w:rsidR="00674D84" w:rsidRPr="000D7E0B" w:rsidRDefault="005C4C23" w:rsidP="001C0018">
      <w:pPr>
        <w:spacing w:before="120"/>
        <w:ind w:left="993" w:hanging="567"/>
        <w:jc w:val="both"/>
        <w:rPr>
          <w:b/>
          <w:sz w:val="24"/>
        </w:rPr>
      </w:pPr>
      <w:r w:rsidRPr="000D7E0B">
        <w:rPr>
          <w:sz w:val="24"/>
        </w:rPr>
        <w:t>3.1</w:t>
      </w:r>
      <w:r w:rsidRPr="000D7E0B">
        <w:rPr>
          <w:sz w:val="24"/>
        </w:rPr>
        <w:tab/>
      </w:r>
      <w:r w:rsidR="009C61AD" w:rsidRPr="000D7E0B">
        <w:rPr>
          <w:sz w:val="24"/>
        </w:rPr>
        <w:t>K</w:t>
      </w:r>
      <w:r w:rsidR="00F022BF" w:rsidRPr="000D7E0B">
        <w:rPr>
          <w:sz w:val="24"/>
        </w:rPr>
        <w:t xml:space="preserve"> </w:t>
      </w:r>
      <w:r w:rsidR="009C61AD" w:rsidRPr="000D7E0B">
        <w:rPr>
          <w:sz w:val="24"/>
        </w:rPr>
        <w:t xml:space="preserve">tomu, aby mohla být žádost posuzována, musí být </w:t>
      </w:r>
      <w:r w:rsidR="009C61AD" w:rsidRPr="000D7E0B">
        <w:rPr>
          <w:b/>
          <w:sz w:val="24"/>
        </w:rPr>
        <w:t>kompletní</w:t>
      </w:r>
      <w:r w:rsidR="009C61AD" w:rsidRPr="000D7E0B">
        <w:rPr>
          <w:sz w:val="24"/>
        </w:rPr>
        <w:t xml:space="preserve"> a musí splňovat </w:t>
      </w:r>
      <w:r w:rsidR="007A4385" w:rsidRPr="000D7E0B">
        <w:rPr>
          <w:sz w:val="24"/>
        </w:rPr>
        <w:t xml:space="preserve">stanovené </w:t>
      </w:r>
      <w:r w:rsidR="009C61AD" w:rsidRPr="000D7E0B">
        <w:rPr>
          <w:sz w:val="24"/>
        </w:rPr>
        <w:t xml:space="preserve">podmínky. </w:t>
      </w:r>
      <w:r w:rsidR="00147B48">
        <w:rPr>
          <w:b/>
          <w:sz w:val="24"/>
        </w:rPr>
        <w:t>Ne</w:t>
      </w:r>
      <w:r w:rsidR="009C61AD" w:rsidRPr="000D7E0B">
        <w:rPr>
          <w:b/>
          <w:sz w:val="24"/>
        </w:rPr>
        <w:t xml:space="preserve">kompletní a neúplné žádosti </w:t>
      </w:r>
      <w:r w:rsidR="00147B48">
        <w:rPr>
          <w:b/>
          <w:sz w:val="24"/>
        </w:rPr>
        <w:t xml:space="preserve">budou v souladu s dokumentem </w:t>
      </w:r>
      <w:r w:rsidR="00A60E6A" w:rsidRPr="00A60E6A">
        <w:rPr>
          <w:b/>
          <w:sz w:val="24"/>
          <w:u w:val="single"/>
        </w:rPr>
        <w:t>Vyhlášení s</w:t>
      </w:r>
      <w:r w:rsidR="00147B48" w:rsidRPr="00A60E6A">
        <w:rPr>
          <w:b/>
          <w:sz w:val="24"/>
          <w:u w:val="single"/>
        </w:rPr>
        <w:t>tátní</w:t>
      </w:r>
      <w:r w:rsidR="00147B48" w:rsidRPr="00147B48">
        <w:rPr>
          <w:b/>
          <w:sz w:val="24"/>
          <w:u w:val="single"/>
        </w:rPr>
        <w:t xml:space="preserve"> podpor</w:t>
      </w:r>
      <w:r w:rsidR="00A60E6A">
        <w:rPr>
          <w:b/>
          <w:sz w:val="24"/>
          <w:u w:val="single"/>
        </w:rPr>
        <w:t>y</w:t>
      </w:r>
      <w:r w:rsidR="00147B48" w:rsidRPr="00147B48">
        <w:rPr>
          <w:b/>
          <w:sz w:val="24"/>
          <w:u w:val="single"/>
        </w:rPr>
        <w:t xml:space="preserve"> sportu pro rok 2016</w:t>
      </w:r>
      <w:r w:rsidR="00A60E6A">
        <w:rPr>
          <w:b/>
          <w:sz w:val="24"/>
          <w:u w:val="single"/>
        </w:rPr>
        <w:t xml:space="preserve"> – investiční prostředky</w:t>
      </w:r>
      <w:r w:rsidR="00147B48" w:rsidRPr="00147B48">
        <w:rPr>
          <w:b/>
          <w:sz w:val="24"/>
          <w:u w:val="single"/>
        </w:rPr>
        <w:t>, bod D. Hodnotící kritéria, První krok</w:t>
      </w:r>
      <w:r w:rsidR="00A60E6A">
        <w:rPr>
          <w:b/>
          <w:sz w:val="24"/>
          <w:u w:val="single"/>
        </w:rPr>
        <w:t>,</w:t>
      </w:r>
      <w:r w:rsidR="00147B48">
        <w:rPr>
          <w:b/>
          <w:sz w:val="24"/>
        </w:rPr>
        <w:t xml:space="preserve"> vyřazena.</w:t>
      </w:r>
    </w:p>
    <w:p w:rsidR="009C61AD" w:rsidRPr="000D7E0B" w:rsidRDefault="001C0018" w:rsidP="00AA486B">
      <w:pPr>
        <w:spacing w:before="60"/>
        <w:ind w:left="993" w:hanging="567"/>
        <w:jc w:val="both"/>
        <w:rPr>
          <w:b/>
          <w:sz w:val="24"/>
        </w:rPr>
      </w:pPr>
      <w:r w:rsidRPr="000D7E0B">
        <w:rPr>
          <w:sz w:val="24"/>
        </w:rPr>
        <w:t>3.2</w:t>
      </w:r>
      <w:r w:rsidR="009F28FD" w:rsidRPr="000D7E0B">
        <w:rPr>
          <w:sz w:val="24"/>
        </w:rPr>
        <w:tab/>
      </w:r>
      <w:r w:rsidR="00674D84" w:rsidRPr="000D7E0B">
        <w:rPr>
          <w:sz w:val="24"/>
        </w:rPr>
        <w:t xml:space="preserve">MŠMT má právo žádost o zařazení do </w:t>
      </w:r>
      <w:r w:rsidR="007A52FE" w:rsidRPr="000D7E0B">
        <w:rPr>
          <w:sz w:val="24"/>
        </w:rPr>
        <w:t>určitého subtitulu/</w:t>
      </w:r>
      <w:r w:rsidR="00674D84" w:rsidRPr="000D7E0B">
        <w:rPr>
          <w:sz w:val="24"/>
        </w:rPr>
        <w:t>podprogramu překvalifikovat (přeřadit).</w:t>
      </w:r>
    </w:p>
    <w:p w:rsidR="00DD0B26" w:rsidRDefault="00AA486B" w:rsidP="009F28FD">
      <w:pPr>
        <w:spacing w:before="60"/>
        <w:ind w:left="993" w:hanging="567"/>
        <w:jc w:val="both"/>
        <w:rPr>
          <w:sz w:val="24"/>
        </w:rPr>
      </w:pPr>
      <w:r w:rsidRPr="000D7E0B">
        <w:rPr>
          <w:sz w:val="24"/>
        </w:rPr>
        <w:lastRenderedPageBreak/>
        <w:t>3.3</w:t>
      </w:r>
      <w:r w:rsidR="009F28FD" w:rsidRPr="000D7E0B">
        <w:rPr>
          <w:sz w:val="24"/>
        </w:rPr>
        <w:tab/>
      </w:r>
      <w:r w:rsidR="00184EF5" w:rsidRPr="000D7E0B">
        <w:rPr>
          <w:sz w:val="24"/>
        </w:rPr>
        <w:t>Odbor sportu MŠMT posoudí a dále zpracuje došlé žádosti o poskytnutí dotace k</w:t>
      </w:r>
      <w:r w:rsidR="008D5008" w:rsidRPr="000D7E0B">
        <w:rPr>
          <w:sz w:val="24"/>
        </w:rPr>
        <w:t> </w:t>
      </w:r>
      <w:r w:rsidR="00184EF5" w:rsidRPr="000D7E0B">
        <w:rPr>
          <w:b/>
          <w:sz w:val="24"/>
        </w:rPr>
        <w:t xml:space="preserve">Programu </w:t>
      </w:r>
      <w:r w:rsidR="00F85683" w:rsidRPr="000D7E0B">
        <w:rPr>
          <w:b/>
          <w:sz w:val="24"/>
        </w:rPr>
        <w:t>1</w:t>
      </w:r>
      <w:r w:rsidR="00184EF5" w:rsidRPr="000D7E0B">
        <w:rPr>
          <w:b/>
          <w:sz w:val="24"/>
        </w:rPr>
        <w:t xml:space="preserve">33510 </w:t>
      </w:r>
      <w:r w:rsidR="00184EF5" w:rsidRPr="000D7E0B">
        <w:rPr>
          <w:sz w:val="24"/>
        </w:rPr>
        <w:t xml:space="preserve">z hlediska formálního i věcně obsahového. </w:t>
      </w:r>
    </w:p>
    <w:p w:rsidR="00184EF5" w:rsidRPr="000D7E0B" w:rsidRDefault="00AA486B" w:rsidP="009F28FD">
      <w:pPr>
        <w:spacing w:before="60"/>
        <w:ind w:left="993" w:hanging="567"/>
        <w:jc w:val="both"/>
        <w:rPr>
          <w:sz w:val="24"/>
        </w:rPr>
      </w:pPr>
      <w:r w:rsidRPr="000D7E0B">
        <w:rPr>
          <w:sz w:val="24"/>
        </w:rPr>
        <w:t>3.4</w:t>
      </w:r>
      <w:r w:rsidR="009F28FD" w:rsidRPr="000D7E0B">
        <w:rPr>
          <w:sz w:val="24"/>
        </w:rPr>
        <w:tab/>
      </w:r>
      <w:r w:rsidR="007A52FE" w:rsidRPr="000D7E0B">
        <w:rPr>
          <w:sz w:val="24"/>
        </w:rPr>
        <w:t xml:space="preserve">Výběr </w:t>
      </w:r>
      <w:r w:rsidR="00184EF5" w:rsidRPr="000D7E0B">
        <w:rPr>
          <w:sz w:val="24"/>
        </w:rPr>
        <w:t>akcí k</w:t>
      </w:r>
      <w:r w:rsidR="009F28FD" w:rsidRPr="000D7E0B">
        <w:rPr>
          <w:sz w:val="24"/>
        </w:rPr>
        <w:t> </w:t>
      </w:r>
      <w:r w:rsidR="00184EF5" w:rsidRPr="000D7E0B">
        <w:rPr>
          <w:sz w:val="24"/>
        </w:rPr>
        <w:t>realizaci s</w:t>
      </w:r>
      <w:r w:rsidR="009F28FD" w:rsidRPr="000D7E0B">
        <w:rPr>
          <w:sz w:val="24"/>
        </w:rPr>
        <w:t> </w:t>
      </w:r>
      <w:r w:rsidR="00184EF5" w:rsidRPr="000D7E0B">
        <w:rPr>
          <w:sz w:val="24"/>
        </w:rPr>
        <w:t xml:space="preserve">finanční podporou formou </w:t>
      </w:r>
      <w:r w:rsidR="007A52FE" w:rsidRPr="000D7E0B">
        <w:rPr>
          <w:sz w:val="24"/>
        </w:rPr>
        <w:t xml:space="preserve">státní </w:t>
      </w:r>
      <w:r w:rsidR="00184EF5" w:rsidRPr="000D7E0B">
        <w:rPr>
          <w:sz w:val="24"/>
        </w:rPr>
        <w:t>dotace</w:t>
      </w:r>
      <w:r w:rsidR="007A52FE" w:rsidRPr="000D7E0B">
        <w:rPr>
          <w:sz w:val="24"/>
        </w:rPr>
        <w:t xml:space="preserve"> provede</w:t>
      </w:r>
      <w:r w:rsidR="00184EF5" w:rsidRPr="000D7E0B">
        <w:rPr>
          <w:sz w:val="24"/>
        </w:rPr>
        <w:t xml:space="preserve"> expertní komise</w:t>
      </w:r>
      <w:r w:rsidR="00DD0B26" w:rsidRPr="00DD0B26">
        <w:rPr>
          <w:sz w:val="24"/>
        </w:rPr>
        <w:t xml:space="preserve"> </w:t>
      </w:r>
      <w:r w:rsidR="00DD0B26">
        <w:rPr>
          <w:sz w:val="24"/>
        </w:rPr>
        <w:t>ustanovená k hodnocení projektů Programu 133510</w:t>
      </w:r>
      <w:r w:rsidR="000F0CF9" w:rsidRPr="000D7E0B">
        <w:rPr>
          <w:sz w:val="24"/>
        </w:rPr>
        <w:t xml:space="preserve">, </w:t>
      </w:r>
      <w:r w:rsidR="007A52FE" w:rsidRPr="000D7E0B">
        <w:rPr>
          <w:sz w:val="24"/>
        </w:rPr>
        <w:t>jejíž složení</w:t>
      </w:r>
      <w:r w:rsidR="000F0CF9" w:rsidRPr="000D7E0B">
        <w:rPr>
          <w:sz w:val="24"/>
        </w:rPr>
        <w:t xml:space="preserve"> bude projednán</w:t>
      </w:r>
      <w:r w:rsidR="007A52FE" w:rsidRPr="000D7E0B">
        <w:rPr>
          <w:sz w:val="24"/>
        </w:rPr>
        <w:t>o</w:t>
      </w:r>
      <w:r w:rsidR="000F0CF9" w:rsidRPr="000D7E0B">
        <w:rPr>
          <w:sz w:val="24"/>
        </w:rPr>
        <w:t xml:space="preserve"> a schválen</w:t>
      </w:r>
      <w:r w:rsidR="007A52FE" w:rsidRPr="000D7E0B">
        <w:rPr>
          <w:sz w:val="24"/>
        </w:rPr>
        <w:t>o</w:t>
      </w:r>
      <w:r w:rsidR="000F0CF9" w:rsidRPr="000D7E0B">
        <w:rPr>
          <w:sz w:val="24"/>
        </w:rPr>
        <w:t xml:space="preserve"> </w:t>
      </w:r>
      <w:r w:rsidR="00C3016A">
        <w:rPr>
          <w:sz w:val="24"/>
        </w:rPr>
        <w:t xml:space="preserve">poradou vedení </w:t>
      </w:r>
      <w:r w:rsidR="000F0CF9" w:rsidRPr="000D7E0B">
        <w:rPr>
          <w:sz w:val="24"/>
        </w:rPr>
        <w:t>MŠMT.</w:t>
      </w:r>
      <w:r w:rsidR="00184EF5" w:rsidRPr="000D7E0B">
        <w:rPr>
          <w:sz w:val="24"/>
        </w:rPr>
        <w:t xml:space="preserve"> </w:t>
      </w:r>
    </w:p>
    <w:p w:rsidR="0088396F" w:rsidRPr="000D7E0B" w:rsidRDefault="00AA486B" w:rsidP="00DD0B26">
      <w:pPr>
        <w:spacing w:before="60"/>
        <w:ind w:left="993" w:hanging="567"/>
        <w:jc w:val="both"/>
        <w:rPr>
          <w:sz w:val="24"/>
        </w:rPr>
      </w:pPr>
      <w:r w:rsidRPr="000D7E0B">
        <w:rPr>
          <w:sz w:val="24"/>
        </w:rPr>
        <w:t>3.5</w:t>
      </w:r>
      <w:r w:rsidR="009F28FD" w:rsidRPr="000D7E0B">
        <w:rPr>
          <w:sz w:val="24"/>
        </w:rPr>
        <w:tab/>
      </w:r>
      <w:r w:rsidR="00184EF5" w:rsidRPr="000D7E0B">
        <w:rPr>
          <w:sz w:val="24"/>
        </w:rPr>
        <w:t>Konečnou specifikaci návrh</w:t>
      </w:r>
      <w:r w:rsidR="007A52FE" w:rsidRPr="000D7E0B">
        <w:rPr>
          <w:sz w:val="24"/>
        </w:rPr>
        <w:t>u</w:t>
      </w:r>
      <w:r w:rsidR="00184EF5" w:rsidRPr="000D7E0B">
        <w:rPr>
          <w:sz w:val="24"/>
        </w:rPr>
        <w:t xml:space="preserve"> k</w:t>
      </w:r>
      <w:r w:rsidR="007A52FE" w:rsidRPr="000D7E0B">
        <w:rPr>
          <w:sz w:val="24"/>
        </w:rPr>
        <w:t> </w:t>
      </w:r>
      <w:r w:rsidR="00184EF5" w:rsidRPr="000D7E0B">
        <w:rPr>
          <w:sz w:val="24"/>
        </w:rPr>
        <w:t>realizaci</w:t>
      </w:r>
      <w:r w:rsidR="007A52FE" w:rsidRPr="000D7E0B">
        <w:rPr>
          <w:sz w:val="24"/>
        </w:rPr>
        <w:t xml:space="preserve"> v rámci Programu 133510</w:t>
      </w:r>
      <w:r w:rsidR="00184EF5" w:rsidRPr="000D7E0B">
        <w:rPr>
          <w:sz w:val="24"/>
        </w:rPr>
        <w:t xml:space="preserve"> projednává porada vedení MŠMT a</w:t>
      </w:r>
      <w:r w:rsidR="008D5008" w:rsidRPr="000D7E0B">
        <w:rPr>
          <w:sz w:val="24"/>
        </w:rPr>
        <w:t> </w:t>
      </w:r>
      <w:r w:rsidR="00184EF5" w:rsidRPr="000D7E0B">
        <w:rPr>
          <w:sz w:val="24"/>
        </w:rPr>
        <w:t>schvaluje ministr</w:t>
      </w:r>
      <w:r w:rsidR="00DD0B26">
        <w:rPr>
          <w:sz w:val="24"/>
        </w:rPr>
        <w:t>yně</w:t>
      </w:r>
      <w:r w:rsidR="007A52FE" w:rsidRPr="000D7E0B">
        <w:rPr>
          <w:sz w:val="24"/>
        </w:rPr>
        <w:t xml:space="preserve"> školství, mládeže a tělovýchovy.</w:t>
      </w:r>
      <w:r w:rsidR="00184EF5" w:rsidRPr="000D7E0B">
        <w:rPr>
          <w:sz w:val="24"/>
        </w:rPr>
        <w:t xml:space="preserve"> </w:t>
      </w:r>
      <w:r w:rsidR="008D5008" w:rsidRPr="000D7E0B">
        <w:rPr>
          <w:sz w:val="24"/>
        </w:rPr>
        <w:t>Informace o</w:t>
      </w:r>
      <w:r w:rsidR="00184EF5" w:rsidRPr="000D7E0B">
        <w:rPr>
          <w:sz w:val="24"/>
        </w:rPr>
        <w:t xml:space="preserve"> výsledku zařazení bude zveřejněna na www.msmt.cz. </w:t>
      </w:r>
    </w:p>
    <w:p w:rsidR="007A52FE" w:rsidRPr="000D7E0B" w:rsidRDefault="00AA486B" w:rsidP="007A52FE">
      <w:pPr>
        <w:ind w:firstLine="426"/>
        <w:rPr>
          <w:sz w:val="24"/>
          <w:szCs w:val="24"/>
        </w:rPr>
      </w:pPr>
      <w:r w:rsidRPr="000D7E0B">
        <w:rPr>
          <w:sz w:val="24"/>
        </w:rPr>
        <w:t>3.6</w:t>
      </w:r>
      <w:r w:rsidR="008D5008" w:rsidRPr="000D7E0B">
        <w:rPr>
          <w:sz w:val="24"/>
        </w:rPr>
        <w:t xml:space="preserve"> </w:t>
      </w:r>
      <w:r w:rsidR="00DD0B26">
        <w:rPr>
          <w:sz w:val="24"/>
        </w:rPr>
        <w:t xml:space="preserve"> </w:t>
      </w:r>
      <w:r w:rsidR="008D5008" w:rsidRPr="000D7E0B">
        <w:rPr>
          <w:sz w:val="24"/>
        </w:rPr>
        <w:t xml:space="preserve">  </w:t>
      </w:r>
      <w:r w:rsidR="00184EF5" w:rsidRPr="000D7E0B">
        <w:rPr>
          <w:sz w:val="24"/>
          <w:szCs w:val="24"/>
        </w:rPr>
        <w:t xml:space="preserve">Potvrzení o zařazení do schválené specifikace  nezakládá závazek MŠMT </w:t>
      </w:r>
    </w:p>
    <w:p w:rsidR="00C71D07" w:rsidRPr="000D7E0B" w:rsidRDefault="007A52FE" w:rsidP="00DD0B26">
      <w:pPr>
        <w:ind w:firstLine="426"/>
        <w:rPr>
          <w:sz w:val="24"/>
          <w:szCs w:val="24"/>
        </w:rPr>
      </w:pPr>
      <w:r w:rsidRPr="000D7E0B">
        <w:rPr>
          <w:sz w:val="24"/>
          <w:szCs w:val="24"/>
        </w:rPr>
        <w:t xml:space="preserve">     </w:t>
      </w:r>
      <w:r w:rsidR="00DD0B26">
        <w:rPr>
          <w:sz w:val="24"/>
          <w:szCs w:val="24"/>
        </w:rPr>
        <w:t xml:space="preserve">  </w:t>
      </w:r>
      <w:r w:rsidRPr="000D7E0B">
        <w:rPr>
          <w:sz w:val="24"/>
          <w:szCs w:val="24"/>
        </w:rPr>
        <w:t xml:space="preserve">  </w:t>
      </w:r>
      <w:r w:rsidR="00184EF5" w:rsidRPr="000D7E0B">
        <w:rPr>
          <w:sz w:val="24"/>
          <w:szCs w:val="24"/>
        </w:rPr>
        <w:t>na poskytnutí dotace</w:t>
      </w:r>
      <w:r w:rsidRPr="000D7E0B">
        <w:rPr>
          <w:sz w:val="24"/>
          <w:szCs w:val="24"/>
        </w:rPr>
        <w:t xml:space="preserve">. </w:t>
      </w:r>
    </w:p>
    <w:p w:rsidR="00853A17" w:rsidRPr="000D7E0B" w:rsidRDefault="00853A17" w:rsidP="009C61AD">
      <w:pPr>
        <w:jc w:val="both"/>
        <w:rPr>
          <w:sz w:val="24"/>
        </w:rPr>
      </w:pPr>
    </w:p>
    <w:p w:rsidR="009C61AD" w:rsidRDefault="009F28FD" w:rsidP="009F28FD">
      <w:pPr>
        <w:ind w:left="426" w:hanging="426"/>
        <w:jc w:val="both"/>
        <w:rPr>
          <w:b/>
          <w:sz w:val="24"/>
        </w:rPr>
      </w:pPr>
      <w:r w:rsidRPr="000D7E0B">
        <w:rPr>
          <w:b/>
          <w:sz w:val="24"/>
        </w:rPr>
        <w:t>4.</w:t>
      </w:r>
      <w:r w:rsidRPr="000D7E0B">
        <w:rPr>
          <w:b/>
          <w:sz w:val="24"/>
        </w:rPr>
        <w:tab/>
      </w:r>
      <w:r w:rsidR="00147B48">
        <w:rPr>
          <w:b/>
          <w:sz w:val="24"/>
        </w:rPr>
        <w:t xml:space="preserve">Hodnotící </w:t>
      </w:r>
      <w:r w:rsidR="00A15DDE">
        <w:rPr>
          <w:b/>
          <w:sz w:val="24"/>
        </w:rPr>
        <w:t>kritéria</w:t>
      </w:r>
    </w:p>
    <w:p w:rsidR="00A15DDE" w:rsidRPr="00A14790" w:rsidRDefault="005626EA" w:rsidP="00A14790">
      <w:pPr>
        <w:spacing w:before="120"/>
        <w:ind w:left="993" w:hanging="567"/>
        <w:jc w:val="both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>Krité</w:t>
      </w:r>
      <w:r w:rsidR="00A15DDE" w:rsidRPr="000D7E0B">
        <w:rPr>
          <w:sz w:val="24"/>
        </w:rPr>
        <w:t xml:space="preserve">ria posuzovaná MŠMT pro </w:t>
      </w:r>
      <w:r w:rsidR="00A15DDE">
        <w:rPr>
          <w:sz w:val="24"/>
        </w:rPr>
        <w:t>Program</w:t>
      </w:r>
      <w:r w:rsidR="00A15DDE" w:rsidRPr="000D7E0B">
        <w:rPr>
          <w:sz w:val="24"/>
        </w:rPr>
        <w:t xml:space="preserve"> 13351</w:t>
      </w:r>
      <w:r w:rsidR="00A15DDE">
        <w:rPr>
          <w:sz w:val="24"/>
        </w:rPr>
        <w:t>0</w:t>
      </w:r>
      <w:r w:rsidR="00A15DDE" w:rsidRPr="000D7E0B">
        <w:rPr>
          <w:sz w:val="24"/>
        </w:rPr>
        <w:t xml:space="preserve"> jsou: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107"/>
        <w:gridCol w:w="6178"/>
        <w:gridCol w:w="1336"/>
      </w:tblGrid>
      <w:tr w:rsidR="00A15DDE" w:rsidTr="00C11EEC">
        <w:tc>
          <w:tcPr>
            <w:tcW w:w="7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15DDE" w:rsidRPr="00420354" w:rsidRDefault="00A15DDE" w:rsidP="00C11EEC">
            <w:pPr>
              <w:spacing w:before="60" w:after="6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Kritéria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15DDE" w:rsidRDefault="00A15DDE" w:rsidP="00C11EE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Bodové ohodnocení</w:t>
            </w:r>
          </w:p>
        </w:tc>
      </w:tr>
      <w:tr w:rsidR="00A15DDE" w:rsidTr="00C11EEC"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A15DDE" w:rsidRDefault="00A15DDE" w:rsidP="00C11EEC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Připravenost projektu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Srozumitelně a věcně formulovaný cíl projektu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A15DDE" w:rsidTr="00C11EEC">
        <w:tc>
          <w:tcPr>
            <w:tcW w:w="1107" w:type="dxa"/>
            <w:vMerge/>
            <w:tcBorders>
              <w:left w:val="single" w:sz="12" w:space="0" w:color="auto"/>
            </w:tcBorders>
          </w:tcPr>
          <w:p w:rsidR="00A15DDE" w:rsidRDefault="00A15DDE" w:rsidP="00C11EEC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</w:tcPr>
          <w:p w:rsidR="00A15DDE" w:rsidRPr="00420354" w:rsidRDefault="00A15DDE" w:rsidP="00C11EEC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Přehledně zpracovaný harmonogram realizace projektu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A15DDE" w:rsidTr="00C11EEC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5DDE" w:rsidRDefault="00A15DDE" w:rsidP="00C11EEC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Definování cílové skupiny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A15DDE" w:rsidTr="00C11EEC">
        <w:trPr>
          <w:cantSplit/>
          <w:trHeight w:val="1470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A15DDE" w:rsidRDefault="00A15DDE" w:rsidP="00C11EEC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Přehlednost rozpočtu</w:t>
            </w:r>
          </w:p>
        </w:tc>
        <w:tc>
          <w:tcPr>
            <w:tcW w:w="6178" w:type="dxa"/>
            <w:tcBorders>
              <w:top w:val="single" w:sz="12" w:space="0" w:color="auto"/>
              <w:bottom w:val="single" w:sz="12" w:space="0" w:color="auto"/>
            </w:tcBorders>
          </w:tcPr>
          <w:p w:rsidR="00A15DDE" w:rsidRDefault="00A15DDE" w:rsidP="00C11EEC">
            <w:pPr>
              <w:ind w:left="34"/>
              <w:rPr>
                <w:sz w:val="24"/>
              </w:rPr>
            </w:pPr>
          </w:p>
          <w:p w:rsidR="00A15DDE" w:rsidRDefault="00A15DDE" w:rsidP="00C11EEC">
            <w:pPr>
              <w:ind w:left="34"/>
              <w:rPr>
                <w:sz w:val="24"/>
              </w:rPr>
            </w:pPr>
          </w:p>
          <w:p w:rsidR="00A15DDE" w:rsidRPr="006400CF" w:rsidRDefault="00A15DDE" w:rsidP="00C11EEC">
            <w:pPr>
              <w:spacing w:after="60"/>
              <w:ind w:left="34"/>
              <w:rPr>
                <w:sz w:val="24"/>
              </w:rPr>
            </w:pPr>
            <w:r>
              <w:rPr>
                <w:sz w:val="24"/>
              </w:rPr>
              <w:t>Přiměřenost rozpočtu směrem k cílům a obsahu projektu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DDE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</w:p>
          <w:p w:rsidR="00A15DDE" w:rsidRPr="00420354" w:rsidRDefault="00A15DDE" w:rsidP="001E5778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0 - </w:t>
            </w:r>
            <w:r w:rsidR="001E5778">
              <w:rPr>
                <w:sz w:val="24"/>
              </w:rPr>
              <w:t>5</w:t>
            </w:r>
          </w:p>
        </w:tc>
      </w:tr>
      <w:tr w:rsidR="00A15DDE" w:rsidTr="00C11EEC">
        <w:trPr>
          <w:trHeight w:val="683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A15DDE" w:rsidRDefault="00A15DDE" w:rsidP="00C11EEC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Potřebnost projektu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A15DDE" w:rsidRPr="006400CF" w:rsidRDefault="00A15DDE" w:rsidP="00C11EEC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Očekávaný přínos projektu, dopady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A15DDE" w:rsidTr="00C11EEC">
        <w:trPr>
          <w:trHeight w:val="565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5DDE" w:rsidRDefault="00A15DDE" w:rsidP="00C11EEC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Souladnost s koncepcí obce/kraje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A15DDE" w:rsidTr="00C11EEC">
        <w:trPr>
          <w:trHeight w:val="559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A15DDE" w:rsidRDefault="00A15DDE" w:rsidP="00C11EEC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Naplnění cílů podpory rozvoje sportu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Systematická podpora sportování dětí a mládeže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A15DDE" w:rsidRPr="00420354" w:rsidRDefault="00A15DDE" w:rsidP="001E5778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0 - </w:t>
            </w:r>
            <w:r w:rsidR="001E5778">
              <w:rPr>
                <w:sz w:val="24"/>
              </w:rPr>
              <w:t>10</w:t>
            </w:r>
          </w:p>
        </w:tc>
      </w:tr>
      <w:tr w:rsidR="00A15DDE" w:rsidTr="00C11EEC">
        <w:trPr>
          <w:trHeight w:val="595"/>
        </w:trPr>
        <w:tc>
          <w:tcPr>
            <w:tcW w:w="1107" w:type="dxa"/>
            <w:vMerge/>
            <w:tcBorders>
              <w:left w:val="single" w:sz="12" w:space="0" w:color="auto"/>
            </w:tcBorders>
          </w:tcPr>
          <w:p w:rsidR="00A15DDE" w:rsidRDefault="00A15DDE" w:rsidP="00C11EEC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</w:tcPr>
          <w:p w:rsidR="00A15DDE" w:rsidRPr="006400CF" w:rsidRDefault="00A15DDE" w:rsidP="00C11EEC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Podpora sportování veřejnosti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A15DDE" w:rsidTr="00C11EEC">
        <w:trPr>
          <w:trHeight w:val="631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5DDE" w:rsidRDefault="00A15DDE" w:rsidP="00C11EEC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A15DDE" w:rsidRPr="004D2567" w:rsidRDefault="00A15DDE" w:rsidP="00C11EEC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Umožnění využívání zařízení jinou TJ/SK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A15DDE" w:rsidTr="00C11EEC"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A15DDE" w:rsidRDefault="00A15DDE" w:rsidP="00C11EEC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Synergie veřejných prostředků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A15DDE" w:rsidRPr="004D2567" w:rsidRDefault="00A15DDE" w:rsidP="00C11EEC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 xml:space="preserve">Žadateli je poskytována spoluúčast z jednoho veřejného zdroje 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5DDE" w:rsidTr="00C11EEC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5DDE" w:rsidRDefault="00A15DDE" w:rsidP="00C11EEC">
            <w:pPr>
              <w:spacing w:before="60" w:after="6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Žadateli je poskytována spoluúčast z více veřejných zdrojů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A15DDE" w:rsidRPr="00420354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5DDE" w:rsidTr="00C11EEC">
        <w:trPr>
          <w:cantSplit/>
          <w:trHeight w:val="1402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A15DDE" w:rsidRDefault="00A15DDE" w:rsidP="00C11EEC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Druh požadavku</w:t>
            </w:r>
          </w:p>
        </w:tc>
        <w:tc>
          <w:tcPr>
            <w:tcW w:w="6178" w:type="dxa"/>
            <w:tcBorders>
              <w:top w:val="single" w:sz="12" w:space="0" w:color="auto"/>
              <w:bottom w:val="single" w:sz="12" w:space="0" w:color="auto"/>
            </w:tcBorders>
          </w:tcPr>
          <w:p w:rsidR="00A15DDE" w:rsidRDefault="00A15DDE" w:rsidP="00C11EEC">
            <w:pPr>
              <w:spacing w:before="120" w:after="120"/>
              <w:ind w:left="34"/>
              <w:jc w:val="both"/>
              <w:rPr>
                <w:sz w:val="24"/>
              </w:rPr>
            </w:pPr>
          </w:p>
          <w:p w:rsidR="00A15DDE" w:rsidRPr="00420354" w:rsidRDefault="00A15DDE" w:rsidP="00C11EEC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Rekonstrukce a modernizace / SZNR / nová stavba 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DDE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</w:p>
          <w:p w:rsidR="00A15DDE" w:rsidRPr="00420354" w:rsidRDefault="00A15DDE" w:rsidP="00C11EEC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 / 2 / 1</w:t>
            </w:r>
          </w:p>
        </w:tc>
      </w:tr>
    </w:tbl>
    <w:p w:rsidR="00A15DDE" w:rsidRDefault="00A15DDE" w:rsidP="00A15DDE">
      <w:pPr>
        <w:ind w:left="426"/>
      </w:pPr>
    </w:p>
    <w:p w:rsidR="00A15DDE" w:rsidRDefault="00A15DDE" w:rsidP="00A15DDE">
      <w:pPr>
        <w:spacing w:before="60"/>
        <w:ind w:left="426"/>
      </w:pPr>
    </w:p>
    <w:p w:rsidR="00B73B36" w:rsidRPr="00D6699C" w:rsidRDefault="00B73B36" w:rsidP="009F28FD">
      <w:pPr>
        <w:tabs>
          <w:tab w:val="left" w:pos="1260"/>
        </w:tabs>
        <w:ind w:left="901"/>
        <w:jc w:val="both"/>
        <w:rPr>
          <w:sz w:val="24"/>
        </w:rPr>
      </w:pPr>
    </w:p>
    <w:p w:rsidR="00A15DDE" w:rsidRDefault="00A15DDE" w:rsidP="00A15DDE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>5</w:t>
      </w:r>
      <w:r w:rsidRPr="000D7E0B">
        <w:rPr>
          <w:b/>
          <w:sz w:val="24"/>
        </w:rPr>
        <w:t>.</w:t>
      </w:r>
      <w:r w:rsidRPr="000D7E0B">
        <w:rPr>
          <w:b/>
          <w:sz w:val="24"/>
        </w:rPr>
        <w:tab/>
      </w:r>
      <w:r w:rsidR="00CA1711">
        <w:rPr>
          <w:b/>
          <w:sz w:val="24"/>
        </w:rPr>
        <w:t>Vymezení finanční účasti státního rozpočtu</w:t>
      </w:r>
    </w:p>
    <w:p w:rsidR="009F28FD" w:rsidRPr="000D7E0B" w:rsidRDefault="009F28FD" w:rsidP="009F28FD">
      <w:pPr>
        <w:ind w:left="993"/>
        <w:jc w:val="both"/>
        <w:rPr>
          <w:sz w:val="24"/>
        </w:rPr>
      </w:pPr>
    </w:p>
    <w:p w:rsidR="00F7133B" w:rsidRDefault="00A15DDE" w:rsidP="009F28FD">
      <w:pPr>
        <w:ind w:left="993" w:hanging="567"/>
        <w:jc w:val="both"/>
        <w:rPr>
          <w:sz w:val="24"/>
        </w:rPr>
      </w:pPr>
      <w:r>
        <w:rPr>
          <w:sz w:val="24"/>
        </w:rPr>
        <w:t>5.1</w:t>
      </w:r>
      <w:r w:rsidR="009F28FD" w:rsidRPr="000D7E0B">
        <w:rPr>
          <w:sz w:val="24"/>
        </w:rPr>
        <w:tab/>
      </w:r>
      <w:r w:rsidR="00144095" w:rsidRPr="000D7E0B">
        <w:rPr>
          <w:sz w:val="24"/>
        </w:rPr>
        <w:t xml:space="preserve">Pro Program </w:t>
      </w:r>
      <w:r w:rsidR="00394012" w:rsidRPr="000D7E0B">
        <w:rPr>
          <w:sz w:val="24"/>
        </w:rPr>
        <w:t>1</w:t>
      </w:r>
      <w:r w:rsidR="00144095" w:rsidRPr="000D7E0B">
        <w:rPr>
          <w:sz w:val="24"/>
        </w:rPr>
        <w:t xml:space="preserve">33510 </w:t>
      </w:r>
      <w:r w:rsidR="009C61AD" w:rsidRPr="000D7E0B">
        <w:rPr>
          <w:sz w:val="24"/>
        </w:rPr>
        <w:t>je jako</w:t>
      </w:r>
      <w:r w:rsidR="00184EF5" w:rsidRPr="000D7E0B">
        <w:rPr>
          <w:sz w:val="24"/>
        </w:rPr>
        <w:t xml:space="preserve"> jeden z hlavních </w:t>
      </w:r>
      <w:r w:rsidR="009C61AD" w:rsidRPr="000D7E0B">
        <w:rPr>
          <w:sz w:val="24"/>
        </w:rPr>
        <w:t>parametr</w:t>
      </w:r>
      <w:r w:rsidR="00184EF5" w:rsidRPr="000D7E0B">
        <w:rPr>
          <w:sz w:val="24"/>
        </w:rPr>
        <w:t>ů</w:t>
      </w:r>
      <w:r w:rsidR="009C61AD" w:rsidRPr="000D7E0B">
        <w:rPr>
          <w:sz w:val="24"/>
        </w:rPr>
        <w:t xml:space="preserve"> stanovena </w:t>
      </w:r>
      <w:r w:rsidR="009C61AD" w:rsidRPr="000D7E0B">
        <w:rPr>
          <w:b/>
          <w:sz w:val="24"/>
        </w:rPr>
        <w:t xml:space="preserve">maximální výše účasti </w:t>
      </w:r>
      <w:r w:rsidR="00E2762E" w:rsidRPr="000D7E0B">
        <w:rPr>
          <w:b/>
          <w:sz w:val="24"/>
        </w:rPr>
        <w:t>SR</w:t>
      </w:r>
      <w:r w:rsidR="009C61AD" w:rsidRPr="000D7E0B">
        <w:rPr>
          <w:sz w:val="24"/>
        </w:rPr>
        <w:t xml:space="preserve"> </w:t>
      </w:r>
      <w:r w:rsidR="009C61AD" w:rsidRPr="000D7E0B">
        <w:rPr>
          <w:b/>
          <w:sz w:val="24"/>
        </w:rPr>
        <w:t xml:space="preserve">na financování akce </w:t>
      </w:r>
      <w:r w:rsidR="009C61AD" w:rsidRPr="000D7E0B">
        <w:rPr>
          <w:sz w:val="24"/>
        </w:rPr>
        <w:t>(vyjádřeno %</w:t>
      </w:r>
      <w:r w:rsidR="008D5008" w:rsidRPr="000D7E0B">
        <w:rPr>
          <w:sz w:val="24"/>
        </w:rPr>
        <w:t xml:space="preserve"> - viz dále</w:t>
      </w:r>
      <w:r w:rsidR="009C61AD" w:rsidRPr="000D7E0B">
        <w:rPr>
          <w:sz w:val="24"/>
        </w:rPr>
        <w:t xml:space="preserve">). </w:t>
      </w:r>
    </w:p>
    <w:p w:rsidR="00DD0B26" w:rsidRPr="00D6699C" w:rsidRDefault="00DD0B26" w:rsidP="009F28FD">
      <w:pPr>
        <w:ind w:left="993" w:hanging="567"/>
        <w:jc w:val="both"/>
        <w:rPr>
          <w:sz w:val="24"/>
        </w:rPr>
      </w:pPr>
    </w:p>
    <w:p w:rsidR="00CA1711" w:rsidRDefault="00A15DDE" w:rsidP="00CA1711">
      <w:pPr>
        <w:ind w:left="993" w:hanging="567"/>
        <w:jc w:val="both"/>
        <w:rPr>
          <w:sz w:val="24"/>
        </w:rPr>
      </w:pPr>
      <w:r>
        <w:rPr>
          <w:sz w:val="24"/>
        </w:rPr>
        <w:t>5.2</w:t>
      </w:r>
      <w:r w:rsidR="009F28FD" w:rsidRPr="00D6699C">
        <w:rPr>
          <w:sz w:val="24"/>
        </w:rPr>
        <w:tab/>
      </w:r>
      <w:r w:rsidR="006C5E83" w:rsidRPr="00D6699C">
        <w:rPr>
          <w:sz w:val="24"/>
        </w:rPr>
        <w:t xml:space="preserve">Pro </w:t>
      </w:r>
      <w:r w:rsidR="00394012" w:rsidRPr="00D6699C">
        <w:rPr>
          <w:sz w:val="24"/>
        </w:rPr>
        <w:t>Subtitul</w:t>
      </w:r>
      <w:r w:rsidR="006C5E83" w:rsidRPr="00D6699C">
        <w:rPr>
          <w:sz w:val="24"/>
        </w:rPr>
        <w:t xml:space="preserve"> </w:t>
      </w:r>
      <w:r w:rsidR="00394012" w:rsidRPr="00D6699C">
        <w:rPr>
          <w:sz w:val="24"/>
        </w:rPr>
        <w:t>1</w:t>
      </w:r>
      <w:r w:rsidR="006C5E83" w:rsidRPr="00D6699C">
        <w:rPr>
          <w:sz w:val="24"/>
        </w:rPr>
        <w:t xml:space="preserve">33513, jehož náplní je podpora obnovy a rozvoje materiálně technické základny sportovní reprezentace, se </w:t>
      </w:r>
      <w:r>
        <w:rPr>
          <w:sz w:val="24"/>
        </w:rPr>
        <w:t xml:space="preserve">v případě spolků a resortního sportovního centra MŠMT </w:t>
      </w:r>
      <w:r w:rsidR="006C5E83" w:rsidRPr="00D6699C">
        <w:rPr>
          <w:sz w:val="24"/>
        </w:rPr>
        <w:t xml:space="preserve">spoluúčast na financování akce vyžaduje jen v </w:t>
      </w:r>
      <w:r w:rsidR="00EF4F85">
        <w:rPr>
          <w:sz w:val="24"/>
        </w:rPr>
        <w:t>případě realizace nových staveb</w:t>
      </w:r>
      <w:r w:rsidR="00DD0B26">
        <w:rPr>
          <w:sz w:val="24"/>
        </w:rPr>
        <w:t>.</w:t>
      </w:r>
    </w:p>
    <w:p w:rsidR="00CA1711" w:rsidRPr="00CA1711" w:rsidRDefault="00CA1711" w:rsidP="00CA1711">
      <w:pPr>
        <w:ind w:left="993" w:hanging="567"/>
        <w:jc w:val="both"/>
        <w:rPr>
          <w:sz w:val="24"/>
        </w:rPr>
      </w:pPr>
    </w:p>
    <w:p w:rsidR="00A15DDE" w:rsidRPr="00CA1711" w:rsidRDefault="00CA1711" w:rsidP="00CA1711">
      <w:pPr>
        <w:spacing w:before="60"/>
        <w:ind w:left="420"/>
        <w:jc w:val="both"/>
        <w:rPr>
          <w:sz w:val="24"/>
        </w:rPr>
      </w:pPr>
      <w:r>
        <w:rPr>
          <w:sz w:val="24"/>
        </w:rPr>
        <w:t>5.3</w:t>
      </w:r>
      <w:r w:rsidR="00EF4F85" w:rsidRPr="00CA1711">
        <w:rPr>
          <w:sz w:val="24"/>
        </w:rPr>
        <w:t xml:space="preserve">   U jednotlivých jmenovitých žádostí  se jedná o diferencova</w:t>
      </w:r>
      <w:r w:rsidR="00A15DDE" w:rsidRPr="00CA1711">
        <w:rPr>
          <w:sz w:val="24"/>
        </w:rPr>
        <w:t xml:space="preserve">nou </w:t>
      </w:r>
      <w:r w:rsidR="00EF4F85" w:rsidRPr="00CA1711">
        <w:rPr>
          <w:sz w:val="24"/>
        </w:rPr>
        <w:t xml:space="preserve">podporu, omezenou </w:t>
      </w:r>
      <w:r w:rsidR="00A15DDE" w:rsidRPr="00CA1711">
        <w:rPr>
          <w:sz w:val="24"/>
        </w:rPr>
        <w:t xml:space="preserve">       </w:t>
      </w:r>
    </w:p>
    <w:p w:rsidR="00A15DDE" w:rsidRDefault="00A15DDE" w:rsidP="00A15DDE">
      <w:pPr>
        <w:pStyle w:val="Odstavecseseznamem"/>
        <w:spacing w:before="60"/>
        <w:ind w:left="780"/>
        <w:jc w:val="both"/>
        <w:rPr>
          <w:sz w:val="24"/>
        </w:rPr>
      </w:pPr>
      <w:r>
        <w:rPr>
          <w:sz w:val="24"/>
        </w:rPr>
        <w:t xml:space="preserve">   </w:t>
      </w:r>
      <w:r w:rsidR="00EF4F85" w:rsidRPr="00A15DDE">
        <w:rPr>
          <w:sz w:val="24"/>
        </w:rPr>
        <w:t>možnostmi státního rozp</w:t>
      </w:r>
      <w:r>
        <w:rPr>
          <w:sz w:val="24"/>
        </w:rPr>
        <w:t>očtu.  Z tohoto důvodu může být</w:t>
      </w:r>
      <w:r w:rsidR="00EF4F85" w:rsidRPr="00A15DDE">
        <w:rPr>
          <w:sz w:val="24"/>
        </w:rPr>
        <w:t xml:space="preserve"> dotace proti požadavku </w:t>
      </w:r>
      <w:r>
        <w:rPr>
          <w:sz w:val="24"/>
        </w:rPr>
        <w:t xml:space="preserve">   </w:t>
      </w:r>
    </w:p>
    <w:p w:rsidR="00EF4F85" w:rsidRPr="00A15DDE" w:rsidRDefault="00A15DDE" w:rsidP="00A15DDE">
      <w:pPr>
        <w:pStyle w:val="Odstavecseseznamem"/>
        <w:spacing w:before="60"/>
        <w:ind w:left="780"/>
        <w:jc w:val="both"/>
        <w:rPr>
          <w:sz w:val="24"/>
        </w:rPr>
      </w:pPr>
      <w:r>
        <w:rPr>
          <w:sz w:val="24"/>
        </w:rPr>
        <w:t xml:space="preserve">   </w:t>
      </w:r>
      <w:r w:rsidR="00EF4F85" w:rsidRPr="00A15DDE">
        <w:rPr>
          <w:sz w:val="24"/>
        </w:rPr>
        <w:t xml:space="preserve">snížena, s následnou výzvou na úpravu rozpočtu a investičního záměru.  </w:t>
      </w:r>
    </w:p>
    <w:p w:rsidR="00C94957" w:rsidRDefault="00C94957">
      <w:pPr>
        <w:rPr>
          <w:b/>
          <w:sz w:val="24"/>
        </w:rPr>
      </w:pPr>
    </w:p>
    <w:p w:rsidR="00C94957" w:rsidRPr="00237A6F" w:rsidRDefault="00C94957" w:rsidP="008D59E5">
      <w:pPr>
        <w:spacing w:before="120"/>
        <w:jc w:val="both"/>
        <w:rPr>
          <w:sz w:val="24"/>
          <w:szCs w:val="24"/>
        </w:rPr>
      </w:pPr>
      <w:r>
        <w:rPr>
          <w:b/>
          <w:sz w:val="24"/>
        </w:rPr>
        <w:t>6</w:t>
      </w:r>
      <w:r w:rsidRPr="00237A6F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8D59E5">
        <w:rPr>
          <w:b/>
          <w:sz w:val="24"/>
        </w:rPr>
        <w:t xml:space="preserve">    </w:t>
      </w:r>
      <w:r w:rsidRPr="00237A6F">
        <w:rPr>
          <w:b/>
          <w:sz w:val="24"/>
        </w:rPr>
        <w:t>Vymezení finanční účasti spolufinancování</w:t>
      </w:r>
      <w:r>
        <w:rPr>
          <w:b/>
          <w:sz w:val="24"/>
        </w:rPr>
        <w:t xml:space="preserve"> akce</w:t>
      </w:r>
    </w:p>
    <w:p w:rsidR="00C94957" w:rsidRPr="004144A8" w:rsidRDefault="00C94957" w:rsidP="00C94957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dotace se </w:t>
      </w:r>
      <w:r w:rsidR="00EC62E4">
        <w:rPr>
          <w:sz w:val="24"/>
          <w:szCs w:val="24"/>
        </w:rPr>
        <w:t xml:space="preserve">zpravidla </w:t>
      </w:r>
      <w:r>
        <w:rPr>
          <w:sz w:val="24"/>
          <w:szCs w:val="24"/>
        </w:rPr>
        <w:t xml:space="preserve">podílí na celkových nákladech na akci příslušnou finanční spoluúčastí. Tato se může skládat z vlastních zdrojů příjemce dotace a případně dotace z veřejných zdrojů. Veřejnými zdroji se rozumí dotace z obce, kraje, svazku obcí apod. Za uvedenou dotaci z veřejných zdrojů se nepovažuje dotace z fondů EU nebo jiného ústředního orgánu státní správy (ministerstvo apod.) </w:t>
      </w:r>
    </w:p>
    <w:p w:rsidR="00C94957" w:rsidRPr="008345D2" w:rsidRDefault="00C94957" w:rsidP="00C94957">
      <w:pPr>
        <w:spacing w:before="60"/>
        <w:ind w:left="851" w:hanging="851"/>
        <w:jc w:val="both"/>
        <w:rPr>
          <w:sz w:val="24"/>
          <w:szCs w:val="24"/>
        </w:rPr>
      </w:pPr>
    </w:p>
    <w:p w:rsidR="00631200" w:rsidRDefault="00631200" w:rsidP="00D11DF1">
      <w:pPr>
        <w:rPr>
          <w:b/>
          <w:sz w:val="24"/>
        </w:rPr>
      </w:pPr>
      <w:r w:rsidRPr="00D6699C">
        <w:rPr>
          <w:b/>
          <w:sz w:val="24"/>
        </w:rPr>
        <w:t>Tabulky</w:t>
      </w:r>
      <w:r w:rsidR="00CA219E" w:rsidRPr="00D6699C">
        <w:rPr>
          <w:b/>
          <w:sz w:val="24"/>
        </w:rPr>
        <w:t> </w:t>
      </w:r>
      <w:r w:rsidRPr="00D6699C">
        <w:rPr>
          <w:b/>
          <w:sz w:val="24"/>
        </w:rPr>
        <w:t>vymezující</w:t>
      </w:r>
      <w:r w:rsidR="00CA219E" w:rsidRPr="00D6699C">
        <w:rPr>
          <w:b/>
          <w:sz w:val="24"/>
        </w:rPr>
        <w:t> </w:t>
      </w:r>
      <w:r w:rsidRPr="00D6699C">
        <w:rPr>
          <w:b/>
          <w:sz w:val="24"/>
        </w:rPr>
        <w:t>finanč</w:t>
      </w:r>
      <w:r w:rsidRPr="009856E5">
        <w:rPr>
          <w:b/>
          <w:sz w:val="24"/>
        </w:rPr>
        <w:t>ní</w:t>
      </w:r>
      <w:r w:rsidR="00CA219E">
        <w:rPr>
          <w:b/>
          <w:sz w:val="24"/>
        </w:rPr>
        <w:t> </w:t>
      </w:r>
      <w:r w:rsidRPr="009856E5">
        <w:rPr>
          <w:b/>
          <w:sz w:val="24"/>
        </w:rPr>
        <w:t>účast</w:t>
      </w:r>
      <w:r w:rsidR="00CA219E">
        <w:rPr>
          <w:b/>
          <w:sz w:val="24"/>
        </w:rPr>
        <w:t> </w:t>
      </w:r>
      <w:r w:rsidRPr="009856E5">
        <w:rPr>
          <w:b/>
          <w:sz w:val="24"/>
        </w:rPr>
        <w:t>státního</w:t>
      </w:r>
      <w:r w:rsidR="00030EB9">
        <w:rPr>
          <w:b/>
          <w:sz w:val="24"/>
        </w:rPr>
        <w:t> </w:t>
      </w:r>
      <w:r w:rsidRPr="009856E5">
        <w:rPr>
          <w:b/>
          <w:sz w:val="24"/>
        </w:rPr>
        <w:t>rozpočtu</w:t>
      </w:r>
      <w:r w:rsidR="00CA219E">
        <w:rPr>
          <w:b/>
          <w:sz w:val="24"/>
        </w:rPr>
        <w:t xml:space="preserve">                                                       </w:t>
      </w:r>
    </w:p>
    <w:p w:rsidR="00F52230" w:rsidRDefault="00F52230" w:rsidP="00F52230">
      <w:pPr>
        <w:spacing w:before="120"/>
        <w:rPr>
          <w:b/>
          <w:sz w:val="24"/>
          <w:u w:val="single"/>
        </w:rPr>
      </w:pPr>
      <w:r w:rsidRPr="00A866E9">
        <w:rPr>
          <w:b/>
          <w:sz w:val="24"/>
          <w:u w:val="single"/>
        </w:rPr>
        <w:t>Subtitul  133512:</w:t>
      </w:r>
    </w:p>
    <w:p w:rsidR="00F52230" w:rsidRDefault="00F52230" w:rsidP="00F52230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2336"/>
      </w:tblGrid>
      <w:tr w:rsidR="00F52230" w:rsidTr="00C11EEC">
        <w:trPr>
          <w:trHeight w:val="37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52230" w:rsidRPr="00677963" w:rsidRDefault="00F52230" w:rsidP="00F52230">
            <w:pPr>
              <w:pStyle w:val="Nadpis5"/>
              <w:numPr>
                <w:ilvl w:val="0"/>
                <w:numId w:val="20"/>
              </w:numPr>
              <w:spacing w:before="60"/>
              <w:ind w:left="461" w:hanging="425"/>
              <w:rPr>
                <w:b w:val="0"/>
                <w:i w:val="0"/>
                <w:sz w:val="24"/>
              </w:rPr>
            </w:pPr>
            <w:r>
              <w:t>Spolky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2230" w:rsidRDefault="00F52230" w:rsidP="00C11EEC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52230" w:rsidTr="00C11EEC">
        <w:trPr>
          <w:trHeight w:val="264"/>
          <w:jc w:val="center"/>
        </w:trPr>
        <w:tc>
          <w:tcPr>
            <w:tcW w:w="5016" w:type="dxa"/>
            <w:tcBorders>
              <w:top w:val="single" w:sz="4" w:space="0" w:color="auto"/>
            </w:tcBorders>
          </w:tcPr>
          <w:p w:rsidR="00F52230" w:rsidRDefault="00F52230" w:rsidP="00C11E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SZNR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52230" w:rsidRDefault="00F52230" w:rsidP="00C11E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52230" w:rsidRPr="006664FE" w:rsidTr="00C11EEC">
        <w:trPr>
          <w:trHeight w:val="595"/>
          <w:jc w:val="center"/>
        </w:trPr>
        <w:tc>
          <w:tcPr>
            <w:tcW w:w="5016" w:type="dxa"/>
          </w:tcPr>
          <w:p w:rsidR="00F52230" w:rsidRPr="002E6476" w:rsidRDefault="00F52230" w:rsidP="00F52230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284" w:firstLine="62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52230" w:rsidRPr="00634394" w:rsidRDefault="00F52230" w:rsidP="00F52230">
            <w:pPr>
              <w:numPr>
                <w:ilvl w:val="0"/>
                <w:numId w:val="9"/>
              </w:numPr>
              <w:tabs>
                <w:tab w:val="left" w:pos="0"/>
              </w:tabs>
              <w:spacing w:after="120" w:line="276" w:lineRule="auto"/>
              <w:ind w:left="284" w:firstLine="62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  <w:r>
              <w:rPr>
                <w:sz w:val="24"/>
              </w:rPr>
              <w:t xml:space="preserve"> a SZNR</w:t>
            </w:r>
          </w:p>
        </w:tc>
        <w:tc>
          <w:tcPr>
            <w:tcW w:w="2336" w:type="dxa"/>
          </w:tcPr>
          <w:p w:rsidR="00F52230" w:rsidRPr="00780432" w:rsidRDefault="00F52230" w:rsidP="00C11EEC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60</w:t>
            </w:r>
            <w:r w:rsidRPr="00780432">
              <w:rPr>
                <w:sz w:val="24"/>
              </w:rPr>
              <w:t xml:space="preserve"> % </w:t>
            </w:r>
          </w:p>
          <w:p w:rsidR="00F52230" w:rsidRPr="006664FE" w:rsidRDefault="00F52230" w:rsidP="00C11EEC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80</w:t>
            </w:r>
            <w:r w:rsidRPr="00780432">
              <w:rPr>
                <w:sz w:val="24"/>
              </w:rPr>
              <w:t xml:space="preserve"> % </w:t>
            </w:r>
          </w:p>
        </w:tc>
      </w:tr>
    </w:tbl>
    <w:p w:rsidR="00F52230" w:rsidRDefault="00F52230" w:rsidP="00F52230">
      <w:pPr>
        <w:jc w:val="both"/>
        <w:rPr>
          <w:sz w:val="24"/>
        </w:rPr>
      </w:pPr>
    </w:p>
    <w:p w:rsidR="00F52230" w:rsidRDefault="00F52230" w:rsidP="00F52230">
      <w:pPr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2587"/>
      </w:tblGrid>
      <w:tr w:rsidR="00F52230" w:rsidRPr="005F7554" w:rsidTr="00C11EEC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52230" w:rsidRPr="005F7554" w:rsidRDefault="00F52230" w:rsidP="00F52230">
            <w:pPr>
              <w:pStyle w:val="Nadpis5"/>
              <w:numPr>
                <w:ilvl w:val="0"/>
                <w:numId w:val="20"/>
              </w:numPr>
              <w:spacing w:before="60"/>
              <w:ind w:left="533" w:hanging="425"/>
              <w:rPr>
                <w:b w:val="0"/>
                <w:i w:val="0"/>
                <w:sz w:val="24"/>
              </w:rPr>
            </w:pPr>
            <w:r w:rsidRPr="005F7554">
              <w:t>Obce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2230" w:rsidRPr="005F7554" w:rsidRDefault="00F52230" w:rsidP="00C11EEC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52230" w:rsidRPr="005F7554" w:rsidTr="00C11EEC">
        <w:trPr>
          <w:trHeight w:val="230"/>
          <w:jc w:val="center"/>
        </w:trPr>
        <w:tc>
          <w:tcPr>
            <w:tcW w:w="4855" w:type="dxa"/>
            <w:tcBorders>
              <w:top w:val="single" w:sz="4" w:space="0" w:color="auto"/>
            </w:tcBorders>
          </w:tcPr>
          <w:p w:rsidR="00F52230" w:rsidRPr="005F7554" w:rsidRDefault="00F52230" w:rsidP="00C11EEC">
            <w:pPr>
              <w:jc w:val="center"/>
              <w:rPr>
                <w:b/>
                <w:sz w:val="24"/>
              </w:rPr>
            </w:pPr>
            <w:r w:rsidRPr="005F7554">
              <w:rPr>
                <w:b/>
                <w:sz w:val="24"/>
              </w:rPr>
              <w:t>Kategorie stavby, SZNR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F52230" w:rsidRPr="005F7554" w:rsidRDefault="00F52230" w:rsidP="00C11EEC">
            <w:pPr>
              <w:jc w:val="center"/>
              <w:rPr>
                <w:b/>
                <w:sz w:val="24"/>
              </w:rPr>
            </w:pPr>
            <w:r w:rsidRPr="005F7554">
              <w:rPr>
                <w:b/>
                <w:sz w:val="24"/>
              </w:rPr>
              <w:t>Podíl SR *</w:t>
            </w:r>
          </w:p>
        </w:tc>
      </w:tr>
      <w:tr w:rsidR="00F52230" w:rsidRPr="005F7554" w:rsidTr="00C11EEC">
        <w:trPr>
          <w:trHeight w:val="655"/>
          <w:jc w:val="center"/>
        </w:trPr>
        <w:tc>
          <w:tcPr>
            <w:tcW w:w="4855" w:type="dxa"/>
          </w:tcPr>
          <w:p w:rsidR="00F52230" w:rsidRPr="005F7554" w:rsidRDefault="00F52230" w:rsidP="00F52230">
            <w:pPr>
              <w:numPr>
                <w:ilvl w:val="0"/>
                <w:numId w:val="9"/>
              </w:numPr>
              <w:spacing w:line="276" w:lineRule="auto"/>
              <w:ind w:left="391" w:firstLine="0"/>
              <w:jc w:val="both"/>
              <w:rPr>
                <w:sz w:val="24"/>
              </w:rPr>
            </w:pPr>
            <w:r w:rsidRPr="005F7554">
              <w:rPr>
                <w:sz w:val="24"/>
              </w:rPr>
              <w:t>nová stavba</w:t>
            </w:r>
          </w:p>
          <w:p w:rsidR="00F52230" w:rsidRPr="00D51DCE" w:rsidRDefault="00F52230" w:rsidP="00F52230">
            <w:pPr>
              <w:pStyle w:val="Odstavecseseznamem"/>
              <w:numPr>
                <w:ilvl w:val="0"/>
                <w:numId w:val="9"/>
              </w:numPr>
              <w:spacing w:after="120" w:line="276" w:lineRule="auto"/>
              <w:ind w:left="391" w:firstLine="0"/>
              <w:contextualSpacing w:val="0"/>
              <w:jc w:val="both"/>
              <w:rPr>
                <w:sz w:val="24"/>
                <w:szCs w:val="24"/>
              </w:rPr>
            </w:pPr>
            <w:r w:rsidRPr="00D51DCE">
              <w:rPr>
                <w:sz w:val="24"/>
                <w:szCs w:val="24"/>
              </w:rPr>
              <w:t xml:space="preserve">rekonstrukce, modernizace a SZNR </w:t>
            </w:r>
          </w:p>
        </w:tc>
        <w:tc>
          <w:tcPr>
            <w:tcW w:w="2587" w:type="dxa"/>
          </w:tcPr>
          <w:p w:rsidR="00F52230" w:rsidRPr="005F7554" w:rsidRDefault="00F52230" w:rsidP="00C11EEC">
            <w:pPr>
              <w:spacing w:line="276" w:lineRule="auto"/>
              <w:jc w:val="center"/>
              <w:rPr>
                <w:sz w:val="24"/>
              </w:rPr>
            </w:pPr>
            <w:r w:rsidRPr="005F7554">
              <w:rPr>
                <w:sz w:val="24"/>
              </w:rPr>
              <w:t xml:space="preserve">max. </w:t>
            </w:r>
            <w:r>
              <w:rPr>
                <w:sz w:val="24"/>
              </w:rPr>
              <w:t>5</w:t>
            </w:r>
            <w:r w:rsidRPr="005F7554">
              <w:rPr>
                <w:sz w:val="24"/>
              </w:rPr>
              <w:t xml:space="preserve">0 % </w:t>
            </w:r>
          </w:p>
          <w:p w:rsidR="00F52230" w:rsidRPr="005F7554" w:rsidRDefault="00F52230" w:rsidP="00C11EEC">
            <w:pPr>
              <w:spacing w:line="276" w:lineRule="auto"/>
              <w:jc w:val="center"/>
              <w:rPr>
                <w:sz w:val="24"/>
              </w:rPr>
            </w:pPr>
            <w:r w:rsidRPr="005F7554">
              <w:rPr>
                <w:sz w:val="24"/>
              </w:rPr>
              <w:t>m</w:t>
            </w:r>
            <w:r>
              <w:rPr>
                <w:sz w:val="24"/>
              </w:rPr>
              <w:t>ax</w:t>
            </w:r>
            <w:r w:rsidRPr="005F7554">
              <w:rPr>
                <w:sz w:val="24"/>
              </w:rPr>
              <w:t xml:space="preserve">. </w:t>
            </w:r>
            <w:r>
              <w:rPr>
                <w:sz w:val="24"/>
              </w:rPr>
              <w:t>6</w:t>
            </w:r>
            <w:r w:rsidRPr="005F7554">
              <w:rPr>
                <w:sz w:val="24"/>
              </w:rPr>
              <w:t>0%</w:t>
            </w:r>
          </w:p>
        </w:tc>
      </w:tr>
    </w:tbl>
    <w:p w:rsidR="00D11DF1" w:rsidRDefault="00D11DF1" w:rsidP="00F52230">
      <w:pPr>
        <w:rPr>
          <w:b/>
          <w:sz w:val="24"/>
          <w:u w:val="single"/>
        </w:rPr>
      </w:pPr>
    </w:p>
    <w:p w:rsidR="00F52230" w:rsidRPr="00A866E9" w:rsidRDefault="00F52230" w:rsidP="00F52230">
      <w:pPr>
        <w:rPr>
          <w:b/>
          <w:sz w:val="24"/>
          <w:u w:val="single"/>
        </w:rPr>
      </w:pPr>
      <w:r w:rsidRPr="00A866E9">
        <w:rPr>
          <w:b/>
          <w:sz w:val="24"/>
          <w:u w:val="single"/>
        </w:rPr>
        <w:t>Subtitul  133513:</w:t>
      </w:r>
    </w:p>
    <w:p w:rsidR="00F52230" w:rsidRDefault="00F52230" w:rsidP="00F52230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2336"/>
      </w:tblGrid>
      <w:tr w:rsidR="00F52230" w:rsidTr="00C11EEC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52230" w:rsidRPr="00677963" w:rsidRDefault="00F52230" w:rsidP="00F52230">
            <w:pPr>
              <w:pStyle w:val="Nadpis5"/>
              <w:numPr>
                <w:ilvl w:val="0"/>
                <w:numId w:val="21"/>
              </w:numPr>
              <w:spacing w:before="60"/>
              <w:ind w:left="351" w:hanging="351"/>
              <w:rPr>
                <w:b w:val="0"/>
                <w:i w:val="0"/>
                <w:sz w:val="24"/>
              </w:rPr>
            </w:pPr>
            <w:r>
              <w:t>Spolky a resortní sportovní centrum MŠMT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2230" w:rsidRDefault="00F52230" w:rsidP="00C11EEC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52230" w:rsidTr="00C11EEC">
        <w:trPr>
          <w:jc w:val="center"/>
        </w:trPr>
        <w:tc>
          <w:tcPr>
            <w:tcW w:w="4891" w:type="dxa"/>
            <w:tcBorders>
              <w:top w:val="single" w:sz="4" w:space="0" w:color="auto"/>
            </w:tcBorders>
          </w:tcPr>
          <w:p w:rsidR="00F52230" w:rsidRDefault="00F52230" w:rsidP="00C11E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52230" w:rsidRDefault="00F52230" w:rsidP="00C11E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52230" w:rsidRPr="006664FE" w:rsidTr="00C11EEC">
        <w:trPr>
          <w:trHeight w:val="667"/>
          <w:jc w:val="center"/>
        </w:trPr>
        <w:tc>
          <w:tcPr>
            <w:tcW w:w="4891" w:type="dxa"/>
          </w:tcPr>
          <w:p w:rsidR="00F52230" w:rsidRPr="00634394" w:rsidRDefault="00F52230" w:rsidP="00F52230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52230" w:rsidRPr="00092013" w:rsidRDefault="00F52230" w:rsidP="00F52230">
            <w:pPr>
              <w:numPr>
                <w:ilvl w:val="0"/>
                <w:numId w:val="9"/>
              </w:numPr>
              <w:tabs>
                <w:tab w:val="left" w:pos="0"/>
              </w:tabs>
              <w:spacing w:after="120"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  <w:r>
              <w:rPr>
                <w:sz w:val="24"/>
              </w:rPr>
              <w:t xml:space="preserve"> a SZNR</w:t>
            </w:r>
          </w:p>
        </w:tc>
        <w:tc>
          <w:tcPr>
            <w:tcW w:w="2336" w:type="dxa"/>
          </w:tcPr>
          <w:p w:rsidR="00F52230" w:rsidRPr="00780432" w:rsidRDefault="00F52230" w:rsidP="00C11EEC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90</w:t>
            </w:r>
            <w:r w:rsidRPr="00780432">
              <w:rPr>
                <w:sz w:val="24"/>
              </w:rPr>
              <w:t xml:space="preserve"> % </w:t>
            </w:r>
          </w:p>
          <w:p w:rsidR="00F52230" w:rsidRPr="006664FE" w:rsidRDefault="00F52230" w:rsidP="00C11EEC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100</w:t>
            </w:r>
            <w:r w:rsidRPr="00780432">
              <w:rPr>
                <w:sz w:val="24"/>
              </w:rPr>
              <w:t xml:space="preserve"> % </w:t>
            </w:r>
          </w:p>
        </w:tc>
      </w:tr>
    </w:tbl>
    <w:p w:rsidR="00F52230" w:rsidRDefault="00F52230" w:rsidP="00F52230">
      <w:pPr>
        <w:rPr>
          <w:sz w:val="24"/>
        </w:rPr>
      </w:pPr>
    </w:p>
    <w:p w:rsidR="00F52230" w:rsidRDefault="00F52230" w:rsidP="00F52230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2336"/>
      </w:tblGrid>
      <w:tr w:rsidR="00F52230" w:rsidTr="00C11EEC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52230" w:rsidRPr="00677963" w:rsidRDefault="00F52230" w:rsidP="00F52230">
            <w:pPr>
              <w:pStyle w:val="Nadpis5"/>
              <w:numPr>
                <w:ilvl w:val="0"/>
                <w:numId w:val="21"/>
              </w:numPr>
              <w:spacing w:before="60"/>
              <w:ind w:left="351" w:hanging="351"/>
              <w:rPr>
                <w:b w:val="0"/>
                <w:i w:val="0"/>
                <w:sz w:val="24"/>
              </w:rPr>
            </w:pPr>
            <w:r>
              <w:t>Resortní sportovní centra MO a MV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2230" w:rsidRDefault="00F52230" w:rsidP="00C11EEC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52230" w:rsidTr="00C11EEC">
        <w:trPr>
          <w:jc w:val="center"/>
        </w:trPr>
        <w:tc>
          <w:tcPr>
            <w:tcW w:w="4891" w:type="dxa"/>
            <w:tcBorders>
              <w:top w:val="single" w:sz="4" w:space="0" w:color="auto"/>
            </w:tcBorders>
          </w:tcPr>
          <w:p w:rsidR="00F52230" w:rsidRDefault="00F52230" w:rsidP="00C11E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52230" w:rsidRDefault="00F52230" w:rsidP="00C11E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52230" w:rsidRPr="006664FE" w:rsidTr="00C11EEC">
        <w:trPr>
          <w:trHeight w:val="667"/>
          <w:jc w:val="center"/>
        </w:trPr>
        <w:tc>
          <w:tcPr>
            <w:tcW w:w="4891" w:type="dxa"/>
          </w:tcPr>
          <w:p w:rsidR="00F52230" w:rsidRPr="00634394" w:rsidRDefault="00F52230" w:rsidP="00F52230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52230" w:rsidRPr="00092013" w:rsidRDefault="00F52230" w:rsidP="00F52230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</w:p>
          <w:p w:rsidR="00F52230" w:rsidRPr="00092013" w:rsidRDefault="00F52230" w:rsidP="00F52230">
            <w:pPr>
              <w:numPr>
                <w:ilvl w:val="0"/>
                <w:numId w:val="9"/>
              </w:numPr>
              <w:tabs>
                <w:tab w:val="left" w:pos="0"/>
              </w:tabs>
              <w:spacing w:after="120" w:line="276" w:lineRule="auto"/>
              <w:ind w:left="284" w:hanging="284"/>
              <w:jc w:val="both"/>
              <w:rPr>
                <w:strike/>
                <w:sz w:val="24"/>
              </w:rPr>
            </w:pPr>
            <w:r>
              <w:rPr>
                <w:sz w:val="24"/>
              </w:rPr>
              <w:t>SZNR</w:t>
            </w:r>
          </w:p>
        </w:tc>
        <w:tc>
          <w:tcPr>
            <w:tcW w:w="2336" w:type="dxa"/>
          </w:tcPr>
          <w:p w:rsidR="00F52230" w:rsidRPr="00780432" w:rsidRDefault="00F52230" w:rsidP="00C11EE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780432">
              <w:rPr>
                <w:sz w:val="24"/>
              </w:rPr>
              <w:t xml:space="preserve"> % </w:t>
            </w:r>
          </w:p>
          <w:p w:rsidR="00F52230" w:rsidRDefault="00F52230" w:rsidP="00C11EEC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70</w:t>
            </w:r>
            <w:r w:rsidRPr="00780432">
              <w:rPr>
                <w:sz w:val="24"/>
              </w:rPr>
              <w:t xml:space="preserve"> % </w:t>
            </w:r>
          </w:p>
          <w:p w:rsidR="00F52230" w:rsidRPr="006664FE" w:rsidRDefault="00F52230" w:rsidP="00C11EEC">
            <w:pPr>
              <w:spacing w:line="276" w:lineRule="auto"/>
              <w:jc w:val="center"/>
              <w:rPr>
                <w:sz w:val="24"/>
              </w:rPr>
            </w:pPr>
            <w:r w:rsidRPr="00092013">
              <w:rPr>
                <w:sz w:val="24"/>
              </w:rPr>
              <w:t>max. 100 %</w:t>
            </w:r>
          </w:p>
        </w:tc>
      </w:tr>
    </w:tbl>
    <w:p w:rsidR="00F7133B" w:rsidRDefault="00F7133B" w:rsidP="00631200">
      <w:pPr>
        <w:spacing w:before="120"/>
        <w:jc w:val="both"/>
        <w:rPr>
          <w:b/>
          <w:sz w:val="24"/>
        </w:rPr>
      </w:pPr>
    </w:p>
    <w:p w:rsidR="00F7133B" w:rsidRPr="00D51DCE" w:rsidRDefault="00F52230" w:rsidP="004144A8">
      <w:pPr>
        <w:spacing w:before="120"/>
        <w:rPr>
          <w:b/>
          <w:sz w:val="24"/>
          <w:szCs w:val="24"/>
          <w:highlight w:val="yellow"/>
          <w:u w:val="single"/>
        </w:rPr>
      </w:pPr>
      <w:r w:rsidRPr="00D51DCE">
        <w:rPr>
          <w:b/>
          <w:sz w:val="24"/>
          <w:szCs w:val="24"/>
        </w:rPr>
        <w:t xml:space="preserve">* Podíl SR = </w:t>
      </w:r>
      <w:r w:rsidRPr="00D51DCE">
        <w:rPr>
          <w:sz w:val="24"/>
          <w:szCs w:val="24"/>
        </w:rPr>
        <w:t>podíl státní podpory z rozpočtu kapitoly 333 MŠMT</w:t>
      </w:r>
    </w:p>
    <w:p w:rsidR="001B357C" w:rsidRDefault="001B357C" w:rsidP="0054625C">
      <w:pPr>
        <w:spacing w:before="120"/>
        <w:rPr>
          <w:sz w:val="24"/>
          <w:szCs w:val="24"/>
        </w:rPr>
      </w:pPr>
    </w:p>
    <w:p w:rsidR="0065586B" w:rsidRPr="00D51DCE" w:rsidRDefault="0065586B" w:rsidP="0054625C">
      <w:pPr>
        <w:spacing w:before="120"/>
        <w:rPr>
          <w:sz w:val="24"/>
          <w:szCs w:val="24"/>
        </w:rPr>
      </w:pPr>
      <w:r w:rsidRPr="00D51DCE">
        <w:rPr>
          <w:sz w:val="24"/>
          <w:szCs w:val="24"/>
        </w:rPr>
        <w:t xml:space="preserve">Pro účely tohoto Metodického pokynu se pojmem: </w:t>
      </w:r>
    </w:p>
    <w:p w:rsidR="0065586B" w:rsidRPr="0065586B" w:rsidRDefault="0065586B" w:rsidP="008D59E5">
      <w:pPr>
        <w:spacing w:before="48" w:after="48" w:line="360" w:lineRule="auto"/>
        <w:ind w:left="284" w:hanging="284"/>
        <w:rPr>
          <w:color w:val="333333"/>
          <w:sz w:val="24"/>
          <w:szCs w:val="24"/>
        </w:rPr>
      </w:pPr>
      <w:r w:rsidRPr="00D51DCE">
        <w:rPr>
          <w:b/>
          <w:bCs/>
          <w:color w:val="333333"/>
          <w:sz w:val="24"/>
          <w:szCs w:val="24"/>
        </w:rPr>
        <w:t xml:space="preserve">a) rekonstrukce </w:t>
      </w:r>
      <w:r w:rsidRPr="0065586B">
        <w:rPr>
          <w:color w:val="333333"/>
          <w:sz w:val="24"/>
          <w:szCs w:val="24"/>
        </w:rPr>
        <w:t>rozumí zásahy do majetku, které mají za následek změnu jeho účelu nebo</w:t>
      </w:r>
      <w:r w:rsidR="008D59E5">
        <w:rPr>
          <w:color w:val="333333"/>
          <w:sz w:val="24"/>
          <w:szCs w:val="24"/>
        </w:rPr>
        <w:t xml:space="preserve"> </w:t>
      </w:r>
      <w:r w:rsidRPr="0065586B">
        <w:rPr>
          <w:color w:val="333333"/>
          <w:sz w:val="24"/>
          <w:szCs w:val="24"/>
        </w:rPr>
        <w:t>technických parametrů.</w:t>
      </w:r>
    </w:p>
    <w:p w:rsidR="0065586B" w:rsidRPr="00D51DCE" w:rsidRDefault="0065586B" w:rsidP="0065586B">
      <w:pPr>
        <w:spacing w:before="48" w:line="360" w:lineRule="auto"/>
        <w:rPr>
          <w:color w:val="333333"/>
          <w:sz w:val="24"/>
          <w:szCs w:val="24"/>
        </w:rPr>
      </w:pPr>
      <w:r w:rsidRPr="00D51DCE">
        <w:rPr>
          <w:b/>
          <w:color w:val="333333"/>
          <w:sz w:val="24"/>
          <w:szCs w:val="24"/>
        </w:rPr>
        <w:t>b) m</w:t>
      </w:r>
      <w:r w:rsidRPr="00D51DCE">
        <w:rPr>
          <w:b/>
          <w:bCs/>
          <w:color w:val="333333"/>
          <w:sz w:val="24"/>
          <w:szCs w:val="24"/>
        </w:rPr>
        <w:t>odernizací</w:t>
      </w:r>
      <w:r w:rsidRPr="00D51DCE">
        <w:rPr>
          <w:color w:val="333333"/>
          <w:sz w:val="24"/>
          <w:szCs w:val="24"/>
        </w:rPr>
        <w:t xml:space="preserve"> </w:t>
      </w:r>
      <w:r w:rsidRPr="0065586B">
        <w:rPr>
          <w:color w:val="333333"/>
          <w:sz w:val="24"/>
          <w:szCs w:val="24"/>
        </w:rPr>
        <w:t>rozumí rozšíření vybaven</w:t>
      </w:r>
      <w:r w:rsidRPr="00D51DCE">
        <w:rPr>
          <w:color w:val="333333"/>
          <w:sz w:val="24"/>
          <w:szCs w:val="24"/>
        </w:rPr>
        <w:t>osti nebo použitelnosti majetku</w:t>
      </w:r>
    </w:p>
    <w:p w:rsidR="0065586B" w:rsidRPr="0065586B" w:rsidRDefault="0065586B" w:rsidP="008D59E5">
      <w:pPr>
        <w:spacing w:before="48" w:line="360" w:lineRule="auto"/>
        <w:ind w:left="284" w:hanging="284"/>
        <w:rPr>
          <w:color w:val="333333"/>
          <w:sz w:val="24"/>
          <w:szCs w:val="24"/>
        </w:rPr>
      </w:pPr>
      <w:r w:rsidRPr="00D51DCE">
        <w:rPr>
          <w:b/>
          <w:color w:val="333333"/>
          <w:sz w:val="24"/>
          <w:szCs w:val="24"/>
        </w:rPr>
        <w:t>c) nov</w:t>
      </w:r>
      <w:r w:rsidR="00D51DCE" w:rsidRPr="00D51DCE">
        <w:rPr>
          <w:b/>
          <w:color w:val="333333"/>
          <w:sz w:val="24"/>
          <w:szCs w:val="24"/>
        </w:rPr>
        <w:t>ou stavbou</w:t>
      </w:r>
      <w:r w:rsidR="00D51DCE" w:rsidRPr="00D51DCE">
        <w:rPr>
          <w:color w:val="333333"/>
          <w:sz w:val="24"/>
          <w:szCs w:val="24"/>
        </w:rPr>
        <w:t xml:space="preserve"> se</w:t>
      </w:r>
      <w:r w:rsidRPr="00D51DCE">
        <w:rPr>
          <w:color w:val="333333"/>
          <w:sz w:val="24"/>
          <w:szCs w:val="24"/>
        </w:rPr>
        <w:t xml:space="preserve"> rozumí</w:t>
      </w:r>
      <w:r w:rsidRPr="00D51DCE">
        <w:rPr>
          <w:sz w:val="24"/>
          <w:szCs w:val="24"/>
        </w:rPr>
        <w:t xml:space="preserve"> veškerá</w:t>
      </w:r>
      <w:r w:rsidR="00D51DCE" w:rsidRPr="00D51DCE">
        <w:rPr>
          <w:sz w:val="24"/>
          <w:szCs w:val="24"/>
        </w:rPr>
        <w:t xml:space="preserve"> nová</w:t>
      </w:r>
      <w:r w:rsidRPr="00D51DCE">
        <w:rPr>
          <w:sz w:val="24"/>
          <w:szCs w:val="24"/>
        </w:rPr>
        <w:t xml:space="preserve"> stavební díla, která vznikají stav</w:t>
      </w:r>
      <w:r w:rsidR="00D51DCE" w:rsidRPr="00D51DCE">
        <w:rPr>
          <w:sz w:val="24"/>
          <w:szCs w:val="24"/>
        </w:rPr>
        <w:t>ební nebo montážní technologií</w:t>
      </w:r>
      <w:r w:rsidR="00631196">
        <w:rPr>
          <w:sz w:val="24"/>
          <w:szCs w:val="24"/>
        </w:rPr>
        <w:t xml:space="preserve"> bez napojení na </w:t>
      </w:r>
      <w:r w:rsidR="00FF067E">
        <w:rPr>
          <w:sz w:val="24"/>
          <w:szCs w:val="24"/>
        </w:rPr>
        <w:t>stávající (původní)</w:t>
      </w:r>
      <w:r w:rsidR="00631196">
        <w:rPr>
          <w:sz w:val="24"/>
          <w:szCs w:val="24"/>
        </w:rPr>
        <w:t xml:space="preserve"> stavbu </w:t>
      </w:r>
    </w:p>
    <w:p w:rsidR="0065586B" w:rsidRDefault="00D51DCE" w:rsidP="0054625C">
      <w:pPr>
        <w:spacing w:before="120"/>
        <w:rPr>
          <w:sz w:val="24"/>
          <w:szCs w:val="24"/>
        </w:rPr>
      </w:pPr>
      <w:r w:rsidRPr="004144A8">
        <w:rPr>
          <w:sz w:val="24"/>
          <w:szCs w:val="24"/>
        </w:rPr>
        <w:t xml:space="preserve">d) </w:t>
      </w:r>
      <w:r w:rsidRPr="004144A8">
        <w:rPr>
          <w:b/>
          <w:sz w:val="24"/>
          <w:szCs w:val="24"/>
        </w:rPr>
        <w:t>SZNR</w:t>
      </w:r>
      <w:r w:rsidRPr="004144A8">
        <w:rPr>
          <w:sz w:val="24"/>
          <w:szCs w:val="24"/>
        </w:rPr>
        <w:t xml:space="preserve"> se rozumí – viz </w:t>
      </w:r>
      <w:r w:rsidR="004144A8">
        <w:rPr>
          <w:sz w:val="24"/>
          <w:szCs w:val="24"/>
        </w:rPr>
        <w:t>článek II., bod 1.2</w:t>
      </w:r>
    </w:p>
    <w:p w:rsidR="0065586B" w:rsidRPr="00C247F4" w:rsidRDefault="0065586B" w:rsidP="0054625C">
      <w:pPr>
        <w:spacing w:before="120"/>
        <w:rPr>
          <w:sz w:val="24"/>
          <w:szCs w:val="24"/>
        </w:rPr>
      </w:pPr>
    </w:p>
    <w:p w:rsidR="00525B97" w:rsidRPr="00DD0B26" w:rsidRDefault="00C94957" w:rsidP="00DD0B26">
      <w:pPr>
        <w:spacing w:before="120"/>
        <w:rPr>
          <w:b/>
          <w:sz w:val="24"/>
        </w:rPr>
      </w:pPr>
      <w:r>
        <w:rPr>
          <w:b/>
          <w:sz w:val="24"/>
        </w:rPr>
        <w:t>7</w:t>
      </w:r>
      <w:r w:rsidR="00DD0B26">
        <w:rPr>
          <w:b/>
          <w:sz w:val="24"/>
        </w:rPr>
        <w:t xml:space="preserve">.    </w:t>
      </w:r>
      <w:r w:rsidR="00525B97" w:rsidRPr="00DD0B26">
        <w:rPr>
          <w:b/>
          <w:sz w:val="24"/>
        </w:rPr>
        <w:t>Povinn</w:t>
      </w:r>
      <w:r w:rsidR="00A3705C" w:rsidRPr="00DD0B26">
        <w:rPr>
          <w:b/>
          <w:sz w:val="24"/>
        </w:rPr>
        <w:t>á</w:t>
      </w:r>
      <w:r w:rsidR="00525B97" w:rsidRPr="00DD0B26">
        <w:rPr>
          <w:b/>
          <w:sz w:val="24"/>
        </w:rPr>
        <w:t xml:space="preserve"> dokumentace </w:t>
      </w:r>
      <w:r w:rsidR="00A3705C" w:rsidRPr="00DD0B26">
        <w:rPr>
          <w:b/>
          <w:sz w:val="24"/>
        </w:rPr>
        <w:t>pro realizovanou žádost</w:t>
      </w:r>
    </w:p>
    <w:p w:rsidR="00525B97" w:rsidRPr="000D7E0B" w:rsidRDefault="00525B97" w:rsidP="00525B97">
      <w:pPr>
        <w:spacing w:before="120"/>
        <w:ind w:left="425"/>
        <w:rPr>
          <w:sz w:val="24"/>
        </w:rPr>
      </w:pPr>
      <w:r w:rsidRPr="000D7E0B">
        <w:rPr>
          <w:sz w:val="24"/>
        </w:rPr>
        <w:t>V případě, že žadatel bude vybrán a zařazen k realizaci akce</w:t>
      </w:r>
      <w:r w:rsidR="00262AFA" w:rsidRPr="000D7E0B">
        <w:rPr>
          <w:sz w:val="24"/>
        </w:rPr>
        <w:t xml:space="preserve"> v rámci Programu 133510</w:t>
      </w:r>
      <w:r w:rsidR="002375C6" w:rsidRPr="000D7E0B">
        <w:rPr>
          <w:sz w:val="24"/>
        </w:rPr>
        <w:t xml:space="preserve">, </w:t>
      </w:r>
      <w:r w:rsidRPr="000D7E0B">
        <w:rPr>
          <w:sz w:val="24"/>
        </w:rPr>
        <w:t>je</w:t>
      </w:r>
      <w:r w:rsidR="00A3705C" w:rsidRPr="000D7E0B">
        <w:rPr>
          <w:sz w:val="24"/>
        </w:rPr>
        <w:t xml:space="preserve"> </w:t>
      </w:r>
      <w:r w:rsidR="002375C6" w:rsidRPr="000D7E0B">
        <w:rPr>
          <w:sz w:val="24"/>
        </w:rPr>
        <w:t xml:space="preserve">povinen </w:t>
      </w:r>
      <w:r w:rsidRPr="000D7E0B">
        <w:rPr>
          <w:sz w:val="24"/>
        </w:rPr>
        <w:t xml:space="preserve">k </w:t>
      </w:r>
      <w:r w:rsidR="00262AFA" w:rsidRPr="000D7E0B">
        <w:rPr>
          <w:sz w:val="24"/>
        </w:rPr>
        <w:t>poskytnutí</w:t>
      </w:r>
      <w:r w:rsidRPr="000D7E0B">
        <w:rPr>
          <w:sz w:val="24"/>
        </w:rPr>
        <w:t xml:space="preserve"> dotace </w:t>
      </w:r>
      <w:r w:rsidR="00262AFA" w:rsidRPr="000D7E0B">
        <w:rPr>
          <w:sz w:val="24"/>
        </w:rPr>
        <w:t xml:space="preserve">před vydáním </w:t>
      </w:r>
      <w:r w:rsidR="00262AFA" w:rsidRPr="00536A34">
        <w:rPr>
          <w:i/>
          <w:sz w:val="24"/>
        </w:rPr>
        <w:t>Rozhodnutí o poskytnutí dotace</w:t>
      </w:r>
      <w:r w:rsidR="00262AFA" w:rsidRPr="000D7E0B">
        <w:rPr>
          <w:sz w:val="24"/>
        </w:rPr>
        <w:t xml:space="preserve"> </w:t>
      </w:r>
      <w:r w:rsidRPr="000D7E0B">
        <w:rPr>
          <w:sz w:val="24"/>
        </w:rPr>
        <w:t xml:space="preserve">předložit </w:t>
      </w:r>
      <w:r w:rsidR="00A3705C" w:rsidRPr="000D7E0B">
        <w:rPr>
          <w:sz w:val="24"/>
        </w:rPr>
        <w:t>tyto podklady</w:t>
      </w:r>
      <w:r w:rsidRPr="000D7E0B">
        <w:rPr>
          <w:sz w:val="24"/>
        </w:rPr>
        <w:t>:</w:t>
      </w:r>
    </w:p>
    <w:p w:rsidR="00525B97" w:rsidRPr="000D7E0B" w:rsidRDefault="003A17B4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>
        <w:rPr>
          <w:sz w:val="24"/>
        </w:rPr>
        <w:t>úředně</w:t>
      </w:r>
      <w:r w:rsidR="00536A34">
        <w:rPr>
          <w:sz w:val="24"/>
        </w:rPr>
        <w:t xml:space="preserve"> ověřen</w:t>
      </w:r>
      <w:r w:rsidR="00971BA9">
        <w:rPr>
          <w:sz w:val="24"/>
        </w:rPr>
        <w:t>é</w:t>
      </w:r>
      <w:r w:rsidR="00CA1711">
        <w:rPr>
          <w:sz w:val="24"/>
        </w:rPr>
        <w:t xml:space="preserve"> stanov</w:t>
      </w:r>
      <w:r w:rsidR="00971BA9">
        <w:rPr>
          <w:sz w:val="24"/>
        </w:rPr>
        <w:t>y</w:t>
      </w:r>
      <w:r w:rsidR="00525B97" w:rsidRPr="000D7E0B">
        <w:rPr>
          <w:sz w:val="24"/>
        </w:rPr>
        <w:t xml:space="preserve"> s příslušnou registrací NNO (nevztahuje se na </w:t>
      </w:r>
      <w:r w:rsidR="00CA1711">
        <w:rPr>
          <w:sz w:val="24"/>
        </w:rPr>
        <w:t>obce</w:t>
      </w:r>
      <w:r w:rsidR="00525B97" w:rsidRPr="000D7E0B">
        <w:rPr>
          <w:sz w:val="24"/>
        </w:rPr>
        <w:t>)</w:t>
      </w:r>
      <w:r w:rsidR="00F340AD">
        <w:rPr>
          <w:sz w:val="24"/>
        </w:rPr>
        <w:t xml:space="preserve"> *</w:t>
      </w:r>
    </w:p>
    <w:p w:rsidR="00536A34" w:rsidRPr="003A17B4" w:rsidRDefault="00536A34" w:rsidP="00536A34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>
        <w:rPr>
          <w:sz w:val="24"/>
        </w:rPr>
        <w:t>úředně ověřené usnesení ze shromáždění delegátů o volbě jmenných zástupců</w:t>
      </w:r>
      <w:r w:rsidR="00F340AD">
        <w:rPr>
          <w:sz w:val="24"/>
        </w:rPr>
        <w:t xml:space="preserve"> </w:t>
      </w:r>
      <w:r>
        <w:rPr>
          <w:sz w:val="24"/>
        </w:rPr>
        <w:t>spolku (nevztahuje se na obce)</w:t>
      </w:r>
      <w:r w:rsidR="00F340AD">
        <w:rPr>
          <w:sz w:val="24"/>
        </w:rPr>
        <w:t xml:space="preserve"> *</w:t>
      </w:r>
    </w:p>
    <w:p w:rsidR="00536A34" w:rsidRPr="009770F4" w:rsidRDefault="003A17B4" w:rsidP="00F340AD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>
        <w:rPr>
          <w:sz w:val="24"/>
        </w:rPr>
        <w:t xml:space="preserve">úředně ověřenou </w:t>
      </w:r>
      <w:r w:rsidR="00525B97" w:rsidRPr="000D7E0B">
        <w:rPr>
          <w:sz w:val="24"/>
        </w:rPr>
        <w:t xml:space="preserve">kopii o přidělení </w:t>
      </w:r>
      <w:r w:rsidR="005435C3" w:rsidRPr="000D7E0B">
        <w:rPr>
          <w:sz w:val="24"/>
        </w:rPr>
        <w:t>identifikačního čísla organizace (IČ</w:t>
      </w:r>
      <w:r w:rsidR="00D33646">
        <w:rPr>
          <w:sz w:val="24"/>
        </w:rPr>
        <w:t>O</w:t>
      </w:r>
      <w:r w:rsidR="005435C3" w:rsidRPr="000D7E0B">
        <w:rPr>
          <w:sz w:val="24"/>
        </w:rPr>
        <w:t>)</w:t>
      </w:r>
      <w:r w:rsidR="00F340AD">
        <w:rPr>
          <w:sz w:val="24"/>
        </w:rPr>
        <w:t xml:space="preserve"> *</w:t>
      </w:r>
    </w:p>
    <w:p w:rsidR="005435C3" w:rsidRPr="000D7E0B" w:rsidRDefault="005435C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>ověřenou kopii</w:t>
      </w:r>
      <w:r w:rsidR="006364D0" w:rsidRPr="000D7E0B">
        <w:rPr>
          <w:sz w:val="24"/>
        </w:rPr>
        <w:t xml:space="preserve"> dokladu o</w:t>
      </w:r>
      <w:r w:rsidRPr="000D7E0B">
        <w:rPr>
          <w:sz w:val="24"/>
        </w:rPr>
        <w:t xml:space="preserve"> zřízení </w:t>
      </w:r>
      <w:r w:rsidR="006364D0" w:rsidRPr="000D7E0B">
        <w:rPr>
          <w:sz w:val="24"/>
        </w:rPr>
        <w:t>zvláštního projektového</w:t>
      </w:r>
      <w:r w:rsidRPr="000D7E0B">
        <w:rPr>
          <w:sz w:val="24"/>
        </w:rPr>
        <w:t xml:space="preserve"> účtu </w:t>
      </w:r>
      <w:r w:rsidR="006364D0" w:rsidRPr="000D7E0B">
        <w:rPr>
          <w:sz w:val="24"/>
        </w:rPr>
        <w:t xml:space="preserve">u bankovního ústavu </w:t>
      </w:r>
      <w:r w:rsidRPr="000D7E0B">
        <w:rPr>
          <w:sz w:val="24"/>
        </w:rPr>
        <w:t xml:space="preserve">vymezeného </w:t>
      </w:r>
      <w:r w:rsidR="00A3705C" w:rsidRPr="000D7E0B">
        <w:rPr>
          <w:sz w:val="24"/>
        </w:rPr>
        <w:t xml:space="preserve">pouze </w:t>
      </w:r>
      <w:r w:rsidRPr="000D7E0B">
        <w:rPr>
          <w:sz w:val="24"/>
        </w:rPr>
        <w:t xml:space="preserve">pro </w:t>
      </w:r>
      <w:r w:rsidR="006364D0" w:rsidRPr="000D7E0B">
        <w:rPr>
          <w:sz w:val="24"/>
        </w:rPr>
        <w:t xml:space="preserve">účel </w:t>
      </w:r>
      <w:r w:rsidRPr="000D7E0B">
        <w:rPr>
          <w:sz w:val="24"/>
        </w:rPr>
        <w:t xml:space="preserve">financování </w:t>
      </w:r>
      <w:r w:rsidR="006364D0" w:rsidRPr="000D7E0B">
        <w:rPr>
          <w:sz w:val="24"/>
        </w:rPr>
        <w:t xml:space="preserve">schválené </w:t>
      </w:r>
      <w:r w:rsidRPr="000D7E0B">
        <w:rPr>
          <w:sz w:val="24"/>
        </w:rPr>
        <w:t>investiční akce</w:t>
      </w:r>
      <w:r w:rsidR="00F340AD">
        <w:rPr>
          <w:sz w:val="24"/>
        </w:rPr>
        <w:t xml:space="preserve"> (</w:t>
      </w:r>
      <w:r w:rsidR="003A17B4">
        <w:rPr>
          <w:sz w:val="24"/>
        </w:rPr>
        <w:t>platí pouze pro spolky</w:t>
      </w:r>
      <w:r w:rsidR="00F340AD">
        <w:rPr>
          <w:sz w:val="24"/>
        </w:rPr>
        <w:t>)</w:t>
      </w:r>
    </w:p>
    <w:p w:rsidR="003A17B4" w:rsidRDefault="00F340AD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>
        <w:rPr>
          <w:sz w:val="24"/>
        </w:rPr>
        <w:t xml:space="preserve">ověřenou </w:t>
      </w:r>
      <w:r w:rsidR="002F0080">
        <w:rPr>
          <w:sz w:val="24"/>
        </w:rPr>
        <w:t xml:space="preserve">kopii dokladu o vedení účtu </w:t>
      </w:r>
      <w:r w:rsidR="003A17B4" w:rsidRPr="003A17B4">
        <w:rPr>
          <w:sz w:val="24"/>
        </w:rPr>
        <w:t>příslušného kraj</w:t>
      </w:r>
      <w:r w:rsidR="00654C6D">
        <w:rPr>
          <w:sz w:val="24"/>
        </w:rPr>
        <w:t>e</w:t>
      </w:r>
      <w:r w:rsidR="00EF0F33">
        <w:rPr>
          <w:sz w:val="24"/>
        </w:rPr>
        <w:t>,</w:t>
      </w:r>
      <w:r w:rsidR="00654C6D">
        <w:rPr>
          <w:sz w:val="24"/>
        </w:rPr>
        <w:t xml:space="preserve"> jehož prostřednictvím bude dotace poskytnuta příslušné obci</w:t>
      </w:r>
      <w:r w:rsidR="00EF0F33">
        <w:rPr>
          <w:sz w:val="24"/>
        </w:rPr>
        <w:t xml:space="preserve"> (</w:t>
      </w:r>
      <w:r w:rsidR="003A17B4" w:rsidRPr="003A17B4">
        <w:rPr>
          <w:sz w:val="24"/>
        </w:rPr>
        <w:t xml:space="preserve">platí pouze </w:t>
      </w:r>
      <w:r w:rsidR="002D69B1">
        <w:rPr>
          <w:sz w:val="24"/>
        </w:rPr>
        <w:t xml:space="preserve">pro </w:t>
      </w:r>
      <w:r w:rsidR="003A17B4" w:rsidRPr="003A17B4">
        <w:rPr>
          <w:sz w:val="24"/>
        </w:rPr>
        <w:t>obce</w:t>
      </w:r>
      <w:r w:rsidR="00EF0F33">
        <w:rPr>
          <w:sz w:val="24"/>
        </w:rPr>
        <w:t xml:space="preserve">), </w:t>
      </w:r>
    </w:p>
    <w:p w:rsidR="00EF0F33" w:rsidRDefault="00EF0F33" w:rsidP="00EF0F33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>
        <w:rPr>
          <w:sz w:val="24"/>
        </w:rPr>
        <w:t xml:space="preserve">ověřenou </w:t>
      </w:r>
      <w:r w:rsidR="002F0080">
        <w:rPr>
          <w:sz w:val="24"/>
        </w:rPr>
        <w:t>kopii dokladu o vedení účtu příslušné</w:t>
      </w:r>
      <w:r w:rsidRPr="003A17B4">
        <w:rPr>
          <w:sz w:val="24"/>
        </w:rPr>
        <w:t xml:space="preserve"> </w:t>
      </w:r>
      <w:r>
        <w:rPr>
          <w:sz w:val="24"/>
        </w:rPr>
        <w:t xml:space="preserve">obce (tento je </w:t>
      </w:r>
      <w:r w:rsidR="002F0080">
        <w:rPr>
          <w:sz w:val="24"/>
        </w:rPr>
        <w:t>využíván</w:t>
      </w:r>
      <w:r>
        <w:rPr>
          <w:sz w:val="24"/>
        </w:rPr>
        <w:t xml:space="preserve"> pro účely financování schválené investiční akce), na který bude zaslána poskytnutá dotace z účtu krajského úřadu (</w:t>
      </w:r>
      <w:r w:rsidRPr="003A17B4">
        <w:rPr>
          <w:sz w:val="24"/>
        </w:rPr>
        <w:t>platí pouze obce</w:t>
      </w:r>
      <w:r>
        <w:rPr>
          <w:sz w:val="24"/>
        </w:rPr>
        <w:t xml:space="preserve">), </w:t>
      </w:r>
    </w:p>
    <w:p w:rsidR="005435C3" w:rsidRPr="000D7E0B" w:rsidRDefault="005435C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>investiční záměr</w:t>
      </w:r>
      <w:r w:rsidR="00771C13" w:rsidRPr="000D7E0B">
        <w:rPr>
          <w:sz w:val="24"/>
        </w:rPr>
        <w:t xml:space="preserve"> </w:t>
      </w:r>
      <w:r w:rsidRPr="000D7E0B">
        <w:rPr>
          <w:sz w:val="24"/>
        </w:rPr>
        <w:t xml:space="preserve">na úrovni </w:t>
      </w:r>
      <w:r w:rsidR="00440322">
        <w:rPr>
          <w:sz w:val="24"/>
        </w:rPr>
        <w:t>projektové dokumentace vyžadované pro</w:t>
      </w:r>
      <w:r w:rsidRPr="000D7E0B">
        <w:rPr>
          <w:sz w:val="24"/>
        </w:rPr>
        <w:t xml:space="preserve"> stavební řízení</w:t>
      </w:r>
      <w:r w:rsidR="00771C13" w:rsidRPr="000D7E0B">
        <w:rPr>
          <w:sz w:val="24"/>
        </w:rPr>
        <w:t xml:space="preserve"> – platí pouze pro stavby</w:t>
      </w:r>
    </w:p>
    <w:p w:rsidR="005435C3" w:rsidRPr="000D7E0B" w:rsidRDefault="005435C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 xml:space="preserve">investiční záměr </w:t>
      </w:r>
      <w:r w:rsidR="00771C13" w:rsidRPr="000D7E0B">
        <w:rPr>
          <w:sz w:val="24"/>
        </w:rPr>
        <w:t>na úrovni technické specifikace</w:t>
      </w:r>
      <w:r w:rsidR="00B02D0A" w:rsidRPr="000D7E0B">
        <w:rPr>
          <w:sz w:val="24"/>
        </w:rPr>
        <w:t xml:space="preserve"> </w:t>
      </w:r>
      <w:r w:rsidR="00771C13" w:rsidRPr="000D7E0B">
        <w:rPr>
          <w:sz w:val="24"/>
        </w:rPr>
        <w:t>– platí pouze pro SZNR</w:t>
      </w:r>
    </w:p>
    <w:p w:rsidR="00771C13" w:rsidRDefault="00771C1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>formulář investičního záměru (příloha č. 3)</w:t>
      </w:r>
    </w:p>
    <w:p w:rsidR="00A14790" w:rsidRDefault="00A14790" w:rsidP="00A14790">
      <w:pPr>
        <w:spacing w:before="120"/>
        <w:ind w:left="764"/>
        <w:rPr>
          <w:sz w:val="24"/>
          <w:szCs w:val="24"/>
        </w:rPr>
      </w:pPr>
    </w:p>
    <w:p w:rsidR="00A14790" w:rsidRPr="00A14790" w:rsidRDefault="00A14790" w:rsidP="00A14790">
      <w:pPr>
        <w:spacing w:before="120"/>
        <w:ind w:left="764" w:hanging="622"/>
        <w:rPr>
          <w:sz w:val="24"/>
          <w:szCs w:val="24"/>
        </w:rPr>
      </w:pPr>
      <w:r w:rsidRPr="00A14790">
        <w:rPr>
          <w:sz w:val="24"/>
          <w:szCs w:val="24"/>
        </w:rPr>
        <w:t xml:space="preserve">*       Požadované dokumenty lze nahradit úplným výpisem z veřejného rejstříku </w:t>
      </w:r>
      <w:r w:rsidRPr="00A14790">
        <w:rPr>
          <w:b/>
          <w:sz w:val="24"/>
          <w:szCs w:val="24"/>
        </w:rPr>
        <w:t>(</w:t>
      </w:r>
      <w:hyperlink r:id="rId15" w:history="1">
        <w:r w:rsidRPr="00A14790">
          <w:rPr>
            <w:rStyle w:val="Hypertextovodkaz"/>
            <w:b/>
            <w:sz w:val="24"/>
            <w:szCs w:val="24"/>
          </w:rPr>
          <w:t>www.justice.cz</w:t>
        </w:r>
      </w:hyperlink>
      <w:r w:rsidRPr="00A14790">
        <w:rPr>
          <w:rStyle w:val="Hypertextovodkaz"/>
          <w:b/>
          <w:sz w:val="24"/>
          <w:szCs w:val="24"/>
        </w:rPr>
        <w:t>)</w:t>
      </w:r>
      <w:r w:rsidRPr="00A14790">
        <w:rPr>
          <w:rStyle w:val="Hypertextovodkaz"/>
          <w:sz w:val="24"/>
          <w:szCs w:val="24"/>
        </w:rPr>
        <w:t xml:space="preserve">, </w:t>
      </w:r>
      <w:r w:rsidRPr="00A14790">
        <w:rPr>
          <w:sz w:val="24"/>
          <w:szCs w:val="24"/>
        </w:rPr>
        <w:t xml:space="preserve">pokud sbírka listin obsahuje všechny výše požadované dokumenty.  </w:t>
      </w:r>
    </w:p>
    <w:p w:rsidR="00A14790" w:rsidRPr="00A14790" w:rsidRDefault="00A14790" w:rsidP="00A14790">
      <w:pPr>
        <w:spacing w:before="120"/>
        <w:rPr>
          <w:sz w:val="24"/>
        </w:rPr>
      </w:pPr>
    </w:p>
    <w:p w:rsidR="005435C3" w:rsidRPr="000D7E0B" w:rsidRDefault="005435C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 xml:space="preserve">výkresovou část – v případě stavby </w:t>
      </w:r>
      <w:r w:rsidR="002375C6" w:rsidRPr="000D7E0B">
        <w:rPr>
          <w:sz w:val="24"/>
        </w:rPr>
        <w:t xml:space="preserve">- </w:t>
      </w:r>
      <w:r w:rsidRPr="000D7E0B">
        <w:rPr>
          <w:sz w:val="24"/>
        </w:rPr>
        <w:t xml:space="preserve">4 výkresy vystihující technický záměr (situace, půdorys, řez a pohled), v případě SZNR prospekt či jiný dokument vystihující technické parametry </w:t>
      </w:r>
    </w:p>
    <w:p w:rsidR="005435C3" w:rsidRPr="000D7E0B" w:rsidRDefault="005435C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 xml:space="preserve">ověřený výpis </w:t>
      </w:r>
      <w:r w:rsidR="00746D6B" w:rsidRPr="000D7E0B">
        <w:rPr>
          <w:sz w:val="24"/>
        </w:rPr>
        <w:t>z katastru nemovitostí a snímek z pozemkové mapy u staveb (ne starší než 3 měsíce) – pouze pro stavby</w:t>
      </w:r>
      <w:r w:rsidR="001D3AB0">
        <w:rPr>
          <w:sz w:val="24"/>
        </w:rPr>
        <w:t>,</w:t>
      </w:r>
    </w:p>
    <w:p w:rsidR="00746D6B" w:rsidRPr="000D7E0B" w:rsidRDefault="00746D6B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>platnou smlouvu při nájmu či výpůjčce pozemku (viz čl. I</w:t>
      </w:r>
      <w:r w:rsidR="00F914D4" w:rsidRPr="000D7E0B">
        <w:rPr>
          <w:sz w:val="24"/>
        </w:rPr>
        <w:t>I</w:t>
      </w:r>
      <w:r w:rsidRPr="000D7E0B">
        <w:rPr>
          <w:sz w:val="24"/>
        </w:rPr>
        <w:t>I., bod 2.3,),</w:t>
      </w:r>
      <w:r w:rsidR="00C3112A" w:rsidRPr="000D7E0B">
        <w:rPr>
          <w:sz w:val="24"/>
        </w:rPr>
        <w:t xml:space="preserve"> </w:t>
      </w:r>
      <w:r w:rsidR="00183652">
        <w:rPr>
          <w:sz w:val="24"/>
        </w:rPr>
        <w:t xml:space="preserve"> </w:t>
      </w:r>
      <w:r w:rsidR="00C3112A" w:rsidRPr="000D7E0B">
        <w:rPr>
          <w:sz w:val="24"/>
        </w:rPr>
        <w:t>nevztahuje se na nové stavby</w:t>
      </w:r>
      <w:r w:rsidR="001D3AB0">
        <w:rPr>
          <w:sz w:val="24"/>
        </w:rPr>
        <w:t>,</w:t>
      </w:r>
    </w:p>
    <w:p w:rsidR="00185413" w:rsidRPr="000D7E0B" w:rsidRDefault="0018541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 xml:space="preserve">doklady k zajištění dofinancování do úrovně </w:t>
      </w:r>
      <w:r w:rsidR="006364D0" w:rsidRPr="000D7E0B">
        <w:rPr>
          <w:sz w:val="24"/>
        </w:rPr>
        <w:t>celkových nákladů akce</w:t>
      </w:r>
      <w:r w:rsidRPr="000D7E0B">
        <w:rPr>
          <w:sz w:val="24"/>
        </w:rPr>
        <w:t xml:space="preserve"> – povinná spoluúčast na financování akce (v souladu s tabulkou – čl. IV.)</w:t>
      </w:r>
      <w:r w:rsidR="005D6025" w:rsidRPr="000D7E0B">
        <w:rPr>
          <w:sz w:val="24"/>
        </w:rPr>
        <w:t>, v případě spoluúčasti</w:t>
      </w:r>
      <w:r w:rsidR="00C91C68" w:rsidRPr="000D7E0B">
        <w:rPr>
          <w:sz w:val="24"/>
        </w:rPr>
        <w:t xml:space="preserve"> </w:t>
      </w:r>
      <w:r w:rsidR="001D3AB0">
        <w:rPr>
          <w:sz w:val="24"/>
        </w:rPr>
        <w:t>z veřejného zdroje (</w:t>
      </w:r>
      <w:r w:rsidR="005D6025" w:rsidRPr="000D7E0B">
        <w:rPr>
          <w:sz w:val="24"/>
        </w:rPr>
        <w:t>ob</w:t>
      </w:r>
      <w:r w:rsidR="001D3AB0">
        <w:rPr>
          <w:sz w:val="24"/>
        </w:rPr>
        <w:t xml:space="preserve">ec, kraj, svazek obcí) je nutné usnesení </w:t>
      </w:r>
      <w:r w:rsidR="00614A9B">
        <w:rPr>
          <w:sz w:val="24"/>
        </w:rPr>
        <w:t>příslušného orgánu, oprávněného rozhodovat</w:t>
      </w:r>
    </w:p>
    <w:p w:rsidR="00185413" w:rsidRPr="000D7E0B" w:rsidRDefault="0018541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>potvrzení místně příslušného finančního úřadu, že žadatel nemá daňové nedoplatky a jeho majetek není zatížen zástavním právem (ne starší než 3 měsíce)</w:t>
      </w:r>
    </w:p>
    <w:p w:rsidR="00185413" w:rsidRPr="000D7E0B" w:rsidRDefault="0018541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>potvrzení místně příslušné správy sociálního zabezpečení, že žadatel nemá nedoplatky na sociálním pojištění (ne starší než 3 měsíce)</w:t>
      </w:r>
    </w:p>
    <w:p w:rsidR="00185413" w:rsidRPr="000D7E0B" w:rsidRDefault="0018541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>stanovisko obce ve vazbě na koncepci rozvoje a na územní plán – pouze v případě nových staveb</w:t>
      </w:r>
    </w:p>
    <w:p w:rsidR="00185413" w:rsidRPr="000D7E0B" w:rsidRDefault="0018541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 xml:space="preserve">aktuální fotografie </w:t>
      </w:r>
      <w:r w:rsidR="00614A9B">
        <w:rPr>
          <w:sz w:val="24"/>
        </w:rPr>
        <w:t xml:space="preserve">(v rozsahu 3-4 ks) </w:t>
      </w:r>
      <w:r w:rsidRPr="000D7E0B">
        <w:rPr>
          <w:sz w:val="24"/>
        </w:rPr>
        <w:t>týkající se požadované a</w:t>
      </w:r>
      <w:r w:rsidR="00614A9B">
        <w:rPr>
          <w:sz w:val="24"/>
        </w:rPr>
        <w:t xml:space="preserve">kce a popisující současný stav </w:t>
      </w:r>
    </w:p>
    <w:p w:rsidR="00185413" w:rsidRPr="000D7E0B" w:rsidRDefault="00185413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 xml:space="preserve">stručné zhodnocení požadavků </w:t>
      </w:r>
      <w:r w:rsidR="00C91C68" w:rsidRPr="000D7E0B">
        <w:rPr>
          <w:sz w:val="24"/>
        </w:rPr>
        <w:t>týkající se</w:t>
      </w:r>
      <w:r w:rsidRPr="000D7E0B">
        <w:rPr>
          <w:sz w:val="24"/>
        </w:rPr>
        <w:t xml:space="preserve"> zabezpečení budoucího provozu stavby, zejména energiemi, pracovníky a surovinami, </w:t>
      </w:r>
      <w:r w:rsidR="0014017C" w:rsidRPr="000D7E0B">
        <w:rPr>
          <w:sz w:val="24"/>
        </w:rPr>
        <w:t>ekonomické vyhodnocení požadavků na provoz a využití kapacity (počet hodin provozu/rok)</w:t>
      </w:r>
    </w:p>
    <w:p w:rsidR="0014017C" w:rsidRPr="00614A9B" w:rsidRDefault="0014017C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 xml:space="preserve">stručné vyhodnocení navrhovaného řešení stavby z hlediska předpisů </w:t>
      </w:r>
      <w:r w:rsidRPr="00614A9B">
        <w:rPr>
          <w:sz w:val="24"/>
        </w:rPr>
        <w:t>hygienických, jakostních, bezpečnostních atd.</w:t>
      </w:r>
    </w:p>
    <w:p w:rsidR="0014017C" w:rsidRPr="00614A9B" w:rsidRDefault="006364D0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614A9B">
        <w:rPr>
          <w:sz w:val="24"/>
        </w:rPr>
        <w:t xml:space="preserve">kopii </w:t>
      </w:r>
      <w:r w:rsidR="0014017C" w:rsidRPr="00614A9B">
        <w:rPr>
          <w:sz w:val="24"/>
        </w:rPr>
        <w:t>stavební</w:t>
      </w:r>
      <w:r w:rsidRPr="00614A9B">
        <w:rPr>
          <w:sz w:val="24"/>
        </w:rPr>
        <w:t>ho</w:t>
      </w:r>
      <w:r w:rsidR="00614A9B">
        <w:rPr>
          <w:sz w:val="24"/>
        </w:rPr>
        <w:t xml:space="preserve"> povolení,</w:t>
      </w:r>
      <w:r w:rsidRPr="00614A9B">
        <w:rPr>
          <w:sz w:val="24"/>
        </w:rPr>
        <w:t xml:space="preserve"> </w:t>
      </w:r>
      <w:r w:rsidR="0014017C" w:rsidRPr="00614A9B">
        <w:rPr>
          <w:sz w:val="24"/>
        </w:rPr>
        <w:t>ohlášení stavby</w:t>
      </w:r>
      <w:r w:rsidR="00614A9B">
        <w:rPr>
          <w:sz w:val="24"/>
        </w:rPr>
        <w:t xml:space="preserve"> nebo</w:t>
      </w:r>
      <w:r w:rsidR="003A17B4" w:rsidRPr="00614A9B">
        <w:rPr>
          <w:sz w:val="24"/>
        </w:rPr>
        <w:t xml:space="preserve"> jiného dokladu </w:t>
      </w:r>
      <w:r w:rsidR="00614A9B">
        <w:rPr>
          <w:sz w:val="24"/>
        </w:rPr>
        <w:t>vydaného stavebním</w:t>
      </w:r>
      <w:r w:rsidR="003A17B4" w:rsidRPr="00614A9B">
        <w:rPr>
          <w:sz w:val="24"/>
        </w:rPr>
        <w:t xml:space="preserve"> úřad</w:t>
      </w:r>
      <w:r w:rsidR="00614A9B">
        <w:rPr>
          <w:sz w:val="24"/>
        </w:rPr>
        <w:t>em v rámci stavebního řízení,</w:t>
      </w:r>
    </w:p>
    <w:p w:rsidR="0014017C" w:rsidRPr="000D7E0B" w:rsidRDefault="006364D0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614A9B">
        <w:rPr>
          <w:sz w:val="24"/>
        </w:rPr>
        <w:t>kopii protokolů z průběhu  výběrového</w:t>
      </w:r>
      <w:r w:rsidR="0014017C" w:rsidRPr="00614A9B">
        <w:rPr>
          <w:sz w:val="24"/>
        </w:rPr>
        <w:t xml:space="preserve"> řízení (seznam </w:t>
      </w:r>
      <w:r w:rsidRPr="00614A9B">
        <w:rPr>
          <w:sz w:val="24"/>
        </w:rPr>
        <w:t>podaných</w:t>
      </w:r>
      <w:r w:rsidRPr="000D7E0B">
        <w:rPr>
          <w:sz w:val="24"/>
        </w:rPr>
        <w:t xml:space="preserve"> </w:t>
      </w:r>
      <w:r w:rsidR="0014017C" w:rsidRPr="000D7E0B">
        <w:rPr>
          <w:sz w:val="24"/>
        </w:rPr>
        <w:t xml:space="preserve">nabídek, </w:t>
      </w:r>
      <w:r w:rsidR="00B02D0A" w:rsidRPr="000D7E0B">
        <w:rPr>
          <w:sz w:val="24"/>
        </w:rPr>
        <w:t>protokol o</w:t>
      </w:r>
      <w:r w:rsidRPr="000D7E0B">
        <w:rPr>
          <w:sz w:val="24"/>
        </w:rPr>
        <w:t xml:space="preserve"> hodnocení nabídek, </w:t>
      </w:r>
      <w:r w:rsidR="0014017C" w:rsidRPr="000D7E0B">
        <w:rPr>
          <w:sz w:val="24"/>
        </w:rPr>
        <w:t>rozhodnutí</w:t>
      </w:r>
      <w:r w:rsidRPr="000D7E0B">
        <w:rPr>
          <w:sz w:val="24"/>
        </w:rPr>
        <w:t xml:space="preserve"> zadavatele o výběru</w:t>
      </w:r>
      <w:r w:rsidR="0014017C" w:rsidRPr="000D7E0B">
        <w:rPr>
          <w:sz w:val="24"/>
        </w:rPr>
        <w:t>)</w:t>
      </w:r>
    </w:p>
    <w:p w:rsidR="0014017C" w:rsidRPr="000D7E0B" w:rsidRDefault="002C1361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>
        <w:rPr>
          <w:sz w:val="24"/>
        </w:rPr>
        <w:t xml:space="preserve">kopii </w:t>
      </w:r>
      <w:r w:rsidR="00B02D0A" w:rsidRPr="000D7E0B">
        <w:rPr>
          <w:sz w:val="24"/>
        </w:rPr>
        <w:t>smlouvy</w:t>
      </w:r>
      <w:r w:rsidR="0014017C" w:rsidRPr="000D7E0B">
        <w:rPr>
          <w:sz w:val="24"/>
        </w:rPr>
        <w:t xml:space="preserve"> o dílo (stavba),</w:t>
      </w:r>
      <w:r>
        <w:rPr>
          <w:sz w:val="24"/>
        </w:rPr>
        <w:t xml:space="preserve"> včetně harmonogramu prací, </w:t>
      </w:r>
      <w:r w:rsidR="0014017C" w:rsidRPr="000D7E0B">
        <w:rPr>
          <w:sz w:val="24"/>
        </w:rPr>
        <w:t>resp.</w:t>
      </w:r>
      <w:r w:rsidR="00B02D0A" w:rsidRPr="000D7E0B">
        <w:rPr>
          <w:sz w:val="24"/>
        </w:rPr>
        <w:t xml:space="preserve"> kopii kupní smlouvy</w:t>
      </w:r>
      <w:r w:rsidR="0014017C" w:rsidRPr="000D7E0B">
        <w:rPr>
          <w:sz w:val="24"/>
        </w:rPr>
        <w:t xml:space="preserve"> (SZNR)</w:t>
      </w:r>
      <w:r w:rsidR="00A67D8C" w:rsidRPr="000D7E0B">
        <w:rPr>
          <w:sz w:val="24"/>
        </w:rPr>
        <w:t xml:space="preserve">, </w:t>
      </w:r>
      <w:r w:rsidR="00B02D0A" w:rsidRPr="000D7E0B">
        <w:rPr>
          <w:sz w:val="24"/>
        </w:rPr>
        <w:t>případně jiného druhu smluvního závazku</w:t>
      </w:r>
      <w:r>
        <w:rPr>
          <w:sz w:val="24"/>
        </w:rPr>
        <w:t xml:space="preserve"> nutného k realizaci akce,</w:t>
      </w:r>
      <w:r w:rsidR="008B6991" w:rsidRPr="000D7E0B">
        <w:rPr>
          <w:sz w:val="24"/>
        </w:rPr>
        <w:t xml:space="preserve"> </w:t>
      </w:r>
    </w:p>
    <w:p w:rsidR="0014017C" w:rsidRPr="000D7E0B" w:rsidRDefault="00B02D0A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 xml:space="preserve">položkový </w:t>
      </w:r>
      <w:r w:rsidR="0014017C" w:rsidRPr="000D7E0B">
        <w:rPr>
          <w:sz w:val="24"/>
        </w:rPr>
        <w:t xml:space="preserve">rozpočet, který je přílohou </w:t>
      </w:r>
      <w:r w:rsidR="002C1361">
        <w:rPr>
          <w:sz w:val="24"/>
        </w:rPr>
        <w:t>příslušného smluvního vztahu</w:t>
      </w:r>
    </w:p>
    <w:p w:rsidR="00706DD5" w:rsidRDefault="008B6991" w:rsidP="004548CF">
      <w:pPr>
        <w:pStyle w:val="Odstavecseseznamem"/>
        <w:numPr>
          <w:ilvl w:val="0"/>
          <w:numId w:val="10"/>
        </w:numPr>
        <w:spacing w:before="120"/>
        <w:rPr>
          <w:sz w:val="24"/>
        </w:rPr>
      </w:pPr>
      <w:r w:rsidRPr="000D7E0B">
        <w:rPr>
          <w:sz w:val="24"/>
        </w:rPr>
        <w:t xml:space="preserve">další dokumenty případně vyžádané </w:t>
      </w:r>
      <w:r w:rsidR="00A67D8C" w:rsidRPr="000D7E0B">
        <w:rPr>
          <w:sz w:val="24"/>
        </w:rPr>
        <w:t>poskytovatelem státní dotace.</w:t>
      </w:r>
    </w:p>
    <w:p w:rsidR="00C94957" w:rsidRDefault="00C94957" w:rsidP="0065006B">
      <w:pPr>
        <w:pStyle w:val="Odstavecseseznamem"/>
        <w:spacing w:before="120"/>
        <w:ind w:left="1124"/>
        <w:rPr>
          <w:sz w:val="24"/>
        </w:rPr>
      </w:pPr>
    </w:p>
    <w:p w:rsidR="00C94957" w:rsidRPr="00F340AD" w:rsidRDefault="00C94957" w:rsidP="00F340AD">
      <w:pPr>
        <w:spacing w:before="120"/>
        <w:ind w:left="567" w:hanging="567"/>
        <w:rPr>
          <w:b/>
          <w:sz w:val="24"/>
          <w:szCs w:val="24"/>
        </w:rPr>
      </w:pPr>
    </w:p>
    <w:p w:rsidR="00C94957" w:rsidRPr="00C94957" w:rsidRDefault="00C94957" w:rsidP="00C94957">
      <w:pPr>
        <w:pStyle w:val="Odstavecseseznamem"/>
        <w:numPr>
          <w:ilvl w:val="0"/>
          <w:numId w:val="28"/>
        </w:numPr>
        <w:spacing w:before="120"/>
        <w:rPr>
          <w:b/>
          <w:sz w:val="24"/>
        </w:rPr>
      </w:pPr>
      <w:r w:rsidRPr="00C94957">
        <w:rPr>
          <w:b/>
          <w:sz w:val="24"/>
        </w:rPr>
        <w:t>Povinnosti příjemce dotace při realizaci dotované akce</w:t>
      </w:r>
    </w:p>
    <w:p w:rsidR="00C94957" w:rsidRPr="000D7E0B" w:rsidRDefault="00C94957" w:rsidP="00C94957">
      <w:pPr>
        <w:spacing w:before="120"/>
        <w:ind w:left="992" w:hanging="567"/>
        <w:jc w:val="both"/>
        <w:rPr>
          <w:sz w:val="24"/>
        </w:rPr>
      </w:pPr>
      <w:r>
        <w:rPr>
          <w:sz w:val="24"/>
        </w:rPr>
        <w:t>8</w:t>
      </w:r>
      <w:r w:rsidRPr="000D7E0B">
        <w:rPr>
          <w:sz w:val="24"/>
        </w:rPr>
        <w:t>.1</w:t>
      </w:r>
      <w:r w:rsidRPr="000D7E0B">
        <w:rPr>
          <w:sz w:val="24"/>
        </w:rPr>
        <w:tab/>
        <w:t>Dotace je účelová</w:t>
      </w:r>
      <w:r>
        <w:rPr>
          <w:sz w:val="24"/>
        </w:rPr>
        <w:t xml:space="preserve"> a j</w:t>
      </w:r>
      <w:r w:rsidRPr="000D7E0B">
        <w:rPr>
          <w:sz w:val="24"/>
        </w:rPr>
        <w:t>e poskytována na konkrétní akce. Příjemce musí použít dotaci v souladu se závaznými ukazateli stanovenými v</w:t>
      </w:r>
      <w:r>
        <w:rPr>
          <w:sz w:val="24"/>
        </w:rPr>
        <w:t xml:space="preserve"> dokumentu </w:t>
      </w:r>
      <w:r w:rsidRPr="002C1361">
        <w:rPr>
          <w:b/>
          <w:sz w:val="24"/>
        </w:rPr>
        <w:t>Registrace akce a Rozhodnutí o poskytnutí dotace</w:t>
      </w:r>
      <w:r>
        <w:rPr>
          <w:b/>
          <w:sz w:val="24"/>
        </w:rPr>
        <w:t xml:space="preserve"> </w:t>
      </w:r>
      <w:r w:rsidRPr="003E44F2">
        <w:rPr>
          <w:sz w:val="24"/>
        </w:rPr>
        <w:t xml:space="preserve">(dále jen </w:t>
      </w:r>
      <w:r w:rsidRPr="003E44F2">
        <w:rPr>
          <w:b/>
          <w:sz w:val="24"/>
        </w:rPr>
        <w:t>Rozhodnutí</w:t>
      </w:r>
      <w:r>
        <w:rPr>
          <w:b/>
          <w:sz w:val="24"/>
        </w:rPr>
        <w:t>)</w:t>
      </w:r>
      <w:r w:rsidRPr="002C1361">
        <w:rPr>
          <w:b/>
          <w:sz w:val="24"/>
        </w:rPr>
        <w:t>,</w:t>
      </w:r>
      <w:r w:rsidRPr="000D7E0B">
        <w:rPr>
          <w:sz w:val="24"/>
        </w:rPr>
        <w:t xml:space="preserve"> přesně podle </w:t>
      </w:r>
      <w:r>
        <w:rPr>
          <w:sz w:val="24"/>
        </w:rPr>
        <w:t>údajů uvedených</w:t>
      </w:r>
      <w:r w:rsidRPr="000D7E0B">
        <w:rPr>
          <w:sz w:val="24"/>
        </w:rPr>
        <w:t xml:space="preserve"> ve schváleném investičním záměru a dle ostatních dokladů, které byly součástí </w:t>
      </w:r>
      <w:r w:rsidRPr="000D7E0B">
        <w:rPr>
          <w:b/>
          <w:sz w:val="24"/>
        </w:rPr>
        <w:t xml:space="preserve">dokumentace </w:t>
      </w:r>
      <w:r w:rsidRPr="000D7E0B">
        <w:rPr>
          <w:sz w:val="24"/>
        </w:rPr>
        <w:t>uvedené v žádosti o poskytnutí dotace.</w:t>
      </w:r>
    </w:p>
    <w:p w:rsidR="00C94957" w:rsidRPr="000D7E0B" w:rsidRDefault="00C94957" w:rsidP="00C94957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8</w:t>
      </w:r>
      <w:r w:rsidRPr="000D7E0B">
        <w:rPr>
          <w:sz w:val="24"/>
        </w:rPr>
        <w:t>.2</w:t>
      </w:r>
      <w:r w:rsidRPr="000D7E0B">
        <w:rPr>
          <w:b/>
          <w:sz w:val="24"/>
        </w:rPr>
        <w:tab/>
        <w:t xml:space="preserve">Dotace je poskytována na pořízení nebo na technické zhodnocení hmotného investičního majetku </w:t>
      </w:r>
      <w:r w:rsidRPr="000D7E0B">
        <w:rPr>
          <w:sz w:val="24"/>
        </w:rPr>
        <w:t>(podle zákona č. 586/1992 Sb., o dani z příjmu, ve znění pozdějších předpisů).</w:t>
      </w:r>
      <w:r w:rsidR="00792871">
        <w:rPr>
          <w:sz w:val="24"/>
        </w:rPr>
        <w:t xml:space="preserve"> Současně platí bod 2.7., článek III. tohoto MP.</w:t>
      </w:r>
    </w:p>
    <w:p w:rsidR="00C94957" w:rsidRPr="000D7E0B" w:rsidRDefault="00C94957" w:rsidP="00C94957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8</w:t>
      </w:r>
      <w:r w:rsidRPr="000D7E0B">
        <w:rPr>
          <w:sz w:val="24"/>
        </w:rPr>
        <w:t>.3</w:t>
      </w:r>
      <w:r w:rsidRPr="000D7E0B">
        <w:rPr>
          <w:b/>
          <w:sz w:val="24"/>
        </w:rPr>
        <w:tab/>
      </w:r>
      <w:r w:rsidRPr="000D7E0B">
        <w:rPr>
          <w:sz w:val="24"/>
        </w:rPr>
        <w:t>MŠMT je oprávněno se žadatelem o dotaci jednat o úpravě, rozsahu a o doplnění jak věcného obsahu předloženého investičního záměru, tak o jednotlivých částech dokumentace.</w:t>
      </w:r>
    </w:p>
    <w:p w:rsidR="00C94957" w:rsidRPr="000D7E0B" w:rsidRDefault="00C94957" w:rsidP="00C94957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lastRenderedPageBreak/>
        <w:t>8</w:t>
      </w:r>
      <w:r w:rsidRPr="000D7E0B">
        <w:rPr>
          <w:sz w:val="24"/>
        </w:rPr>
        <w:t>.4</w:t>
      </w:r>
      <w:r w:rsidRPr="000D7E0B">
        <w:rPr>
          <w:sz w:val="24"/>
        </w:rPr>
        <w:tab/>
        <w:t xml:space="preserve">Příjemce je povinen používat dotaci ze SR </w:t>
      </w:r>
      <w:r>
        <w:rPr>
          <w:sz w:val="24"/>
        </w:rPr>
        <w:t>účelně</w:t>
      </w:r>
      <w:r w:rsidRPr="000D7E0B">
        <w:rPr>
          <w:sz w:val="24"/>
        </w:rPr>
        <w:t xml:space="preserve"> a efektivně.</w:t>
      </w:r>
    </w:p>
    <w:p w:rsidR="00C94957" w:rsidRPr="000D7E0B" w:rsidRDefault="00C94957" w:rsidP="00C94957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8</w:t>
      </w:r>
      <w:r w:rsidRPr="000D7E0B">
        <w:rPr>
          <w:sz w:val="24"/>
        </w:rPr>
        <w:t>.5</w:t>
      </w:r>
      <w:r w:rsidRPr="000D7E0B">
        <w:rPr>
          <w:sz w:val="24"/>
        </w:rPr>
        <w:tab/>
        <w:t xml:space="preserve">V případě, že žadatel není vlastníkem pozemku, je žádost </w:t>
      </w:r>
      <w:r>
        <w:rPr>
          <w:sz w:val="24"/>
        </w:rPr>
        <w:t>vlastníka</w:t>
      </w:r>
      <w:r w:rsidRPr="000D7E0B">
        <w:rPr>
          <w:sz w:val="24"/>
        </w:rPr>
        <w:t xml:space="preserve"> majetku</w:t>
      </w:r>
      <w:r>
        <w:rPr>
          <w:sz w:val="24"/>
        </w:rPr>
        <w:t>, na který je poskytována dotace</w:t>
      </w:r>
      <w:r w:rsidRPr="000D7E0B">
        <w:rPr>
          <w:sz w:val="24"/>
        </w:rPr>
        <w:t xml:space="preserve"> vázána na souhlas </w:t>
      </w:r>
      <w:r>
        <w:rPr>
          <w:sz w:val="24"/>
        </w:rPr>
        <w:t>vlastníka pozemku</w:t>
      </w:r>
      <w:r w:rsidRPr="000D7E0B">
        <w:rPr>
          <w:sz w:val="24"/>
        </w:rPr>
        <w:t xml:space="preserve"> s doloženou a potvrzenou dlouhodobou nájemní smlouvou (v trvání min. </w:t>
      </w:r>
      <w:r>
        <w:rPr>
          <w:sz w:val="24"/>
        </w:rPr>
        <w:t>10</w:t>
      </w:r>
      <w:r w:rsidRPr="000D7E0B">
        <w:rPr>
          <w:sz w:val="24"/>
        </w:rPr>
        <w:t xml:space="preserve"> let</w:t>
      </w:r>
      <w:r>
        <w:rPr>
          <w:sz w:val="24"/>
        </w:rPr>
        <w:t xml:space="preserve"> ode dne podání žádosti</w:t>
      </w:r>
      <w:r w:rsidRPr="000D7E0B">
        <w:rPr>
          <w:sz w:val="24"/>
        </w:rPr>
        <w:t>) – Pronajímatelem může být </w:t>
      </w:r>
      <w:r>
        <w:rPr>
          <w:sz w:val="24"/>
        </w:rPr>
        <w:t>územně správní celek</w:t>
      </w:r>
      <w:r w:rsidRPr="000D7E0B">
        <w:rPr>
          <w:sz w:val="24"/>
        </w:rPr>
        <w:t>, státní instituce (např. Úřad pro zastupování státu ve věcech majetkových) či jiná</w:t>
      </w:r>
      <w:r>
        <w:rPr>
          <w:sz w:val="24"/>
        </w:rPr>
        <w:t xml:space="preserve"> NNO</w:t>
      </w:r>
      <w:r w:rsidRPr="000D7E0B">
        <w:rPr>
          <w:sz w:val="24"/>
        </w:rPr>
        <w:t xml:space="preserve"> (viz článek </w:t>
      </w:r>
      <w:r>
        <w:rPr>
          <w:sz w:val="24"/>
        </w:rPr>
        <w:t xml:space="preserve">III., bod </w:t>
      </w:r>
      <w:r w:rsidRPr="000D7E0B">
        <w:rPr>
          <w:sz w:val="24"/>
        </w:rPr>
        <w:t>2.3)</w:t>
      </w:r>
      <w:r>
        <w:rPr>
          <w:sz w:val="24"/>
        </w:rPr>
        <w:t>.</w:t>
      </w:r>
      <w:r w:rsidRPr="000D7E0B">
        <w:rPr>
          <w:sz w:val="24"/>
        </w:rPr>
        <w:t xml:space="preserve"> </w:t>
      </w:r>
      <w:r>
        <w:rPr>
          <w:sz w:val="24"/>
        </w:rPr>
        <w:t>Příslušná s</w:t>
      </w:r>
      <w:r w:rsidRPr="000D7E0B">
        <w:rPr>
          <w:sz w:val="24"/>
        </w:rPr>
        <w:t xml:space="preserve">mlouva </w:t>
      </w:r>
      <w:r>
        <w:rPr>
          <w:sz w:val="24"/>
        </w:rPr>
        <w:t xml:space="preserve">nesmí být v rozporu s ostatními dotačními podmínkami tohoto MP.        </w:t>
      </w:r>
      <w:r w:rsidRPr="000D7E0B">
        <w:rPr>
          <w:sz w:val="24"/>
        </w:rPr>
        <w:t xml:space="preserve"> </w:t>
      </w:r>
    </w:p>
    <w:p w:rsidR="00C94957" w:rsidRPr="00BD00A3" w:rsidRDefault="00C94957" w:rsidP="00C94957">
      <w:pPr>
        <w:spacing w:before="60"/>
        <w:ind w:left="993" w:hanging="567"/>
        <w:jc w:val="both"/>
        <w:rPr>
          <w:b/>
          <w:sz w:val="24"/>
          <w:szCs w:val="24"/>
        </w:rPr>
      </w:pPr>
      <w:r>
        <w:rPr>
          <w:sz w:val="24"/>
        </w:rPr>
        <w:t>8</w:t>
      </w:r>
      <w:r w:rsidRPr="000D7E0B">
        <w:rPr>
          <w:sz w:val="24"/>
        </w:rPr>
        <w:t>.6</w:t>
      </w:r>
      <w:r w:rsidRPr="000D7E0B">
        <w:rPr>
          <w:sz w:val="24"/>
        </w:rPr>
        <w:tab/>
      </w:r>
      <w:r w:rsidRPr="00BD00A3">
        <w:rPr>
          <w:sz w:val="24"/>
          <w:szCs w:val="24"/>
        </w:rPr>
        <w:t xml:space="preserve">Poskytnutí dotace zakládá pro příjemce závazek postupovat při výběru zhotovitele díla podle </w:t>
      </w:r>
      <w:r w:rsidRPr="00BD00A3">
        <w:rPr>
          <w:b/>
          <w:sz w:val="24"/>
          <w:szCs w:val="24"/>
        </w:rPr>
        <w:t>zákona č. 137/2006 Sb.,</w:t>
      </w:r>
      <w:r w:rsidRPr="00BD00A3">
        <w:rPr>
          <w:sz w:val="24"/>
          <w:szCs w:val="24"/>
        </w:rPr>
        <w:t xml:space="preserve"> o zadávání veřejných zakázek, ve znění pozdějších předpisů.  </w:t>
      </w:r>
    </w:p>
    <w:p w:rsidR="00C94957" w:rsidRPr="002C48DD" w:rsidRDefault="00C94957" w:rsidP="00C94957">
      <w:pPr>
        <w:spacing w:before="120"/>
        <w:ind w:left="993" w:hanging="567"/>
        <w:jc w:val="both"/>
        <w:rPr>
          <w:b/>
          <w:sz w:val="24"/>
        </w:rPr>
      </w:pPr>
      <w:r>
        <w:rPr>
          <w:sz w:val="24"/>
        </w:rPr>
        <w:t>8</w:t>
      </w:r>
      <w:r w:rsidRPr="002C48DD">
        <w:rPr>
          <w:sz w:val="24"/>
        </w:rPr>
        <w:t>.7</w:t>
      </w:r>
      <w:r w:rsidRPr="002C48DD">
        <w:rPr>
          <w:sz w:val="24"/>
        </w:rPr>
        <w:tab/>
        <w:t xml:space="preserve">Poskytnutá dotace podléhá zúčtování se státním rozpočtem za příslušný rok podle podmínek stanovených </w:t>
      </w:r>
      <w:r w:rsidRPr="002C48DD">
        <w:rPr>
          <w:b/>
          <w:sz w:val="24"/>
        </w:rPr>
        <w:t xml:space="preserve">zákonem č. 218/2000 Sb., </w:t>
      </w:r>
      <w:r w:rsidRPr="002C48DD">
        <w:rPr>
          <w:sz w:val="24"/>
        </w:rPr>
        <w:t xml:space="preserve">a postupů podle vyhlášky č. 11/2010 Sb., kterou se mění </w:t>
      </w:r>
      <w:r w:rsidRPr="002C48DD">
        <w:rPr>
          <w:sz w:val="24"/>
          <w:szCs w:val="24"/>
        </w:rPr>
        <w:t>vyhláška č. 560/2006 Sb., o účasti státního rozpočtu na financování programů reprodukce majetku.</w:t>
      </w:r>
      <w:r>
        <w:rPr>
          <w:sz w:val="24"/>
          <w:szCs w:val="24"/>
        </w:rPr>
        <w:t xml:space="preserve">   </w:t>
      </w:r>
    </w:p>
    <w:p w:rsidR="00C94957" w:rsidRPr="000D7E0B" w:rsidRDefault="00C94957" w:rsidP="00C94957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8</w:t>
      </w:r>
      <w:r w:rsidRPr="002C48DD">
        <w:rPr>
          <w:sz w:val="24"/>
        </w:rPr>
        <w:t>.8</w:t>
      </w:r>
      <w:r w:rsidRPr="002C48DD">
        <w:rPr>
          <w:sz w:val="24"/>
        </w:rPr>
        <w:tab/>
        <w:t>Neplnění povinností příjemce dotace nebo jeho písemných záruk je považováno za</w:t>
      </w:r>
      <w:r w:rsidRPr="000D7E0B">
        <w:rPr>
          <w:sz w:val="24"/>
        </w:rPr>
        <w:t xml:space="preserve"> neplnění stanovených podmínek a tedy porušení rozpočtové kázně, které vystavuje příjemce správnímu řízení spojenému se stanovením sankcí, případně i vrácení poskytnuté dotace.</w:t>
      </w:r>
    </w:p>
    <w:p w:rsidR="00C94957" w:rsidRPr="000D7E0B" w:rsidRDefault="00C94957" w:rsidP="00C94957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8</w:t>
      </w:r>
      <w:r w:rsidRPr="000D7E0B">
        <w:rPr>
          <w:sz w:val="24"/>
        </w:rPr>
        <w:t>.9</w:t>
      </w:r>
      <w:r w:rsidRPr="000D7E0B">
        <w:rPr>
          <w:sz w:val="24"/>
        </w:rPr>
        <w:tab/>
        <w:t>Žadatel o dotaci souhlasí se zveřejněním údajů o sobě v souvislosti s podávanou žádostí v rámci Programu 133510.</w:t>
      </w:r>
    </w:p>
    <w:p w:rsidR="00C94957" w:rsidRPr="00C247F4" w:rsidRDefault="00C94957" w:rsidP="00C94957">
      <w:pPr>
        <w:spacing w:before="60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D7E0B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0D7E0B">
        <w:rPr>
          <w:sz w:val="24"/>
          <w:szCs w:val="24"/>
        </w:rPr>
        <w:tab/>
        <w:t>Příjemci dotace</w:t>
      </w:r>
      <w:r w:rsidRPr="000D7E0B">
        <w:rPr>
          <w:b/>
          <w:sz w:val="24"/>
          <w:szCs w:val="24"/>
        </w:rPr>
        <w:t xml:space="preserve"> </w:t>
      </w:r>
      <w:r w:rsidRPr="000D7E0B">
        <w:rPr>
          <w:sz w:val="24"/>
          <w:szCs w:val="24"/>
        </w:rPr>
        <w:t>po obdržení a real</w:t>
      </w:r>
      <w:r w:rsidRPr="00C247F4">
        <w:rPr>
          <w:sz w:val="24"/>
          <w:szCs w:val="24"/>
        </w:rPr>
        <w:t>izaci dotace jsou povinni efektivně využívat sportovní zařízení minimálně po dobu 10 let. V mimořádných případech s následným upřesněním:</w:t>
      </w:r>
    </w:p>
    <w:p w:rsidR="00C94957" w:rsidRPr="00291D59" w:rsidRDefault="00C94957" w:rsidP="00C94957">
      <w:pPr>
        <w:spacing w:before="60"/>
        <w:ind w:left="1276" w:hanging="283"/>
        <w:jc w:val="both"/>
        <w:rPr>
          <w:sz w:val="24"/>
          <w:szCs w:val="24"/>
        </w:rPr>
      </w:pPr>
      <w:r w:rsidRPr="00C247F4">
        <w:rPr>
          <w:sz w:val="24"/>
          <w:szCs w:val="24"/>
          <w:u w:val="single"/>
        </w:rPr>
        <w:t>a) oblast SZNR.</w:t>
      </w:r>
      <w:r w:rsidRPr="00C247F4">
        <w:rPr>
          <w:sz w:val="24"/>
          <w:szCs w:val="24"/>
        </w:rPr>
        <w:t xml:space="preserve"> Vyřazení z</w:t>
      </w:r>
      <w:r>
        <w:rPr>
          <w:sz w:val="24"/>
          <w:szCs w:val="24"/>
        </w:rPr>
        <w:t xml:space="preserve"> účetní </w:t>
      </w:r>
      <w:r w:rsidRPr="00C247F4">
        <w:rPr>
          <w:sz w:val="24"/>
          <w:szCs w:val="24"/>
        </w:rPr>
        <w:t xml:space="preserve">evidence movitého předmětu lze provést pouze při dodržení podmínek a lhůt určených ze zákona č. 586/1992 Sb., o daních z příjmů, ve znění pozdějších předpisů, a navazujících, upřesňujících pokynů MŠMT. Protokol o vyřazení musí obsahovat záznam o účetních dokladech, popis stavu movitého předmětu, důvod k vyřazení, způsob využití zůstatkové hodnoty ve prospěch </w:t>
      </w:r>
      <w:r>
        <w:rPr>
          <w:sz w:val="24"/>
          <w:szCs w:val="24"/>
        </w:rPr>
        <w:t>spolku</w:t>
      </w:r>
      <w:r w:rsidRPr="00C247F4">
        <w:rPr>
          <w:sz w:val="24"/>
          <w:szCs w:val="24"/>
        </w:rPr>
        <w:t xml:space="preserve"> se sportovní činností (příjemce dotace) a způsob vyřazení.</w:t>
      </w:r>
    </w:p>
    <w:p w:rsidR="00C94957" w:rsidRPr="00742DC9" w:rsidRDefault="00C94957" w:rsidP="00C94957">
      <w:pPr>
        <w:spacing w:before="60"/>
        <w:ind w:left="1276"/>
        <w:jc w:val="both"/>
        <w:rPr>
          <w:sz w:val="24"/>
          <w:szCs w:val="24"/>
        </w:rPr>
      </w:pPr>
      <w:r w:rsidRPr="00742DC9">
        <w:rPr>
          <w:sz w:val="24"/>
          <w:szCs w:val="24"/>
        </w:rPr>
        <w:t xml:space="preserve">Protokol </w:t>
      </w:r>
      <w:r>
        <w:rPr>
          <w:sz w:val="24"/>
          <w:szCs w:val="24"/>
        </w:rPr>
        <w:t xml:space="preserve">o vyřazení </w:t>
      </w:r>
      <w:r w:rsidRPr="00742DC9">
        <w:rPr>
          <w:sz w:val="24"/>
          <w:szCs w:val="24"/>
        </w:rPr>
        <w:t>s</w:t>
      </w:r>
      <w:r>
        <w:rPr>
          <w:sz w:val="24"/>
          <w:szCs w:val="24"/>
        </w:rPr>
        <w:t xml:space="preserve"> evidenčním </w:t>
      </w:r>
      <w:r w:rsidRPr="00742DC9">
        <w:rPr>
          <w:sz w:val="24"/>
          <w:szCs w:val="24"/>
        </w:rPr>
        <w:t>číslem vystaveného</w:t>
      </w:r>
      <w:r>
        <w:rPr>
          <w:sz w:val="24"/>
          <w:szCs w:val="24"/>
        </w:rPr>
        <w:t xml:space="preserve"> </w:t>
      </w:r>
      <w:r w:rsidRPr="002C1361">
        <w:rPr>
          <w:b/>
          <w:sz w:val="24"/>
        </w:rPr>
        <w:t>Rozhodnutí</w:t>
      </w:r>
      <w:r w:rsidRPr="00742DC9">
        <w:rPr>
          <w:sz w:val="24"/>
          <w:szCs w:val="24"/>
        </w:rPr>
        <w:t xml:space="preserve"> musí být zaslán na MŠMT k</w:t>
      </w:r>
      <w:r>
        <w:rPr>
          <w:sz w:val="24"/>
          <w:szCs w:val="24"/>
        </w:rPr>
        <w:t> </w:t>
      </w:r>
      <w:r w:rsidRPr="00742DC9">
        <w:rPr>
          <w:sz w:val="24"/>
          <w:szCs w:val="24"/>
        </w:rPr>
        <w:t>evidenci a k</w:t>
      </w:r>
      <w:r>
        <w:rPr>
          <w:sz w:val="24"/>
          <w:szCs w:val="24"/>
        </w:rPr>
        <w:t> </w:t>
      </w:r>
      <w:r w:rsidRPr="00742DC9">
        <w:rPr>
          <w:sz w:val="24"/>
          <w:szCs w:val="24"/>
        </w:rPr>
        <w:t xml:space="preserve">případné kontrole. Kratší doba využívání movité věci, než je </w:t>
      </w:r>
      <w:r>
        <w:rPr>
          <w:sz w:val="24"/>
          <w:szCs w:val="24"/>
        </w:rPr>
        <w:t xml:space="preserve">MŠMT </w:t>
      </w:r>
      <w:r w:rsidRPr="00742DC9">
        <w:rPr>
          <w:sz w:val="24"/>
          <w:szCs w:val="24"/>
        </w:rPr>
        <w:t xml:space="preserve">stanovena na </w:t>
      </w:r>
      <w:r>
        <w:rPr>
          <w:sz w:val="24"/>
          <w:szCs w:val="24"/>
        </w:rPr>
        <w:t>5</w:t>
      </w:r>
      <w:r w:rsidRPr="00742DC9">
        <w:rPr>
          <w:sz w:val="24"/>
          <w:szCs w:val="24"/>
        </w:rPr>
        <w:t xml:space="preserve"> let</w:t>
      </w:r>
      <w:r>
        <w:rPr>
          <w:sz w:val="24"/>
          <w:szCs w:val="24"/>
        </w:rPr>
        <w:t>,</w:t>
      </w:r>
      <w:r w:rsidRPr="00742DC9">
        <w:rPr>
          <w:sz w:val="24"/>
          <w:szCs w:val="24"/>
        </w:rPr>
        <w:t xml:space="preserve"> bude zohledněna při podání případné další žádosti o</w:t>
      </w:r>
      <w:r>
        <w:rPr>
          <w:sz w:val="24"/>
          <w:szCs w:val="24"/>
        </w:rPr>
        <w:t> </w:t>
      </w:r>
      <w:r w:rsidRPr="00742DC9">
        <w:rPr>
          <w:sz w:val="24"/>
          <w:szCs w:val="24"/>
        </w:rPr>
        <w:t xml:space="preserve">obdobné zařízení. </w:t>
      </w:r>
    </w:p>
    <w:p w:rsidR="00C94957" w:rsidRDefault="00C94957" w:rsidP="00C94957">
      <w:pPr>
        <w:spacing w:before="60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převodu, odprodeje apod. je nutné vždy nabídnout movitý předmět především </w:t>
      </w:r>
      <w:r w:rsidR="000262EA">
        <w:rPr>
          <w:sz w:val="24"/>
          <w:szCs w:val="24"/>
        </w:rPr>
        <w:t xml:space="preserve">NNO </w:t>
      </w:r>
      <w:r>
        <w:rPr>
          <w:sz w:val="24"/>
          <w:szCs w:val="24"/>
        </w:rPr>
        <w:t xml:space="preserve"> ke sportovní činnosti.</w:t>
      </w:r>
      <w:r w:rsidR="000262EA">
        <w:rPr>
          <w:sz w:val="24"/>
          <w:szCs w:val="24"/>
        </w:rPr>
        <w:t xml:space="preserve"> O tomto je nutné před realizací vyrozumět správce programu, který dále o věci rozhodne.</w:t>
      </w:r>
    </w:p>
    <w:p w:rsidR="00C94957" w:rsidRDefault="00C94957" w:rsidP="00C94957">
      <w:pPr>
        <w:spacing w:before="60"/>
        <w:ind w:left="1276" w:hanging="283"/>
        <w:jc w:val="both"/>
        <w:rPr>
          <w:sz w:val="24"/>
          <w:szCs w:val="24"/>
        </w:rPr>
      </w:pPr>
      <w:r w:rsidRPr="000D7E0B">
        <w:rPr>
          <w:sz w:val="24"/>
          <w:szCs w:val="24"/>
          <w:u w:val="single"/>
        </w:rPr>
        <w:t>b)</w:t>
      </w:r>
      <w:r w:rsidRPr="000D7E0B">
        <w:rPr>
          <w:sz w:val="24"/>
          <w:szCs w:val="24"/>
          <w:u w:val="single"/>
        </w:rPr>
        <w:tab/>
        <w:t>u staveb</w:t>
      </w:r>
      <w:r w:rsidRPr="000D7E0B">
        <w:rPr>
          <w:sz w:val="24"/>
          <w:szCs w:val="24"/>
        </w:rPr>
        <w:t xml:space="preserve"> je nutné zajistit využívání zařízení pro sportovní činnost. Při návrhu převodu </w:t>
      </w:r>
      <w:r>
        <w:rPr>
          <w:sz w:val="24"/>
          <w:szCs w:val="24"/>
        </w:rPr>
        <w:t xml:space="preserve">stavby </w:t>
      </w:r>
      <w:r w:rsidRPr="000D7E0B">
        <w:rPr>
          <w:sz w:val="24"/>
          <w:szCs w:val="24"/>
        </w:rPr>
        <w:t>na obec</w:t>
      </w:r>
      <w:r>
        <w:rPr>
          <w:sz w:val="24"/>
          <w:szCs w:val="24"/>
        </w:rPr>
        <w:t>,</w:t>
      </w:r>
      <w:r w:rsidRPr="000D7E0B">
        <w:rPr>
          <w:sz w:val="24"/>
          <w:szCs w:val="24"/>
        </w:rPr>
        <w:t xml:space="preserve"> je nutné předat požadavek na MŠMT s vyjádřením a souhlasným potvrzením obou stran a současně potvrzením závazku nového vlastníka o dalším provozování sportovního zařízení.</w:t>
      </w:r>
      <w:r w:rsidRPr="00291D59">
        <w:rPr>
          <w:sz w:val="24"/>
          <w:szCs w:val="24"/>
        </w:rPr>
        <w:t xml:space="preserve"> </w:t>
      </w:r>
      <w:r>
        <w:rPr>
          <w:sz w:val="24"/>
          <w:szCs w:val="24"/>
        </w:rPr>
        <w:t>Obdobným způsobem se postupuje v případě převodu stavby na spolek.</w:t>
      </w:r>
    </w:p>
    <w:p w:rsidR="00C94957" w:rsidRDefault="00C94957" w:rsidP="00C94957">
      <w:pPr>
        <w:spacing w:before="60"/>
        <w:ind w:left="1276" w:hanging="283"/>
        <w:jc w:val="both"/>
        <w:rPr>
          <w:sz w:val="24"/>
          <w:szCs w:val="24"/>
        </w:rPr>
      </w:pPr>
    </w:p>
    <w:p w:rsidR="00C94957" w:rsidRDefault="001C488D" w:rsidP="00980FD5">
      <w:pPr>
        <w:pStyle w:val="Odstavecseseznamem"/>
        <w:numPr>
          <w:ilvl w:val="1"/>
          <w:numId w:val="28"/>
        </w:numPr>
        <w:spacing w:before="60"/>
        <w:ind w:left="993" w:hanging="633"/>
        <w:jc w:val="both"/>
        <w:rPr>
          <w:sz w:val="24"/>
          <w:szCs w:val="24"/>
        </w:rPr>
      </w:pPr>
      <w:r w:rsidRPr="00980FD5">
        <w:rPr>
          <w:spacing w:val="-1"/>
          <w:sz w:val="24"/>
          <w:szCs w:val="24"/>
        </w:rPr>
        <w:t>V případě, že dojde ke schválení dotace pro p</w:t>
      </w:r>
      <w:r w:rsidR="002637D2" w:rsidRPr="00980FD5">
        <w:rPr>
          <w:spacing w:val="-1"/>
          <w:sz w:val="24"/>
          <w:szCs w:val="24"/>
        </w:rPr>
        <w:t>říslušnou</w:t>
      </w:r>
      <w:r w:rsidRPr="00980FD5">
        <w:rPr>
          <w:spacing w:val="-1"/>
          <w:sz w:val="24"/>
          <w:szCs w:val="24"/>
        </w:rPr>
        <w:t xml:space="preserve"> akci v jiné než požadované výši, žadatel </w:t>
      </w:r>
      <w:r w:rsidR="009957BA" w:rsidRPr="00980FD5">
        <w:rPr>
          <w:spacing w:val="-1"/>
          <w:sz w:val="24"/>
          <w:szCs w:val="24"/>
        </w:rPr>
        <w:t>navrhne upravený</w:t>
      </w:r>
      <w:r w:rsidRPr="00980FD5">
        <w:rPr>
          <w:spacing w:val="-1"/>
          <w:sz w:val="24"/>
          <w:szCs w:val="24"/>
        </w:rPr>
        <w:t xml:space="preserve"> </w:t>
      </w:r>
      <w:r w:rsidR="00C94957" w:rsidRPr="00980FD5">
        <w:rPr>
          <w:spacing w:val="-1"/>
          <w:sz w:val="24"/>
          <w:szCs w:val="24"/>
        </w:rPr>
        <w:t>harmonogram</w:t>
      </w:r>
      <w:r w:rsidR="00C94957" w:rsidRPr="00980FD5">
        <w:rPr>
          <w:spacing w:val="4"/>
          <w:sz w:val="24"/>
          <w:szCs w:val="24"/>
        </w:rPr>
        <w:t xml:space="preserve"> </w:t>
      </w:r>
      <w:r w:rsidR="00C94957" w:rsidRPr="00980FD5">
        <w:rPr>
          <w:spacing w:val="-1"/>
          <w:sz w:val="24"/>
          <w:szCs w:val="24"/>
        </w:rPr>
        <w:t>její</w:t>
      </w:r>
      <w:r w:rsidR="00C94957" w:rsidRPr="00980FD5">
        <w:rPr>
          <w:spacing w:val="2"/>
          <w:sz w:val="24"/>
          <w:szCs w:val="24"/>
        </w:rPr>
        <w:t xml:space="preserve"> </w:t>
      </w:r>
      <w:r w:rsidR="00C94957" w:rsidRPr="00980FD5">
        <w:rPr>
          <w:spacing w:val="-1"/>
          <w:sz w:val="24"/>
          <w:szCs w:val="24"/>
        </w:rPr>
        <w:t>realizace,</w:t>
      </w:r>
      <w:r w:rsidR="00C94957" w:rsidRPr="00980FD5">
        <w:rPr>
          <w:spacing w:val="87"/>
          <w:sz w:val="24"/>
          <w:szCs w:val="24"/>
        </w:rPr>
        <w:t xml:space="preserve"> </w:t>
      </w:r>
      <w:r w:rsidR="00C94957" w:rsidRPr="00980FD5">
        <w:rPr>
          <w:spacing w:val="-1"/>
          <w:sz w:val="24"/>
          <w:szCs w:val="24"/>
        </w:rPr>
        <w:t>platební</w:t>
      </w:r>
      <w:r w:rsidR="00C94957" w:rsidRPr="00980FD5">
        <w:rPr>
          <w:spacing w:val="12"/>
          <w:sz w:val="24"/>
          <w:szCs w:val="24"/>
        </w:rPr>
        <w:t xml:space="preserve"> </w:t>
      </w:r>
      <w:r w:rsidR="00C94957" w:rsidRPr="00980FD5">
        <w:rPr>
          <w:spacing w:val="-1"/>
          <w:sz w:val="24"/>
          <w:szCs w:val="24"/>
        </w:rPr>
        <w:t>kalendář</w:t>
      </w:r>
      <w:r w:rsidR="00C94957" w:rsidRPr="00980FD5">
        <w:rPr>
          <w:spacing w:val="14"/>
          <w:sz w:val="24"/>
          <w:szCs w:val="24"/>
        </w:rPr>
        <w:t xml:space="preserve"> </w:t>
      </w:r>
      <w:r w:rsidR="00C94957" w:rsidRPr="00980FD5">
        <w:rPr>
          <w:sz w:val="24"/>
          <w:szCs w:val="24"/>
        </w:rPr>
        <w:t>a</w:t>
      </w:r>
      <w:r w:rsidR="00C94957" w:rsidRPr="00980FD5">
        <w:rPr>
          <w:spacing w:val="12"/>
          <w:sz w:val="24"/>
          <w:szCs w:val="24"/>
        </w:rPr>
        <w:t xml:space="preserve"> </w:t>
      </w:r>
      <w:r w:rsidR="00C94957" w:rsidRPr="00980FD5">
        <w:rPr>
          <w:spacing w:val="-1"/>
          <w:sz w:val="24"/>
          <w:szCs w:val="24"/>
        </w:rPr>
        <w:t>redukovat</w:t>
      </w:r>
      <w:r w:rsidR="00C94957" w:rsidRPr="00980FD5">
        <w:rPr>
          <w:spacing w:val="12"/>
          <w:sz w:val="24"/>
          <w:szCs w:val="24"/>
        </w:rPr>
        <w:t xml:space="preserve"> </w:t>
      </w:r>
      <w:r w:rsidR="00C94957" w:rsidRPr="00980FD5">
        <w:rPr>
          <w:spacing w:val="-1"/>
          <w:sz w:val="24"/>
          <w:szCs w:val="24"/>
        </w:rPr>
        <w:t>rozsah</w:t>
      </w:r>
      <w:r w:rsidR="00C94957" w:rsidRPr="00980FD5">
        <w:rPr>
          <w:spacing w:val="16"/>
          <w:sz w:val="24"/>
          <w:szCs w:val="24"/>
        </w:rPr>
        <w:t xml:space="preserve"> </w:t>
      </w:r>
      <w:r w:rsidR="00C94957" w:rsidRPr="00980FD5">
        <w:rPr>
          <w:sz w:val="24"/>
          <w:szCs w:val="24"/>
        </w:rPr>
        <w:t>IZ</w:t>
      </w:r>
      <w:r w:rsidR="009957BA" w:rsidRPr="00980FD5">
        <w:rPr>
          <w:sz w:val="24"/>
          <w:szCs w:val="24"/>
        </w:rPr>
        <w:t xml:space="preserve"> v souladu s novými podmínkami vyplývajícími z výše </w:t>
      </w:r>
      <w:r w:rsidR="009957BA" w:rsidRPr="00980FD5">
        <w:rPr>
          <w:sz w:val="24"/>
          <w:szCs w:val="24"/>
        </w:rPr>
        <w:lastRenderedPageBreak/>
        <w:t>schválené dotace.</w:t>
      </w:r>
      <w:r w:rsidR="00C94957" w:rsidRPr="00980FD5">
        <w:rPr>
          <w:spacing w:val="14"/>
          <w:sz w:val="24"/>
          <w:szCs w:val="24"/>
        </w:rPr>
        <w:t xml:space="preserve"> </w:t>
      </w:r>
      <w:r w:rsidR="009957BA" w:rsidRPr="00980FD5">
        <w:rPr>
          <w:spacing w:val="14"/>
          <w:sz w:val="24"/>
          <w:szCs w:val="24"/>
        </w:rPr>
        <w:t xml:space="preserve">Pokud nebude správce programu s navrhovanými úpravami souhlasit, nebude dotace poskytnuta. </w:t>
      </w:r>
      <w:r w:rsidR="00C94957" w:rsidRPr="00980FD5">
        <w:rPr>
          <w:spacing w:val="-2"/>
          <w:sz w:val="24"/>
          <w:szCs w:val="24"/>
        </w:rPr>
        <w:t>Na</w:t>
      </w:r>
      <w:r w:rsidR="00C94957" w:rsidRPr="00980FD5">
        <w:rPr>
          <w:sz w:val="24"/>
          <w:szCs w:val="24"/>
        </w:rPr>
        <w:t xml:space="preserve"> </w:t>
      </w:r>
      <w:r w:rsidR="00C94957" w:rsidRPr="00980FD5">
        <w:rPr>
          <w:spacing w:val="-1"/>
          <w:sz w:val="24"/>
          <w:szCs w:val="24"/>
        </w:rPr>
        <w:t>poskytnutí</w:t>
      </w:r>
      <w:r w:rsidR="00C94957" w:rsidRPr="00980FD5">
        <w:rPr>
          <w:sz w:val="24"/>
          <w:szCs w:val="24"/>
        </w:rPr>
        <w:t xml:space="preserve"> </w:t>
      </w:r>
      <w:r w:rsidR="00C94957" w:rsidRPr="00980FD5">
        <w:rPr>
          <w:spacing w:val="-1"/>
          <w:sz w:val="24"/>
          <w:szCs w:val="24"/>
        </w:rPr>
        <w:t>dotace</w:t>
      </w:r>
      <w:r w:rsidR="00C94957" w:rsidRPr="00980FD5">
        <w:rPr>
          <w:sz w:val="24"/>
          <w:szCs w:val="24"/>
        </w:rPr>
        <w:t xml:space="preserve"> </w:t>
      </w:r>
      <w:r w:rsidR="00C94957" w:rsidRPr="00980FD5">
        <w:rPr>
          <w:spacing w:val="-1"/>
          <w:sz w:val="24"/>
          <w:szCs w:val="24"/>
        </w:rPr>
        <w:t>není</w:t>
      </w:r>
      <w:r w:rsidR="00C94957" w:rsidRPr="00980FD5">
        <w:rPr>
          <w:sz w:val="24"/>
          <w:szCs w:val="24"/>
        </w:rPr>
        <w:t xml:space="preserve"> </w:t>
      </w:r>
      <w:r w:rsidR="00C94957" w:rsidRPr="00980FD5">
        <w:rPr>
          <w:spacing w:val="-1"/>
          <w:sz w:val="24"/>
          <w:szCs w:val="24"/>
        </w:rPr>
        <w:t>právní</w:t>
      </w:r>
      <w:r w:rsidR="00C94957" w:rsidRPr="00980FD5">
        <w:rPr>
          <w:sz w:val="24"/>
          <w:szCs w:val="24"/>
        </w:rPr>
        <w:t xml:space="preserve"> nárok.</w:t>
      </w:r>
    </w:p>
    <w:p w:rsidR="00980FD5" w:rsidRDefault="00980FD5" w:rsidP="00980FD5">
      <w:pPr>
        <w:pStyle w:val="Odstavecseseznamem"/>
        <w:spacing w:before="60"/>
        <w:ind w:left="993"/>
        <w:jc w:val="both"/>
        <w:rPr>
          <w:sz w:val="24"/>
          <w:szCs w:val="24"/>
        </w:rPr>
      </w:pPr>
    </w:p>
    <w:p w:rsidR="00980FD5" w:rsidRDefault="00980FD5" w:rsidP="00980FD5">
      <w:pPr>
        <w:pStyle w:val="Odstavecseseznamem"/>
        <w:numPr>
          <w:ilvl w:val="1"/>
          <w:numId w:val="28"/>
        </w:numPr>
        <w:spacing w:before="6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</w:t>
      </w:r>
      <w:r w:rsidRPr="00980FD5">
        <w:rPr>
          <w:spacing w:val="-1"/>
          <w:sz w:val="24"/>
          <w:szCs w:val="24"/>
        </w:rPr>
        <w:t>Správce</w:t>
      </w:r>
      <w:r w:rsidRPr="00980FD5">
        <w:rPr>
          <w:spacing w:val="2"/>
          <w:sz w:val="24"/>
          <w:szCs w:val="24"/>
        </w:rPr>
        <w:t xml:space="preserve"> </w:t>
      </w:r>
      <w:r w:rsidRPr="00980FD5">
        <w:rPr>
          <w:spacing w:val="-1"/>
          <w:sz w:val="24"/>
          <w:szCs w:val="24"/>
        </w:rPr>
        <w:t>programu</w:t>
      </w:r>
      <w:r w:rsidRPr="00980FD5">
        <w:rPr>
          <w:spacing w:val="3"/>
          <w:sz w:val="24"/>
          <w:szCs w:val="24"/>
        </w:rPr>
        <w:t xml:space="preserve"> </w:t>
      </w:r>
      <w:r w:rsidRPr="00980FD5">
        <w:rPr>
          <w:spacing w:val="-1"/>
          <w:sz w:val="24"/>
          <w:szCs w:val="24"/>
        </w:rPr>
        <w:t>si</w:t>
      </w:r>
      <w:r w:rsidRPr="00980FD5">
        <w:rPr>
          <w:spacing w:val="2"/>
          <w:sz w:val="24"/>
          <w:szCs w:val="24"/>
        </w:rPr>
        <w:t xml:space="preserve"> </w:t>
      </w:r>
      <w:r w:rsidRPr="00980FD5">
        <w:rPr>
          <w:spacing w:val="-1"/>
          <w:sz w:val="24"/>
          <w:szCs w:val="24"/>
        </w:rPr>
        <w:t>vyhrazuje</w:t>
      </w:r>
      <w:r w:rsidRPr="00980FD5">
        <w:rPr>
          <w:spacing w:val="2"/>
          <w:sz w:val="24"/>
          <w:szCs w:val="24"/>
        </w:rPr>
        <w:t xml:space="preserve"> </w:t>
      </w:r>
      <w:r w:rsidRPr="00980FD5">
        <w:rPr>
          <w:spacing w:val="-1"/>
          <w:sz w:val="24"/>
          <w:szCs w:val="24"/>
        </w:rPr>
        <w:t>právo</w:t>
      </w:r>
      <w:r w:rsidRPr="00980FD5">
        <w:rPr>
          <w:spacing w:val="2"/>
          <w:sz w:val="24"/>
          <w:szCs w:val="24"/>
        </w:rPr>
        <w:t xml:space="preserve"> </w:t>
      </w:r>
      <w:r w:rsidRPr="00980FD5">
        <w:rPr>
          <w:spacing w:val="-1"/>
          <w:sz w:val="24"/>
          <w:szCs w:val="24"/>
        </w:rPr>
        <w:t>upravit</w:t>
      </w:r>
      <w:r w:rsidRPr="00980FD5">
        <w:rPr>
          <w:spacing w:val="2"/>
          <w:sz w:val="24"/>
          <w:szCs w:val="24"/>
        </w:rPr>
        <w:t xml:space="preserve"> </w:t>
      </w:r>
      <w:r w:rsidRPr="00980FD5">
        <w:rPr>
          <w:sz w:val="24"/>
          <w:szCs w:val="24"/>
        </w:rPr>
        <w:t>proti</w:t>
      </w:r>
      <w:r w:rsidRPr="00980FD5">
        <w:rPr>
          <w:spacing w:val="2"/>
          <w:sz w:val="24"/>
          <w:szCs w:val="24"/>
        </w:rPr>
        <w:t xml:space="preserve"> </w:t>
      </w:r>
      <w:r w:rsidRPr="00980FD5">
        <w:rPr>
          <w:spacing w:val="-1"/>
          <w:sz w:val="24"/>
          <w:szCs w:val="24"/>
        </w:rPr>
        <w:t>žádosti</w:t>
      </w:r>
      <w:r w:rsidRPr="00980FD5">
        <w:rPr>
          <w:spacing w:val="2"/>
          <w:sz w:val="24"/>
          <w:szCs w:val="24"/>
        </w:rPr>
        <w:t xml:space="preserve"> </w:t>
      </w:r>
      <w:r w:rsidRPr="00980FD5">
        <w:rPr>
          <w:sz w:val="24"/>
          <w:szCs w:val="24"/>
        </w:rPr>
        <w:t>o</w:t>
      </w:r>
      <w:r w:rsidRPr="00980FD5">
        <w:rPr>
          <w:spacing w:val="2"/>
          <w:sz w:val="24"/>
          <w:szCs w:val="24"/>
        </w:rPr>
        <w:t xml:space="preserve"> </w:t>
      </w:r>
      <w:r w:rsidRPr="00980FD5">
        <w:rPr>
          <w:spacing w:val="-1"/>
          <w:sz w:val="24"/>
          <w:szCs w:val="24"/>
        </w:rPr>
        <w:t>dotaci</w:t>
      </w:r>
      <w:r w:rsidRPr="00980FD5">
        <w:rPr>
          <w:spacing w:val="2"/>
          <w:sz w:val="24"/>
          <w:szCs w:val="24"/>
        </w:rPr>
        <w:t xml:space="preserve"> </w:t>
      </w:r>
      <w:r w:rsidRPr="00980FD5">
        <w:rPr>
          <w:spacing w:val="-1"/>
          <w:sz w:val="24"/>
          <w:szCs w:val="24"/>
        </w:rPr>
        <w:t>název</w:t>
      </w:r>
      <w:r w:rsidRPr="00980FD5">
        <w:rPr>
          <w:spacing w:val="8"/>
          <w:sz w:val="24"/>
          <w:szCs w:val="24"/>
        </w:rPr>
        <w:t xml:space="preserve"> </w:t>
      </w:r>
      <w:r w:rsidRPr="00980FD5">
        <w:rPr>
          <w:spacing w:val="-1"/>
          <w:sz w:val="24"/>
          <w:szCs w:val="24"/>
        </w:rPr>
        <w:t xml:space="preserve">akce. </w:t>
      </w:r>
    </w:p>
    <w:p w:rsidR="00980FD5" w:rsidRPr="00980FD5" w:rsidRDefault="00980FD5" w:rsidP="00980FD5">
      <w:pPr>
        <w:pStyle w:val="Odstavecseseznamem"/>
        <w:spacing w:before="60"/>
        <w:ind w:left="840"/>
        <w:jc w:val="both"/>
        <w:rPr>
          <w:spacing w:val="-1"/>
          <w:sz w:val="24"/>
          <w:szCs w:val="24"/>
        </w:rPr>
      </w:pPr>
    </w:p>
    <w:p w:rsidR="00980FD5" w:rsidRPr="00980FD5" w:rsidRDefault="00980FD5" w:rsidP="00980FD5">
      <w:pPr>
        <w:pStyle w:val="Odstavecseseznamem"/>
        <w:spacing w:before="60"/>
        <w:ind w:left="840"/>
        <w:jc w:val="both"/>
        <w:rPr>
          <w:sz w:val="24"/>
          <w:szCs w:val="24"/>
        </w:rPr>
      </w:pPr>
    </w:p>
    <w:p w:rsidR="00C94957" w:rsidRDefault="00C94957" w:rsidP="00C94957">
      <w:pPr>
        <w:spacing w:before="60"/>
        <w:ind w:left="851" w:hanging="851"/>
        <w:jc w:val="both"/>
        <w:rPr>
          <w:sz w:val="24"/>
          <w:szCs w:val="24"/>
        </w:rPr>
      </w:pPr>
    </w:p>
    <w:p w:rsidR="00114177" w:rsidRDefault="00114177" w:rsidP="005D575D">
      <w:pPr>
        <w:pStyle w:val="Nadpis2"/>
        <w:spacing w:before="120"/>
        <w:ind w:left="284" w:hanging="284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V</w:t>
      </w:r>
    </w:p>
    <w:p w:rsidR="003C3635" w:rsidRDefault="003C3635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Uvolňování a čerpání dotace</w:t>
      </w:r>
    </w:p>
    <w:p w:rsidR="003C3635" w:rsidRPr="003C3635" w:rsidRDefault="003C3635" w:rsidP="003C3635"/>
    <w:p w:rsidR="009C61AD" w:rsidRPr="00AA486B" w:rsidRDefault="008C103F" w:rsidP="0054625C">
      <w:pPr>
        <w:numPr>
          <w:ilvl w:val="0"/>
          <w:numId w:val="4"/>
        </w:numPr>
        <w:tabs>
          <w:tab w:val="clear" w:pos="420"/>
          <w:tab w:val="num" w:pos="360"/>
        </w:tabs>
        <w:jc w:val="both"/>
        <w:rPr>
          <w:i/>
          <w:sz w:val="24"/>
        </w:rPr>
      </w:pPr>
      <w:r w:rsidRPr="00AA486B">
        <w:rPr>
          <w:b/>
          <w:sz w:val="24"/>
        </w:rPr>
        <w:t>Vysvětlení p</w:t>
      </w:r>
      <w:r w:rsidR="009C61AD" w:rsidRPr="00AA486B">
        <w:rPr>
          <w:b/>
          <w:sz w:val="24"/>
        </w:rPr>
        <w:t>ostup</w:t>
      </w:r>
      <w:r w:rsidRPr="00AA486B">
        <w:rPr>
          <w:b/>
          <w:sz w:val="24"/>
        </w:rPr>
        <w:t>u</w:t>
      </w:r>
      <w:r w:rsidR="009C61AD" w:rsidRPr="00AA486B">
        <w:rPr>
          <w:b/>
          <w:sz w:val="24"/>
        </w:rPr>
        <w:t xml:space="preserve"> pro registraci </w:t>
      </w:r>
      <w:r w:rsidRPr="00AA486B">
        <w:rPr>
          <w:b/>
          <w:sz w:val="24"/>
        </w:rPr>
        <w:t>žádosti o d</w:t>
      </w:r>
      <w:r w:rsidR="00030EB9" w:rsidRPr="00AA486B">
        <w:rPr>
          <w:b/>
          <w:sz w:val="24"/>
        </w:rPr>
        <w:t>o</w:t>
      </w:r>
      <w:r w:rsidRPr="00AA486B">
        <w:rPr>
          <w:b/>
          <w:sz w:val="24"/>
        </w:rPr>
        <w:t xml:space="preserve">taci </w:t>
      </w:r>
      <w:r w:rsidR="009C61AD" w:rsidRPr="00AA486B">
        <w:rPr>
          <w:b/>
          <w:sz w:val="24"/>
        </w:rPr>
        <w:t xml:space="preserve">a </w:t>
      </w:r>
      <w:r w:rsidR="005E16BC" w:rsidRPr="00AA486B">
        <w:rPr>
          <w:b/>
          <w:sz w:val="24"/>
        </w:rPr>
        <w:t xml:space="preserve">pro </w:t>
      </w:r>
      <w:r w:rsidR="009C61AD" w:rsidRPr="00AA486B">
        <w:rPr>
          <w:b/>
          <w:sz w:val="24"/>
        </w:rPr>
        <w:t xml:space="preserve">uvolňování </w:t>
      </w:r>
      <w:r w:rsidR="005E16BC" w:rsidRPr="00AA486B">
        <w:rPr>
          <w:b/>
          <w:sz w:val="24"/>
        </w:rPr>
        <w:t xml:space="preserve">čerpání </w:t>
      </w:r>
      <w:r w:rsidR="009C61AD" w:rsidRPr="00AA486B">
        <w:rPr>
          <w:b/>
          <w:sz w:val="24"/>
        </w:rPr>
        <w:t xml:space="preserve">dotace </w:t>
      </w:r>
    </w:p>
    <w:p w:rsidR="009C61AD" w:rsidRPr="00AA486B" w:rsidRDefault="009C61AD" w:rsidP="002B5DB7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  <w:jc w:val="both"/>
      </w:pPr>
      <w:r w:rsidRPr="00631200">
        <w:rPr>
          <w:sz w:val="24"/>
        </w:rPr>
        <w:t>O kladném posouzení své žádosti a o zaregistrování předložen</w:t>
      </w:r>
      <w:r w:rsidR="003E44F2">
        <w:rPr>
          <w:sz w:val="24"/>
        </w:rPr>
        <w:t>ých údajů k projektu</w:t>
      </w:r>
      <w:r w:rsidRPr="00A67D8C">
        <w:rPr>
          <w:sz w:val="24"/>
        </w:rPr>
        <w:t xml:space="preserve"> bude žadatel o dotaci písemně vyrozuměn podle postupu daného </w:t>
      </w:r>
      <w:r w:rsidR="00890614" w:rsidRPr="00A67D8C">
        <w:rPr>
          <w:sz w:val="24"/>
        </w:rPr>
        <w:t xml:space="preserve">vyhláškou č. </w:t>
      </w:r>
      <w:r w:rsidR="00890614" w:rsidRPr="00A67D8C">
        <w:rPr>
          <w:sz w:val="24"/>
          <w:szCs w:val="24"/>
        </w:rPr>
        <w:t xml:space="preserve"> 560/2006 Sb., o účasti státního rozpočtu</w:t>
      </w:r>
      <w:r w:rsidR="00890614" w:rsidRPr="00B17155">
        <w:rPr>
          <w:sz w:val="24"/>
          <w:szCs w:val="24"/>
        </w:rPr>
        <w:t xml:space="preserve"> na financov</w:t>
      </w:r>
      <w:r w:rsidR="001675AF">
        <w:rPr>
          <w:sz w:val="24"/>
          <w:szCs w:val="24"/>
        </w:rPr>
        <w:t>ání programů reprodukce majetku, ve znění pozdějších předpisů</w:t>
      </w:r>
      <w:r w:rsidR="00414F2C">
        <w:rPr>
          <w:sz w:val="24"/>
        </w:rPr>
        <w:t xml:space="preserve"> Registrace akce je však potvrzena až vydáním </w:t>
      </w:r>
      <w:r w:rsidR="003E44F2">
        <w:rPr>
          <w:sz w:val="24"/>
        </w:rPr>
        <w:t xml:space="preserve">dokumentu </w:t>
      </w:r>
      <w:r w:rsidR="003E44F2">
        <w:rPr>
          <w:b/>
          <w:sz w:val="24"/>
        </w:rPr>
        <w:t>Rozhodnutí</w:t>
      </w:r>
      <w:r w:rsidR="003E44F2">
        <w:rPr>
          <w:sz w:val="24"/>
          <w:szCs w:val="24"/>
        </w:rPr>
        <w:t>.</w:t>
      </w:r>
    </w:p>
    <w:p w:rsidR="009C61AD" w:rsidRPr="00AA486B" w:rsidRDefault="00030EB9" w:rsidP="002B5DB7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 w:rsidRPr="00AA486B">
        <w:rPr>
          <w:sz w:val="24"/>
          <w:szCs w:val="24"/>
        </w:rPr>
        <w:t>Samotný v</w:t>
      </w:r>
      <w:r w:rsidR="00631200" w:rsidRPr="00AA486B">
        <w:rPr>
          <w:sz w:val="24"/>
          <w:szCs w:val="24"/>
        </w:rPr>
        <w:t xml:space="preserve">ýběr </w:t>
      </w:r>
      <w:r w:rsidR="009C61AD" w:rsidRPr="00AA486B">
        <w:rPr>
          <w:sz w:val="24"/>
        </w:rPr>
        <w:t>žádostí o poskytnutí dotace nezakládá nárok na automatické poskytnutí</w:t>
      </w:r>
      <w:r w:rsidRPr="00AA486B">
        <w:rPr>
          <w:sz w:val="24"/>
        </w:rPr>
        <w:t xml:space="preserve"> dotace</w:t>
      </w:r>
      <w:r w:rsidR="009C61AD">
        <w:rPr>
          <w:sz w:val="24"/>
        </w:rPr>
        <w:t>.</w:t>
      </w:r>
      <w:r w:rsidR="00732DD3">
        <w:rPr>
          <w:sz w:val="24"/>
        </w:rPr>
        <w:t xml:space="preserve"> </w:t>
      </w:r>
      <w:r w:rsidR="003E44F2">
        <w:rPr>
          <w:sz w:val="24"/>
        </w:rPr>
        <w:t>Každá jednotlivá žádost</w:t>
      </w:r>
      <w:r w:rsidR="009C61AD">
        <w:rPr>
          <w:sz w:val="24"/>
        </w:rPr>
        <w:t xml:space="preserve"> podléhá dalšímu dokladovému řízení, jehož smyslem je kompletace dokladů </w:t>
      </w:r>
      <w:r w:rsidR="009C61AD" w:rsidRPr="00AA486B">
        <w:rPr>
          <w:sz w:val="24"/>
        </w:rPr>
        <w:t xml:space="preserve">na úroveň vyžadovanou k vydání </w:t>
      </w:r>
      <w:r w:rsidR="003E44F2" w:rsidRPr="002C1361">
        <w:rPr>
          <w:b/>
          <w:sz w:val="24"/>
        </w:rPr>
        <w:t>Rozhodnutí</w:t>
      </w:r>
      <w:r w:rsidR="00E2762E" w:rsidRPr="00AA486B">
        <w:rPr>
          <w:sz w:val="24"/>
        </w:rPr>
        <w:t xml:space="preserve"> na příslušný kalendářní rok</w:t>
      </w:r>
      <w:r w:rsidR="003E44F2">
        <w:rPr>
          <w:sz w:val="24"/>
        </w:rPr>
        <w:t xml:space="preserve">. </w:t>
      </w:r>
    </w:p>
    <w:p w:rsidR="009C61AD" w:rsidRPr="006C5F1B" w:rsidRDefault="00631200" w:rsidP="002B5DB7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>V</w:t>
      </w:r>
      <w:r w:rsidR="004C6DCA">
        <w:rPr>
          <w:sz w:val="24"/>
        </w:rPr>
        <w:t xml:space="preserve"> </w:t>
      </w:r>
      <w:r>
        <w:rPr>
          <w:sz w:val="24"/>
        </w:rPr>
        <w:t xml:space="preserve">průběhu </w:t>
      </w:r>
      <w:r w:rsidR="009C61AD">
        <w:rPr>
          <w:sz w:val="24"/>
        </w:rPr>
        <w:t>tohoto řízení musí žadatel o dotaci své podklady k</w:t>
      </w:r>
      <w:r w:rsidR="004C6DCA">
        <w:rPr>
          <w:sz w:val="24"/>
        </w:rPr>
        <w:t xml:space="preserve"> </w:t>
      </w:r>
      <w:r w:rsidR="009C61AD">
        <w:rPr>
          <w:sz w:val="24"/>
        </w:rPr>
        <w:t>akci doplnit anebo upřesnit, nikoli však zásadně měnit pr</w:t>
      </w:r>
      <w:r w:rsidR="003E44F2">
        <w:rPr>
          <w:sz w:val="24"/>
        </w:rPr>
        <w:t xml:space="preserve">oti údajům </w:t>
      </w:r>
      <w:r w:rsidR="002B4252">
        <w:rPr>
          <w:sz w:val="24"/>
        </w:rPr>
        <w:t>a dokumentaci předložené</w:t>
      </w:r>
      <w:r w:rsidR="003E44F2">
        <w:rPr>
          <w:sz w:val="24"/>
        </w:rPr>
        <w:t xml:space="preserve"> v</w:t>
      </w:r>
      <w:r w:rsidR="002B4252">
        <w:rPr>
          <w:sz w:val="24"/>
        </w:rPr>
        <w:t> </w:t>
      </w:r>
      <w:r w:rsidR="003E44F2">
        <w:rPr>
          <w:sz w:val="24"/>
        </w:rPr>
        <w:t>žádosti</w:t>
      </w:r>
      <w:r w:rsidR="002B4252">
        <w:rPr>
          <w:sz w:val="24"/>
        </w:rPr>
        <w:t xml:space="preserve"> o dotaci</w:t>
      </w:r>
      <w:r w:rsidR="009C61AD">
        <w:rPr>
          <w:sz w:val="24"/>
        </w:rPr>
        <w:t>. Pokud se v průběhu tohoto řízení prokáž</w:t>
      </w:r>
      <w:r w:rsidR="00F85683">
        <w:rPr>
          <w:sz w:val="24"/>
        </w:rPr>
        <w:t>ou</w:t>
      </w:r>
      <w:r w:rsidR="009C61AD">
        <w:rPr>
          <w:sz w:val="24"/>
        </w:rPr>
        <w:t xml:space="preserve"> skutečnosti odporující základním podmínkám pro poskytnutí dotace anebo nemožnost požadované doklady předložit, bude takový návrh bez dalšího říze</w:t>
      </w:r>
      <w:r w:rsidR="009C61AD" w:rsidRPr="006C5F1B">
        <w:rPr>
          <w:sz w:val="24"/>
        </w:rPr>
        <w:t>ní z</w:t>
      </w:r>
      <w:r w:rsidR="004C6DCA" w:rsidRPr="006C5F1B">
        <w:rPr>
          <w:sz w:val="24"/>
        </w:rPr>
        <w:t xml:space="preserve"> </w:t>
      </w:r>
      <w:r w:rsidR="009C61AD" w:rsidRPr="006C5F1B">
        <w:rPr>
          <w:sz w:val="24"/>
        </w:rPr>
        <w:t>výběru bez náhrady vyřazen.</w:t>
      </w:r>
    </w:p>
    <w:p w:rsidR="009C61AD" w:rsidRPr="006C5F1B" w:rsidRDefault="00631200" w:rsidP="002B5DB7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 w:rsidRPr="006C5F1B">
        <w:rPr>
          <w:sz w:val="24"/>
        </w:rPr>
        <w:t xml:space="preserve">Jako </w:t>
      </w:r>
      <w:r w:rsidR="009C61AD" w:rsidRPr="006C5F1B">
        <w:rPr>
          <w:sz w:val="24"/>
        </w:rPr>
        <w:t xml:space="preserve">potvrzení o ukončení řízení spojeného s poskytnutím dotace obdrží žadatel </w:t>
      </w:r>
      <w:r w:rsidR="009C61AD" w:rsidRPr="002B4252">
        <w:rPr>
          <w:b/>
          <w:sz w:val="24"/>
        </w:rPr>
        <w:t>Rozhodnutí</w:t>
      </w:r>
      <w:r w:rsidR="002B4252">
        <w:rPr>
          <w:b/>
          <w:sz w:val="24"/>
        </w:rPr>
        <w:t xml:space="preserve">. </w:t>
      </w:r>
      <w:r w:rsidR="009C61AD" w:rsidRPr="006C5F1B">
        <w:rPr>
          <w:sz w:val="24"/>
        </w:rPr>
        <w:t xml:space="preserve"> </w:t>
      </w:r>
      <w:r w:rsidR="00233D2E" w:rsidRPr="006C5F1B">
        <w:rPr>
          <w:sz w:val="24"/>
        </w:rPr>
        <w:t>MŠMT si vy</w:t>
      </w:r>
      <w:r w:rsidR="00713C84">
        <w:rPr>
          <w:sz w:val="24"/>
        </w:rPr>
        <w:t>hrazu</w:t>
      </w:r>
      <w:r w:rsidR="00233D2E" w:rsidRPr="006C5F1B">
        <w:rPr>
          <w:sz w:val="24"/>
        </w:rPr>
        <w:t xml:space="preserve">je možnost </w:t>
      </w:r>
      <w:r w:rsidR="00030EB9" w:rsidRPr="006C5F1B">
        <w:rPr>
          <w:sz w:val="24"/>
        </w:rPr>
        <w:t xml:space="preserve">dodatečné </w:t>
      </w:r>
      <w:r w:rsidR="00233D2E" w:rsidRPr="006C5F1B">
        <w:rPr>
          <w:sz w:val="24"/>
        </w:rPr>
        <w:t>úpravy</w:t>
      </w:r>
      <w:r w:rsidR="00030EB9" w:rsidRPr="006C5F1B">
        <w:rPr>
          <w:sz w:val="24"/>
        </w:rPr>
        <w:t xml:space="preserve"> výše dotace</w:t>
      </w:r>
      <w:r w:rsidR="002B4252">
        <w:rPr>
          <w:sz w:val="24"/>
        </w:rPr>
        <w:t>.</w:t>
      </w:r>
      <w:r w:rsidR="009C61AD" w:rsidRPr="006C5F1B">
        <w:rPr>
          <w:sz w:val="24"/>
        </w:rPr>
        <w:t xml:space="preserve"> Nezbytnou podmínkou vydání </w:t>
      </w:r>
      <w:r w:rsidR="002B4252">
        <w:rPr>
          <w:sz w:val="24"/>
        </w:rPr>
        <w:t xml:space="preserve">dokladu </w:t>
      </w:r>
      <w:r w:rsidR="009C61AD" w:rsidRPr="002B4252">
        <w:rPr>
          <w:b/>
          <w:sz w:val="24"/>
        </w:rPr>
        <w:t xml:space="preserve">Rozhodnutí </w:t>
      </w:r>
      <w:r w:rsidR="009C61AD" w:rsidRPr="006C5F1B">
        <w:rPr>
          <w:sz w:val="24"/>
        </w:rPr>
        <w:t xml:space="preserve">je potvrzení souhlasu žadatele o dotaci s obecnými podmínkami </w:t>
      </w:r>
      <w:r w:rsidR="004F3AA8" w:rsidRPr="006C5F1B">
        <w:rPr>
          <w:sz w:val="24"/>
        </w:rPr>
        <w:t>MŠMT.</w:t>
      </w:r>
      <w:r w:rsidR="009C61AD" w:rsidRPr="006C5F1B">
        <w:rPr>
          <w:sz w:val="24"/>
        </w:rPr>
        <w:t xml:space="preserve"> Tyto podmínky jsou neoddělitelnou </w:t>
      </w:r>
      <w:r w:rsidR="004F3AA8" w:rsidRPr="006C5F1B">
        <w:rPr>
          <w:sz w:val="24"/>
        </w:rPr>
        <w:t>přílohou</w:t>
      </w:r>
      <w:r w:rsidR="009C61AD" w:rsidRPr="006C5F1B">
        <w:rPr>
          <w:sz w:val="24"/>
        </w:rPr>
        <w:t xml:space="preserve"> každého vydaného </w:t>
      </w:r>
      <w:r w:rsidR="009C61AD" w:rsidRPr="002B4252">
        <w:rPr>
          <w:b/>
          <w:sz w:val="24"/>
        </w:rPr>
        <w:t>Rozhodnutí.</w:t>
      </w:r>
    </w:p>
    <w:p w:rsidR="003C3635" w:rsidRDefault="003C3635" w:rsidP="00F935D5">
      <w:pPr>
        <w:tabs>
          <w:tab w:val="left" w:pos="1260"/>
        </w:tabs>
        <w:ind w:left="1259" w:hanging="357"/>
        <w:jc w:val="both"/>
        <w:rPr>
          <w:sz w:val="24"/>
        </w:rPr>
      </w:pPr>
    </w:p>
    <w:p w:rsidR="009C61AD" w:rsidRPr="00C247F4" w:rsidRDefault="009C61AD" w:rsidP="00291D59">
      <w:pPr>
        <w:pStyle w:val="Nadpis3"/>
        <w:tabs>
          <w:tab w:val="left" w:pos="360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247F4">
        <w:rPr>
          <w:rFonts w:ascii="Times New Roman" w:hAnsi="Times New Roman" w:cs="Times New Roman"/>
          <w:sz w:val="24"/>
          <w:szCs w:val="24"/>
        </w:rPr>
        <w:t>2.   Uvolňování a čerpání dotace</w:t>
      </w:r>
      <w:r w:rsidR="005E16BC" w:rsidRPr="00C24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869" w:rsidRPr="00C247F4" w:rsidRDefault="00461869" w:rsidP="00473807">
      <w:pPr>
        <w:tabs>
          <w:tab w:val="left" w:pos="900"/>
        </w:tabs>
        <w:spacing w:before="120"/>
        <w:ind w:left="900" w:hanging="540"/>
        <w:jc w:val="both"/>
        <w:rPr>
          <w:sz w:val="24"/>
        </w:rPr>
      </w:pPr>
    </w:p>
    <w:p w:rsidR="00AB2E0B" w:rsidRDefault="00AB2E0B" w:rsidP="002B5DB7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 w:rsidRPr="00AB2E0B">
        <w:rPr>
          <w:sz w:val="24"/>
        </w:rPr>
        <w:t xml:space="preserve">Závazným dokumentem pro financování a realizaci akce je </w:t>
      </w:r>
      <w:r w:rsidRPr="00AB2E0B">
        <w:rPr>
          <w:b/>
          <w:sz w:val="24"/>
        </w:rPr>
        <w:t>Rozhodnutí.</w:t>
      </w:r>
      <w:r w:rsidRPr="00AB2E0B">
        <w:rPr>
          <w:sz w:val="24"/>
        </w:rPr>
        <w:t xml:space="preserve"> Po vydání tohoto </w:t>
      </w:r>
      <w:r w:rsidRPr="00AB2E0B">
        <w:rPr>
          <w:b/>
          <w:sz w:val="24"/>
        </w:rPr>
        <w:t>Rozhodnutí</w:t>
      </w:r>
      <w:r w:rsidRPr="00AB2E0B">
        <w:rPr>
          <w:sz w:val="24"/>
        </w:rPr>
        <w:t xml:space="preserve"> obdrží příjemce dotace od MŠMT finanční prostředky ve výši schválené dotace, a to na příslušný účet</w:t>
      </w:r>
      <w:r>
        <w:rPr>
          <w:sz w:val="24"/>
        </w:rPr>
        <w:t xml:space="preserve"> </w:t>
      </w:r>
      <w:r w:rsidRPr="00AB2E0B">
        <w:rPr>
          <w:sz w:val="24"/>
        </w:rPr>
        <w:t>– viz čl. IV, bod. 6. Z tohoto účtu mohou být hrazeny pouze faktury od dodavatele, se kterým žadatel uzavřel Smlouvu o dílo, kupní smlouvu nebo jiný druh smluvního závazku nutného k realizaci akce,</w:t>
      </w:r>
    </w:p>
    <w:p w:rsidR="009C61AD" w:rsidRPr="00C247F4" w:rsidRDefault="009C61AD" w:rsidP="002B5DB7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 w:rsidRPr="00C247F4">
        <w:rPr>
          <w:sz w:val="24"/>
        </w:rPr>
        <w:t>Výše uvolněné dotace může odpovídat celkové výši v daném roce přiznané dotace anebo pouze její části</w:t>
      </w:r>
      <w:r w:rsidR="003F4BB2">
        <w:rPr>
          <w:sz w:val="24"/>
        </w:rPr>
        <w:t xml:space="preserve">. Výši dotace schvaluje příslušný orgán </w:t>
      </w:r>
      <w:r w:rsidR="00FE7B78">
        <w:rPr>
          <w:sz w:val="24"/>
        </w:rPr>
        <w:t>MŠMT.</w:t>
      </w:r>
      <w:r w:rsidRPr="00C247F4">
        <w:rPr>
          <w:sz w:val="24"/>
        </w:rPr>
        <w:t xml:space="preserve"> </w:t>
      </w:r>
      <w:r w:rsidR="00A64CEB" w:rsidRPr="00C247F4">
        <w:rPr>
          <w:sz w:val="24"/>
        </w:rPr>
        <w:t>U</w:t>
      </w:r>
      <w:r w:rsidRPr="00C247F4">
        <w:rPr>
          <w:sz w:val="24"/>
        </w:rPr>
        <w:t>volňování čerpání dotace může být spojeno s</w:t>
      </w:r>
      <w:r w:rsidR="004C6DCA" w:rsidRPr="00C247F4">
        <w:rPr>
          <w:sz w:val="24"/>
        </w:rPr>
        <w:t xml:space="preserve"> </w:t>
      </w:r>
      <w:r w:rsidRPr="00C247F4">
        <w:rPr>
          <w:sz w:val="24"/>
        </w:rPr>
        <w:t>dalšími podmínkami MŠMT.</w:t>
      </w:r>
      <w:r w:rsidR="00E34B0A" w:rsidRPr="00C247F4">
        <w:rPr>
          <w:sz w:val="24"/>
        </w:rPr>
        <w:t xml:space="preserve"> </w:t>
      </w:r>
    </w:p>
    <w:p w:rsidR="009C61AD" w:rsidRPr="00C247F4" w:rsidRDefault="009C61AD" w:rsidP="002B5DB7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 w:rsidRPr="00C247F4">
        <w:rPr>
          <w:sz w:val="24"/>
        </w:rPr>
        <w:t>Čerpání dotace je vyhrazeno výlučně k</w:t>
      </w:r>
      <w:r w:rsidR="004C6DCA" w:rsidRPr="00C247F4">
        <w:rPr>
          <w:sz w:val="24"/>
        </w:rPr>
        <w:t xml:space="preserve"> </w:t>
      </w:r>
      <w:r w:rsidR="00CE26C2" w:rsidRPr="00C247F4">
        <w:rPr>
          <w:sz w:val="24"/>
        </w:rPr>
        <w:t>úhradě</w:t>
      </w:r>
      <w:r w:rsidRPr="00C247F4">
        <w:rPr>
          <w:sz w:val="24"/>
        </w:rPr>
        <w:t xml:space="preserve"> faktur spojených s</w:t>
      </w:r>
      <w:r w:rsidR="004C6DCA" w:rsidRPr="00C247F4">
        <w:rPr>
          <w:sz w:val="24"/>
        </w:rPr>
        <w:t xml:space="preserve"> </w:t>
      </w:r>
      <w:r w:rsidRPr="00C247F4">
        <w:rPr>
          <w:sz w:val="24"/>
        </w:rPr>
        <w:t>realizací akce, na kterou byla dotace poskytnuta. Převádění prostředků na jiný účet</w:t>
      </w:r>
      <w:r w:rsidR="002331C6">
        <w:rPr>
          <w:sz w:val="24"/>
        </w:rPr>
        <w:t xml:space="preserve"> než stanovený účet </w:t>
      </w:r>
      <w:r w:rsidR="002331C6" w:rsidRPr="00AB2E0B">
        <w:rPr>
          <w:sz w:val="24"/>
        </w:rPr>
        <w:t>– viz čl. IV, bod. 6.</w:t>
      </w:r>
      <w:r w:rsidR="002331C6">
        <w:rPr>
          <w:sz w:val="24"/>
        </w:rPr>
        <w:t>,</w:t>
      </w:r>
      <w:r w:rsidRPr="00C247F4">
        <w:rPr>
          <w:sz w:val="24"/>
        </w:rPr>
        <w:t xml:space="preserve"> úhrada finančních závazků minulých období a podobné transakce jsou nepřípustné.</w:t>
      </w:r>
    </w:p>
    <w:p w:rsidR="009C61AD" w:rsidRPr="00C247F4" w:rsidRDefault="009C61AD" w:rsidP="002B5DB7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 w:rsidRPr="00C247F4">
        <w:rPr>
          <w:sz w:val="24"/>
        </w:rPr>
        <w:lastRenderedPageBreak/>
        <w:t>V případech, že příjemce dotace uplatňuje odpočet z</w:t>
      </w:r>
      <w:r w:rsidR="004C6DCA" w:rsidRPr="00C247F4">
        <w:rPr>
          <w:sz w:val="24"/>
        </w:rPr>
        <w:t xml:space="preserve"> </w:t>
      </w:r>
      <w:r w:rsidRPr="00C247F4">
        <w:rPr>
          <w:sz w:val="24"/>
        </w:rPr>
        <w:t>daně z</w:t>
      </w:r>
      <w:r w:rsidR="004C6DCA" w:rsidRPr="00C247F4">
        <w:rPr>
          <w:sz w:val="24"/>
        </w:rPr>
        <w:t xml:space="preserve"> </w:t>
      </w:r>
      <w:r w:rsidRPr="00C247F4">
        <w:rPr>
          <w:sz w:val="24"/>
        </w:rPr>
        <w:t>přidané hodnoty na vstupu, nesmí hradit daň z přidané hodnoty z dotace. V</w:t>
      </w:r>
      <w:r w:rsidR="004C6DCA" w:rsidRPr="00C247F4">
        <w:rPr>
          <w:sz w:val="24"/>
        </w:rPr>
        <w:t xml:space="preserve"> </w:t>
      </w:r>
      <w:r w:rsidRPr="00C247F4">
        <w:rPr>
          <w:sz w:val="24"/>
        </w:rPr>
        <w:t>těchto případech se proto v</w:t>
      </w:r>
      <w:r w:rsidR="00713C84">
        <w:rPr>
          <w:sz w:val="24"/>
        </w:rPr>
        <w:t> </w:t>
      </w:r>
      <w:r w:rsidRPr="00C247F4">
        <w:rPr>
          <w:sz w:val="24"/>
        </w:rPr>
        <w:t xml:space="preserve">údajích pro </w:t>
      </w:r>
      <w:r w:rsidR="00465719">
        <w:rPr>
          <w:sz w:val="24"/>
        </w:rPr>
        <w:t xml:space="preserve">Informační systém Evidenčního dotačního systému / Správy majetku ve vlastnictví státu (dále jen </w:t>
      </w:r>
      <w:r w:rsidRPr="00C247F4">
        <w:rPr>
          <w:sz w:val="24"/>
        </w:rPr>
        <w:t>IS</w:t>
      </w:r>
      <w:r w:rsidR="001F65E6" w:rsidRPr="00C247F4">
        <w:rPr>
          <w:sz w:val="24"/>
        </w:rPr>
        <w:t xml:space="preserve"> EDS/SM</w:t>
      </w:r>
      <w:r w:rsidR="00CA3442" w:rsidRPr="00C247F4">
        <w:rPr>
          <w:sz w:val="24"/>
        </w:rPr>
        <w:t>V</w:t>
      </w:r>
      <w:r w:rsidR="001F65E6" w:rsidRPr="00C247F4">
        <w:rPr>
          <w:sz w:val="24"/>
        </w:rPr>
        <w:t>S</w:t>
      </w:r>
      <w:r w:rsidR="00465719">
        <w:rPr>
          <w:sz w:val="24"/>
        </w:rPr>
        <w:t>)</w:t>
      </w:r>
      <w:r w:rsidR="00A334AD" w:rsidRPr="00C247F4">
        <w:rPr>
          <w:sz w:val="24"/>
        </w:rPr>
        <w:t>,</w:t>
      </w:r>
      <w:r w:rsidRPr="00C247F4">
        <w:rPr>
          <w:sz w:val="24"/>
        </w:rPr>
        <w:t xml:space="preserve"> údaje o realizaci investiční akce a</w:t>
      </w:r>
      <w:r w:rsidR="00183652">
        <w:rPr>
          <w:sz w:val="24"/>
        </w:rPr>
        <w:t> </w:t>
      </w:r>
      <w:r w:rsidRPr="00C247F4">
        <w:rPr>
          <w:sz w:val="24"/>
        </w:rPr>
        <w:t>o</w:t>
      </w:r>
      <w:r w:rsidR="00183652">
        <w:rPr>
          <w:sz w:val="24"/>
        </w:rPr>
        <w:t> </w:t>
      </w:r>
      <w:r w:rsidRPr="00C247F4">
        <w:rPr>
          <w:sz w:val="24"/>
        </w:rPr>
        <w:t>čerpání dotace musí uvádět bez DPH. V případě, že příjemce dotace odpočet z</w:t>
      </w:r>
      <w:r w:rsidR="00183652">
        <w:rPr>
          <w:sz w:val="24"/>
        </w:rPr>
        <w:t> </w:t>
      </w:r>
      <w:r w:rsidRPr="00C247F4">
        <w:rPr>
          <w:sz w:val="24"/>
        </w:rPr>
        <w:t>daně z</w:t>
      </w:r>
      <w:r w:rsidR="004C6DCA" w:rsidRPr="00C247F4">
        <w:rPr>
          <w:sz w:val="24"/>
        </w:rPr>
        <w:t xml:space="preserve"> </w:t>
      </w:r>
      <w:r w:rsidRPr="00C247F4">
        <w:rPr>
          <w:sz w:val="24"/>
        </w:rPr>
        <w:t>přidané hodnoty neuplatňuje, uvádí v</w:t>
      </w:r>
      <w:r w:rsidR="004C6DCA" w:rsidRPr="00C247F4">
        <w:rPr>
          <w:sz w:val="24"/>
        </w:rPr>
        <w:t xml:space="preserve"> </w:t>
      </w:r>
      <w:r w:rsidRPr="00C247F4">
        <w:rPr>
          <w:sz w:val="24"/>
        </w:rPr>
        <w:t xml:space="preserve">údajích pro </w:t>
      </w:r>
      <w:r w:rsidR="00CA3442" w:rsidRPr="00C247F4">
        <w:rPr>
          <w:sz w:val="24"/>
        </w:rPr>
        <w:t>IS EDS/SMVS</w:t>
      </w:r>
      <w:r w:rsidRPr="00C247F4">
        <w:rPr>
          <w:sz w:val="24"/>
        </w:rPr>
        <w:t xml:space="preserve"> veškeré údaje a</w:t>
      </w:r>
      <w:r w:rsidR="00183652">
        <w:rPr>
          <w:sz w:val="24"/>
        </w:rPr>
        <w:t> </w:t>
      </w:r>
      <w:r w:rsidRPr="00C247F4">
        <w:rPr>
          <w:sz w:val="24"/>
        </w:rPr>
        <w:t>čerpá dotaci včetně DPH.</w:t>
      </w:r>
    </w:p>
    <w:p w:rsidR="009C61AD" w:rsidRPr="00C247F4" w:rsidRDefault="009C61AD" w:rsidP="002B5DB7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 w:rsidRPr="00C247F4">
        <w:rPr>
          <w:sz w:val="24"/>
        </w:rPr>
        <w:t xml:space="preserve">Pokud příjemce dotace </w:t>
      </w:r>
      <w:r w:rsidR="00362115">
        <w:rPr>
          <w:sz w:val="24"/>
        </w:rPr>
        <w:t xml:space="preserve">žádá o změnu </w:t>
      </w:r>
      <w:r w:rsidR="00362115" w:rsidRPr="00846B56">
        <w:rPr>
          <w:b/>
          <w:sz w:val="24"/>
        </w:rPr>
        <w:t>Rozhodnutí</w:t>
      </w:r>
      <w:r w:rsidR="00FF4C3A">
        <w:rPr>
          <w:sz w:val="24"/>
        </w:rPr>
        <w:t xml:space="preserve"> nebo mění parametry stanovené v </w:t>
      </w:r>
      <w:r w:rsidR="00FF4C3A" w:rsidRPr="00846B56">
        <w:rPr>
          <w:b/>
          <w:sz w:val="24"/>
        </w:rPr>
        <w:t>Rozhodnutí</w:t>
      </w:r>
      <w:r w:rsidR="00FF4C3A">
        <w:rPr>
          <w:sz w:val="24"/>
        </w:rPr>
        <w:t>, re</w:t>
      </w:r>
      <w:r w:rsidR="00FE7B78">
        <w:rPr>
          <w:sz w:val="24"/>
        </w:rPr>
        <w:t>sp. další podmínky stanovené MŠ</w:t>
      </w:r>
      <w:r w:rsidR="00FF4C3A">
        <w:rPr>
          <w:sz w:val="24"/>
        </w:rPr>
        <w:t>MT pro Program 133510</w:t>
      </w:r>
      <w:r w:rsidRPr="004E01AC">
        <w:rPr>
          <w:b/>
          <w:sz w:val="24"/>
        </w:rPr>
        <w:t>,</w:t>
      </w:r>
      <w:r w:rsidRPr="00C247F4">
        <w:rPr>
          <w:sz w:val="24"/>
        </w:rPr>
        <w:t xml:space="preserve"> je povinen o této skutečn</w:t>
      </w:r>
      <w:r w:rsidR="00154A72" w:rsidRPr="00C247F4">
        <w:rPr>
          <w:sz w:val="24"/>
        </w:rPr>
        <w:t xml:space="preserve">osti </w:t>
      </w:r>
      <w:r w:rsidR="00713C84" w:rsidRPr="00C247F4">
        <w:rPr>
          <w:sz w:val="24"/>
        </w:rPr>
        <w:t xml:space="preserve">MŠMT neprodleně </w:t>
      </w:r>
      <w:r w:rsidR="00154A72" w:rsidRPr="00C247F4">
        <w:rPr>
          <w:sz w:val="24"/>
        </w:rPr>
        <w:t>informovat</w:t>
      </w:r>
      <w:r w:rsidR="00FF4C3A">
        <w:rPr>
          <w:sz w:val="24"/>
        </w:rPr>
        <w:t>, nejpozději však do 31.</w:t>
      </w:r>
      <w:r w:rsidR="00183652">
        <w:rPr>
          <w:sz w:val="24"/>
        </w:rPr>
        <w:t> října  </w:t>
      </w:r>
      <w:r w:rsidR="00FF4C3A">
        <w:rPr>
          <w:sz w:val="24"/>
        </w:rPr>
        <w:t xml:space="preserve">daného kalendářního roku. </w:t>
      </w:r>
      <w:r w:rsidRPr="00C247F4">
        <w:rPr>
          <w:sz w:val="24"/>
        </w:rPr>
        <w:t xml:space="preserve"> MŠMT do 30 dnů ode dne, kdy žádost obdrží, </w:t>
      </w:r>
      <w:r w:rsidR="003450C0">
        <w:rPr>
          <w:sz w:val="24"/>
        </w:rPr>
        <w:t>může vydat</w:t>
      </w:r>
      <w:r w:rsidR="00FE7B78">
        <w:rPr>
          <w:sz w:val="24"/>
        </w:rPr>
        <w:t xml:space="preserve"> </w:t>
      </w:r>
      <w:r w:rsidR="001220E1">
        <w:rPr>
          <w:sz w:val="24"/>
        </w:rPr>
        <w:t>dokument</w:t>
      </w:r>
      <w:r w:rsidR="00FE7B78" w:rsidRPr="00FE7B78">
        <w:rPr>
          <w:b/>
          <w:sz w:val="24"/>
        </w:rPr>
        <w:t xml:space="preserve"> </w:t>
      </w:r>
      <w:r w:rsidR="003450C0" w:rsidRPr="004E01AC">
        <w:rPr>
          <w:b/>
          <w:sz w:val="24"/>
        </w:rPr>
        <w:t>Rozhodnutí</w:t>
      </w:r>
      <w:r w:rsidR="001220E1">
        <w:rPr>
          <w:b/>
          <w:sz w:val="24"/>
        </w:rPr>
        <w:t xml:space="preserve"> o poskytnutí dotace (změna)</w:t>
      </w:r>
      <w:r w:rsidR="003450C0" w:rsidRPr="004E01AC">
        <w:rPr>
          <w:b/>
          <w:sz w:val="24"/>
        </w:rPr>
        <w:t xml:space="preserve"> </w:t>
      </w:r>
      <w:r w:rsidRPr="00C247F4">
        <w:rPr>
          <w:sz w:val="24"/>
        </w:rPr>
        <w:t>nebo žádost zamítne. V</w:t>
      </w:r>
      <w:r w:rsidR="00935CA7" w:rsidRPr="00C247F4">
        <w:rPr>
          <w:sz w:val="24"/>
        </w:rPr>
        <w:t xml:space="preserve"> </w:t>
      </w:r>
      <w:r w:rsidRPr="00C247F4">
        <w:rPr>
          <w:sz w:val="24"/>
        </w:rPr>
        <w:t xml:space="preserve">případě zamítnutí žádosti MŠMT zároveň rozhodne o dalším postupu, včetně částečného anebo úplného vrácení dotace (v případě </w:t>
      </w:r>
      <w:r w:rsidR="00C11EEC">
        <w:rPr>
          <w:sz w:val="24"/>
        </w:rPr>
        <w:t>porušení rozpočtové kázně</w:t>
      </w:r>
      <w:r w:rsidR="00452897">
        <w:rPr>
          <w:sz w:val="24"/>
        </w:rPr>
        <w:t>)</w:t>
      </w:r>
      <w:r w:rsidRPr="00C247F4">
        <w:rPr>
          <w:sz w:val="24"/>
        </w:rPr>
        <w:t xml:space="preserve"> včetně </w:t>
      </w:r>
      <w:r w:rsidR="00C11EEC">
        <w:rPr>
          <w:sz w:val="24"/>
        </w:rPr>
        <w:t>odvodů za porušení rozpočtové kázně a penále</w:t>
      </w:r>
      <w:r w:rsidRPr="00C247F4">
        <w:rPr>
          <w:sz w:val="24"/>
        </w:rPr>
        <w:t xml:space="preserve">. </w:t>
      </w:r>
    </w:p>
    <w:p w:rsidR="009C61AD" w:rsidRPr="00B849DA" w:rsidRDefault="009C61AD" w:rsidP="002B5DB7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851" w:hanging="567"/>
        <w:jc w:val="both"/>
        <w:rPr>
          <w:sz w:val="24"/>
        </w:rPr>
      </w:pPr>
      <w:r w:rsidRPr="00C247F4">
        <w:rPr>
          <w:sz w:val="24"/>
        </w:rPr>
        <w:t>Čerpání poskytnuté dotace je v</w:t>
      </w:r>
      <w:r w:rsidR="00D6344F" w:rsidRPr="00C247F4">
        <w:rPr>
          <w:sz w:val="24"/>
        </w:rPr>
        <w:t xml:space="preserve"> </w:t>
      </w:r>
      <w:r w:rsidRPr="00C247F4">
        <w:rPr>
          <w:sz w:val="24"/>
        </w:rPr>
        <w:t xml:space="preserve">podmínkách MŠMT určeno pro daný </w:t>
      </w:r>
      <w:r w:rsidR="00A15C06" w:rsidRPr="00C247F4">
        <w:rPr>
          <w:sz w:val="24"/>
        </w:rPr>
        <w:t>kalendářní</w:t>
      </w:r>
      <w:r w:rsidRPr="00C247F4">
        <w:rPr>
          <w:sz w:val="24"/>
        </w:rPr>
        <w:t xml:space="preserve"> rok. </w:t>
      </w:r>
      <w:r w:rsidRPr="00B849DA">
        <w:rPr>
          <w:sz w:val="24"/>
        </w:rPr>
        <w:t>MŠMT nebude zásadně projednávat přesun čerpání pos</w:t>
      </w:r>
      <w:r w:rsidR="003450C0" w:rsidRPr="00B849DA">
        <w:rPr>
          <w:sz w:val="24"/>
        </w:rPr>
        <w:t xml:space="preserve">kytnuté dotace do dalšího </w:t>
      </w:r>
      <w:r w:rsidR="00FF4C3A">
        <w:rPr>
          <w:sz w:val="24"/>
        </w:rPr>
        <w:t xml:space="preserve">kalendářního </w:t>
      </w:r>
      <w:r w:rsidR="003450C0" w:rsidRPr="00B849DA">
        <w:rPr>
          <w:sz w:val="24"/>
        </w:rPr>
        <w:t>roku.</w:t>
      </w:r>
    </w:p>
    <w:p w:rsidR="00FD3DEA" w:rsidRPr="00B849DA" w:rsidRDefault="00C11EEC" w:rsidP="00FD3DEA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851" w:hanging="567"/>
        <w:jc w:val="both"/>
        <w:rPr>
          <w:sz w:val="24"/>
        </w:rPr>
      </w:pPr>
      <w:r>
        <w:rPr>
          <w:sz w:val="24"/>
        </w:rPr>
        <w:t>Zaměstnanci</w:t>
      </w:r>
      <w:r w:rsidR="00FD3DEA" w:rsidRPr="00B849DA">
        <w:rPr>
          <w:sz w:val="24"/>
        </w:rPr>
        <w:t xml:space="preserve"> </w:t>
      </w:r>
      <w:r w:rsidR="00F405AE" w:rsidRPr="00B849DA">
        <w:rPr>
          <w:sz w:val="24"/>
        </w:rPr>
        <w:t>MŠMT jsou oprávněni provádět průběžn</w:t>
      </w:r>
      <w:r>
        <w:rPr>
          <w:sz w:val="24"/>
        </w:rPr>
        <w:t>ou kontrolu</w:t>
      </w:r>
      <w:r w:rsidR="00F405AE" w:rsidRPr="00B849DA">
        <w:rPr>
          <w:sz w:val="24"/>
        </w:rPr>
        <w:t>,</w:t>
      </w:r>
      <w:r w:rsidR="00183652">
        <w:rPr>
          <w:sz w:val="24"/>
        </w:rPr>
        <w:t xml:space="preserve"> </w:t>
      </w:r>
      <w:r w:rsidR="00FD3DEA" w:rsidRPr="00B849DA">
        <w:rPr>
          <w:sz w:val="24"/>
        </w:rPr>
        <w:t>především dodržování investičního záměru a to z hlediska časového</w:t>
      </w:r>
      <w:r w:rsidR="00F405AE" w:rsidRPr="00B849DA">
        <w:rPr>
          <w:sz w:val="24"/>
        </w:rPr>
        <w:t>,</w:t>
      </w:r>
      <w:r w:rsidR="00FD3DEA" w:rsidRPr="00B849DA">
        <w:rPr>
          <w:sz w:val="24"/>
        </w:rPr>
        <w:t xml:space="preserve"> finančního a věcného provedení. Součástí</w:t>
      </w:r>
      <w:r w:rsidR="006C1048" w:rsidRPr="00B849DA">
        <w:rPr>
          <w:sz w:val="24"/>
        </w:rPr>
        <w:t xml:space="preserve"> </w:t>
      </w:r>
      <w:r>
        <w:rPr>
          <w:sz w:val="24"/>
        </w:rPr>
        <w:t>jsou i</w:t>
      </w:r>
      <w:r w:rsidR="006C1048" w:rsidRPr="00B849DA">
        <w:rPr>
          <w:sz w:val="24"/>
        </w:rPr>
        <w:t xml:space="preserve"> fyzické kontroly v místech konkrétních investičních akcí.</w:t>
      </w:r>
    </w:p>
    <w:p w:rsidR="009856E5" w:rsidRPr="00B849DA" w:rsidRDefault="009856E5" w:rsidP="00F85683">
      <w:pPr>
        <w:tabs>
          <w:tab w:val="left" w:pos="900"/>
        </w:tabs>
        <w:jc w:val="both"/>
        <w:rPr>
          <w:sz w:val="24"/>
        </w:rPr>
      </w:pPr>
    </w:p>
    <w:p w:rsidR="009C61AD" w:rsidRPr="00B849DA" w:rsidRDefault="009C61AD" w:rsidP="00291D59">
      <w:pPr>
        <w:tabs>
          <w:tab w:val="left" w:pos="360"/>
        </w:tabs>
        <w:spacing w:before="120"/>
        <w:jc w:val="both"/>
        <w:rPr>
          <w:b/>
          <w:sz w:val="24"/>
        </w:rPr>
      </w:pPr>
      <w:r w:rsidRPr="00B849DA">
        <w:rPr>
          <w:b/>
          <w:sz w:val="24"/>
        </w:rPr>
        <w:t xml:space="preserve">3.   </w:t>
      </w:r>
      <w:r w:rsidR="003A67B0" w:rsidRPr="00B849DA">
        <w:rPr>
          <w:b/>
          <w:sz w:val="24"/>
        </w:rPr>
        <w:t xml:space="preserve">Evidenční databáze </w:t>
      </w:r>
      <w:r w:rsidRPr="00B849DA">
        <w:rPr>
          <w:b/>
          <w:sz w:val="24"/>
        </w:rPr>
        <w:t>IS</w:t>
      </w:r>
      <w:r w:rsidR="00CA3442" w:rsidRPr="00B849DA">
        <w:rPr>
          <w:b/>
          <w:sz w:val="24"/>
        </w:rPr>
        <w:t xml:space="preserve"> EDS/SMVS</w:t>
      </w:r>
      <w:r w:rsidR="00935CA7" w:rsidRPr="00B849DA">
        <w:rPr>
          <w:b/>
          <w:sz w:val="24"/>
        </w:rPr>
        <w:t xml:space="preserve"> u</w:t>
      </w:r>
      <w:r w:rsidRPr="00B849DA">
        <w:rPr>
          <w:b/>
          <w:sz w:val="24"/>
        </w:rPr>
        <w:t xml:space="preserve"> poskytovaných dotací</w:t>
      </w:r>
    </w:p>
    <w:p w:rsidR="009C61AD" w:rsidRPr="00B849DA" w:rsidRDefault="009C61AD" w:rsidP="002B5DB7">
      <w:pPr>
        <w:numPr>
          <w:ilvl w:val="1"/>
          <w:numId w:val="7"/>
        </w:numPr>
        <w:tabs>
          <w:tab w:val="clear" w:pos="420"/>
          <w:tab w:val="num" w:pos="900"/>
        </w:tabs>
        <w:spacing w:before="120"/>
        <w:ind w:left="900" w:hanging="540"/>
        <w:jc w:val="both"/>
        <w:rPr>
          <w:sz w:val="24"/>
        </w:rPr>
      </w:pPr>
      <w:r w:rsidRPr="00B849DA">
        <w:rPr>
          <w:sz w:val="24"/>
        </w:rPr>
        <w:t>Akce realizované s</w:t>
      </w:r>
      <w:r w:rsidR="00935CA7" w:rsidRPr="00B849DA">
        <w:rPr>
          <w:sz w:val="24"/>
        </w:rPr>
        <w:t xml:space="preserve"> </w:t>
      </w:r>
      <w:r w:rsidRPr="00B849DA">
        <w:rPr>
          <w:sz w:val="24"/>
        </w:rPr>
        <w:t xml:space="preserve">účastí prostředků </w:t>
      </w:r>
      <w:r w:rsidR="00935CA7" w:rsidRPr="00B849DA">
        <w:rPr>
          <w:sz w:val="24"/>
        </w:rPr>
        <w:t>SR</w:t>
      </w:r>
      <w:r w:rsidRPr="00B849DA">
        <w:rPr>
          <w:sz w:val="24"/>
        </w:rPr>
        <w:t xml:space="preserve"> podle postupů </w:t>
      </w:r>
      <w:r w:rsidR="001675AF">
        <w:rPr>
          <w:sz w:val="24"/>
        </w:rPr>
        <w:t xml:space="preserve">daných </w:t>
      </w:r>
      <w:r w:rsidR="001675AF" w:rsidRPr="00A67D8C">
        <w:rPr>
          <w:sz w:val="24"/>
        </w:rPr>
        <w:t xml:space="preserve">vyhláškou č. </w:t>
      </w:r>
      <w:r w:rsidR="001675AF" w:rsidRPr="00A67D8C">
        <w:rPr>
          <w:sz w:val="24"/>
          <w:szCs w:val="24"/>
        </w:rPr>
        <w:t xml:space="preserve"> 560/2006 Sb., o účasti státního rozpočtu</w:t>
      </w:r>
      <w:r w:rsidR="001675AF" w:rsidRPr="00B17155">
        <w:rPr>
          <w:sz w:val="24"/>
          <w:szCs w:val="24"/>
        </w:rPr>
        <w:t xml:space="preserve"> na financov</w:t>
      </w:r>
      <w:r w:rsidR="001675AF">
        <w:rPr>
          <w:sz w:val="24"/>
          <w:szCs w:val="24"/>
        </w:rPr>
        <w:t xml:space="preserve">ání programů reprodukce majetku, ve znění pozdějších předpisů, </w:t>
      </w:r>
      <w:r w:rsidRPr="00B849DA">
        <w:rPr>
          <w:sz w:val="24"/>
        </w:rPr>
        <w:t>podléhají</w:t>
      </w:r>
      <w:r w:rsidR="00183652">
        <w:rPr>
          <w:sz w:val="24"/>
        </w:rPr>
        <w:t xml:space="preserve"> </w:t>
      </w:r>
      <w:r w:rsidRPr="00B849DA">
        <w:rPr>
          <w:sz w:val="24"/>
        </w:rPr>
        <w:t xml:space="preserve">registraci </w:t>
      </w:r>
      <w:r w:rsidRPr="00B849DA">
        <w:rPr>
          <w:b/>
          <w:sz w:val="24"/>
        </w:rPr>
        <w:t>IS</w:t>
      </w:r>
      <w:r w:rsidR="00444A12" w:rsidRPr="00B849DA">
        <w:rPr>
          <w:b/>
          <w:sz w:val="24"/>
        </w:rPr>
        <w:t xml:space="preserve"> EDS/SMVS</w:t>
      </w:r>
      <w:r w:rsidRPr="00B849DA">
        <w:rPr>
          <w:b/>
          <w:sz w:val="24"/>
        </w:rPr>
        <w:t xml:space="preserve"> Ministerstva financí</w:t>
      </w:r>
      <w:r w:rsidRPr="00B849DA">
        <w:rPr>
          <w:sz w:val="24"/>
        </w:rPr>
        <w:t xml:space="preserve">. </w:t>
      </w:r>
    </w:p>
    <w:p w:rsidR="009C61AD" w:rsidRDefault="009C61AD" w:rsidP="002B5DB7">
      <w:pPr>
        <w:numPr>
          <w:ilvl w:val="1"/>
          <w:numId w:val="7"/>
        </w:numPr>
        <w:tabs>
          <w:tab w:val="clear" w:pos="420"/>
          <w:tab w:val="num" w:pos="900"/>
        </w:tabs>
        <w:spacing w:before="120"/>
        <w:ind w:left="900" w:hanging="540"/>
        <w:jc w:val="both"/>
        <w:rPr>
          <w:sz w:val="24"/>
        </w:rPr>
      </w:pPr>
      <w:r w:rsidRPr="00C247F4">
        <w:rPr>
          <w:sz w:val="24"/>
        </w:rPr>
        <w:t xml:space="preserve">Příjemce dotace je povinen respektovat závaznost zaregistrovaných údajů a jejich souvztažnost s poskytovanou dotací. </w:t>
      </w:r>
    </w:p>
    <w:p w:rsidR="00813C66" w:rsidRDefault="00813C66" w:rsidP="002B5DB7">
      <w:pPr>
        <w:numPr>
          <w:ilvl w:val="1"/>
          <w:numId w:val="7"/>
        </w:numPr>
        <w:tabs>
          <w:tab w:val="clear" w:pos="420"/>
          <w:tab w:val="num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 xml:space="preserve">Příjemce dotace je povinen připravit podklady pro registraci v </w:t>
      </w:r>
      <w:r w:rsidRPr="00B849DA">
        <w:rPr>
          <w:b/>
          <w:sz w:val="24"/>
        </w:rPr>
        <w:t>IS EDS/SMVS Ministerstva financí</w:t>
      </w:r>
      <w:r>
        <w:rPr>
          <w:sz w:val="24"/>
        </w:rPr>
        <w:t xml:space="preserve">, kterou následně schvaluje podpisem na formuláři </w:t>
      </w:r>
      <w:r w:rsidRPr="00813C66">
        <w:rPr>
          <w:b/>
          <w:sz w:val="24"/>
        </w:rPr>
        <w:t>Dokumentace akce (projektu).</w:t>
      </w:r>
      <w:r>
        <w:rPr>
          <w:sz w:val="24"/>
        </w:rPr>
        <w:t xml:space="preserve"> </w:t>
      </w:r>
    </w:p>
    <w:p w:rsidR="009C61AD" w:rsidRPr="00C247F4" w:rsidRDefault="009C61AD" w:rsidP="009C61AD">
      <w:pPr>
        <w:jc w:val="center"/>
        <w:rPr>
          <w:sz w:val="24"/>
        </w:rPr>
      </w:pPr>
    </w:p>
    <w:p w:rsidR="005E16BC" w:rsidRPr="00C247F4" w:rsidRDefault="005E16BC" w:rsidP="00473807">
      <w:pPr>
        <w:tabs>
          <w:tab w:val="left" w:pos="360"/>
        </w:tabs>
        <w:rPr>
          <w:b/>
          <w:strike/>
          <w:sz w:val="24"/>
        </w:rPr>
      </w:pPr>
    </w:p>
    <w:p w:rsidR="009C61AD" w:rsidRPr="00C247F4" w:rsidRDefault="00A059E0" w:rsidP="00473807">
      <w:pPr>
        <w:tabs>
          <w:tab w:val="left" w:pos="360"/>
        </w:tabs>
        <w:rPr>
          <w:b/>
          <w:sz w:val="24"/>
        </w:rPr>
      </w:pPr>
      <w:r w:rsidRPr="00C247F4">
        <w:rPr>
          <w:b/>
          <w:sz w:val="24"/>
        </w:rPr>
        <w:t>4</w:t>
      </w:r>
      <w:r w:rsidR="009C61AD" w:rsidRPr="00C247F4">
        <w:rPr>
          <w:b/>
          <w:sz w:val="24"/>
        </w:rPr>
        <w:t>.   Závěrečné vyúčtování dotace a vyhodnocení akce</w:t>
      </w:r>
    </w:p>
    <w:p w:rsidR="009C61AD" w:rsidRDefault="003450C0" w:rsidP="00867980">
      <w:pPr>
        <w:tabs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>4</w:t>
      </w:r>
      <w:r w:rsidR="009C61AD" w:rsidRPr="00C247F4">
        <w:rPr>
          <w:sz w:val="24"/>
        </w:rPr>
        <w:t xml:space="preserve">.1 </w:t>
      </w:r>
      <w:r w:rsidR="009C61AD" w:rsidRPr="00C247F4">
        <w:rPr>
          <w:b/>
          <w:sz w:val="24"/>
        </w:rPr>
        <w:t xml:space="preserve"> </w:t>
      </w:r>
      <w:r w:rsidR="004F3AA8" w:rsidRPr="00C247F4">
        <w:rPr>
          <w:sz w:val="24"/>
        </w:rPr>
        <w:t>V</w:t>
      </w:r>
      <w:r w:rsidR="009C61AD" w:rsidRPr="00C247F4">
        <w:rPr>
          <w:sz w:val="24"/>
        </w:rPr>
        <w:t xml:space="preserve">yúčtování poskytnuté dotace </w:t>
      </w:r>
      <w:r w:rsidR="004F3AA8" w:rsidRPr="00C247F4">
        <w:rPr>
          <w:sz w:val="24"/>
        </w:rPr>
        <w:t xml:space="preserve">se řídí </w:t>
      </w:r>
      <w:r w:rsidR="00263E7F">
        <w:rPr>
          <w:sz w:val="24"/>
        </w:rPr>
        <w:t>tímto MP a dále</w:t>
      </w:r>
      <w:r w:rsidR="004F3AA8" w:rsidRPr="00C247F4">
        <w:rPr>
          <w:sz w:val="24"/>
        </w:rPr>
        <w:t xml:space="preserve">  </w:t>
      </w:r>
      <w:r w:rsidR="001675AF" w:rsidRPr="00A67D8C">
        <w:rPr>
          <w:sz w:val="24"/>
        </w:rPr>
        <w:t xml:space="preserve">vyhláškou č. </w:t>
      </w:r>
      <w:r w:rsidR="001675AF" w:rsidRPr="00A67D8C">
        <w:rPr>
          <w:sz w:val="24"/>
          <w:szCs w:val="24"/>
        </w:rPr>
        <w:t xml:space="preserve"> 560/2006 Sb., o účasti státního rozpočtu</w:t>
      </w:r>
      <w:r w:rsidR="001675AF" w:rsidRPr="00B17155">
        <w:rPr>
          <w:sz w:val="24"/>
          <w:szCs w:val="24"/>
        </w:rPr>
        <w:t xml:space="preserve"> na financov</w:t>
      </w:r>
      <w:r w:rsidR="001675AF">
        <w:rPr>
          <w:sz w:val="24"/>
          <w:szCs w:val="24"/>
        </w:rPr>
        <w:t>ání programů reprodukce majetku</w:t>
      </w:r>
      <w:r w:rsidR="00571D90">
        <w:rPr>
          <w:sz w:val="24"/>
          <w:szCs w:val="24"/>
        </w:rPr>
        <w:t>,</w:t>
      </w:r>
      <w:r w:rsidR="00571D90" w:rsidRPr="00571D90">
        <w:rPr>
          <w:sz w:val="24"/>
          <w:szCs w:val="24"/>
        </w:rPr>
        <w:t xml:space="preserve"> </w:t>
      </w:r>
      <w:r w:rsidR="00571D90">
        <w:rPr>
          <w:sz w:val="24"/>
          <w:szCs w:val="24"/>
        </w:rPr>
        <w:t>ve znění pozdějších předpisů.</w:t>
      </w:r>
    </w:p>
    <w:p w:rsidR="009C61AD" w:rsidRDefault="003450C0" w:rsidP="003450C0">
      <w:pPr>
        <w:tabs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 xml:space="preserve">4.2.  </w:t>
      </w:r>
      <w:r w:rsidR="009C61AD" w:rsidRPr="00C247F4">
        <w:rPr>
          <w:sz w:val="24"/>
        </w:rPr>
        <w:t>Závěrečné vyhodnocení dotované akce bude prováděno v samostatném řízení MŠMT, po ukončení její realizace ve lhůtě stanovené v</w:t>
      </w:r>
      <w:r w:rsidR="00867980" w:rsidRPr="00C247F4">
        <w:rPr>
          <w:sz w:val="24"/>
        </w:rPr>
        <w:t xml:space="preserve"> </w:t>
      </w:r>
      <w:r w:rsidR="009C61AD" w:rsidRPr="00263E7F">
        <w:rPr>
          <w:b/>
          <w:sz w:val="24"/>
        </w:rPr>
        <w:t>Rozhodnutí</w:t>
      </w:r>
      <w:r w:rsidR="009C61AD" w:rsidRPr="00C247F4">
        <w:rPr>
          <w:sz w:val="24"/>
        </w:rPr>
        <w:t>, proti předložené požadované dokumentac</w:t>
      </w:r>
      <w:r w:rsidR="00263E7F">
        <w:rPr>
          <w:sz w:val="24"/>
        </w:rPr>
        <w:t>i.</w:t>
      </w:r>
    </w:p>
    <w:p w:rsidR="009C61AD" w:rsidRDefault="003450C0" w:rsidP="003450C0">
      <w:pPr>
        <w:tabs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 xml:space="preserve">4.3.  </w:t>
      </w:r>
      <w:r w:rsidR="00473807" w:rsidRPr="00C247F4">
        <w:rPr>
          <w:sz w:val="24"/>
        </w:rPr>
        <w:t xml:space="preserve">Dokumentace </w:t>
      </w:r>
      <w:r w:rsidR="009C61AD" w:rsidRPr="00C247F4">
        <w:rPr>
          <w:sz w:val="24"/>
        </w:rPr>
        <w:t>k</w:t>
      </w:r>
      <w:r w:rsidR="00867980" w:rsidRPr="00C247F4">
        <w:rPr>
          <w:sz w:val="24"/>
        </w:rPr>
        <w:t xml:space="preserve"> </w:t>
      </w:r>
      <w:r w:rsidR="009C61AD" w:rsidRPr="00C247F4">
        <w:rPr>
          <w:sz w:val="24"/>
        </w:rPr>
        <w:t>závěrečnému v</w:t>
      </w:r>
      <w:r w:rsidR="009C61AD">
        <w:rPr>
          <w:sz w:val="24"/>
        </w:rPr>
        <w:t>yhodnocení akce bude obsahovat minimálně:</w:t>
      </w:r>
    </w:p>
    <w:p w:rsidR="009C61AD" w:rsidRPr="00C247F4" w:rsidRDefault="00473807" w:rsidP="00473807">
      <w:pPr>
        <w:tabs>
          <w:tab w:val="left" w:pos="1260"/>
        </w:tabs>
        <w:spacing w:before="60"/>
        <w:ind w:left="1260" w:hanging="360"/>
        <w:jc w:val="both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w:r w:rsidR="009C61AD">
        <w:rPr>
          <w:sz w:val="24"/>
        </w:rPr>
        <w:t>zprávu o splnění závazných ukazatelů a podmínek spojených s</w:t>
      </w:r>
      <w:r w:rsidR="00867980">
        <w:rPr>
          <w:sz w:val="24"/>
        </w:rPr>
        <w:t xml:space="preserve"> </w:t>
      </w:r>
      <w:r w:rsidR="009C61AD">
        <w:rPr>
          <w:sz w:val="24"/>
        </w:rPr>
        <w:t xml:space="preserve">poskytnutím </w:t>
      </w:r>
      <w:r w:rsidR="009C61AD" w:rsidRPr="00C247F4">
        <w:rPr>
          <w:sz w:val="24"/>
        </w:rPr>
        <w:t>dotace,</w:t>
      </w:r>
    </w:p>
    <w:p w:rsidR="009C61AD" w:rsidRPr="00C247F4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 w:rsidRPr="00C247F4">
        <w:rPr>
          <w:sz w:val="24"/>
        </w:rPr>
        <w:t xml:space="preserve">b)  </w:t>
      </w:r>
      <w:r w:rsidR="00B6551A" w:rsidRPr="00C247F4">
        <w:rPr>
          <w:sz w:val="24"/>
        </w:rPr>
        <w:tab/>
      </w:r>
      <w:r w:rsidRPr="00C247F4">
        <w:rPr>
          <w:sz w:val="24"/>
        </w:rPr>
        <w:t>vyúčtování realizace akce a vypořádání zůstatků dotací,</w:t>
      </w:r>
    </w:p>
    <w:p w:rsidR="009C61AD" w:rsidRPr="00C247F4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 w:rsidRPr="00C247F4">
        <w:rPr>
          <w:sz w:val="24"/>
        </w:rPr>
        <w:lastRenderedPageBreak/>
        <w:t>c)</w:t>
      </w:r>
      <w:r w:rsidR="00B6551A" w:rsidRPr="00C247F4">
        <w:rPr>
          <w:sz w:val="24"/>
        </w:rPr>
        <w:tab/>
      </w:r>
      <w:r w:rsidRPr="00C247F4">
        <w:rPr>
          <w:sz w:val="24"/>
        </w:rPr>
        <w:t>u stavebních akcí kolaudační rozhodnutí</w:t>
      </w:r>
      <w:r w:rsidR="00C960BB">
        <w:rPr>
          <w:sz w:val="24"/>
        </w:rPr>
        <w:t xml:space="preserve"> nebo </w:t>
      </w:r>
      <w:r w:rsidRPr="00C247F4">
        <w:rPr>
          <w:sz w:val="24"/>
        </w:rPr>
        <w:t>dok</w:t>
      </w:r>
      <w:r w:rsidR="00C960BB">
        <w:rPr>
          <w:sz w:val="24"/>
        </w:rPr>
        <w:t>lad toto rozhodnutí nahrazující (např. doklad o převzetí dokončené stavby příjemcem dotace)</w:t>
      </w:r>
      <w:r w:rsidRPr="00C247F4">
        <w:rPr>
          <w:sz w:val="24"/>
        </w:rPr>
        <w:t>,</w:t>
      </w:r>
      <w:r w:rsidR="00E53D10" w:rsidRPr="00C247F4">
        <w:rPr>
          <w:sz w:val="24"/>
        </w:rPr>
        <w:t xml:space="preserve"> u SZNR přejímací doklad</w:t>
      </w:r>
    </w:p>
    <w:p w:rsidR="009C61AD" w:rsidRPr="00C247F4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 w:rsidRPr="00C247F4">
        <w:rPr>
          <w:sz w:val="24"/>
        </w:rPr>
        <w:t xml:space="preserve">d) </w:t>
      </w:r>
      <w:r w:rsidR="00B6551A" w:rsidRPr="00C247F4">
        <w:rPr>
          <w:sz w:val="24"/>
        </w:rPr>
        <w:tab/>
      </w:r>
      <w:r w:rsidRPr="00C247F4">
        <w:rPr>
          <w:sz w:val="24"/>
        </w:rPr>
        <w:t>výsledná data pro IS</w:t>
      </w:r>
      <w:r w:rsidR="00444A12" w:rsidRPr="00C247F4">
        <w:rPr>
          <w:sz w:val="24"/>
        </w:rPr>
        <w:t xml:space="preserve"> EDS/SMVS</w:t>
      </w:r>
      <w:r w:rsidRPr="00C247F4">
        <w:rPr>
          <w:sz w:val="24"/>
        </w:rPr>
        <w:t>,</w:t>
      </w:r>
    </w:p>
    <w:p w:rsidR="009C61AD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 w:rsidRPr="00C247F4">
        <w:rPr>
          <w:sz w:val="24"/>
        </w:rPr>
        <w:t xml:space="preserve">e) </w:t>
      </w:r>
      <w:r w:rsidR="00B6551A" w:rsidRPr="00C247F4">
        <w:rPr>
          <w:sz w:val="24"/>
        </w:rPr>
        <w:tab/>
      </w:r>
      <w:r w:rsidRPr="00C247F4">
        <w:rPr>
          <w:sz w:val="24"/>
        </w:rPr>
        <w:t>jiné doklady, které si MŠMT vyžádá (kopie faktur nebo jejich soupisky, kopie bankovních</w:t>
      </w:r>
      <w:r w:rsidR="00EE0AEE" w:rsidRPr="00C247F4">
        <w:rPr>
          <w:sz w:val="24"/>
        </w:rPr>
        <w:t xml:space="preserve"> </w:t>
      </w:r>
      <w:r w:rsidR="00C960BB">
        <w:rPr>
          <w:sz w:val="24"/>
        </w:rPr>
        <w:t xml:space="preserve">výpisů - </w:t>
      </w:r>
      <w:r w:rsidR="00EE0AEE" w:rsidRPr="00C247F4">
        <w:rPr>
          <w:sz w:val="24"/>
        </w:rPr>
        <w:t>převodů k úhradě faktur apod.).</w:t>
      </w:r>
    </w:p>
    <w:p w:rsidR="009C61AD" w:rsidRPr="00C247F4" w:rsidRDefault="00A531BA" w:rsidP="00A531BA">
      <w:pPr>
        <w:tabs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 xml:space="preserve">4.3   </w:t>
      </w:r>
      <w:r w:rsidR="00B6551A" w:rsidRPr="00C247F4">
        <w:rPr>
          <w:sz w:val="24"/>
        </w:rPr>
        <w:t>V</w:t>
      </w:r>
      <w:r w:rsidR="00867980" w:rsidRPr="00C247F4">
        <w:rPr>
          <w:sz w:val="24"/>
        </w:rPr>
        <w:t xml:space="preserve"> </w:t>
      </w:r>
      <w:r w:rsidR="00B6551A" w:rsidRPr="00C247F4">
        <w:rPr>
          <w:sz w:val="24"/>
        </w:rPr>
        <w:t xml:space="preserve">případě </w:t>
      </w:r>
      <w:r w:rsidR="009C61AD" w:rsidRPr="00C247F4">
        <w:rPr>
          <w:sz w:val="24"/>
        </w:rPr>
        <w:t>souhlasu s předloženou dokumentací a s</w:t>
      </w:r>
      <w:r w:rsidR="00696A48" w:rsidRPr="00C247F4">
        <w:rPr>
          <w:sz w:val="24"/>
        </w:rPr>
        <w:t xml:space="preserve"> </w:t>
      </w:r>
      <w:r w:rsidR="009C61AD" w:rsidRPr="00C247F4">
        <w:rPr>
          <w:sz w:val="24"/>
        </w:rPr>
        <w:t xml:space="preserve">údaji v ní uvedenými vydá MŠMT </w:t>
      </w:r>
      <w:r w:rsidR="004F3AA8" w:rsidRPr="00C247F4">
        <w:rPr>
          <w:sz w:val="24"/>
        </w:rPr>
        <w:t xml:space="preserve">protokol </w:t>
      </w:r>
      <w:r w:rsidR="004F3AA8" w:rsidRPr="00C960BB">
        <w:rPr>
          <w:b/>
          <w:sz w:val="24"/>
        </w:rPr>
        <w:t>„Závěrečné vyhodnocení akce“</w:t>
      </w:r>
      <w:r w:rsidR="004F3AA8" w:rsidRPr="00C247F4">
        <w:rPr>
          <w:sz w:val="24"/>
        </w:rPr>
        <w:t xml:space="preserve"> jako doklad</w:t>
      </w:r>
      <w:r w:rsidR="009C61AD" w:rsidRPr="00C247F4">
        <w:rPr>
          <w:sz w:val="24"/>
        </w:rPr>
        <w:t xml:space="preserve"> ke konečnému zúčtování a k přiznání státní dotace, který slouží příjemci dotace jako konečný doklad o vypořádání </w:t>
      </w:r>
      <w:r w:rsidR="004F3AA8" w:rsidRPr="00C247F4">
        <w:rPr>
          <w:sz w:val="24"/>
        </w:rPr>
        <w:t xml:space="preserve">jeho </w:t>
      </w:r>
      <w:r w:rsidR="009C61AD" w:rsidRPr="00C247F4">
        <w:rPr>
          <w:sz w:val="24"/>
        </w:rPr>
        <w:t xml:space="preserve">závazků spojených s poskytnutou dotací a se </w:t>
      </w:r>
      <w:r w:rsidR="001C488D">
        <w:rPr>
          <w:sz w:val="24"/>
        </w:rPr>
        <w:t>státním rozpočtem</w:t>
      </w:r>
      <w:r w:rsidR="009C61AD" w:rsidRPr="00C247F4">
        <w:rPr>
          <w:sz w:val="24"/>
        </w:rPr>
        <w:t>.</w:t>
      </w:r>
    </w:p>
    <w:p w:rsidR="003C3635" w:rsidRPr="00C247F4" w:rsidRDefault="003C3635" w:rsidP="009C61AD">
      <w:pPr>
        <w:jc w:val="both"/>
        <w:rPr>
          <w:sz w:val="24"/>
        </w:rPr>
      </w:pPr>
    </w:p>
    <w:p w:rsidR="00C960BB" w:rsidRDefault="00A059E0" w:rsidP="00B6551A">
      <w:pPr>
        <w:tabs>
          <w:tab w:val="left" w:pos="360"/>
        </w:tabs>
        <w:jc w:val="both"/>
        <w:rPr>
          <w:b/>
          <w:sz w:val="24"/>
        </w:rPr>
      </w:pPr>
      <w:r w:rsidRPr="00C247F4">
        <w:rPr>
          <w:b/>
          <w:sz w:val="24"/>
        </w:rPr>
        <w:t>5</w:t>
      </w:r>
      <w:r w:rsidR="009C61AD" w:rsidRPr="00C247F4">
        <w:rPr>
          <w:b/>
          <w:sz w:val="24"/>
        </w:rPr>
        <w:t xml:space="preserve">.   Kontrola plnění schváleného </w:t>
      </w:r>
      <w:r w:rsidR="00C960BB">
        <w:rPr>
          <w:b/>
          <w:sz w:val="24"/>
        </w:rPr>
        <w:t>Rozhodnutí</w:t>
      </w:r>
      <w:r w:rsidR="009C61AD" w:rsidRPr="00C247F4">
        <w:rPr>
          <w:b/>
          <w:sz w:val="24"/>
        </w:rPr>
        <w:t xml:space="preserve"> včetně jeho dokumentace</w:t>
      </w:r>
      <w:r w:rsidR="00C960BB">
        <w:rPr>
          <w:b/>
          <w:sz w:val="24"/>
        </w:rPr>
        <w:t xml:space="preserve">, vč. ostatních </w:t>
      </w:r>
    </w:p>
    <w:p w:rsidR="009C61AD" w:rsidRDefault="00C960BB" w:rsidP="00B6551A">
      <w:p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 xml:space="preserve">      podmínek stanovených tímto MP</w:t>
      </w:r>
    </w:p>
    <w:p w:rsidR="00030DC2" w:rsidRDefault="00030DC2" w:rsidP="00B6551A">
      <w:pPr>
        <w:tabs>
          <w:tab w:val="left" w:pos="360"/>
        </w:tabs>
        <w:jc w:val="both"/>
        <w:rPr>
          <w:b/>
          <w:sz w:val="24"/>
        </w:rPr>
      </w:pPr>
    </w:p>
    <w:p w:rsidR="00030DC2" w:rsidRDefault="00030DC2" w:rsidP="00030DC2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      5.1 </w:t>
      </w:r>
      <w:r w:rsidR="009C61AD" w:rsidRPr="00C247F4">
        <w:rPr>
          <w:sz w:val="24"/>
        </w:rPr>
        <w:t xml:space="preserve">Revizi plnění </w:t>
      </w:r>
      <w:r w:rsidR="00C960BB">
        <w:rPr>
          <w:sz w:val="24"/>
        </w:rPr>
        <w:t>Rozhodnutí</w:t>
      </w:r>
      <w:r w:rsidR="009C61AD" w:rsidRPr="00C247F4">
        <w:rPr>
          <w:sz w:val="24"/>
        </w:rPr>
        <w:t xml:space="preserve"> provádí odbor sportu</w:t>
      </w:r>
      <w:r w:rsidR="00696A48" w:rsidRPr="00C247F4">
        <w:rPr>
          <w:sz w:val="24"/>
        </w:rPr>
        <w:t xml:space="preserve"> MŠMT </w:t>
      </w:r>
      <w:r w:rsidR="009C61AD" w:rsidRPr="00C247F4">
        <w:rPr>
          <w:sz w:val="24"/>
        </w:rPr>
        <w:t xml:space="preserve">v rámci svého </w:t>
      </w:r>
      <w:r>
        <w:rPr>
          <w:sz w:val="24"/>
        </w:rPr>
        <w:t xml:space="preserve"> </w:t>
      </w:r>
    </w:p>
    <w:p w:rsidR="009C61AD" w:rsidRPr="00C247F4" w:rsidRDefault="00030DC2" w:rsidP="00030DC2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            </w:t>
      </w:r>
      <w:r w:rsidR="009C61AD" w:rsidRPr="00C247F4">
        <w:rPr>
          <w:sz w:val="24"/>
        </w:rPr>
        <w:t>programového monitoringu. Na základě svých zjištění podává:</w:t>
      </w:r>
    </w:p>
    <w:p w:rsidR="009C61AD" w:rsidRDefault="009C61AD" w:rsidP="002B5DB7">
      <w:pPr>
        <w:numPr>
          <w:ilvl w:val="0"/>
          <w:numId w:val="5"/>
        </w:numPr>
        <w:spacing w:before="60"/>
        <w:ind w:left="1260"/>
        <w:jc w:val="both"/>
        <w:rPr>
          <w:sz w:val="24"/>
        </w:rPr>
      </w:pPr>
      <w:r w:rsidRPr="00C247F4">
        <w:rPr>
          <w:sz w:val="24"/>
        </w:rPr>
        <w:t>návrh u jednotlivých akcí na případné provedení hloubkové kontroly odborem</w:t>
      </w:r>
      <w:r>
        <w:rPr>
          <w:sz w:val="24"/>
        </w:rPr>
        <w:t xml:space="preserve"> </w:t>
      </w:r>
      <w:r w:rsidR="00C11EEC">
        <w:rPr>
          <w:sz w:val="24"/>
        </w:rPr>
        <w:t>kontroly, dozoru a auditu ve veřejné správě</w:t>
      </w:r>
      <w:r>
        <w:rPr>
          <w:sz w:val="24"/>
        </w:rPr>
        <w:t>,</w:t>
      </w:r>
    </w:p>
    <w:p w:rsidR="009C61AD" w:rsidRDefault="009C61AD" w:rsidP="002B5DB7">
      <w:pPr>
        <w:numPr>
          <w:ilvl w:val="0"/>
          <w:numId w:val="5"/>
        </w:numPr>
        <w:spacing w:before="60"/>
        <w:ind w:left="1260"/>
        <w:jc w:val="both"/>
        <w:rPr>
          <w:sz w:val="24"/>
        </w:rPr>
      </w:pPr>
      <w:r>
        <w:rPr>
          <w:sz w:val="24"/>
        </w:rPr>
        <w:t xml:space="preserve">návrh na koncepční aktualizaci Programu </w:t>
      </w:r>
      <w:r w:rsidR="00596231">
        <w:rPr>
          <w:sz w:val="24"/>
        </w:rPr>
        <w:t>1</w:t>
      </w:r>
      <w:r>
        <w:rPr>
          <w:sz w:val="24"/>
        </w:rPr>
        <w:t>33510, případně na opatření související s</w:t>
      </w:r>
      <w:r w:rsidR="00696A48">
        <w:rPr>
          <w:sz w:val="24"/>
        </w:rPr>
        <w:t xml:space="preserve"> </w:t>
      </w:r>
      <w:r>
        <w:rPr>
          <w:sz w:val="24"/>
        </w:rPr>
        <w:t>programem,</w:t>
      </w:r>
    </w:p>
    <w:p w:rsidR="009C61AD" w:rsidRDefault="009C61AD" w:rsidP="002B5DB7">
      <w:pPr>
        <w:numPr>
          <w:ilvl w:val="0"/>
          <w:numId w:val="5"/>
        </w:numPr>
        <w:spacing w:before="60"/>
        <w:ind w:left="1260"/>
        <w:jc w:val="both"/>
        <w:rPr>
          <w:sz w:val="24"/>
        </w:rPr>
      </w:pPr>
      <w:r>
        <w:rPr>
          <w:sz w:val="24"/>
        </w:rPr>
        <w:t>zprávu, že prostředky byly využity ú</w:t>
      </w:r>
      <w:r w:rsidR="00C960BB">
        <w:rPr>
          <w:sz w:val="24"/>
        </w:rPr>
        <w:t xml:space="preserve">čelně, v souladu se schváleným Rozhodnutím k příslušnému projektu </w:t>
      </w:r>
      <w:r>
        <w:rPr>
          <w:sz w:val="24"/>
        </w:rPr>
        <w:t>a že po stanovenou dobu sportovní zařízení slouží v</w:t>
      </w:r>
      <w:r w:rsidR="00696A48">
        <w:rPr>
          <w:sz w:val="24"/>
        </w:rPr>
        <w:t xml:space="preserve"> </w:t>
      </w:r>
      <w:r>
        <w:rPr>
          <w:sz w:val="24"/>
        </w:rPr>
        <w:t>plném rozsahu svému účelu,</w:t>
      </w:r>
    </w:p>
    <w:p w:rsidR="00030DC2" w:rsidRDefault="00030DC2" w:rsidP="00030DC2">
      <w:pPr>
        <w:spacing w:before="60"/>
        <w:jc w:val="both"/>
        <w:rPr>
          <w:sz w:val="24"/>
        </w:rPr>
      </w:pPr>
      <w:r>
        <w:rPr>
          <w:sz w:val="24"/>
        </w:rPr>
        <w:t xml:space="preserve">      5.2  </w:t>
      </w:r>
      <w:r w:rsidR="009C61AD">
        <w:rPr>
          <w:sz w:val="24"/>
        </w:rPr>
        <w:t>Kontrolu financování akcí</w:t>
      </w:r>
      <w:r w:rsidR="00EE0AEE">
        <w:rPr>
          <w:sz w:val="24"/>
        </w:rPr>
        <w:t>, na které byla MŠMT přiznána dotace,</w:t>
      </w:r>
      <w:r w:rsidR="009C61AD">
        <w:rPr>
          <w:sz w:val="24"/>
        </w:rPr>
        <w:t xml:space="preserve"> provádí </w:t>
      </w:r>
      <w:r w:rsidR="00EE0AEE">
        <w:rPr>
          <w:sz w:val="24"/>
        </w:rPr>
        <w:t xml:space="preserve">též </w:t>
      </w:r>
    </w:p>
    <w:p w:rsidR="007E575D" w:rsidRDefault="00030DC2" w:rsidP="00030DC2">
      <w:pPr>
        <w:spacing w:before="60"/>
        <w:jc w:val="both"/>
        <w:rPr>
          <w:sz w:val="24"/>
        </w:rPr>
      </w:pPr>
      <w:r>
        <w:rPr>
          <w:sz w:val="24"/>
        </w:rPr>
        <w:t xml:space="preserve">             </w:t>
      </w:r>
      <w:r w:rsidR="00EE0AEE">
        <w:rPr>
          <w:sz w:val="24"/>
        </w:rPr>
        <w:t>průběžně po</w:t>
      </w:r>
      <w:r w:rsidR="009C61AD">
        <w:rPr>
          <w:sz w:val="24"/>
        </w:rPr>
        <w:t>dle zákona č. 320/2001 Sb.</w:t>
      </w:r>
      <w:r w:rsidR="00EE0AEE">
        <w:rPr>
          <w:sz w:val="24"/>
        </w:rPr>
        <w:t xml:space="preserve">, </w:t>
      </w:r>
      <w:r w:rsidR="009C61AD">
        <w:rPr>
          <w:sz w:val="24"/>
        </w:rPr>
        <w:t xml:space="preserve">o finanční kontrole ve veřejné správě </w:t>
      </w:r>
      <w:r w:rsidR="00696A48">
        <w:rPr>
          <w:sz w:val="24"/>
        </w:rPr>
        <w:br/>
      </w:r>
      <w:r>
        <w:rPr>
          <w:sz w:val="24"/>
        </w:rPr>
        <w:t xml:space="preserve">             </w:t>
      </w:r>
      <w:r w:rsidR="009C61AD">
        <w:rPr>
          <w:sz w:val="24"/>
        </w:rPr>
        <w:t>a o změně některých zákonů,</w:t>
      </w:r>
      <w:r w:rsidR="00EE0AEE">
        <w:rPr>
          <w:sz w:val="24"/>
        </w:rPr>
        <w:t xml:space="preserve"> ve znění pozdějších předpisů,</w:t>
      </w:r>
      <w:r w:rsidR="009C61AD">
        <w:rPr>
          <w:sz w:val="24"/>
        </w:rPr>
        <w:t xml:space="preserve"> odbor správce rozpočtu</w:t>
      </w:r>
      <w:r w:rsidR="00696A48">
        <w:rPr>
          <w:sz w:val="24"/>
        </w:rPr>
        <w:t xml:space="preserve"> </w:t>
      </w:r>
      <w:r w:rsidR="00696A48">
        <w:rPr>
          <w:sz w:val="24"/>
        </w:rPr>
        <w:br/>
      </w:r>
      <w:r>
        <w:rPr>
          <w:sz w:val="24"/>
        </w:rPr>
        <w:t xml:space="preserve">             </w:t>
      </w:r>
      <w:r w:rsidR="007E575D">
        <w:rPr>
          <w:sz w:val="24"/>
        </w:rPr>
        <w:t xml:space="preserve">MŠMT a dále dozorové orgány (např. finanční úřady) stanovené příslušnými obecně </w:t>
      </w:r>
    </w:p>
    <w:p w:rsidR="009C61AD" w:rsidRDefault="007E575D" w:rsidP="00030DC2">
      <w:pPr>
        <w:spacing w:before="60"/>
        <w:jc w:val="both"/>
        <w:rPr>
          <w:sz w:val="24"/>
        </w:rPr>
      </w:pPr>
      <w:r>
        <w:rPr>
          <w:sz w:val="24"/>
        </w:rPr>
        <w:t xml:space="preserve">            závaznými právními předpisy.</w:t>
      </w:r>
    </w:p>
    <w:p w:rsidR="00B62A81" w:rsidRDefault="00B62A81" w:rsidP="00F75357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F75357" w:rsidRPr="00C247F4" w:rsidRDefault="00F75357" w:rsidP="00F75357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C247F4">
        <w:rPr>
          <w:rFonts w:ascii="Times New Roman" w:hAnsi="Times New Roman" w:cs="Times New Roman"/>
          <w:color w:val="auto"/>
          <w:sz w:val="28"/>
        </w:rPr>
        <w:t>Článek V</w:t>
      </w:r>
      <w:r w:rsidR="00220733" w:rsidRPr="00C247F4">
        <w:rPr>
          <w:rFonts w:ascii="Times New Roman" w:hAnsi="Times New Roman" w:cs="Times New Roman"/>
          <w:color w:val="auto"/>
          <w:sz w:val="28"/>
        </w:rPr>
        <w:t>I</w:t>
      </w:r>
    </w:p>
    <w:p w:rsidR="00F75357" w:rsidRPr="00C247F4" w:rsidRDefault="00F75357" w:rsidP="00F75357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C247F4">
        <w:rPr>
          <w:rFonts w:ascii="Times New Roman" w:hAnsi="Times New Roman" w:cs="Times New Roman"/>
          <w:color w:val="auto"/>
          <w:sz w:val="28"/>
        </w:rPr>
        <w:t>Závěrečná ustanovení</w:t>
      </w:r>
    </w:p>
    <w:p w:rsidR="00F75357" w:rsidRPr="00C247F4" w:rsidRDefault="00F75357" w:rsidP="00370B22">
      <w:pPr>
        <w:jc w:val="both"/>
        <w:rPr>
          <w:i/>
          <w:sz w:val="24"/>
        </w:rPr>
      </w:pPr>
    </w:p>
    <w:p w:rsidR="00616255" w:rsidRPr="00C247F4" w:rsidRDefault="002869CF" w:rsidP="004548CF">
      <w:pPr>
        <w:pStyle w:val="Odstavecseseznamem"/>
        <w:numPr>
          <w:ilvl w:val="0"/>
          <w:numId w:val="15"/>
        </w:numPr>
        <w:jc w:val="both"/>
        <w:rPr>
          <w:sz w:val="24"/>
        </w:rPr>
      </w:pPr>
      <w:r w:rsidRPr="00C247F4">
        <w:rPr>
          <w:sz w:val="24"/>
        </w:rPr>
        <w:t>MŠMT rozhoduje o konečné výši rozdělení dotací pro jednotliv</w:t>
      </w:r>
      <w:r w:rsidR="008E0C71" w:rsidRPr="00C247F4">
        <w:rPr>
          <w:sz w:val="24"/>
        </w:rPr>
        <w:t>é žadatele</w:t>
      </w:r>
      <w:r w:rsidRPr="00C247F4">
        <w:rPr>
          <w:sz w:val="24"/>
        </w:rPr>
        <w:t xml:space="preserve"> a zveřejňuje je na adrese: </w:t>
      </w:r>
      <w:hyperlink r:id="rId16" w:history="1">
        <w:r w:rsidR="00146A52" w:rsidRPr="006C14DB">
          <w:rPr>
            <w:rStyle w:val="Hypertextovodkaz"/>
            <w:sz w:val="24"/>
          </w:rPr>
          <w:t>www.msmt.cz</w:t>
        </w:r>
      </w:hyperlink>
      <w:r w:rsidR="00146A52">
        <w:rPr>
          <w:sz w:val="24"/>
        </w:rPr>
        <w:t xml:space="preserve"> . </w:t>
      </w:r>
    </w:p>
    <w:p w:rsidR="00B042F2" w:rsidRPr="00C247F4" w:rsidRDefault="00B042F2" w:rsidP="00B042F2">
      <w:pPr>
        <w:jc w:val="both"/>
      </w:pPr>
    </w:p>
    <w:p w:rsidR="00616255" w:rsidRPr="00C247F4" w:rsidRDefault="00616255" w:rsidP="004548CF">
      <w:pPr>
        <w:pStyle w:val="Odstavecseseznamem"/>
        <w:numPr>
          <w:ilvl w:val="0"/>
          <w:numId w:val="15"/>
        </w:numPr>
        <w:jc w:val="both"/>
        <w:rPr>
          <w:sz w:val="24"/>
        </w:rPr>
      </w:pPr>
      <w:r w:rsidRPr="00C247F4">
        <w:rPr>
          <w:sz w:val="24"/>
        </w:rPr>
        <w:t xml:space="preserve">Realizace, vymezení účelového využití finančních prostředků, včetně hospodaření, vyúčtování a kontroly </w:t>
      </w:r>
      <w:r w:rsidR="00146A52">
        <w:rPr>
          <w:sz w:val="24"/>
        </w:rPr>
        <w:t xml:space="preserve">vynaložených </w:t>
      </w:r>
      <w:r w:rsidRPr="00C247F4">
        <w:rPr>
          <w:sz w:val="24"/>
        </w:rPr>
        <w:t xml:space="preserve">státních finančních prostředků se řídí platným </w:t>
      </w:r>
      <w:r w:rsidR="001B75DB">
        <w:rPr>
          <w:b/>
          <w:sz w:val="24"/>
          <w:szCs w:val="28"/>
        </w:rPr>
        <w:t>Rozhodnutím</w:t>
      </w:r>
      <w:r w:rsidRPr="00C247F4">
        <w:rPr>
          <w:b/>
          <w:sz w:val="24"/>
          <w:szCs w:val="28"/>
        </w:rPr>
        <w:t xml:space="preserve"> </w:t>
      </w:r>
      <w:r w:rsidRPr="00C247F4">
        <w:rPr>
          <w:sz w:val="24"/>
          <w:szCs w:val="28"/>
        </w:rPr>
        <w:t xml:space="preserve">a </w:t>
      </w:r>
      <w:r w:rsidR="00146A52">
        <w:rPr>
          <w:sz w:val="24"/>
          <w:szCs w:val="28"/>
        </w:rPr>
        <w:t xml:space="preserve">tímto </w:t>
      </w:r>
      <w:r w:rsidR="001B75DB" w:rsidRPr="001B75DB">
        <w:rPr>
          <w:b/>
          <w:sz w:val="24"/>
          <w:szCs w:val="28"/>
        </w:rPr>
        <w:t>MP</w:t>
      </w:r>
      <w:r w:rsidRPr="00C247F4">
        <w:rPr>
          <w:sz w:val="24"/>
          <w:szCs w:val="28"/>
        </w:rPr>
        <w:t xml:space="preserve">, </w:t>
      </w:r>
      <w:r w:rsidR="00146A52">
        <w:rPr>
          <w:sz w:val="24"/>
          <w:szCs w:val="28"/>
        </w:rPr>
        <w:t>který je</w:t>
      </w:r>
      <w:r w:rsidRPr="00C247F4">
        <w:rPr>
          <w:sz w:val="24"/>
          <w:szCs w:val="28"/>
        </w:rPr>
        <w:t xml:space="preserve"> </w:t>
      </w:r>
      <w:r w:rsidR="00146A52">
        <w:rPr>
          <w:sz w:val="24"/>
        </w:rPr>
        <w:t>zveřejněn</w:t>
      </w:r>
      <w:r w:rsidRPr="00C247F4">
        <w:rPr>
          <w:sz w:val="24"/>
        </w:rPr>
        <w:t xml:space="preserve"> na adrese: </w:t>
      </w:r>
      <w:hyperlink r:id="rId17" w:history="1">
        <w:r w:rsidRPr="00C247F4">
          <w:rPr>
            <w:rStyle w:val="Hypertextovodkaz"/>
            <w:sz w:val="24"/>
          </w:rPr>
          <w:t>www.msmt.cz</w:t>
        </w:r>
      </w:hyperlink>
      <w:r w:rsidR="00146A52">
        <w:rPr>
          <w:sz w:val="24"/>
        </w:rPr>
        <w:t xml:space="preserve"> .</w:t>
      </w:r>
    </w:p>
    <w:p w:rsidR="00616255" w:rsidRPr="00C247F4" w:rsidRDefault="00616255" w:rsidP="00B042F2">
      <w:pPr>
        <w:pStyle w:val="Odstavecseseznamem"/>
      </w:pPr>
    </w:p>
    <w:p w:rsidR="00616255" w:rsidRPr="00B06C03" w:rsidRDefault="00CC77F2" w:rsidP="00150175">
      <w:pPr>
        <w:pStyle w:val="Odstavecseseznamem"/>
        <w:numPr>
          <w:ilvl w:val="0"/>
          <w:numId w:val="15"/>
        </w:numPr>
        <w:jc w:val="both"/>
      </w:pPr>
      <w:r w:rsidRPr="00B06C03">
        <w:rPr>
          <w:sz w:val="24"/>
        </w:rPr>
        <w:t xml:space="preserve">Na úrovni MŠMT je návrh finančního objemu dotace jednotlivým </w:t>
      </w:r>
      <w:r w:rsidR="00B06C03" w:rsidRPr="00B06C03">
        <w:rPr>
          <w:sz w:val="24"/>
        </w:rPr>
        <w:t>žadatelům</w:t>
      </w:r>
      <w:r w:rsidR="00B06C03">
        <w:rPr>
          <w:sz w:val="24"/>
        </w:rPr>
        <w:t xml:space="preserve"> projednáván </w:t>
      </w:r>
      <w:r w:rsidR="00150175">
        <w:rPr>
          <w:sz w:val="24"/>
        </w:rPr>
        <w:t xml:space="preserve">gremiální </w:t>
      </w:r>
      <w:r w:rsidR="00D04E6B" w:rsidRPr="00B06C03">
        <w:rPr>
          <w:sz w:val="24"/>
        </w:rPr>
        <w:t>p</w:t>
      </w:r>
      <w:r w:rsidRPr="00B06C03">
        <w:rPr>
          <w:sz w:val="24"/>
        </w:rPr>
        <w:t>oradou</w:t>
      </w:r>
      <w:r w:rsidR="00D04E6B" w:rsidRPr="00B06C03">
        <w:rPr>
          <w:sz w:val="24"/>
        </w:rPr>
        <w:t xml:space="preserve"> sekce sportu a mládeže</w:t>
      </w:r>
      <w:r w:rsidR="00CC6D1E" w:rsidRPr="00B06C03">
        <w:rPr>
          <w:sz w:val="24"/>
        </w:rPr>
        <w:t xml:space="preserve"> </w:t>
      </w:r>
      <w:r w:rsidRPr="00B06C03">
        <w:rPr>
          <w:sz w:val="24"/>
        </w:rPr>
        <w:t>a poradou vedení MŠMT.</w:t>
      </w:r>
      <w:r w:rsidR="00351435" w:rsidRPr="00B06C03">
        <w:rPr>
          <w:sz w:val="24"/>
        </w:rPr>
        <w:t xml:space="preserve"> </w:t>
      </w:r>
    </w:p>
    <w:p w:rsidR="00B06C03" w:rsidRDefault="00B06C03" w:rsidP="00B06C03">
      <w:pPr>
        <w:pStyle w:val="Odstavecseseznamem"/>
      </w:pPr>
    </w:p>
    <w:p w:rsidR="00616255" w:rsidRPr="00B042F2" w:rsidRDefault="00616255" w:rsidP="004548CF">
      <w:pPr>
        <w:pStyle w:val="Odstavecseseznamem"/>
        <w:numPr>
          <w:ilvl w:val="0"/>
          <w:numId w:val="15"/>
        </w:numPr>
        <w:jc w:val="both"/>
        <w:rPr>
          <w:sz w:val="24"/>
        </w:rPr>
      </w:pPr>
      <w:r w:rsidRPr="00B042F2">
        <w:rPr>
          <w:sz w:val="24"/>
        </w:rPr>
        <w:t xml:space="preserve">Tyto </w:t>
      </w:r>
      <w:r w:rsidR="0065006B">
        <w:rPr>
          <w:sz w:val="24"/>
        </w:rPr>
        <w:t>Metodické pokyny</w:t>
      </w:r>
      <w:r w:rsidRPr="00B042F2">
        <w:rPr>
          <w:sz w:val="24"/>
        </w:rPr>
        <w:t xml:space="preserve"> nabývají účinnosti dnem </w:t>
      </w:r>
      <w:r w:rsidR="00A14790">
        <w:rPr>
          <w:sz w:val="24"/>
        </w:rPr>
        <w:t>8</w:t>
      </w:r>
      <w:r w:rsidR="00183652">
        <w:rPr>
          <w:sz w:val="24"/>
        </w:rPr>
        <w:t xml:space="preserve">. </w:t>
      </w:r>
      <w:r w:rsidR="0065006B">
        <w:rPr>
          <w:sz w:val="24"/>
        </w:rPr>
        <w:t>března</w:t>
      </w:r>
      <w:r w:rsidRPr="00B042F2">
        <w:rPr>
          <w:sz w:val="24"/>
        </w:rPr>
        <w:t xml:space="preserve"> 201</w:t>
      </w:r>
      <w:r w:rsidR="0065006B">
        <w:rPr>
          <w:sz w:val="24"/>
        </w:rPr>
        <w:t>6</w:t>
      </w:r>
      <w:r w:rsidRPr="00B042F2">
        <w:rPr>
          <w:sz w:val="24"/>
        </w:rPr>
        <w:t>.</w:t>
      </w:r>
    </w:p>
    <w:p w:rsidR="00A334AD" w:rsidRDefault="00A334AD" w:rsidP="00E34105">
      <w:pPr>
        <w:rPr>
          <w:sz w:val="24"/>
        </w:rPr>
      </w:pPr>
    </w:p>
    <w:p w:rsidR="0065006B" w:rsidRDefault="0065006B" w:rsidP="00E34105">
      <w:pPr>
        <w:rPr>
          <w:sz w:val="24"/>
        </w:rPr>
      </w:pPr>
    </w:p>
    <w:p w:rsidR="000A2455" w:rsidRDefault="000A2455" w:rsidP="000A2455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C82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Praze dne </w:t>
      </w:r>
      <w:r w:rsidR="00A14790">
        <w:rPr>
          <w:sz w:val="24"/>
          <w:szCs w:val="24"/>
        </w:rPr>
        <w:t>8</w:t>
      </w:r>
      <w:r w:rsidR="00183652">
        <w:rPr>
          <w:sz w:val="24"/>
          <w:szCs w:val="24"/>
        </w:rPr>
        <w:t xml:space="preserve">. </w:t>
      </w:r>
      <w:r w:rsidR="0065006B">
        <w:rPr>
          <w:sz w:val="24"/>
          <w:szCs w:val="24"/>
        </w:rPr>
        <w:t>března</w:t>
      </w:r>
      <w:r w:rsidR="00A90B08">
        <w:rPr>
          <w:sz w:val="24"/>
          <w:szCs w:val="24"/>
        </w:rPr>
        <w:t xml:space="preserve"> </w:t>
      </w:r>
      <w:r w:rsidR="00795C02">
        <w:rPr>
          <w:sz w:val="24"/>
          <w:szCs w:val="24"/>
        </w:rPr>
        <w:t>20</w:t>
      </w:r>
      <w:r w:rsidR="00596231">
        <w:rPr>
          <w:sz w:val="24"/>
          <w:szCs w:val="24"/>
        </w:rPr>
        <w:t>1</w:t>
      </w:r>
      <w:r w:rsidR="0065006B">
        <w:rPr>
          <w:sz w:val="24"/>
          <w:szCs w:val="24"/>
        </w:rPr>
        <w:t>6.</w:t>
      </w:r>
    </w:p>
    <w:p w:rsidR="00111B0E" w:rsidRPr="00870755" w:rsidRDefault="004106F6" w:rsidP="004106F6">
      <w:pPr>
        <w:ind w:left="4111"/>
        <w:rPr>
          <w:b/>
          <w:sz w:val="24"/>
        </w:rPr>
      </w:pPr>
      <w:r>
        <w:rPr>
          <w:b/>
          <w:sz w:val="24"/>
        </w:rPr>
        <w:t xml:space="preserve">             </w:t>
      </w:r>
      <w:r w:rsidR="004C5541">
        <w:rPr>
          <w:b/>
          <w:sz w:val="24"/>
        </w:rPr>
        <w:t xml:space="preserve">Mgr. </w:t>
      </w:r>
      <w:r w:rsidR="00183652">
        <w:rPr>
          <w:b/>
          <w:sz w:val="24"/>
        </w:rPr>
        <w:t>Michal Urban</w:t>
      </w:r>
    </w:p>
    <w:p w:rsidR="00111B0E" w:rsidRPr="00C247F4" w:rsidRDefault="005B2174" w:rsidP="005B2174">
      <w:pPr>
        <w:rPr>
          <w:sz w:val="24"/>
        </w:rPr>
      </w:pPr>
      <w:r>
        <w:rPr>
          <w:sz w:val="24"/>
        </w:rPr>
        <w:t xml:space="preserve">                             </w:t>
      </w:r>
      <w:r w:rsidR="00183652">
        <w:rPr>
          <w:sz w:val="24"/>
        </w:rPr>
        <w:t xml:space="preserve">           </w:t>
      </w:r>
      <w:r w:rsidR="00111B0E">
        <w:rPr>
          <w:sz w:val="24"/>
        </w:rPr>
        <w:t xml:space="preserve"> </w:t>
      </w:r>
      <w:r w:rsidR="00183652">
        <w:rPr>
          <w:sz w:val="24"/>
        </w:rPr>
        <w:t>pověřen zastupováním</w:t>
      </w:r>
      <w:r w:rsidR="00111B0E">
        <w:rPr>
          <w:sz w:val="24"/>
        </w:rPr>
        <w:t xml:space="preserve"> </w:t>
      </w:r>
      <w:r w:rsidR="00111B0E" w:rsidRPr="00C247F4">
        <w:rPr>
          <w:sz w:val="24"/>
        </w:rPr>
        <w:t>náměstk</w:t>
      </w:r>
      <w:r w:rsidR="00183652">
        <w:rPr>
          <w:sz w:val="24"/>
        </w:rPr>
        <w:t>a</w:t>
      </w:r>
      <w:r w:rsidR="00111B0E" w:rsidRPr="00C247F4">
        <w:rPr>
          <w:sz w:val="24"/>
        </w:rPr>
        <w:t xml:space="preserve"> </w:t>
      </w:r>
      <w:r w:rsidR="00150175">
        <w:rPr>
          <w:sz w:val="24"/>
        </w:rPr>
        <w:t xml:space="preserve">pro </w:t>
      </w:r>
      <w:r w:rsidR="00B06C03">
        <w:rPr>
          <w:sz w:val="24"/>
        </w:rPr>
        <w:t xml:space="preserve">řízení </w:t>
      </w:r>
      <w:r w:rsidR="00150175">
        <w:rPr>
          <w:sz w:val="24"/>
        </w:rPr>
        <w:t xml:space="preserve">sekce </w:t>
      </w:r>
      <w:r>
        <w:rPr>
          <w:sz w:val="24"/>
        </w:rPr>
        <w:t>sportu a mládeže</w:t>
      </w:r>
    </w:p>
    <w:p w:rsidR="001965C9" w:rsidRPr="00C247F4" w:rsidRDefault="00A14790" w:rsidP="000A2455">
      <w:pPr>
        <w:rPr>
          <w:sz w:val="24"/>
        </w:rPr>
      </w:pPr>
      <w:r>
        <w:rPr>
          <w:sz w:val="24"/>
        </w:rPr>
        <w:lastRenderedPageBreak/>
        <w:t xml:space="preserve">  </w:t>
      </w:r>
      <w:bookmarkStart w:id="0" w:name="_GoBack"/>
      <w:bookmarkEnd w:id="0"/>
      <w:r w:rsidR="00111B0E" w:rsidRPr="00C247F4">
        <w:rPr>
          <w:sz w:val="24"/>
        </w:rPr>
        <w:t xml:space="preserve">             </w:t>
      </w:r>
    </w:p>
    <w:p w:rsidR="00B042F2" w:rsidRPr="00C247F4" w:rsidRDefault="00B042F2" w:rsidP="000A2455">
      <w:pPr>
        <w:ind w:right="72"/>
        <w:outlineLvl w:val="0"/>
        <w:rPr>
          <w:b/>
          <w:sz w:val="28"/>
          <w:szCs w:val="28"/>
        </w:rPr>
      </w:pPr>
    </w:p>
    <w:p w:rsidR="00223084" w:rsidRDefault="00232573" w:rsidP="00223084">
      <w:pPr>
        <w:ind w:right="72"/>
        <w:outlineLvl w:val="0"/>
        <w:rPr>
          <w:b/>
          <w:sz w:val="28"/>
          <w:szCs w:val="28"/>
        </w:rPr>
      </w:pPr>
      <w:r w:rsidRPr="00C247F4">
        <w:rPr>
          <w:b/>
          <w:sz w:val="28"/>
          <w:szCs w:val="28"/>
        </w:rPr>
        <w:t>Přílohy:</w:t>
      </w:r>
    </w:p>
    <w:p w:rsidR="00223084" w:rsidRDefault="00223084" w:rsidP="00223084">
      <w:pPr>
        <w:ind w:right="72"/>
        <w:outlineLvl w:val="0"/>
        <w:rPr>
          <w:b/>
          <w:sz w:val="28"/>
          <w:szCs w:val="28"/>
        </w:rPr>
      </w:pPr>
    </w:p>
    <w:p w:rsidR="009516D3" w:rsidRPr="00223084" w:rsidRDefault="009516D3" w:rsidP="00223084">
      <w:pPr>
        <w:ind w:right="72"/>
        <w:outlineLvl w:val="0"/>
        <w:rPr>
          <w:b/>
          <w:sz w:val="28"/>
          <w:szCs w:val="28"/>
        </w:rPr>
      </w:pPr>
      <w:r w:rsidRPr="00223084">
        <w:rPr>
          <w:b/>
          <w:sz w:val="24"/>
          <w:szCs w:val="24"/>
        </w:rPr>
        <w:t xml:space="preserve">Příloha č. </w:t>
      </w:r>
      <w:r w:rsidR="00C17C62">
        <w:rPr>
          <w:b/>
          <w:sz w:val="24"/>
          <w:szCs w:val="24"/>
        </w:rPr>
        <w:t>1</w:t>
      </w:r>
      <w:r w:rsidRPr="00C247F4">
        <w:rPr>
          <w:sz w:val="24"/>
          <w:szCs w:val="24"/>
        </w:rPr>
        <w:t xml:space="preserve">    -   </w:t>
      </w:r>
      <w:r w:rsidRPr="00223084">
        <w:rPr>
          <w:b/>
          <w:sz w:val="24"/>
          <w:szCs w:val="24"/>
        </w:rPr>
        <w:t>Závazné podmínky čerpání prostředků státního rozpočtu</w:t>
      </w:r>
    </w:p>
    <w:p w:rsidR="009516D3" w:rsidRPr="00C247F4" w:rsidRDefault="00C17C62" w:rsidP="009516D3">
      <w:pPr>
        <w:pStyle w:val="Nadpis4"/>
        <w:spacing w:before="120" w:after="0"/>
        <w:rPr>
          <w:sz w:val="24"/>
          <w:szCs w:val="24"/>
        </w:rPr>
      </w:pPr>
      <w:r>
        <w:rPr>
          <w:sz w:val="24"/>
          <w:szCs w:val="24"/>
        </w:rPr>
        <w:t>Příloha č. 2</w:t>
      </w:r>
      <w:r w:rsidR="009516D3" w:rsidRPr="00C247F4">
        <w:rPr>
          <w:sz w:val="24"/>
          <w:szCs w:val="24"/>
        </w:rPr>
        <w:t xml:space="preserve">    -   Prováděcí pokyn pro závěrečné vyhodnocení</w:t>
      </w:r>
    </w:p>
    <w:p w:rsidR="00822548" w:rsidRDefault="00C17C62" w:rsidP="00822548">
      <w:pPr>
        <w:pStyle w:val="Nadpis4"/>
        <w:spacing w:before="120" w:after="0"/>
        <w:rPr>
          <w:sz w:val="24"/>
          <w:szCs w:val="24"/>
        </w:rPr>
      </w:pPr>
      <w:r>
        <w:rPr>
          <w:sz w:val="24"/>
          <w:szCs w:val="24"/>
        </w:rPr>
        <w:t>Příloha č. 3</w:t>
      </w:r>
      <w:r w:rsidR="00822548" w:rsidRPr="00C247F4">
        <w:rPr>
          <w:sz w:val="24"/>
          <w:szCs w:val="24"/>
        </w:rPr>
        <w:t xml:space="preserve">    -   Vzor Investičního záměru k žádosti o dotaci z programu 133510</w:t>
      </w:r>
    </w:p>
    <w:p w:rsidR="00AD3C91" w:rsidRDefault="00D801B2" w:rsidP="00AD3C91">
      <w:pPr>
        <w:pStyle w:val="Nadpis4"/>
        <w:spacing w:before="120" w:after="0"/>
        <w:rPr>
          <w:sz w:val="24"/>
          <w:szCs w:val="24"/>
        </w:rPr>
      </w:pPr>
      <w:r w:rsidRPr="00FB45BF">
        <w:rPr>
          <w:sz w:val="24"/>
          <w:szCs w:val="24"/>
        </w:rPr>
        <w:t xml:space="preserve">Příloha č. </w:t>
      </w:r>
      <w:r w:rsidR="0077544B">
        <w:rPr>
          <w:sz w:val="24"/>
          <w:szCs w:val="24"/>
        </w:rPr>
        <w:t>4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Přehled použitých zkratek </w:t>
      </w:r>
    </w:p>
    <w:p w:rsidR="00AD3C91" w:rsidRPr="00AD3C91" w:rsidRDefault="00AD3C91" w:rsidP="00AD3C91">
      <w:pPr>
        <w:pStyle w:val="Nadpis4"/>
        <w:spacing w:before="120" w:after="0"/>
        <w:rPr>
          <w:sz w:val="24"/>
          <w:szCs w:val="24"/>
        </w:rPr>
      </w:pPr>
      <w:r w:rsidRPr="00AD3C91">
        <w:rPr>
          <w:sz w:val="24"/>
          <w:szCs w:val="24"/>
        </w:rPr>
        <w:t xml:space="preserve">Příloha č. </w:t>
      </w:r>
      <w:r w:rsidR="0077544B">
        <w:rPr>
          <w:sz w:val="24"/>
          <w:szCs w:val="24"/>
        </w:rPr>
        <w:t>5</w:t>
      </w:r>
      <w:r w:rsidRPr="00AD3C91">
        <w:rPr>
          <w:sz w:val="24"/>
          <w:szCs w:val="24"/>
        </w:rPr>
        <w:t xml:space="preserve"> </w:t>
      </w:r>
      <w:r w:rsidRPr="00FB45BF">
        <w:rPr>
          <w:sz w:val="24"/>
          <w:szCs w:val="24"/>
        </w:rPr>
        <w:t xml:space="preserve">  - </w:t>
      </w:r>
      <w:r>
        <w:rPr>
          <w:sz w:val="24"/>
          <w:szCs w:val="24"/>
        </w:rPr>
        <w:t xml:space="preserve"> </w:t>
      </w:r>
      <w:r w:rsidRPr="00AD3C91">
        <w:rPr>
          <w:sz w:val="24"/>
          <w:szCs w:val="24"/>
        </w:rPr>
        <w:t xml:space="preserve"> V</w:t>
      </w:r>
      <w:r w:rsidR="0077544B">
        <w:rPr>
          <w:sz w:val="24"/>
          <w:szCs w:val="24"/>
        </w:rPr>
        <w:t xml:space="preserve">ysvětlivky k údajům Rozhodnutí </w:t>
      </w:r>
    </w:p>
    <w:p w:rsidR="00C078A9" w:rsidRPr="00E0776C" w:rsidRDefault="00C078A9" w:rsidP="00FC53A6">
      <w:pPr>
        <w:jc w:val="center"/>
        <w:rPr>
          <w:b/>
          <w:sz w:val="24"/>
          <w:szCs w:val="24"/>
        </w:rPr>
      </w:pPr>
    </w:p>
    <w:sectPr w:rsidR="00C078A9" w:rsidRPr="00E0776C" w:rsidSect="008A29F4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F0" w:rsidRDefault="00D736F0">
      <w:r>
        <w:separator/>
      </w:r>
    </w:p>
  </w:endnote>
  <w:endnote w:type="continuationSeparator" w:id="0">
    <w:p w:rsidR="00D736F0" w:rsidRDefault="00D7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877829"/>
      <w:docPartObj>
        <w:docPartGallery w:val="Page Numbers (Bottom of Page)"/>
        <w:docPartUnique/>
      </w:docPartObj>
    </w:sdtPr>
    <w:sdtEndPr/>
    <w:sdtContent>
      <w:p w:rsidR="00C11EEC" w:rsidRDefault="00C11EEC" w:rsidP="00EC5FCB">
        <w:pPr>
          <w:pStyle w:val="Zpat"/>
          <w:tabs>
            <w:tab w:val="left" w:pos="3080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4790">
          <w:rPr>
            <w:noProof/>
          </w:rPr>
          <w:t>14</w:t>
        </w:r>
        <w:r>
          <w:fldChar w:fldCharType="end"/>
        </w:r>
      </w:p>
    </w:sdtContent>
  </w:sdt>
  <w:p w:rsidR="00C11EEC" w:rsidRDefault="00C11E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F0" w:rsidRDefault="00D736F0">
      <w:r>
        <w:separator/>
      </w:r>
    </w:p>
  </w:footnote>
  <w:footnote w:type="continuationSeparator" w:id="0">
    <w:p w:rsidR="00D736F0" w:rsidRDefault="00D73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EC" w:rsidRPr="005E652F" w:rsidRDefault="00C11EEC" w:rsidP="00C21A07">
    <w:pPr>
      <w:pStyle w:val="Zhlav"/>
      <w:ind w:left="720"/>
      <w:jc w:val="right"/>
      <w:rPr>
        <w:i/>
      </w:rPr>
    </w:pPr>
    <w:r w:rsidRPr="005E652F">
      <w:rPr>
        <w:i/>
      </w:rPr>
      <w:t>Návrh  pro PV č.j.: MSMT-</w:t>
    </w:r>
    <w:r>
      <w:rPr>
        <w:i/>
      </w:rPr>
      <w:t>4397</w:t>
    </w:r>
    <w:r w:rsidRPr="005E652F">
      <w:rPr>
        <w:i/>
      </w:rPr>
      <w:t>/201</w:t>
    </w:r>
    <w:r>
      <w:rPr>
        <w:i/>
      </w:rPr>
      <w:t>6</w:t>
    </w:r>
  </w:p>
  <w:p w:rsidR="00C11EEC" w:rsidRPr="002A2832" w:rsidRDefault="00C11EEC" w:rsidP="002A28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A86"/>
    <w:multiLevelType w:val="hybridMultilevel"/>
    <w:tmpl w:val="1180A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A0C86"/>
    <w:multiLevelType w:val="multilevel"/>
    <w:tmpl w:val="7602BE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A23058A"/>
    <w:multiLevelType w:val="multilevel"/>
    <w:tmpl w:val="87FA0F7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461"/>
    <w:multiLevelType w:val="multilevel"/>
    <w:tmpl w:val="B0AA1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2546581"/>
    <w:multiLevelType w:val="hybridMultilevel"/>
    <w:tmpl w:val="99E08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3633"/>
    <w:multiLevelType w:val="hybridMultilevel"/>
    <w:tmpl w:val="B7EC8B7E"/>
    <w:lvl w:ilvl="0" w:tplc="4D50542C">
      <w:start w:val="5"/>
      <w:numFmt w:val="lowerLetter"/>
      <w:lvlText w:val="%1)"/>
      <w:lvlJc w:val="left"/>
      <w:pPr>
        <w:ind w:left="13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 w15:restartNumberingAfterBreak="0">
    <w:nsid w:val="201759E3"/>
    <w:multiLevelType w:val="hybridMultilevel"/>
    <w:tmpl w:val="64301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544FAD"/>
    <w:multiLevelType w:val="multilevel"/>
    <w:tmpl w:val="2A9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D6A034F"/>
    <w:multiLevelType w:val="hybridMultilevel"/>
    <w:tmpl w:val="826E58BA"/>
    <w:lvl w:ilvl="0" w:tplc="060EC5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C3F76"/>
    <w:multiLevelType w:val="hybridMultilevel"/>
    <w:tmpl w:val="89D4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A0025"/>
    <w:multiLevelType w:val="hybridMultilevel"/>
    <w:tmpl w:val="BBCACBBA"/>
    <w:lvl w:ilvl="0" w:tplc="BB460C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D6E3A"/>
    <w:multiLevelType w:val="hybridMultilevel"/>
    <w:tmpl w:val="EDB4BCE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522D29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9AA5F0F"/>
    <w:multiLevelType w:val="multilevel"/>
    <w:tmpl w:val="4F72500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755E81"/>
    <w:multiLevelType w:val="hybridMultilevel"/>
    <w:tmpl w:val="96F24260"/>
    <w:lvl w:ilvl="0" w:tplc="7F36AC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C6A6B"/>
    <w:multiLevelType w:val="hybridMultilevel"/>
    <w:tmpl w:val="1180A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267053"/>
    <w:multiLevelType w:val="multilevel"/>
    <w:tmpl w:val="0420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056083"/>
    <w:multiLevelType w:val="multilevel"/>
    <w:tmpl w:val="86AE3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 w15:restartNumberingAfterBreak="0">
    <w:nsid w:val="560674F2"/>
    <w:multiLevelType w:val="hybridMultilevel"/>
    <w:tmpl w:val="826E58BA"/>
    <w:lvl w:ilvl="0" w:tplc="060EC5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3129"/>
    <w:multiLevelType w:val="multilevel"/>
    <w:tmpl w:val="18F02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5C921291"/>
    <w:multiLevelType w:val="hybridMultilevel"/>
    <w:tmpl w:val="8A44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B3FFA"/>
    <w:multiLevelType w:val="hybridMultilevel"/>
    <w:tmpl w:val="30A0ECE6"/>
    <w:lvl w:ilvl="0" w:tplc="DCEA75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B5A21"/>
    <w:multiLevelType w:val="hybridMultilevel"/>
    <w:tmpl w:val="E76CD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62695"/>
    <w:multiLevelType w:val="hybridMultilevel"/>
    <w:tmpl w:val="857EC33C"/>
    <w:lvl w:ilvl="0" w:tplc="E0FE0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0554D"/>
    <w:multiLevelType w:val="singleLevel"/>
    <w:tmpl w:val="4C56E3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B750C07"/>
    <w:multiLevelType w:val="multilevel"/>
    <w:tmpl w:val="2A148B3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2"/>
  </w:num>
  <w:num w:numId="5">
    <w:abstractNumId w:val="27"/>
  </w:num>
  <w:num w:numId="6">
    <w:abstractNumId w:val="3"/>
  </w:num>
  <w:num w:numId="7">
    <w:abstractNumId w:val="1"/>
  </w:num>
  <w:num w:numId="8">
    <w:abstractNumId w:val="18"/>
  </w:num>
  <w:num w:numId="9">
    <w:abstractNumId w:val="6"/>
  </w:num>
  <w:num w:numId="10">
    <w:abstractNumId w:val="9"/>
  </w:num>
  <w:num w:numId="11">
    <w:abstractNumId w:val="14"/>
  </w:num>
  <w:num w:numId="12">
    <w:abstractNumId w:val="15"/>
  </w:num>
  <w:num w:numId="13">
    <w:abstractNumId w:val="28"/>
  </w:num>
  <w:num w:numId="14">
    <w:abstractNumId w:val="17"/>
  </w:num>
  <w:num w:numId="15">
    <w:abstractNumId w:val="23"/>
  </w:num>
  <w:num w:numId="16">
    <w:abstractNumId w:val="5"/>
  </w:num>
  <w:num w:numId="17">
    <w:abstractNumId w:val="20"/>
  </w:num>
  <w:num w:numId="18">
    <w:abstractNumId w:val="12"/>
  </w:num>
  <w:num w:numId="19">
    <w:abstractNumId w:val="4"/>
  </w:num>
  <w:num w:numId="20">
    <w:abstractNumId w:val="24"/>
  </w:num>
  <w:num w:numId="21">
    <w:abstractNumId w:val="13"/>
  </w:num>
  <w:num w:numId="22">
    <w:abstractNumId w:val="19"/>
  </w:num>
  <w:num w:numId="23">
    <w:abstractNumId w:val="11"/>
  </w:num>
  <w:num w:numId="24">
    <w:abstractNumId w:val="8"/>
  </w:num>
  <w:num w:numId="25">
    <w:abstractNumId w:val="2"/>
  </w:num>
  <w:num w:numId="26">
    <w:abstractNumId w:val="21"/>
  </w:num>
  <w:num w:numId="27">
    <w:abstractNumId w:val="0"/>
  </w:num>
  <w:num w:numId="28">
    <w:abstractNumId w:val="16"/>
  </w:num>
  <w:num w:numId="29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E"/>
    <w:rsid w:val="00001DCE"/>
    <w:rsid w:val="0000292E"/>
    <w:rsid w:val="000101A7"/>
    <w:rsid w:val="00013211"/>
    <w:rsid w:val="0001396C"/>
    <w:rsid w:val="0002440C"/>
    <w:rsid w:val="00024EDC"/>
    <w:rsid w:val="00025B89"/>
    <w:rsid w:val="000262EA"/>
    <w:rsid w:val="000275EA"/>
    <w:rsid w:val="00030DC2"/>
    <w:rsid w:val="00030EB9"/>
    <w:rsid w:val="00033ABC"/>
    <w:rsid w:val="00036A77"/>
    <w:rsid w:val="00036A7D"/>
    <w:rsid w:val="00041774"/>
    <w:rsid w:val="00043F2C"/>
    <w:rsid w:val="00046E14"/>
    <w:rsid w:val="000510E5"/>
    <w:rsid w:val="000539A1"/>
    <w:rsid w:val="000562EF"/>
    <w:rsid w:val="0006077F"/>
    <w:rsid w:val="00061550"/>
    <w:rsid w:val="00065B90"/>
    <w:rsid w:val="00072473"/>
    <w:rsid w:val="000735D1"/>
    <w:rsid w:val="0007529D"/>
    <w:rsid w:val="00076BE3"/>
    <w:rsid w:val="0008492E"/>
    <w:rsid w:val="000859BD"/>
    <w:rsid w:val="00093B15"/>
    <w:rsid w:val="00094A91"/>
    <w:rsid w:val="00095D0E"/>
    <w:rsid w:val="0009740E"/>
    <w:rsid w:val="000A1734"/>
    <w:rsid w:val="000A2455"/>
    <w:rsid w:val="000A24EB"/>
    <w:rsid w:val="000A5A35"/>
    <w:rsid w:val="000A61F5"/>
    <w:rsid w:val="000B02B2"/>
    <w:rsid w:val="000B0A87"/>
    <w:rsid w:val="000B304D"/>
    <w:rsid w:val="000B3AC6"/>
    <w:rsid w:val="000C1D77"/>
    <w:rsid w:val="000C408F"/>
    <w:rsid w:val="000D4C11"/>
    <w:rsid w:val="000D4CA1"/>
    <w:rsid w:val="000D6BED"/>
    <w:rsid w:val="000D75F2"/>
    <w:rsid w:val="000D7DB7"/>
    <w:rsid w:val="000D7E0B"/>
    <w:rsid w:val="000E0839"/>
    <w:rsid w:val="000E353A"/>
    <w:rsid w:val="000F0CF9"/>
    <w:rsid w:val="001009B1"/>
    <w:rsid w:val="00101698"/>
    <w:rsid w:val="00103418"/>
    <w:rsid w:val="00111B0E"/>
    <w:rsid w:val="00113503"/>
    <w:rsid w:val="00114177"/>
    <w:rsid w:val="0011664B"/>
    <w:rsid w:val="00117409"/>
    <w:rsid w:val="001220E1"/>
    <w:rsid w:val="00123AD5"/>
    <w:rsid w:val="00125DD8"/>
    <w:rsid w:val="0013110B"/>
    <w:rsid w:val="001327C4"/>
    <w:rsid w:val="0013545D"/>
    <w:rsid w:val="00135F04"/>
    <w:rsid w:val="001363C1"/>
    <w:rsid w:val="0014017C"/>
    <w:rsid w:val="001424E5"/>
    <w:rsid w:val="00144095"/>
    <w:rsid w:val="00144298"/>
    <w:rsid w:val="00144C2F"/>
    <w:rsid w:val="001457D2"/>
    <w:rsid w:val="00146A52"/>
    <w:rsid w:val="00147B48"/>
    <w:rsid w:val="00150175"/>
    <w:rsid w:val="001506BB"/>
    <w:rsid w:val="00150E24"/>
    <w:rsid w:val="00151189"/>
    <w:rsid w:val="00152ADB"/>
    <w:rsid w:val="001534F7"/>
    <w:rsid w:val="00154A72"/>
    <w:rsid w:val="00156084"/>
    <w:rsid w:val="00164E7E"/>
    <w:rsid w:val="001675AF"/>
    <w:rsid w:val="00173F2A"/>
    <w:rsid w:val="0017552A"/>
    <w:rsid w:val="00183652"/>
    <w:rsid w:val="00183E5B"/>
    <w:rsid w:val="001841A9"/>
    <w:rsid w:val="0018470B"/>
    <w:rsid w:val="00184EF5"/>
    <w:rsid w:val="00185413"/>
    <w:rsid w:val="00185CF9"/>
    <w:rsid w:val="00187060"/>
    <w:rsid w:val="00187509"/>
    <w:rsid w:val="001965C9"/>
    <w:rsid w:val="00196972"/>
    <w:rsid w:val="001B357C"/>
    <w:rsid w:val="001B3814"/>
    <w:rsid w:val="001B74EB"/>
    <w:rsid w:val="001B75DB"/>
    <w:rsid w:val="001C0018"/>
    <w:rsid w:val="001C0B1B"/>
    <w:rsid w:val="001C3799"/>
    <w:rsid w:val="001C488D"/>
    <w:rsid w:val="001C6596"/>
    <w:rsid w:val="001D1028"/>
    <w:rsid w:val="001D114B"/>
    <w:rsid w:val="001D3AB0"/>
    <w:rsid w:val="001E0200"/>
    <w:rsid w:val="001E1C98"/>
    <w:rsid w:val="001E5778"/>
    <w:rsid w:val="001F65E6"/>
    <w:rsid w:val="00200FC5"/>
    <w:rsid w:val="00201BEA"/>
    <w:rsid w:val="00202181"/>
    <w:rsid w:val="00204DE1"/>
    <w:rsid w:val="00206694"/>
    <w:rsid w:val="0021032C"/>
    <w:rsid w:val="0021388D"/>
    <w:rsid w:val="00214A40"/>
    <w:rsid w:val="00220733"/>
    <w:rsid w:val="00223084"/>
    <w:rsid w:val="0022697F"/>
    <w:rsid w:val="00227863"/>
    <w:rsid w:val="00230FB4"/>
    <w:rsid w:val="00232573"/>
    <w:rsid w:val="00232B72"/>
    <w:rsid w:val="002331C6"/>
    <w:rsid w:val="00233D2E"/>
    <w:rsid w:val="002371E8"/>
    <w:rsid w:val="002375C6"/>
    <w:rsid w:val="00237A6F"/>
    <w:rsid w:val="00242944"/>
    <w:rsid w:val="00242BB1"/>
    <w:rsid w:val="00245F99"/>
    <w:rsid w:val="00253EAC"/>
    <w:rsid w:val="0025524C"/>
    <w:rsid w:val="00262306"/>
    <w:rsid w:val="00262AFA"/>
    <w:rsid w:val="002637D2"/>
    <w:rsid w:val="00263C80"/>
    <w:rsid w:val="00263E7F"/>
    <w:rsid w:val="00264838"/>
    <w:rsid w:val="002666C5"/>
    <w:rsid w:val="002700EB"/>
    <w:rsid w:val="002708C1"/>
    <w:rsid w:val="00275609"/>
    <w:rsid w:val="0027573E"/>
    <w:rsid w:val="00277412"/>
    <w:rsid w:val="002805C9"/>
    <w:rsid w:val="002869CF"/>
    <w:rsid w:val="00290B67"/>
    <w:rsid w:val="00291D59"/>
    <w:rsid w:val="00291E5E"/>
    <w:rsid w:val="00295FB1"/>
    <w:rsid w:val="002A0155"/>
    <w:rsid w:val="002A2832"/>
    <w:rsid w:val="002A4BDF"/>
    <w:rsid w:val="002A59D7"/>
    <w:rsid w:val="002A6825"/>
    <w:rsid w:val="002A7648"/>
    <w:rsid w:val="002B2748"/>
    <w:rsid w:val="002B2BB4"/>
    <w:rsid w:val="002B32A4"/>
    <w:rsid w:val="002B37C8"/>
    <w:rsid w:val="002B4252"/>
    <w:rsid w:val="002B4C93"/>
    <w:rsid w:val="002B5DB7"/>
    <w:rsid w:val="002B6532"/>
    <w:rsid w:val="002C1361"/>
    <w:rsid w:val="002C224B"/>
    <w:rsid w:val="002C237F"/>
    <w:rsid w:val="002C48DD"/>
    <w:rsid w:val="002C5B1E"/>
    <w:rsid w:val="002C6EAE"/>
    <w:rsid w:val="002C70C7"/>
    <w:rsid w:val="002D2266"/>
    <w:rsid w:val="002D69B1"/>
    <w:rsid w:val="002E12E2"/>
    <w:rsid w:val="002F0080"/>
    <w:rsid w:val="002F1695"/>
    <w:rsid w:val="002F3266"/>
    <w:rsid w:val="002F3F5F"/>
    <w:rsid w:val="002F448A"/>
    <w:rsid w:val="002F7215"/>
    <w:rsid w:val="00301276"/>
    <w:rsid w:val="003020B3"/>
    <w:rsid w:val="003043E4"/>
    <w:rsid w:val="003138AC"/>
    <w:rsid w:val="00314479"/>
    <w:rsid w:val="003148EB"/>
    <w:rsid w:val="00323C7B"/>
    <w:rsid w:val="00331452"/>
    <w:rsid w:val="00341DDD"/>
    <w:rsid w:val="00342C49"/>
    <w:rsid w:val="003450C0"/>
    <w:rsid w:val="00345F40"/>
    <w:rsid w:val="0034766A"/>
    <w:rsid w:val="003512DE"/>
    <w:rsid w:val="00351435"/>
    <w:rsid w:val="0035244C"/>
    <w:rsid w:val="00357884"/>
    <w:rsid w:val="003614A7"/>
    <w:rsid w:val="00362115"/>
    <w:rsid w:val="00362677"/>
    <w:rsid w:val="003643BC"/>
    <w:rsid w:val="003645C4"/>
    <w:rsid w:val="00365AEB"/>
    <w:rsid w:val="00370B22"/>
    <w:rsid w:val="00373C8C"/>
    <w:rsid w:val="00375886"/>
    <w:rsid w:val="003769F7"/>
    <w:rsid w:val="00381820"/>
    <w:rsid w:val="003903F8"/>
    <w:rsid w:val="00390CA7"/>
    <w:rsid w:val="00394012"/>
    <w:rsid w:val="00395055"/>
    <w:rsid w:val="003A17B4"/>
    <w:rsid w:val="003A213F"/>
    <w:rsid w:val="003A5740"/>
    <w:rsid w:val="003A60CB"/>
    <w:rsid w:val="003A67B0"/>
    <w:rsid w:val="003B21A9"/>
    <w:rsid w:val="003B5432"/>
    <w:rsid w:val="003C020C"/>
    <w:rsid w:val="003C15D2"/>
    <w:rsid w:val="003C3635"/>
    <w:rsid w:val="003C4E04"/>
    <w:rsid w:val="003C6F9C"/>
    <w:rsid w:val="003C748C"/>
    <w:rsid w:val="003C7A2E"/>
    <w:rsid w:val="003D54BF"/>
    <w:rsid w:val="003D54DE"/>
    <w:rsid w:val="003D7493"/>
    <w:rsid w:val="003D7838"/>
    <w:rsid w:val="003E09FA"/>
    <w:rsid w:val="003E10FC"/>
    <w:rsid w:val="003E44F2"/>
    <w:rsid w:val="003E520D"/>
    <w:rsid w:val="003E7DA5"/>
    <w:rsid w:val="003E7E42"/>
    <w:rsid w:val="003F4BB2"/>
    <w:rsid w:val="003F5234"/>
    <w:rsid w:val="003F68C8"/>
    <w:rsid w:val="003F696E"/>
    <w:rsid w:val="003F725F"/>
    <w:rsid w:val="003F7F73"/>
    <w:rsid w:val="0040457B"/>
    <w:rsid w:val="00405C92"/>
    <w:rsid w:val="004106F6"/>
    <w:rsid w:val="004134DA"/>
    <w:rsid w:val="004144A8"/>
    <w:rsid w:val="00414F2C"/>
    <w:rsid w:val="004171D9"/>
    <w:rsid w:val="00420ED9"/>
    <w:rsid w:val="0042351F"/>
    <w:rsid w:val="004326BB"/>
    <w:rsid w:val="004343B2"/>
    <w:rsid w:val="0043526F"/>
    <w:rsid w:val="004366C0"/>
    <w:rsid w:val="00440322"/>
    <w:rsid w:val="0044476E"/>
    <w:rsid w:val="00444A12"/>
    <w:rsid w:val="00444E5D"/>
    <w:rsid w:val="00450E0F"/>
    <w:rsid w:val="00452897"/>
    <w:rsid w:val="004548CF"/>
    <w:rsid w:val="00454F6F"/>
    <w:rsid w:val="00457768"/>
    <w:rsid w:val="00461869"/>
    <w:rsid w:val="00462975"/>
    <w:rsid w:val="00465719"/>
    <w:rsid w:val="0047217C"/>
    <w:rsid w:val="0047225B"/>
    <w:rsid w:val="00472AC4"/>
    <w:rsid w:val="00473807"/>
    <w:rsid w:val="00485FF3"/>
    <w:rsid w:val="0049221A"/>
    <w:rsid w:val="00492579"/>
    <w:rsid w:val="00493CE9"/>
    <w:rsid w:val="0049485A"/>
    <w:rsid w:val="004974CA"/>
    <w:rsid w:val="004B0071"/>
    <w:rsid w:val="004B4A59"/>
    <w:rsid w:val="004C03B1"/>
    <w:rsid w:val="004C1C67"/>
    <w:rsid w:val="004C2829"/>
    <w:rsid w:val="004C5541"/>
    <w:rsid w:val="004C603B"/>
    <w:rsid w:val="004C6DCA"/>
    <w:rsid w:val="004D0DDD"/>
    <w:rsid w:val="004D10EB"/>
    <w:rsid w:val="004D4645"/>
    <w:rsid w:val="004E01AC"/>
    <w:rsid w:val="004E7814"/>
    <w:rsid w:val="004F0422"/>
    <w:rsid w:val="004F3AA8"/>
    <w:rsid w:val="004F46CB"/>
    <w:rsid w:val="004F5EE4"/>
    <w:rsid w:val="0050046D"/>
    <w:rsid w:val="00502489"/>
    <w:rsid w:val="00503328"/>
    <w:rsid w:val="005044F3"/>
    <w:rsid w:val="005053CF"/>
    <w:rsid w:val="0050655A"/>
    <w:rsid w:val="00513A41"/>
    <w:rsid w:val="00514CBC"/>
    <w:rsid w:val="00524F78"/>
    <w:rsid w:val="00525B97"/>
    <w:rsid w:val="00526AE4"/>
    <w:rsid w:val="00530B6C"/>
    <w:rsid w:val="0053628E"/>
    <w:rsid w:val="00536A34"/>
    <w:rsid w:val="00540445"/>
    <w:rsid w:val="005429D4"/>
    <w:rsid w:val="00542A51"/>
    <w:rsid w:val="005435C3"/>
    <w:rsid w:val="005460B9"/>
    <w:rsid w:val="0054625C"/>
    <w:rsid w:val="00546B0A"/>
    <w:rsid w:val="005470A8"/>
    <w:rsid w:val="00552A2A"/>
    <w:rsid w:val="005541A1"/>
    <w:rsid w:val="00554E84"/>
    <w:rsid w:val="0055627B"/>
    <w:rsid w:val="005572EA"/>
    <w:rsid w:val="00561FF1"/>
    <w:rsid w:val="005626EA"/>
    <w:rsid w:val="005640FA"/>
    <w:rsid w:val="00571D90"/>
    <w:rsid w:val="00572980"/>
    <w:rsid w:val="00575341"/>
    <w:rsid w:val="00576166"/>
    <w:rsid w:val="00576306"/>
    <w:rsid w:val="00583214"/>
    <w:rsid w:val="005914DF"/>
    <w:rsid w:val="00591734"/>
    <w:rsid w:val="00592BAA"/>
    <w:rsid w:val="0059457B"/>
    <w:rsid w:val="00596231"/>
    <w:rsid w:val="0059792B"/>
    <w:rsid w:val="005A04A7"/>
    <w:rsid w:val="005A3CFE"/>
    <w:rsid w:val="005A6BE3"/>
    <w:rsid w:val="005B2174"/>
    <w:rsid w:val="005B21BF"/>
    <w:rsid w:val="005B760D"/>
    <w:rsid w:val="005B798D"/>
    <w:rsid w:val="005C02C5"/>
    <w:rsid w:val="005C3954"/>
    <w:rsid w:val="005C4B2B"/>
    <w:rsid w:val="005C4C23"/>
    <w:rsid w:val="005C72B6"/>
    <w:rsid w:val="005C7802"/>
    <w:rsid w:val="005D01DE"/>
    <w:rsid w:val="005D0986"/>
    <w:rsid w:val="005D37FD"/>
    <w:rsid w:val="005D3DE9"/>
    <w:rsid w:val="005D575D"/>
    <w:rsid w:val="005D6025"/>
    <w:rsid w:val="005E16BC"/>
    <w:rsid w:val="005E2D44"/>
    <w:rsid w:val="006017E6"/>
    <w:rsid w:val="006033A1"/>
    <w:rsid w:val="00604724"/>
    <w:rsid w:val="00611159"/>
    <w:rsid w:val="0061421C"/>
    <w:rsid w:val="00614945"/>
    <w:rsid w:val="00614A9B"/>
    <w:rsid w:val="00614EBF"/>
    <w:rsid w:val="0061591B"/>
    <w:rsid w:val="00615BD1"/>
    <w:rsid w:val="00616255"/>
    <w:rsid w:val="00620871"/>
    <w:rsid w:val="00625CCE"/>
    <w:rsid w:val="00626498"/>
    <w:rsid w:val="00631196"/>
    <w:rsid w:val="00631200"/>
    <w:rsid w:val="006364D0"/>
    <w:rsid w:val="006366D9"/>
    <w:rsid w:val="00637C65"/>
    <w:rsid w:val="00647096"/>
    <w:rsid w:val="00647F51"/>
    <w:rsid w:val="0065006B"/>
    <w:rsid w:val="00651474"/>
    <w:rsid w:val="00654C6D"/>
    <w:rsid w:val="0065586B"/>
    <w:rsid w:val="00656268"/>
    <w:rsid w:val="00657B6F"/>
    <w:rsid w:val="006634C7"/>
    <w:rsid w:val="00670CD6"/>
    <w:rsid w:val="006739C2"/>
    <w:rsid w:val="00674D84"/>
    <w:rsid w:val="006807EF"/>
    <w:rsid w:val="00686066"/>
    <w:rsid w:val="00686485"/>
    <w:rsid w:val="00696A48"/>
    <w:rsid w:val="006A2A36"/>
    <w:rsid w:val="006A46BF"/>
    <w:rsid w:val="006A6C85"/>
    <w:rsid w:val="006B2173"/>
    <w:rsid w:val="006B51F5"/>
    <w:rsid w:val="006C06FA"/>
    <w:rsid w:val="006C1048"/>
    <w:rsid w:val="006C292A"/>
    <w:rsid w:val="006C5036"/>
    <w:rsid w:val="006C5B8C"/>
    <w:rsid w:val="006C5E83"/>
    <w:rsid w:val="006C5F1B"/>
    <w:rsid w:val="006C6422"/>
    <w:rsid w:val="006D0F8F"/>
    <w:rsid w:val="006E5F57"/>
    <w:rsid w:val="006F0E80"/>
    <w:rsid w:val="006F21B5"/>
    <w:rsid w:val="006F6CD3"/>
    <w:rsid w:val="00703CBF"/>
    <w:rsid w:val="007056B7"/>
    <w:rsid w:val="00706820"/>
    <w:rsid w:val="00706DD5"/>
    <w:rsid w:val="007105C4"/>
    <w:rsid w:val="00710B74"/>
    <w:rsid w:val="00713C84"/>
    <w:rsid w:val="00715204"/>
    <w:rsid w:val="00716D0A"/>
    <w:rsid w:val="00723FC1"/>
    <w:rsid w:val="00726B57"/>
    <w:rsid w:val="00732DD3"/>
    <w:rsid w:val="007330CF"/>
    <w:rsid w:val="00733CF7"/>
    <w:rsid w:val="0073422B"/>
    <w:rsid w:val="00737252"/>
    <w:rsid w:val="00742DC9"/>
    <w:rsid w:val="00746D33"/>
    <w:rsid w:val="00746D6B"/>
    <w:rsid w:val="007539E6"/>
    <w:rsid w:val="00756A7D"/>
    <w:rsid w:val="007574A7"/>
    <w:rsid w:val="007637CE"/>
    <w:rsid w:val="00764871"/>
    <w:rsid w:val="00765458"/>
    <w:rsid w:val="00765F94"/>
    <w:rsid w:val="00771C13"/>
    <w:rsid w:val="00774328"/>
    <w:rsid w:val="0077491D"/>
    <w:rsid w:val="0077544B"/>
    <w:rsid w:val="00777F77"/>
    <w:rsid w:val="007817F2"/>
    <w:rsid w:val="007845DE"/>
    <w:rsid w:val="007846B0"/>
    <w:rsid w:val="0078530D"/>
    <w:rsid w:val="007903B9"/>
    <w:rsid w:val="007924D9"/>
    <w:rsid w:val="00792871"/>
    <w:rsid w:val="00792AEE"/>
    <w:rsid w:val="00794139"/>
    <w:rsid w:val="00795C02"/>
    <w:rsid w:val="00796E37"/>
    <w:rsid w:val="007A2EE5"/>
    <w:rsid w:val="007A39EF"/>
    <w:rsid w:val="007A4385"/>
    <w:rsid w:val="007A511D"/>
    <w:rsid w:val="007A52FE"/>
    <w:rsid w:val="007A6712"/>
    <w:rsid w:val="007B1D9A"/>
    <w:rsid w:val="007C15E5"/>
    <w:rsid w:val="007C3CDD"/>
    <w:rsid w:val="007C662F"/>
    <w:rsid w:val="007D2E53"/>
    <w:rsid w:val="007E0AFF"/>
    <w:rsid w:val="007E1D86"/>
    <w:rsid w:val="007E2C44"/>
    <w:rsid w:val="007E575D"/>
    <w:rsid w:val="007E6497"/>
    <w:rsid w:val="007F70A4"/>
    <w:rsid w:val="00800055"/>
    <w:rsid w:val="00806664"/>
    <w:rsid w:val="0081085F"/>
    <w:rsid w:val="00813C66"/>
    <w:rsid w:val="00813EFE"/>
    <w:rsid w:val="00814D34"/>
    <w:rsid w:val="008156E9"/>
    <w:rsid w:val="00822548"/>
    <w:rsid w:val="00822EAD"/>
    <w:rsid w:val="00824B0F"/>
    <w:rsid w:val="008345D2"/>
    <w:rsid w:val="0084076E"/>
    <w:rsid w:val="00840955"/>
    <w:rsid w:val="00841018"/>
    <w:rsid w:val="00846073"/>
    <w:rsid w:val="00846B56"/>
    <w:rsid w:val="008472B7"/>
    <w:rsid w:val="00850EF4"/>
    <w:rsid w:val="00853A17"/>
    <w:rsid w:val="0085600F"/>
    <w:rsid w:val="00856F28"/>
    <w:rsid w:val="00857438"/>
    <w:rsid w:val="0086144C"/>
    <w:rsid w:val="00861718"/>
    <w:rsid w:val="00861DA4"/>
    <w:rsid w:val="00862508"/>
    <w:rsid w:val="0086265C"/>
    <w:rsid w:val="008660E1"/>
    <w:rsid w:val="00867525"/>
    <w:rsid w:val="00867980"/>
    <w:rsid w:val="00870755"/>
    <w:rsid w:val="008709D9"/>
    <w:rsid w:val="00871A17"/>
    <w:rsid w:val="00873850"/>
    <w:rsid w:val="00876409"/>
    <w:rsid w:val="008827CB"/>
    <w:rsid w:val="0088396F"/>
    <w:rsid w:val="00890614"/>
    <w:rsid w:val="0089421C"/>
    <w:rsid w:val="00895242"/>
    <w:rsid w:val="0089633D"/>
    <w:rsid w:val="008A028E"/>
    <w:rsid w:val="008A0AF6"/>
    <w:rsid w:val="008A29F4"/>
    <w:rsid w:val="008A7732"/>
    <w:rsid w:val="008B1E85"/>
    <w:rsid w:val="008B3215"/>
    <w:rsid w:val="008B4963"/>
    <w:rsid w:val="008B6991"/>
    <w:rsid w:val="008B72FB"/>
    <w:rsid w:val="008C103F"/>
    <w:rsid w:val="008D10A2"/>
    <w:rsid w:val="008D3894"/>
    <w:rsid w:val="008D4B06"/>
    <w:rsid w:val="008D5008"/>
    <w:rsid w:val="008D59E5"/>
    <w:rsid w:val="008D5C3D"/>
    <w:rsid w:val="008D6E7A"/>
    <w:rsid w:val="008E0C71"/>
    <w:rsid w:val="008E5AFB"/>
    <w:rsid w:val="008F280D"/>
    <w:rsid w:val="008F3B9D"/>
    <w:rsid w:val="008F4899"/>
    <w:rsid w:val="008F6F8E"/>
    <w:rsid w:val="009034F2"/>
    <w:rsid w:val="009059A3"/>
    <w:rsid w:val="00905E28"/>
    <w:rsid w:val="00907A59"/>
    <w:rsid w:val="0091443B"/>
    <w:rsid w:val="009172EF"/>
    <w:rsid w:val="00923A1E"/>
    <w:rsid w:val="009276C6"/>
    <w:rsid w:val="00930265"/>
    <w:rsid w:val="00935CA7"/>
    <w:rsid w:val="00940591"/>
    <w:rsid w:val="00942DA8"/>
    <w:rsid w:val="0094313F"/>
    <w:rsid w:val="00944FE0"/>
    <w:rsid w:val="00946679"/>
    <w:rsid w:val="00950E2F"/>
    <w:rsid w:val="009516D3"/>
    <w:rsid w:val="00956AB0"/>
    <w:rsid w:val="00957B28"/>
    <w:rsid w:val="009601CB"/>
    <w:rsid w:val="009615D7"/>
    <w:rsid w:val="00962DAF"/>
    <w:rsid w:val="00963B76"/>
    <w:rsid w:val="00964167"/>
    <w:rsid w:val="00970554"/>
    <w:rsid w:val="00971BA9"/>
    <w:rsid w:val="00975B9B"/>
    <w:rsid w:val="009770F4"/>
    <w:rsid w:val="00980FD5"/>
    <w:rsid w:val="009815AD"/>
    <w:rsid w:val="009845B2"/>
    <w:rsid w:val="009856D7"/>
    <w:rsid w:val="009856E5"/>
    <w:rsid w:val="009857CE"/>
    <w:rsid w:val="00986A33"/>
    <w:rsid w:val="0098752A"/>
    <w:rsid w:val="009918A6"/>
    <w:rsid w:val="0099356F"/>
    <w:rsid w:val="009957BA"/>
    <w:rsid w:val="00997A04"/>
    <w:rsid w:val="009A389F"/>
    <w:rsid w:val="009A4B52"/>
    <w:rsid w:val="009A531B"/>
    <w:rsid w:val="009A6518"/>
    <w:rsid w:val="009B1200"/>
    <w:rsid w:val="009B13DF"/>
    <w:rsid w:val="009B52C3"/>
    <w:rsid w:val="009C1C5E"/>
    <w:rsid w:val="009C4B03"/>
    <w:rsid w:val="009C61AD"/>
    <w:rsid w:val="009C6CED"/>
    <w:rsid w:val="009C75B3"/>
    <w:rsid w:val="009D6A64"/>
    <w:rsid w:val="009E0611"/>
    <w:rsid w:val="009E2C58"/>
    <w:rsid w:val="009E42A1"/>
    <w:rsid w:val="009E4379"/>
    <w:rsid w:val="009E43F7"/>
    <w:rsid w:val="009E7AE4"/>
    <w:rsid w:val="009F28FD"/>
    <w:rsid w:val="009F4FEB"/>
    <w:rsid w:val="00A059E0"/>
    <w:rsid w:val="00A10C20"/>
    <w:rsid w:val="00A1360B"/>
    <w:rsid w:val="00A14790"/>
    <w:rsid w:val="00A15C06"/>
    <w:rsid w:val="00A15DDE"/>
    <w:rsid w:val="00A15FFD"/>
    <w:rsid w:val="00A263F0"/>
    <w:rsid w:val="00A307F0"/>
    <w:rsid w:val="00A334AD"/>
    <w:rsid w:val="00A35197"/>
    <w:rsid w:val="00A3705C"/>
    <w:rsid w:val="00A37AD7"/>
    <w:rsid w:val="00A44E66"/>
    <w:rsid w:val="00A4548A"/>
    <w:rsid w:val="00A46706"/>
    <w:rsid w:val="00A479D6"/>
    <w:rsid w:val="00A531BA"/>
    <w:rsid w:val="00A54051"/>
    <w:rsid w:val="00A60E6A"/>
    <w:rsid w:val="00A64CEB"/>
    <w:rsid w:val="00A67D8C"/>
    <w:rsid w:val="00A71FFC"/>
    <w:rsid w:val="00A77557"/>
    <w:rsid w:val="00A82E45"/>
    <w:rsid w:val="00A90B08"/>
    <w:rsid w:val="00A92F74"/>
    <w:rsid w:val="00A938E6"/>
    <w:rsid w:val="00A96CBF"/>
    <w:rsid w:val="00A973B1"/>
    <w:rsid w:val="00AA150A"/>
    <w:rsid w:val="00AA185D"/>
    <w:rsid w:val="00AA2063"/>
    <w:rsid w:val="00AA486B"/>
    <w:rsid w:val="00AA74A5"/>
    <w:rsid w:val="00AB2BAE"/>
    <w:rsid w:val="00AB2E0B"/>
    <w:rsid w:val="00AB3E68"/>
    <w:rsid w:val="00AB6B99"/>
    <w:rsid w:val="00AC325A"/>
    <w:rsid w:val="00AC37DF"/>
    <w:rsid w:val="00AC4B41"/>
    <w:rsid w:val="00AD1B4F"/>
    <w:rsid w:val="00AD28A0"/>
    <w:rsid w:val="00AD3C91"/>
    <w:rsid w:val="00AE406E"/>
    <w:rsid w:val="00AE5057"/>
    <w:rsid w:val="00AF02E8"/>
    <w:rsid w:val="00AF1E3F"/>
    <w:rsid w:val="00AF256D"/>
    <w:rsid w:val="00AF2F7E"/>
    <w:rsid w:val="00AF4312"/>
    <w:rsid w:val="00B00813"/>
    <w:rsid w:val="00B02D0A"/>
    <w:rsid w:val="00B042F2"/>
    <w:rsid w:val="00B06C03"/>
    <w:rsid w:val="00B1185F"/>
    <w:rsid w:val="00B119C2"/>
    <w:rsid w:val="00B12248"/>
    <w:rsid w:val="00B125AD"/>
    <w:rsid w:val="00B15EE5"/>
    <w:rsid w:val="00B17155"/>
    <w:rsid w:val="00B21558"/>
    <w:rsid w:val="00B21798"/>
    <w:rsid w:val="00B23A4B"/>
    <w:rsid w:val="00B24392"/>
    <w:rsid w:val="00B26F64"/>
    <w:rsid w:val="00B40BBB"/>
    <w:rsid w:val="00B42EA6"/>
    <w:rsid w:val="00B453FF"/>
    <w:rsid w:val="00B46AC8"/>
    <w:rsid w:val="00B50305"/>
    <w:rsid w:val="00B5125B"/>
    <w:rsid w:val="00B53B36"/>
    <w:rsid w:val="00B603D3"/>
    <w:rsid w:val="00B62A81"/>
    <w:rsid w:val="00B6398D"/>
    <w:rsid w:val="00B6402D"/>
    <w:rsid w:val="00B6551A"/>
    <w:rsid w:val="00B71740"/>
    <w:rsid w:val="00B73989"/>
    <w:rsid w:val="00B73B36"/>
    <w:rsid w:val="00B81EEE"/>
    <w:rsid w:val="00B849DA"/>
    <w:rsid w:val="00B87D0C"/>
    <w:rsid w:val="00B904AA"/>
    <w:rsid w:val="00B9124B"/>
    <w:rsid w:val="00B91B5C"/>
    <w:rsid w:val="00B9720D"/>
    <w:rsid w:val="00BA1FE7"/>
    <w:rsid w:val="00BA6858"/>
    <w:rsid w:val="00BA7A82"/>
    <w:rsid w:val="00BB2518"/>
    <w:rsid w:val="00BC0A88"/>
    <w:rsid w:val="00BC0AAE"/>
    <w:rsid w:val="00BC2435"/>
    <w:rsid w:val="00BC277B"/>
    <w:rsid w:val="00BC5425"/>
    <w:rsid w:val="00BC6C8F"/>
    <w:rsid w:val="00BD00A3"/>
    <w:rsid w:val="00BD04B2"/>
    <w:rsid w:val="00BE2E9B"/>
    <w:rsid w:val="00BE44F1"/>
    <w:rsid w:val="00BE65B8"/>
    <w:rsid w:val="00BF08BC"/>
    <w:rsid w:val="00BF0D40"/>
    <w:rsid w:val="00BF3458"/>
    <w:rsid w:val="00BF5FA6"/>
    <w:rsid w:val="00C01AA1"/>
    <w:rsid w:val="00C078A9"/>
    <w:rsid w:val="00C11EEC"/>
    <w:rsid w:val="00C12233"/>
    <w:rsid w:val="00C17BE1"/>
    <w:rsid w:val="00C17C62"/>
    <w:rsid w:val="00C21A07"/>
    <w:rsid w:val="00C22DC0"/>
    <w:rsid w:val="00C2469C"/>
    <w:rsid w:val="00C247F4"/>
    <w:rsid w:val="00C27055"/>
    <w:rsid w:val="00C3016A"/>
    <w:rsid w:val="00C306B9"/>
    <w:rsid w:val="00C3112A"/>
    <w:rsid w:val="00C355A8"/>
    <w:rsid w:val="00C36940"/>
    <w:rsid w:val="00C40833"/>
    <w:rsid w:val="00C52365"/>
    <w:rsid w:val="00C54EFA"/>
    <w:rsid w:val="00C57E3A"/>
    <w:rsid w:val="00C61D0B"/>
    <w:rsid w:val="00C65E4B"/>
    <w:rsid w:val="00C662DF"/>
    <w:rsid w:val="00C71D07"/>
    <w:rsid w:val="00C72483"/>
    <w:rsid w:val="00C74F1A"/>
    <w:rsid w:val="00C77E68"/>
    <w:rsid w:val="00C80E34"/>
    <w:rsid w:val="00C82FA2"/>
    <w:rsid w:val="00C85910"/>
    <w:rsid w:val="00C86E27"/>
    <w:rsid w:val="00C9112B"/>
    <w:rsid w:val="00C91C68"/>
    <w:rsid w:val="00C9471A"/>
    <w:rsid w:val="00C94957"/>
    <w:rsid w:val="00C960BB"/>
    <w:rsid w:val="00CA12D4"/>
    <w:rsid w:val="00CA1711"/>
    <w:rsid w:val="00CA1A34"/>
    <w:rsid w:val="00CA219E"/>
    <w:rsid w:val="00CA3442"/>
    <w:rsid w:val="00CA4F0A"/>
    <w:rsid w:val="00CA4FD4"/>
    <w:rsid w:val="00CB5079"/>
    <w:rsid w:val="00CB5B98"/>
    <w:rsid w:val="00CB604C"/>
    <w:rsid w:val="00CB6536"/>
    <w:rsid w:val="00CB7A57"/>
    <w:rsid w:val="00CC1DB7"/>
    <w:rsid w:val="00CC32E4"/>
    <w:rsid w:val="00CC4C4C"/>
    <w:rsid w:val="00CC6D1E"/>
    <w:rsid w:val="00CC77F2"/>
    <w:rsid w:val="00CC79D4"/>
    <w:rsid w:val="00CD02AF"/>
    <w:rsid w:val="00CD10FB"/>
    <w:rsid w:val="00CD1803"/>
    <w:rsid w:val="00CD425A"/>
    <w:rsid w:val="00CD5069"/>
    <w:rsid w:val="00CD5B37"/>
    <w:rsid w:val="00CD6A59"/>
    <w:rsid w:val="00CE26C2"/>
    <w:rsid w:val="00CE28E7"/>
    <w:rsid w:val="00CE54A6"/>
    <w:rsid w:val="00CE6DF9"/>
    <w:rsid w:val="00CF1C11"/>
    <w:rsid w:val="00CF650C"/>
    <w:rsid w:val="00D005CE"/>
    <w:rsid w:val="00D0204F"/>
    <w:rsid w:val="00D03ED6"/>
    <w:rsid w:val="00D04E6B"/>
    <w:rsid w:val="00D05BF4"/>
    <w:rsid w:val="00D11DF1"/>
    <w:rsid w:val="00D13B77"/>
    <w:rsid w:val="00D15164"/>
    <w:rsid w:val="00D1671A"/>
    <w:rsid w:val="00D222B1"/>
    <w:rsid w:val="00D22783"/>
    <w:rsid w:val="00D234BB"/>
    <w:rsid w:val="00D33646"/>
    <w:rsid w:val="00D36C89"/>
    <w:rsid w:val="00D36D74"/>
    <w:rsid w:val="00D4425B"/>
    <w:rsid w:val="00D5083F"/>
    <w:rsid w:val="00D51DBC"/>
    <w:rsid w:val="00D51DCE"/>
    <w:rsid w:val="00D54704"/>
    <w:rsid w:val="00D54C54"/>
    <w:rsid w:val="00D56167"/>
    <w:rsid w:val="00D57083"/>
    <w:rsid w:val="00D6344F"/>
    <w:rsid w:val="00D64C1F"/>
    <w:rsid w:val="00D6699C"/>
    <w:rsid w:val="00D736F0"/>
    <w:rsid w:val="00D7680F"/>
    <w:rsid w:val="00D801B2"/>
    <w:rsid w:val="00D83CB5"/>
    <w:rsid w:val="00D93771"/>
    <w:rsid w:val="00D9424D"/>
    <w:rsid w:val="00DA046B"/>
    <w:rsid w:val="00DA6FBA"/>
    <w:rsid w:val="00DB144E"/>
    <w:rsid w:val="00DB1D1B"/>
    <w:rsid w:val="00DB30CD"/>
    <w:rsid w:val="00DB3891"/>
    <w:rsid w:val="00DB4929"/>
    <w:rsid w:val="00DB5534"/>
    <w:rsid w:val="00DC3849"/>
    <w:rsid w:val="00DD0B26"/>
    <w:rsid w:val="00DD6CFE"/>
    <w:rsid w:val="00DE14F4"/>
    <w:rsid w:val="00DE15A4"/>
    <w:rsid w:val="00DE3C94"/>
    <w:rsid w:val="00DE4EEF"/>
    <w:rsid w:val="00DE4F54"/>
    <w:rsid w:val="00DE5A28"/>
    <w:rsid w:val="00DE6E08"/>
    <w:rsid w:val="00DF21C5"/>
    <w:rsid w:val="00DF4CA6"/>
    <w:rsid w:val="00E0399D"/>
    <w:rsid w:val="00E045B5"/>
    <w:rsid w:val="00E0776C"/>
    <w:rsid w:val="00E20749"/>
    <w:rsid w:val="00E25A79"/>
    <w:rsid w:val="00E26D07"/>
    <w:rsid w:val="00E2762E"/>
    <w:rsid w:val="00E27B95"/>
    <w:rsid w:val="00E27EFE"/>
    <w:rsid w:val="00E3086E"/>
    <w:rsid w:val="00E34105"/>
    <w:rsid w:val="00E34A9A"/>
    <w:rsid w:val="00E34B0A"/>
    <w:rsid w:val="00E35F61"/>
    <w:rsid w:val="00E36AF0"/>
    <w:rsid w:val="00E36B57"/>
    <w:rsid w:val="00E41323"/>
    <w:rsid w:val="00E420DD"/>
    <w:rsid w:val="00E436A4"/>
    <w:rsid w:val="00E4722F"/>
    <w:rsid w:val="00E53D10"/>
    <w:rsid w:val="00E55BC6"/>
    <w:rsid w:val="00E5782B"/>
    <w:rsid w:val="00E73881"/>
    <w:rsid w:val="00E74768"/>
    <w:rsid w:val="00E77619"/>
    <w:rsid w:val="00E818E4"/>
    <w:rsid w:val="00E84059"/>
    <w:rsid w:val="00E86AE6"/>
    <w:rsid w:val="00E92A4B"/>
    <w:rsid w:val="00E93546"/>
    <w:rsid w:val="00E96AA0"/>
    <w:rsid w:val="00EA67D2"/>
    <w:rsid w:val="00EB09D7"/>
    <w:rsid w:val="00EB0D8E"/>
    <w:rsid w:val="00EB70F6"/>
    <w:rsid w:val="00EC1E67"/>
    <w:rsid w:val="00EC228E"/>
    <w:rsid w:val="00EC5FCB"/>
    <w:rsid w:val="00EC62E4"/>
    <w:rsid w:val="00ED705C"/>
    <w:rsid w:val="00EE0AEE"/>
    <w:rsid w:val="00EE21F0"/>
    <w:rsid w:val="00EE79EB"/>
    <w:rsid w:val="00EF0F33"/>
    <w:rsid w:val="00EF4F85"/>
    <w:rsid w:val="00EF52F5"/>
    <w:rsid w:val="00EF7C57"/>
    <w:rsid w:val="00F022BF"/>
    <w:rsid w:val="00F03CED"/>
    <w:rsid w:val="00F065B1"/>
    <w:rsid w:val="00F07968"/>
    <w:rsid w:val="00F07AED"/>
    <w:rsid w:val="00F14DCF"/>
    <w:rsid w:val="00F154EE"/>
    <w:rsid w:val="00F1656D"/>
    <w:rsid w:val="00F16FF7"/>
    <w:rsid w:val="00F20666"/>
    <w:rsid w:val="00F23C04"/>
    <w:rsid w:val="00F25A3D"/>
    <w:rsid w:val="00F340AD"/>
    <w:rsid w:val="00F365F3"/>
    <w:rsid w:val="00F37389"/>
    <w:rsid w:val="00F400A5"/>
    <w:rsid w:val="00F405AE"/>
    <w:rsid w:val="00F44F38"/>
    <w:rsid w:val="00F45025"/>
    <w:rsid w:val="00F46394"/>
    <w:rsid w:val="00F51D9B"/>
    <w:rsid w:val="00F52230"/>
    <w:rsid w:val="00F54276"/>
    <w:rsid w:val="00F57BBE"/>
    <w:rsid w:val="00F57C9D"/>
    <w:rsid w:val="00F704FC"/>
    <w:rsid w:val="00F70DD6"/>
    <w:rsid w:val="00F7133B"/>
    <w:rsid w:val="00F73137"/>
    <w:rsid w:val="00F75357"/>
    <w:rsid w:val="00F778F3"/>
    <w:rsid w:val="00F81392"/>
    <w:rsid w:val="00F81BDF"/>
    <w:rsid w:val="00F82D23"/>
    <w:rsid w:val="00F85683"/>
    <w:rsid w:val="00F85D37"/>
    <w:rsid w:val="00F8600A"/>
    <w:rsid w:val="00F908EA"/>
    <w:rsid w:val="00F90ACC"/>
    <w:rsid w:val="00F914D4"/>
    <w:rsid w:val="00F932D2"/>
    <w:rsid w:val="00F935D5"/>
    <w:rsid w:val="00F97F8A"/>
    <w:rsid w:val="00FA1FB3"/>
    <w:rsid w:val="00FB20E3"/>
    <w:rsid w:val="00FB45BF"/>
    <w:rsid w:val="00FC4726"/>
    <w:rsid w:val="00FC53A6"/>
    <w:rsid w:val="00FD027F"/>
    <w:rsid w:val="00FD0DB7"/>
    <w:rsid w:val="00FD0E6A"/>
    <w:rsid w:val="00FD2C83"/>
    <w:rsid w:val="00FD3DEA"/>
    <w:rsid w:val="00FE0B4D"/>
    <w:rsid w:val="00FE11EF"/>
    <w:rsid w:val="00FE2CD2"/>
    <w:rsid w:val="00FE36E9"/>
    <w:rsid w:val="00FE7B78"/>
    <w:rsid w:val="00FF067E"/>
    <w:rsid w:val="00FF28E5"/>
    <w:rsid w:val="00FF4C3A"/>
    <w:rsid w:val="00FF4C9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7854D7-DDBB-495E-BB4A-953CC11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link w:val="Zkladntextodsazen3Char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9Char">
    <w:name w:val="Nadpis 9 Char"/>
    <w:link w:val="Nadpis9"/>
    <w:rsid w:val="00895242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D4425B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572980"/>
  </w:style>
  <w:style w:type="character" w:customStyle="1" w:styleId="ZpatChar">
    <w:name w:val="Zápatí Char"/>
    <w:basedOn w:val="Standardnpsmoodstavce"/>
    <w:link w:val="Zpat"/>
    <w:uiPriority w:val="99"/>
    <w:rsid w:val="00264838"/>
  </w:style>
  <w:style w:type="character" w:styleId="Siln">
    <w:name w:val="Strong"/>
    <w:basedOn w:val="Standardnpsmoodstavce"/>
    <w:uiPriority w:val="22"/>
    <w:qFormat/>
    <w:rsid w:val="00655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49471">
                                  <w:marLeft w:val="120"/>
                                  <w:marRight w:val="12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msmt.cz/sport-1/investi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smt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www.justice.cz" TargetMode="Externa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justice.cz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3A9D1-0757-429F-AA1D-4C6E2018E99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F1596F63-C8C2-4E90-A816-803F141D46D9}">
      <dgm:prSet phldrT="[Text]" custT="1"/>
      <dgm:spPr/>
      <dgm:t>
        <a:bodyPr/>
        <a:lstStyle/>
        <a:p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Metodické pokyny</a:t>
          </a:r>
        </a:p>
      </dgm:t>
    </dgm:pt>
    <dgm:pt modelId="{49AFBC0B-7D30-41ED-B3DF-917F4A5CD8A4}" type="parTrans" cxnId="{F527D8C5-ED83-480B-B431-2B8C921C84B5}">
      <dgm:prSet/>
      <dgm:spPr/>
      <dgm:t>
        <a:bodyPr/>
        <a:lstStyle/>
        <a:p>
          <a:endParaRPr lang="cs-CZ"/>
        </a:p>
      </dgm:t>
    </dgm:pt>
    <dgm:pt modelId="{00608358-B61C-4788-A490-F11022913A74}" type="sibTrans" cxnId="{F527D8C5-ED83-480B-B431-2B8C921C84B5}">
      <dgm:prSet/>
      <dgm:spPr/>
      <dgm:t>
        <a:bodyPr/>
        <a:lstStyle/>
        <a:p>
          <a:endParaRPr lang="cs-CZ"/>
        </a:p>
      </dgm:t>
    </dgm:pt>
    <dgm:pt modelId="{D9A36D9D-D229-42D0-9598-96FE0E680D01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133510</a:t>
          </a:r>
        </a:p>
      </dgm:t>
    </dgm:pt>
    <dgm:pt modelId="{614565C9-4E3A-4716-9F97-4B632C6C43E1}" type="parTrans" cxnId="{7FA42422-338E-4F20-867E-73D67ECB5104}">
      <dgm:prSet/>
      <dgm:spPr/>
      <dgm:t>
        <a:bodyPr/>
        <a:lstStyle/>
        <a:p>
          <a:endParaRPr lang="cs-CZ"/>
        </a:p>
      </dgm:t>
    </dgm:pt>
    <dgm:pt modelId="{C007CB89-58A7-4321-8F07-D023F72CC2AF}" type="sibTrans" cxnId="{7FA42422-338E-4F20-867E-73D67ECB5104}">
      <dgm:prSet/>
      <dgm:spPr/>
      <dgm:t>
        <a:bodyPr/>
        <a:lstStyle/>
        <a:p>
          <a:endParaRPr lang="cs-CZ"/>
        </a:p>
      </dgm:t>
    </dgm:pt>
    <dgm:pt modelId="{044200F4-6688-46FE-9729-AB9D6C7499A4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Podpora materiálně technické základny sportu</a:t>
          </a:r>
        </a:p>
      </dgm:t>
    </dgm:pt>
    <dgm:pt modelId="{3025C902-CAF1-4C0A-8D6C-1F114AA38193}" type="parTrans" cxnId="{91B8F4DD-65F0-4D2F-B636-7AE8C9D87BCE}">
      <dgm:prSet/>
      <dgm:spPr/>
      <dgm:t>
        <a:bodyPr/>
        <a:lstStyle/>
        <a:p>
          <a:endParaRPr lang="cs-CZ"/>
        </a:p>
      </dgm:t>
    </dgm:pt>
    <dgm:pt modelId="{0D3B3347-E9DF-43C3-99DF-16DBBC6DF757}" type="sibTrans" cxnId="{91B8F4DD-65F0-4D2F-B636-7AE8C9D87BCE}">
      <dgm:prSet/>
      <dgm:spPr/>
      <dgm:t>
        <a:bodyPr/>
        <a:lstStyle/>
        <a:p>
          <a:endParaRPr lang="cs-CZ"/>
        </a:p>
      </dgm:t>
    </dgm:pt>
    <dgm:pt modelId="{098A6F63-2ED4-4C16-81E6-472DF62913CD}" type="pres">
      <dgm:prSet presAssocID="{6F93A9D1-0757-429F-AA1D-4C6E2018E99E}" presName="compositeShape" presStyleCnt="0">
        <dgm:presLayoutVars>
          <dgm:dir/>
          <dgm:resizeHandles/>
        </dgm:presLayoutVars>
      </dgm:prSet>
      <dgm:spPr/>
    </dgm:pt>
    <dgm:pt modelId="{8D63626C-D1C0-4C7A-83AD-0F29CABB4E29}" type="pres">
      <dgm:prSet presAssocID="{6F93A9D1-0757-429F-AA1D-4C6E2018E99E}" presName="pyramid" presStyleLbl="node1" presStyleIdx="0" presStyleCnt="1"/>
      <dgm:spPr/>
    </dgm:pt>
    <dgm:pt modelId="{65C46762-DCBE-48E5-AC55-DC2E018D623B}" type="pres">
      <dgm:prSet presAssocID="{6F93A9D1-0757-429F-AA1D-4C6E2018E99E}" presName="theList" presStyleCnt="0"/>
      <dgm:spPr/>
    </dgm:pt>
    <dgm:pt modelId="{4AE1D3E8-EDE8-495A-AA08-B0FAD1CA1D7E}" type="pres">
      <dgm:prSet presAssocID="{F1596F63-C8C2-4E90-A816-803F141D46D9}" presName="aNode" presStyleLbl="fgAcc1" presStyleIdx="0" presStyleCnt="3" custScaleX="159341" custLinFactNeighborX="-52198" custLinFactNeighborY="-8054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F8F6CD-F33D-40E9-B1F4-49500ED4FD51}" type="pres">
      <dgm:prSet presAssocID="{F1596F63-C8C2-4E90-A816-803F141D46D9}" presName="aSpace" presStyleCnt="0"/>
      <dgm:spPr/>
    </dgm:pt>
    <dgm:pt modelId="{028DCC51-C5BA-4005-A6E2-9F0DB755A1B1}" type="pres">
      <dgm:prSet presAssocID="{D9A36D9D-D229-42D0-9598-96FE0E680D01}" presName="aNode" presStyleLbl="fgAcc1" presStyleIdx="1" presStyleCnt="3" custScaleX="157143" custLinFactNeighborX="-24647" custLinFactNeighborY="8046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C4E118-4DAE-4DEC-B72E-E756D45FBB61}" type="pres">
      <dgm:prSet presAssocID="{D9A36D9D-D229-42D0-9598-96FE0E680D01}" presName="aSpace" presStyleCnt="0"/>
      <dgm:spPr/>
    </dgm:pt>
    <dgm:pt modelId="{BC48276A-2172-4720-9FE5-F1CA124571C2}" type="pres">
      <dgm:prSet presAssocID="{044200F4-6688-46FE-9729-AB9D6C7499A4}" presName="aNode" presStyleLbl="fgAcc1" presStyleIdx="2" presStyleCnt="3" custScaleX="157875" custLinFactY="15663" custLinFactNeighborX="9403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6B013B-D0BB-471F-AC38-4147E037BE76}" type="pres">
      <dgm:prSet presAssocID="{044200F4-6688-46FE-9729-AB9D6C7499A4}" presName="aSpace" presStyleCnt="0"/>
      <dgm:spPr/>
    </dgm:pt>
  </dgm:ptLst>
  <dgm:cxnLst>
    <dgm:cxn modelId="{4FC76ADE-61F2-47E7-B547-3056333481C5}" type="presOf" srcId="{D9A36D9D-D229-42D0-9598-96FE0E680D01}" destId="{028DCC51-C5BA-4005-A6E2-9F0DB755A1B1}" srcOrd="0" destOrd="0" presId="urn:microsoft.com/office/officeart/2005/8/layout/pyramid2"/>
    <dgm:cxn modelId="{9494E03D-2634-4FFC-9D09-8F0E8B8A7A6C}" type="presOf" srcId="{6F93A9D1-0757-429F-AA1D-4C6E2018E99E}" destId="{098A6F63-2ED4-4C16-81E6-472DF62913CD}" srcOrd="0" destOrd="0" presId="urn:microsoft.com/office/officeart/2005/8/layout/pyramid2"/>
    <dgm:cxn modelId="{23FEA4A3-F62D-4091-9592-FFDC6E1B6EF7}" type="presOf" srcId="{F1596F63-C8C2-4E90-A816-803F141D46D9}" destId="{4AE1D3E8-EDE8-495A-AA08-B0FAD1CA1D7E}" srcOrd="0" destOrd="0" presId="urn:microsoft.com/office/officeart/2005/8/layout/pyramid2"/>
    <dgm:cxn modelId="{BF3DB87A-08CB-420D-AF25-53AAC46146F2}" type="presOf" srcId="{044200F4-6688-46FE-9729-AB9D6C7499A4}" destId="{BC48276A-2172-4720-9FE5-F1CA124571C2}" srcOrd="0" destOrd="0" presId="urn:microsoft.com/office/officeart/2005/8/layout/pyramid2"/>
    <dgm:cxn modelId="{F527D8C5-ED83-480B-B431-2B8C921C84B5}" srcId="{6F93A9D1-0757-429F-AA1D-4C6E2018E99E}" destId="{F1596F63-C8C2-4E90-A816-803F141D46D9}" srcOrd="0" destOrd="0" parTransId="{49AFBC0B-7D30-41ED-B3DF-917F4A5CD8A4}" sibTransId="{00608358-B61C-4788-A490-F11022913A74}"/>
    <dgm:cxn modelId="{7FA42422-338E-4F20-867E-73D67ECB5104}" srcId="{6F93A9D1-0757-429F-AA1D-4C6E2018E99E}" destId="{D9A36D9D-D229-42D0-9598-96FE0E680D01}" srcOrd="1" destOrd="0" parTransId="{614565C9-4E3A-4716-9F97-4B632C6C43E1}" sibTransId="{C007CB89-58A7-4321-8F07-D023F72CC2AF}"/>
    <dgm:cxn modelId="{91B8F4DD-65F0-4D2F-B636-7AE8C9D87BCE}" srcId="{6F93A9D1-0757-429F-AA1D-4C6E2018E99E}" destId="{044200F4-6688-46FE-9729-AB9D6C7499A4}" srcOrd="2" destOrd="0" parTransId="{3025C902-CAF1-4C0A-8D6C-1F114AA38193}" sibTransId="{0D3B3347-E9DF-43C3-99DF-16DBBC6DF757}"/>
    <dgm:cxn modelId="{F8A57809-6F07-4DB4-B4F4-16DF5329F569}" type="presParOf" srcId="{098A6F63-2ED4-4C16-81E6-472DF62913CD}" destId="{8D63626C-D1C0-4C7A-83AD-0F29CABB4E29}" srcOrd="0" destOrd="0" presId="urn:microsoft.com/office/officeart/2005/8/layout/pyramid2"/>
    <dgm:cxn modelId="{DD504749-B91F-4134-9CE4-CC6AE348DD08}" type="presParOf" srcId="{098A6F63-2ED4-4C16-81E6-472DF62913CD}" destId="{65C46762-DCBE-48E5-AC55-DC2E018D623B}" srcOrd="1" destOrd="0" presId="urn:microsoft.com/office/officeart/2005/8/layout/pyramid2"/>
    <dgm:cxn modelId="{B4D1BD1A-719B-4ADD-ADCC-F23756251713}" type="presParOf" srcId="{65C46762-DCBE-48E5-AC55-DC2E018D623B}" destId="{4AE1D3E8-EDE8-495A-AA08-B0FAD1CA1D7E}" srcOrd="0" destOrd="0" presId="urn:microsoft.com/office/officeart/2005/8/layout/pyramid2"/>
    <dgm:cxn modelId="{127DAA72-9B02-407F-8E2C-98F249E9AADC}" type="presParOf" srcId="{65C46762-DCBE-48E5-AC55-DC2E018D623B}" destId="{A6F8F6CD-F33D-40E9-B1F4-49500ED4FD51}" srcOrd="1" destOrd="0" presId="urn:microsoft.com/office/officeart/2005/8/layout/pyramid2"/>
    <dgm:cxn modelId="{F4D9C74B-98A2-4D4F-9C22-C474F9C3F8C1}" type="presParOf" srcId="{65C46762-DCBE-48E5-AC55-DC2E018D623B}" destId="{028DCC51-C5BA-4005-A6E2-9F0DB755A1B1}" srcOrd="2" destOrd="0" presId="urn:microsoft.com/office/officeart/2005/8/layout/pyramid2"/>
    <dgm:cxn modelId="{E01D6F5B-DCB4-4ADB-BC98-4E9752BA8CEB}" type="presParOf" srcId="{65C46762-DCBE-48E5-AC55-DC2E018D623B}" destId="{E6C4E118-4DAE-4DEC-B72E-E756D45FBB61}" srcOrd="3" destOrd="0" presId="urn:microsoft.com/office/officeart/2005/8/layout/pyramid2"/>
    <dgm:cxn modelId="{A77FE052-E3C6-432A-B022-23CA1D6F222F}" type="presParOf" srcId="{65C46762-DCBE-48E5-AC55-DC2E018D623B}" destId="{BC48276A-2172-4720-9FE5-F1CA124571C2}" srcOrd="4" destOrd="0" presId="urn:microsoft.com/office/officeart/2005/8/layout/pyramid2"/>
    <dgm:cxn modelId="{F5912A7A-90AE-4564-A81D-8DBF68FF35AC}" type="presParOf" srcId="{65C46762-DCBE-48E5-AC55-DC2E018D623B}" destId="{8D6B013B-D0BB-471F-AC38-4147E037BE7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3626C-D1C0-4C7A-83AD-0F29CABB4E29}">
      <dsp:nvSpPr>
        <dsp:cNvPr id="0" name=""/>
        <dsp:cNvSpPr/>
      </dsp:nvSpPr>
      <dsp:spPr>
        <a:xfrm>
          <a:off x="354493" y="0"/>
          <a:ext cx="3761925" cy="3761925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1D3E8-EDE8-495A-AA08-B0FAD1CA1D7E}">
      <dsp:nvSpPr>
        <dsp:cNvPr id="0" name=""/>
        <dsp:cNvSpPr/>
      </dsp:nvSpPr>
      <dsp:spPr>
        <a:xfrm>
          <a:off x="233565" y="288554"/>
          <a:ext cx="3896287" cy="890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Metodické pokyny</a:t>
          </a:r>
        </a:p>
      </dsp:txBody>
      <dsp:txXfrm>
        <a:off x="277037" y="332026"/>
        <a:ext cx="3809343" cy="803574"/>
      </dsp:txXfrm>
    </dsp:sp>
    <dsp:sp modelId="{028DCC51-C5BA-4005-A6E2-9F0DB755A1B1}">
      <dsp:nvSpPr>
        <dsp:cNvPr id="0" name=""/>
        <dsp:cNvSpPr/>
      </dsp:nvSpPr>
      <dsp:spPr>
        <a:xfrm>
          <a:off x="934130" y="1469617"/>
          <a:ext cx="3842541" cy="890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133510</a:t>
          </a:r>
        </a:p>
      </dsp:txBody>
      <dsp:txXfrm>
        <a:off x="977602" y="1513089"/>
        <a:ext cx="3755597" cy="803574"/>
      </dsp:txXfrm>
    </dsp:sp>
    <dsp:sp modelId="{BC48276A-2172-4720-9FE5-F1CA124571C2}">
      <dsp:nvSpPr>
        <dsp:cNvPr id="0" name=""/>
        <dsp:cNvSpPr/>
      </dsp:nvSpPr>
      <dsp:spPr>
        <a:xfrm>
          <a:off x="1757788" y="2632675"/>
          <a:ext cx="3860440" cy="890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Podpora materiálně technické základny sportu</a:t>
          </a:r>
        </a:p>
      </dsp:txBody>
      <dsp:txXfrm>
        <a:off x="1801260" y="2676147"/>
        <a:ext cx="3773496" cy="803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E7"/>
    <w:rsid w:val="004F7406"/>
    <w:rsid w:val="00B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588BA111D14A01B45D2D1DB556E33B">
    <w:name w:val="AD588BA111D14A01B45D2D1DB556E33B"/>
    <w:rsid w:val="00BC4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607E-D9AE-4646-9F9F-C30C8CB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4547</Words>
  <Characters>26831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</vt:lpstr>
    </vt:vector>
  </TitlesOfParts>
  <Company>MSMT</Company>
  <LinksUpToDate>false</LinksUpToDate>
  <CharactersWithSpaces>31316</CharactersWithSpaces>
  <SharedDoc>false</SharedDoc>
  <HLinks>
    <vt:vector size="66" baseType="variant"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http://www.isprofin.cz/</vt:lpwstr>
      </vt:variant>
      <vt:variant>
        <vt:lpwstr/>
      </vt:variant>
      <vt:variant>
        <vt:i4>7667757</vt:i4>
      </vt:variant>
      <vt:variant>
        <vt:i4>27</vt:i4>
      </vt:variant>
      <vt:variant>
        <vt:i4>0</vt:i4>
      </vt:variant>
      <vt:variant>
        <vt:i4>5</vt:i4>
      </vt:variant>
      <vt:variant>
        <vt:lpwstr>http://www.orel.cz/</vt:lpwstr>
      </vt:variant>
      <vt:variant>
        <vt:lpwstr/>
      </vt:variant>
      <vt:variant>
        <vt:i4>6750333</vt:i4>
      </vt:variant>
      <vt:variant>
        <vt:i4>24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6750333</vt:i4>
      </vt:variant>
      <vt:variant>
        <vt:i4>21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>http://www.stsc-cr.cz/</vt:lpwstr>
      </vt:variant>
      <vt:variant>
        <vt:lpwstr/>
      </vt:variant>
      <vt:variant>
        <vt:i4>6750333</vt:i4>
      </vt:variant>
      <vt:variant>
        <vt:i4>15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196678</vt:i4>
      </vt:variant>
      <vt:variant>
        <vt:i4>9</vt:i4>
      </vt:variant>
      <vt:variant>
        <vt:i4>0</vt:i4>
      </vt:variant>
      <vt:variant>
        <vt:i4>5</vt:i4>
      </vt:variant>
      <vt:variant>
        <vt:lpwstr>http://www.sokol-cos.cz/</vt:lpwstr>
      </vt:variant>
      <vt:variant>
        <vt:lpwstr/>
      </vt:variant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mailto:neni@neni.cz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http://www.isprofin.cz/metodika.php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</dc:title>
  <dc:creator>vosyka</dc:creator>
  <cp:lastModifiedBy>Švecová Jana</cp:lastModifiedBy>
  <cp:revision>10</cp:revision>
  <cp:lastPrinted>2016-03-02T09:33:00Z</cp:lastPrinted>
  <dcterms:created xsi:type="dcterms:W3CDTF">2016-03-01T06:10:00Z</dcterms:created>
  <dcterms:modified xsi:type="dcterms:W3CDTF">2016-03-02T09:33:00Z</dcterms:modified>
</cp:coreProperties>
</file>