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9D0C8C" w14:textId="7FE94DBB" w:rsidR="00E407F1" w:rsidRPr="00430C7F" w:rsidRDefault="00E407F1" w:rsidP="00971023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DA284A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VÝZVA č.</w:t>
      </w:r>
      <w:r w:rsidR="00FA6BD6" w:rsidRPr="00DA284A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</w:t>
      </w:r>
      <w:r w:rsidR="00DA284A" w:rsidRPr="00DA284A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3</w:t>
      </w:r>
    </w:p>
    <w:p w14:paraId="6CF73830" w14:textId="77777777" w:rsidR="00E407F1" w:rsidRPr="00430C7F" w:rsidRDefault="00E407F1" w:rsidP="00430C7F">
      <w:pPr>
        <w:spacing w:after="0" w:line="252" w:lineRule="auto"/>
        <w:ind w:left="35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14:paraId="633387C4" w14:textId="77777777" w:rsidR="00E407F1" w:rsidRPr="00430C7F" w:rsidRDefault="00E407F1" w:rsidP="00430C7F">
      <w:pPr>
        <w:spacing w:after="0" w:line="252" w:lineRule="auto"/>
        <w:ind w:left="35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430C7F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Ministerstva školství, mládeže a tělovýchovy</w:t>
      </w:r>
    </w:p>
    <w:p w14:paraId="4AEC4DA2" w14:textId="77777777" w:rsidR="00E407F1" w:rsidRPr="00430C7F" w:rsidRDefault="00E407F1" w:rsidP="00430C7F">
      <w:pPr>
        <w:spacing w:after="120" w:line="252" w:lineRule="auto"/>
        <w:ind w:left="35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430C7F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k předložení žádostí o poskytnutí dotace v rámci programu </w:t>
      </w:r>
    </w:p>
    <w:p w14:paraId="61164926" w14:textId="69B9DF31" w:rsidR="00FA6BD6" w:rsidRPr="00430C7F" w:rsidRDefault="00FA6BD6" w:rsidP="00430C7F">
      <w:pPr>
        <w:spacing w:after="120" w:line="252" w:lineRule="auto"/>
        <w:ind w:left="357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cs-CZ"/>
        </w:rPr>
      </w:pPr>
      <w:r w:rsidRPr="00430C7F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133 010 Rozvoj a obnova materiálně technické základny systému řízení MŠMT</w:t>
      </w:r>
    </w:p>
    <w:p w14:paraId="5615C8A7" w14:textId="4C7D5144" w:rsidR="00FA6BD6" w:rsidRPr="00430C7F" w:rsidRDefault="00E407F1" w:rsidP="00430C7F">
      <w:pPr>
        <w:spacing w:after="0" w:line="252" w:lineRule="auto"/>
        <w:ind w:left="35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430C7F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Podprogram </w:t>
      </w:r>
      <w:bookmarkStart w:id="0" w:name="_Hlk99715617"/>
      <w:bookmarkStart w:id="1" w:name="_Hlk107310414"/>
      <w:r w:rsidR="00FA6BD6" w:rsidRPr="00430C7F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133V 011 Podpora pořízení, obnova a provozování Informační a komunikační technologie systému řízení MŠMT</w:t>
      </w:r>
    </w:p>
    <w:bookmarkEnd w:id="0"/>
    <w:bookmarkEnd w:id="1"/>
    <w:p w14:paraId="212C41C5" w14:textId="77777777" w:rsidR="002651F7" w:rsidRPr="00430C7F" w:rsidRDefault="002651F7" w:rsidP="00430C7F">
      <w:pPr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9E3F7E9" w14:textId="01392660" w:rsidR="002651F7" w:rsidRPr="00430C7F" w:rsidRDefault="002651F7" w:rsidP="00430C7F">
      <w:pPr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30C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Výzva je vyhlašována v souladu s ustanovením § 14 a násl. zákona č. 218/2000 Sb., </w:t>
      </w:r>
      <w:r w:rsidRPr="00430C7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o rozpočtových pravidlech a o změně některých zákonů (rozpočtová pravidla), ve znění pozdějších předpisů</w:t>
      </w:r>
      <w:r w:rsidR="001A7F3D" w:rsidRPr="00430C7F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79AA7B36" w14:textId="77777777" w:rsidR="002651F7" w:rsidRPr="00430C7F" w:rsidRDefault="002651F7" w:rsidP="00430C7F">
      <w:pPr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C45B118" w14:textId="77777777" w:rsidR="00545BCF" w:rsidRPr="00430C7F" w:rsidRDefault="006F0010" w:rsidP="00430C7F">
      <w:pPr>
        <w:spacing w:after="60" w:line="25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0C7F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Program</w:t>
      </w:r>
      <w:r w:rsidR="00843C61" w:rsidRPr="00430C7F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14:paraId="2FB20C99" w14:textId="0CDD4853" w:rsidR="00BA1A51" w:rsidRPr="00430C7F" w:rsidRDefault="00BA1A51" w:rsidP="00430C7F">
      <w:pPr>
        <w:spacing w:after="12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30C7F">
        <w:rPr>
          <w:rFonts w:ascii="Times New Roman" w:eastAsia="Times New Roman" w:hAnsi="Times New Roman" w:cs="Times New Roman"/>
          <w:sz w:val="24"/>
          <w:szCs w:val="24"/>
          <w:lang w:eastAsia="cs-CZ"/>
        </w:rPr>
        <w:t>133 010 Rozvoj a obnova materiálně technické základny systému řízení MŠMT</w:t>
      </w:r>
      <w:r w:rsidR="009E625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430C7F">
        <w:rPr>
          <w:rFonts w:ascii="Times New Roman" w:eastAsia="Times New Roman" w:hAnsi="Times New Roman" w:cs="Times New Roman"/>
          <w:sz w:val="24"/>
          <w:szCs w:val="24"/>
          <w:lang w:eastAsia="cs-CZ"/>
        </w:rPr>
        <w:t>(dále jen „program 133 010“).</w:t>
      </w:r>
    </w:p>
    <w:p w14:paraId="11539D57" w14:textId="77777777" w:rsidR="000E4E07" w:rsidRPr="00430C7F" w:rsidRDefault="00E407F1" w:rsidP="00430C7F">
      <w:pPr>
        <w:spacing w:after="60" w:line="25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0C7F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Podprogram</w:t>
      </w:r>
      <w:r w:rsidR="000E4E07" w:rsidRPr="00430C7F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14:paraId="6A5F91C1" w14:textId="4B258371" w:rsidR="00BA1A51" w:rsidRPr="00430C7F" w:rsidRDefault="00BA1A51" w:rsidP="00430C7F">
      <w:pPr>
        <w:spacing w:after="12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30C7F">
        <w:rPr>
          <w:rFonts w:ascii="Times New Roman" w:eastAsia="Times New Roman" w:hAnsi="Times New Roman" w:cs="Times New Roman"/>
          <w:sz w:val="24"/>
          <w:szCs w:val="24"/>
          <w:lang w:eastAsia="cs-CZ"/>
        </w:rPr>
        <w:t>133V 011 Podpora pořízení, obnova a provozování Informační a komunikační technologie systému řízení MŠMT.</w:t>
      </w:r>
    </w:p>
    <w:p w14:paraId="3CA27556" w14:textId="605D2E9F" w:rsidR="002651F7" w:rsidRPr="00430C7F" w:rsidRDefault="002651F7" w:rsidP="00430C7F">
      <w:pPr>
        <w:numPr>
          <w:ilvl w:val="1"/>
          <w:numId w:val="0"/>
        </w:numPr>
        <w:spacing w:after="120" w:line="252" w:lineRule="auto"/>
        <w:jc w:val="both"/>
        <w:rPr>
          <w:rFonts w:ascii="Times New Roman" w:eastAsia="Calibri" w:hAnsi="Times New Roman" w:cs="Times New Roman"/>
          <w:b/>
          <w:i/>
          <w:kern w:val="3"/>
          <w:sz w:val="24"/>
          <w:szCs w:val="24"/>
          <w:lang w:eastAsia="cs-CZ"/>
        </w:rPr>
      </w:pPr>
      <w:r w:rsidRPr="00430C7F">
        <w:rPr>
          <w:rFonts w:ascii="Times New Roman" w:eastAsia="Calibri" w:hAnsi="Times New Roman" w:cs="Times New Roman"/>
          <w:b/>
          <w:i/>
          <w:kern w:val="3"/>
          <w:sz w:val="24"/>
          <w:szCs w:val="24"/>
          <w:lang w:eastAsia="cs-CZ"/>
        </w:rPr>
        <w:t>Poskytovatel</w:t>
      </w:r>
      <w:r w:rsidR="00786185">
        <w:rPr>
          <w:rFonts w:ascii="Times New Roman" w:eastAsia="Calibri" w:hAnsi="Times New Roman" w:cs="Times New Roman"/>
          <w:b/>
          <w:i/>
          <w:kern w:val="3"/>
          <w:sz w:val="24"/>
          <w:szCs w:val="24"/>
          <w:lang w:eastAsia="cs-CZ"/>
        </w:rPr>
        <w:t xml:space="preserve"> dotace</w:t>
      </w:r>
      <w:r w:rsidRPr="00430C7F">
        <w:rPr>
          <w:rFonts w:ascii="Times New Roman" w:eastAsia="Calibri" w:hAnsi="Times New Roman" w:cs="Times New Roman"/>
          <w:b/>
          <w:i/>
          <w:kern w:val="3"/>
          <w:sz w:val="24"/>
          <w:szCs w:val="24"/>
          <w:lang w:eastAsia="cs-CZ"/>
        </w:rPr>
        <w:t>:</w:t>
      </w:r>
    </w:p>
    <w:p w14:paraId="3F7C49EC" w14:textId="11913DB6" w:rsidR="002651F7" w:rsidRPr="00430C7F" w:rsidRDefault="002651F7" w:rsidP="00430C7F">
      <w:pPr>
        <w:spacing w:after="0" w:line="252" w:lineRule="auto"/>
        <w:jc w:val="both"/>
        <w:rPr>
          <w:rFonts w:ascii="Times New Roman" w:eastAsia="SimSun" w:hAnsi="Times New Roman" w:cs="Times New Roman"/>
          <w:kern w:val="3"/>
          <w:sz w:val="24"/>
        </w:rPr>
      </w:pPr>
      <w:r w:rsidRPr="00430C7F">
        <w:rPr>
          <w:rFonts w:ascii="Times New Roman" w:eastAsia="SimSun" w:hAnsi="Times New Roman" w:cs="Times New Roman"/>
          <w:kern w:val="3"/>
          <w:sz w:val="24"/>
        </w:rPr>
        <w:t>Ministerstvo školství, mládeže a tělovýchovy</w:t>
      </w:r>
      <w:r w:rsidR="009E31E3" w:rsidRPr="00430C7F">
        <w:rPr>
          <w:rFonts w:ascii="Times New Roman" w:eastAsia="SimSun" w:hAnsi="Times New Roman" w:cs="Times New Roman"/>
          <w:kern w:val="3"/>
          <w:sz w:val="24"/>
        </w:rPr>
        <w:t>,</w:t>
      </w:r>
      <w:r w:rsidRPr="00430C7F">
        <w:rPr>
          <w:rFonts w:ascii="Times New Roman" w:eastAsia="SimSun" w:hAnsi="Times New Roman" w:cs="Times New Roman"/>
          <w:kern w:val="3"/>
          <w:sz w:val="24"/>
        </w:rPr>
        <w:t xml:space="preserve"> Karmelitská 529/5, 118 12 Praha 1, </w:t>
      </w:r>
      <w:r w:rsidRPr="00430C7F">
        <w:rPr>
          <w:rFonts w:ascii="Times New Roman" w:eastAsia="SimSun" w:hAnsi="Times New Roman" w:cs="Times New Roman"/>
          <w:kern w:val="3"/>
          <w:sz w:val="24"/>
        </w:rPr>
        <w:br/>
        <w:t>IČO: 00022985 (</w:t>
      </w:r>
      <w:r w:rsidR="001A7F3D" w:rsidRPr="00430C7F">
        <w:rPr>
          <w:rFonts w:ascii="Times New Roman" w:eastAsia="SimSun" w:hAnsi="Times New Roman" w:cs="Times New Roman"/>
          <w:kern w:val="3"/>
          <w:sz w:val="24"/>
        </w:rPr>
        <w:t>dále jen „poskytovatel“ nebo „MŠMT“).</w:t>
      </w:r>
    </w:p>
    <w:p w14:paraId="1E2CA8DF" w14:textId="77777777" w:rsidR="009D5267" w:rsidRPr="00430C7F" w:rsidRDefault="007D57E9" w:rsidP="00430C7F">
      <w:pPr>
        <w:pStyle w:val="Nadpis2"/>
        <w:keepLines/>
        <w:numPr>
          <w:ilvl w:val="0"/>
          <w:numId w:val="2"/>
        </w:numPr>
        <w:tabs>
          <w:tab w:val="clear" w:pos="567"/>
          <w:tab w:val="num" w:pos="1134"/>
        </w:tabs>
        <w:spacing w:before="240" w:after="240" w:line="252" w:lineRule="auto"/>
        <w:ind w:left="680" w:hanging="680"/>
        <w:jc w:val="both"/>
      </w:pPr>
      <w:r w:rsidRPr="00430C7F">
        <w:rPr>
          <w:rFonts w:eastAsiaTheme="majorEastAsia"/>
          <w:bCs w:val="0"/>
          <w:iCs w:val="0"/>
          <w:kern w:val="3"/>
          <w:szCs w:val="26"/>
        </w:rPr>
        <w:t>Základní</w:t>
      </w:r>
      <w:r w:rsidRPr="00430C7F">
        <w:t xml:space="preserve"> vymezení výzvy</w:t>
      </w:r>
    </w:p>
    <w:p w14:paraId="32572717" w14:textId="77777777" w:rsidR="00925082" w:rsidRPr="00430C7F" w:rsidRDefault="006F0010" w:rsidP="004326DE">
      <w:pPr>
        <w:pStyle w:val="Odstavecseseznamem"/>
        <w:numPr>
          <w:ilvl w:val="0"/>
          <w:numId w:val="6"/>
        </w:numPr>
        <w:suppressAutoHyphens/>
        <w:autoSpaceDN w:val="0"/>
        <w:spacing w:before="240" w:after="120" w:line="252" w:lineRule="auto"/>
        <w:ind w:left="425" w:hanging="425"/>
        <w:contextualSpacing w:val="0"/>
        <w:jc w:val="both"/>
        <w:textAlignment w:val="baseline"/>
        <w:rPr>
          <w:rFonts w:eastAsia="Times New Roman" w:cs="Times New Roman"/>
          <w:szCs w:val="24"/>
          <w:lang w:eastAsia="cs-CZ"/>
        </w:rPr>
      </w:pPr>
      <w:r w:rsidRPr="00430C7F">
        <w:rPr>
          <w:rFonts w:eastAsia="Times New Roman" w:cs="Times New Roman"/>
          <w:szCs w:val="24"/>
          <w:lang w:eastAsia="cs-CZ"/>
        </w:rPr>
        <w:t>Typ výzvy</w:t>
      </w:r>
      <w:r w:rsidR="00843C61" w:rsidRPr="00430C7F">
        <w:rPr>
          <w:rFonts w:eastAsia="Times New Roman" w:cs="Times New Roman"/>
          <w:szCs w:val="24"/>
          <w:lang w:eastAsia="cs-CZ"/>
        </w:rPr>
        <w:t>:</w:t>
      </w:r>
    </w:p>
    <w:p w14:paraId="54835A0C" w14:textId="5BD7E2FF" w:rsidR="001149C4" w:rsidRPr="00430C7F" w:rsidRDefault="00490AEB" w:rsidP="00430C7F">
      <w:pPr>
        <w:spacing w:after="12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430C7F">
        <w:rPr>
          <w:rFonts w:ascii="Times New Roman" w:hAnsi="Times New Roman" w:cs="Times New Roman"/>
          <w:sz w:val="24"/>
          <w:szCs w:val="24"/>
        </w:rPr>
        <w:t xml:space="preserve">růběžná </w:t>
      </w:r>
    </w:p>
    <w:p w14:paraId="660FD5CB" w14:textId="133C035E" w:rsidR="00BA1A51" w:rsidRPr="00430C7F" w:rsidRDefault="00BA1A51" w:rsidP="004326DE">
      <w:pPr>
        <w:pStyle w:val="Odstavecseseznamem"/>
        <w:numPr>
          <w:ilvl w:val="0"/>
          <w:numId w:val="6"/>
        </w:numPr>
        <w:suppressAutoHyphens/>
        <w:autoSpaceDN w:val="0"/>
        <w:spacing w:before="240" w:after="120" w:line="252" w:lineRule="auto"/>
        <w:ind w:left="425" w:hanging="425"/>
        <w:contextualSpacing w:val="0"/>
        <w:jc w:val="both"/>
        <w:textAlignment w:val="baseline"/>
        <w:rPr>
          <w:rFonts w:eastAsia="Times New Roman" w:cs="Times New Roman"/>
          <w:b w:val="0"/>
          <w:i w:val="0"/>
          <w:szCs w:val="24"/>
          <w:lang w:eastAsia="cs-CZ"/>
        </w:rPr>
      </w:pPr>
      <w:r w:rsidRPr="00430C7F">
        <w:rPr>
          <w:rFonts w:eastAsia="Times New Roman" w:cs="Times New Roman"/>
          <w:szCs w:val="24"/>
          <w:lang w:eastAsia="cs-CZ"/>
        </w:rPr>
        <w:t>Oprávněný žadatel o poskytnutí dotace (dále jen „žadatel“)</w:t>
      </w:r>
      <w:r w:rsidRPr="00430C7F">
        <w:rPr>
          <w:rStyle w:val="Znakapoznpodarou"/>
          <w:rFonts w:eastAsia="Times New Roman" w:cs="Times New Roman"/>
          <w:bCs/>
          <w:iCs/>
          <w:szCs w:val="24"/>
          <w:lang w:eastAsia="cs-CZ"/>
        </w:rPr>
        <w:footnoteReference w:id="1"/>
      </w:r>
      <w:r w:rsidRPr="00430C7F">
        <w:rPr>
          <w:rFonts w:eastAsia="Times New Roman" w:cs="Times New Roman"/>
          <w:szCs w:val="24"/>
          <w:lang w:eastAsia="cs-CZ"/>
        </w:rPr>
        <w:t>:</w:t>
      </w:r>
    </w:p>
    <w:p w14:paraId="17137DDF" w14:textId="3B961B77" w:rsidR="00786185" w:rsidRPr="006E0710" w:rsidRDefault="00426234" w:rsidP="004326DE">
      <w:pPr>
        <w:spacing w:after="120" w:line="252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</w:t>
      </w:r>
      <w:r w:rsidR="00786185" w:rsidRPr="006E0710">
        <w:rPr>
          <w:rFonts w:ascii="Times New Roman" w:hAnsi="Times New Roman"/>
        </w:rPr>
        <w:t xml:space="preserve">tátní </w:t>
      </w:r>
      <w:r w:rsidR="001F7285" w:rsidRPr="006E0710">
        <w:rPr>
          <w:rFonts w:ascii="Times New Roman" w:hAnsi="Times New Roman"/>
        </w:rPr>
        <w:t>příspěvkov</w:t>
      </w:r>
      <w:r w:rsidR="001F7285">
        <w:rPr>
          <w:rFonts w:ascii="Times New Roman" w:hAnsi="Times New Roman"/>
        </w:rPr>
        <w:t>á</w:t>
      </w:r>
      <w:r w:rsidR="001F7285" w:rsidRPr="006E0710">
        <w:rPr>
          <w:rFonts w:ascii="Times New Roman" w:hAnsi="Times New Roman"/>
        </w:rPr>
        <w:t xml:space="preserve"> </w:t>
      </w:r>
      <w:r w:rsidR="00786185" w:rsidRPr="006E0710">
        <w:rPr>
          <w:rFonts w:ascii="Times New Roman" w:hAnsi="Times New Roman"/>
        </w:rPr>
        <w:t xml:space="preserve">organizace </w:t>
      </w:r>
      <w:r w:rsidR="001F7285" w:rsidRPr="006E0710">
        <w:rPr>
          <w:rFonts w:ascii="Times New Roman" w:hAnsi="Times New Roman"/>
        </w:rPr>
        <w:t>zřízen</w:t>
      </w:r>
      <w:r w:rsidR="001F7285">
        <w:rPr>
          <w:rFonts w:ascii="Times New Roman" w:hAnsi="Times New Roman"/>
        </w:rPr>
        <w:t>á</w:t>
      </w:r>
      <w:r w:rsidR="001F7285" w:rsidRPr="006E0710">
        <w:rPr>
          <w:rFonts w:ascii="Times New Roman" w:hAnsi="Times New Roman"/>
        </w:rPr>
        <w:t xml:space="preserve"> </w:t>
      </w:r>
      <w:r w:rsidR="00786185" w:rsidRPr="006E0710">
        <w:rPr>
          <w:rFonts w:ascii="Times New Roman" w:hAnsi="Times New Roman"/>
        </w:rPr>
        <w:t>MŠMT</w:t>
      </w:r>
    </w:p>
    <w:p w14:paraId="59325BB0" w14:textId="77777777" w:rsidR="00C97810" w:rsidRPr="00430C7F" w:rsidRDefault="00843C61" w:rsidP="004326DE">
      <w:pPr>
        <w:pStyle w:val="Odstavecseseznamem"/>
        <w:numPr>
          <w:ilvl w:val="0"/>
          <w:numId w:val="6"/>
        </w:numPr>
        <w:suppressAutoHyphens/>
        <w:autoSpaceDN w:val="0"/>
        <w:spacing w:before="240" w:after="120" w:line="252" w:lineRule="auto"/>
        <w:ind w:left="425" w:hanging="425"/>
        <w:contextualSpacing w:val="0"/>
        <w:jc w:val="both"/>
        <w:textAlignment w:val="baseline"/>
        <w:rPr>
          <w:rFonts w:eastAsia="Times New Roman" w:cs="Times New Roman"/>
          <w:lang w:eastAsia="cs-CZ"/>
        </w:rPr>
      </w:pPr>
      <w:r w:rsidRPr="00430C7F">
        <w:rPr>
          <w:rFonts w:eastAsia="Times New Roman" w:cs="Times New Roman"/>
          <w:szCs w:val="24"/>
          <w:lang w:eastAsia="cs-CZ"/>
        </w:rPr>
        <w:t>Harmonogram</w:t>
      </w:r>
      <w:r w:rsidR="007D57E9" w:rsidRPr="00430C7F">
        <w:rPr>
          <w:rFonts w:cs="Times New Roman"/>
        </w:rPr>
        <w:t xml:space="preserve"> výzvy</w:t>
      </w:r>
      <w:r w:rsidRPr="00430C7F">
        <w:rPr>
          <w:rFonts w:eastAsia="Times New Roman" w:cs="Times New Roman"/>
          <w:lang w:eastAsia="cs-CZ"/>
        </w:rPr>
        <w:t>:</w:t>
      </w:r>
    </w:p>
    <w:p w14:paraId="7BF4500B" w14:textId="0C2A4425" w:rsidR="00E407F1" w:rsidRPr="00430C7F" w:rsidRDefault="00E407F1" w:rsidP="00786185">
      <w:pPr>
        <w:spacing w:after="6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30C7F">
        <w:rPr>
          <w:rFonts w:ascii="Times New Roman" w:eastAsia="Times New Roman" w:hAnsi="Times New Roman" w:cs="Times New Roman"/>
          <w:sz w:val="24"/>
          <w:szCs w:val="24"/>
          <w:lang w:eastAsia="cs-CZ"/>
        </w:rPr>
        <w:t>Počátek příjmu žádostí o poskytnutí dotace:</w:t>
      </w:r>
      <w:r w:rsidRPr="00430C7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30C7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1A7F3D" w:rsidRPr="00430C7F">
        <w:rPr>
          <w:rFonts w:ascii="Times New Roman" w:eastAsia="Times New Roman" w:hAnsi="Times New Roman" w:cs="Times New Roman"/>
          <w:sz w:val="24"/>
          <w:szCs w:val="24"/>
          <w:lang w:eastAsia="cs-CZ"/>
        </w:rPr>
        <w:t>k datu zveřejnění výzvy</w:t>
      </w:r>
      <w:r w:rsidR="0078618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webu MŠMT</w:t>
      </w:r>
    </w:p>
    <w:p w14:paraId="66AF9F6B" w14:textId="406F7D5A" w:rsidR="00E407F1" w:rsidRPr="00430C7F" w:rsidRDefault="00E407F1" w:rsidP="00430C7F">
      <w:pPr>
        <w:spacing w:after="6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30C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Konec příjmu </w:t>
      </w:r>
      <w:r w:rsidRPr="00430C7F">
        <w:rPr>
          <w:rFonts w:ascii="Times New Roman" w:hAnsi="Times New Roman" w:cs="Times New Roman"/>
          <w:sz w:val="24"/>
          <w:szCs w:val="24"/>
        </w:rPr>
        <w:t>žádostí</w:t>
      </w:r>
      <w:r w:rsidRPr="00430C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 poskytnutí dotace</w:t>
      </w:r>
      <w:r w:rsidR="006908EE" w:rsidRPr="00430C7F">
        <w:rPr>
          <w:rStyle w:val="Znakapoznpodarou"/>
          <w:rFonts w:ascii="Times New Roman" w:eastAsia="Times New Roman" w:hAnsi="Times New Roman" w:cs="Times New Roman"/>
          <w:sz w:val="24"/>
          <w:szCs w:val="24"/>
          <w:lang w:eastAsia="cs-CZ"/>
        </w:rPr>
        <w:footnoteReference w:id="2"/>
      </w:r>
      <w:r w:rsidRPr="00430C7F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 w:rsidRPr="00430C7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30C7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8E12F4" w:rsidRPr="00430C7F">
        <w:rPr>
          <w:rFonts w:ascii="Times New Roman" w:eastAsia="Times New Roman" w:hAnsi="Times New Roman" w:cs="Times New Roman"/>
          <w:sz w:val="24"/>
          <w:szCs w:val="24"/>
          <w:lang w:eastAsia="cs-CZ"/>
        </w:rPr>
        <w:t>31.</w:t>
      </w:r>
      <w:r w:rsidR="001149C4" w:rsidRPr="00430C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426234">
        <w:rPr>
          <w:rFonts w:ascii="Times New Roman" w:eastAsia="Times New Roman" w:hAnsi="Times New Roman" w:cs="Times New Roman"/>
          <w:sz w:val="24"/>
          <w:szCs w:val="24"/>
          <w:lang w:eastAsia="cs-CZ"/>
        </w:rPr>
        <w:t>0</w:t>
      </w:r>
      <w:r w:rsidR="0058339A">
        <w:rPr>
          <w:rFonts w:ascii="Times New Roman" w:eastAsia="Times New Roman" w:hAnsi="Times New Roman" w:cs="Times New Roman"/>
          <w:sz w:val="24"/>
          <w:szCs w:val="24"/>
          <w:lang w:eastAsia="cs-CZ"/>
        </w:rPr>
        <w:t>5</w:t>
      </w:r>
      <w:r w:rsidR="008E12F4" w:rsidRPr="00430C7F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1149C4" w:rsidRPr="00430C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58339A" w:rsidRPr="00430C7F">
        <w:rPr>
          <w:rFonts w:ascii="Times New Roman" w:eastAsia="Times New Roman" w:hAnsi="Times New Roman" w:cs="Times New Roman"/>
          <w:sz w:val="24"/>
          <w:szCs w:val="24"/>
          <w:lang w:eastAsia="cs-CZ"/>
        </w:rPr>
        <w:t>202</w:t>
      </w:r>
      <w:r w:rsidR="0058339A">
        <w:rPr>
          <w:rFonts w:ascii="Times New Roman" w:eastAsia="Times New Roman" w:hAnsi="Times New Roman" w:cs="Times New Roman"/>
          <w:sz w:val="24"/>
          <w:szCs w:val="24"/>
          <w:lang w:eastAsia="cs-CZ"/>
        </w:rPr>
        <w:t>5</w:t>
      </w:r>
    </w:p>
    <w:p w14:paraId="29BBD7F7" w14:textId="300B66B2" w:rsidR="000349B2" w:rsidRDefault="00786185" w:rsidP="00430C7F">
      <w:pPr>
        <w:spacing w:after="6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Datum ukončení </w:t>
      </w:r>
      <w:r w:rsidR="003D4264" w:rsidRPr="00430C7F">
        <w:rPr>
          <w:rFonts w:ascii="Times New Roman" w:eastAsia="Times New Roman" w:hAnsi="Times New Roman" w:cs="Times New Roman"/>
          <w:sz w:val="24"/>
          <w:szCs w:val="24"/>
          <w:lang w:eastAsia="cs-CZ"/>
        </w:rPr>
        <w:t>realizace akce</w:t>
      </w:r>
      <w:r w:rsidR="00E00433">
        <w:rPr>
          <w:rStyle w:val="Znakapoznpodarou"/>
          <w:rFonts w:ascii="Times New Roman" w:eastAsia="Times New Roman" w:hAnsi="Times New Roman" w:cs="Times New Roman"/>
          <w:sz w:val="24"/>
          <w:szCs w:val="24"/>
          <w:lang w:eastAsia="cs-CZ"/>
        </w:rPr>
        <w:footnoteReference w:id="3"/>
      </w:r>
      <w:r w:rsidR="003D4264" w:rsidRPr="00430C7F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 w:rsidR="003D4264" w:rsidRPr="00430C7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3D4264" w:rsidRPr="00430C7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326D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3D4264" w:rsidRPr="00430C7F">
        <w:rPr>
          <w:rFonts w:ascii="Times New Roman" w:eastAsia="Times New Roman" w:hAnsi="Times New Roman" w:cs="Times New Roman"/>
          <w:sz w:val="24"/>
          <w:szCs w:val="24"/>
          <w:lang w:eastAsia="cs-CZ"/>
        </w:rPr>
        <w:t>3</w:t>
      </w:r>
      <w:r w:rsidR="00426234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="003D4264" w:rsidRPr="00430C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="0058339A">
        <w:rPr>
          <w:rFonts w:ascii="Times New Roman" w:eastAsia="Times New Roman" w:hAnsi="Times New Roman" w:cs="Times New Roman"/>
          <w:sz w:val="24"/>
          <w:szCs w:val="24"/>
          <w:lang w:eastAsia="cs-CZ"/>
        </w:rPr>
        <w:t>12</w:t>
      </w:r>
      <w:r w:rsidR="003D4264" w:rsidRPr="00430C7F">
        <w:rPr>
          <w:rFonts w:ascii="Times New Roman" w:eastAsia="Times New Roman" w:hAnsi="Times New Roman" w:cs="Times New Roman"/>
          <w:sz w:val="24"/>
          <w:szCs w:val="24"/>
          <w:lang w:eastAsia="cs-CZ"/>
        </w:rPr>
        <w:t>. 202</w:t>
      </w:r>
      <w:r w:rsidR="00BA1A51" w:rsidRPr="00430C7F">
        <w:rPr>
          <w:rFonts w:ascii="Times New Roman" w:eastAsia="Times New Roman" w:hAnsi="Times New Roman" w:cs="Times New Roman"/>
          <w:sz w:val="24"/>
          <w:szCs w:val="24"/>
          <w:lang w:eastAsia="cs-CZ"/>
        </w:rPr>
        <w:t>6</w:t>
      </w:r>
    </w:p>
    <w:p w14:paraId="593CFEFF" w14:textId="77777777" w:rsidR="00B34BF1" w:rsidRPr="00430C7F" w:rsidRDefault="00B34BF1" w:rsidP="00430C7F">
      <w:pPr>
        <w:spacing w:after="6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AC06307" w14:textId="77777777" w:rsidR="00A06D4B" w:rsidRPr="00430C7F" w:rsidRDefault="00470210" w:rsidP="004326DE">
      <w:pPr>
        <w:pStyle w:val="Odstavecseseznamem"/>
        <w:numPr>
          <w:ilvl w:val="0"/>
          <w:numId w:val="6"/>
        </w:numPr>
        <w:suppressAutoHyphens/>
        <w:autoSpaceDN w:val="0"/>
        <w:spacing w:before="240" w:after="120" w:line="252" w:lineRule="auto"/>
        <w:ind w:left="425" w:hanging="425"/>
        <w:contextualSpacing w:val="0"/>
        <w:jc w:val="both"/>
        <w:textAlignment w:val="baseline"/>
        <w:rPr>
          <w:rFonts w:cs="Times New Roman"/>
        </w:rPr>
      </w:pPr>
      <w:r w:rsidRPr="00430C7F">
        <w:rPr>
          <w:rFonts w:eastAsia="Times New Roman" w:cs="Times New Roman"/>
          <w:szCs w:val="24"/>
          <w:lang w:eastAsia="cs-CZ"/>
        </w:rPr>
        <w:lastRenderedPageBreak/>
        <w:t>Alokace</w:t>
      </w:r>
      <w:r w:rsidRPr="00430C7F">
        <w:rPr>
          <w:rFonts w:cs="Times New Roman"/>
        </w:rPr>
        <w:t xml:space="preserve"> na výzvu (celkový objem státního rozpočtu):</w:t>
      </w:r>
      <w:r w:rsidR="00E407F1" w:rsidRPr="00430C7F">
        <w:rPr>
          <w:rFonts w:cs="Times New Roman"/>
          <w:lang w:eastAsia="cs-CZ"/>
        </w:rPr>
        <w:tab/>
      </w:r>
    </w:p>
    <w:p w14:paraId="31A3CEFF" w14:textId="463B6204" w:rsidR="008A3B20" w:rsidRPr="00A700BD" w:rsidRDefault="00DA284A" w:rsidP="00430C7F">
      <w:pPr>
        <w:spacing w:before="120" w:after="120" w:line="252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="008E12F4" w:rsidRPr="002D43AA">
        <w:rPr>
          <w:rFonts w:ascii="Times New Roman" w:hAnsi="Times New Roman" w:cs="Times New Roman"/>
          <w:b/>
          <w:bCs/>
          <w:sz w:val="24"/>
          <w:szCs w:val="24"/>
        </w:rPr>
        <w:t> 000 000</w:t>
      </w:r>
      <w:r w:rsidR="006B4B3A" w:rsidRPr="002D43AA">
        <w:rPr>
          <w:rFonts w:ascii="Times New Roman" w:hAnsi="Times New Roman" w:cs="Times New Roman"/>
          <w:b/>
          <w:bCs/>
          <w:sz w:val="24"/>
          <w:szCs w:val="24"/>
        </w:rPr>
        <w:t xml:space="preserve"> Kč</w:t>
      </w:r>
    </w:p>
    <w:p w14:paraId="7448E31A" w14:textId="3B60F1FE" w:rsidR="005266DD" w:rsidRPr="004326DE" w:rsidRDefault="000349B2" w:rsidP="004326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Poskytovatel</w:t>
      </w:r>
      <w:r w:rsidR="006A16B6" w:rsidRPr="00B90917">
        <w:rPr>
          <w:rFonts w:ascii="Times New Roman" w:hAnsi="Times New Roman"/>
          <w:sz w:val="24"/>
          <w:szCs w:val="24"/>
        </w:rPr>
        <w:t xml:space="preserve"> si vyhrazuje právo na úpravu výše </w:t>
      </w:r>
      <w:r w:rsidR="006A16B6">
        <w:rPr>
          <w:rFonts w:ascii="Times New Roman" w:hAnsi="Times New Roman"/>
          <w:sz w:val="24"/>
          <w:szCs w:val="24"/>
        </w:rPr>
        <w:t xml:space="preserve">alokace </w:t>
      </w:r>
      <w:r w:rsidR="006A16B6" w:rsidRPr="00B90917">
        <w:rPr>
          <w:rFonts w:ascii="Times New Roman" w:hAnsi="Times New Roman"/>
          <w:sz w:val="24"/>
          <w:szCs w:val="24"/>
        </w:rPr>
        <w:t>výzvy</w:t>
      </w:r>
      <w:r>
        <w:rPr>
          <w:rFonts w:ascii="Times New Roman" w:hAnsi="Times New Roman"/>
          <w:sz w:val="24"/>
          <w:szCs w:val="24"/>
        </w:rPr>
        <w:t xml:space="preserve"> (snížení či zvýšení)</w:t>
      </w:r>
      <w:r w:rsidR="006A16B6" w:rsidRPr="00B90917">
        <w:rPr>
          <w:rFonts w:ascii="Times New Roman" w:hAnsi="Times New Roman"/>
          <w:sz w:val="24"/>
          <w:szCs w:val="24"/>
        </w:rPr>
        <w:t xml:space="preserve"> dle možností státního rozpočtu kapitoly </w:t>
      </w:r>
      <w:r>
        <w:rPr>
          <w:rFonts w:ascii="Times New Roman" w:hAnsi="Times New Roman"/>
          <w:sz w:val="24"/>
          <w:szCs w:val="24"/>
        </w:rPr>
        <w:t xml:space="preserve">333 </w:t>
      </w:r>
      <w:r w:rsidR="006A16B6" w:rsidRPr="00B90917">
        <w:rPr>
          <w:rFonts w:ascii="Times New Roman" w:hAnsi="Times New Roman"/>
          <w:sz w:val="24"/>
          <w:szCs w:val="24"/>
        </w:rPr>
        <w:t>MŠMT</w:t>
      </w:r>
      <w:r w:rsidR="006A16B6">
        <w:rPr>
          <w:rFonts w:ascii="Times New Roman" w:hAnsi="Times New Roman"/>
          <w:sz w:val="24"/>
          <w:szCs w:val="24"/>
        </w:rPr>
        <w:t xml:space="preserve">. </w:t>
      </w:r>
      <w:r w:rsidRPr="002A2265">
        <w:rPr>
          <w:rFonts w:ascii="Times New Roman" w:hAnsi="Times New Roman"/>
          <w:sz w:val="24"/>
          <w:szCs w:val="24"/>
        </w:rPr>
        <w:t xml:space="preserve">Poskytovatel si </w:t>
      </w:r>
      <w:r>
        <w:rPr>
          <w:rFonts w:ascii="Times New Roman" w:hAnsi="Times New Roman"/>
          <w:sz w:val="24"/>
          <w:szCs w:val="24"/>
        </w:rPr>
        <w:t xml:space="preserve">dále </w:t>
      </w:r>
      <w:r w:rsidRPr="002A2265">
        <w:rPr>
          <w:rFonts w:ascii="Times New Roman" w:hAnsi="Times New Roman"/>
          <w:sz w:val="24"/>
          <w:szCs w:val="24"/>
        </w:rPr>
        <w:t xml:space="preserve">vyhrazuje právo na rozložení </w:t>
      </w:r>
      <w:r w:rsidR="00490AEB">
        <w:rPr>
          <w:rFonts w:ascii="Times New Roman" w:hAnsi="Times New Roman"/>
          <w:sz w:val="24"/>
          <w:szCs w:val="24"/>
        </w:rPr>
        <w:t xml:space="preserve">poskytnuté </w:t>
      </w:r>
      <w:r>
        <w:rPr>
          <w:rFonts w:ascii="Times New Roman" w:hAnsi="Times New Roman"/>
          <w:sz w:val="24"/>
          <w:szCs w:val="24"/>
        </w:rPr>
        <w:t xml:space="preserve">dotace </w:t>
      </w:r>
      <w:r w:rsidRPr="002A2265">
        <w:rPr>
          <w:rFonts w:ascii="Times New Roman" w:hAnsi="Times New Roman"/>
          <w:sz w:val="24"/>
          <w:szCs w:val="24"/>
        </w:rPr>
        <w:t>v letech dle možností rozpočtu kapitoly</w:t>
      </w:r>
      <w:r w:rsidR="00130022">
        <w:rPr>
          <w:rFonts w:ascii="Times New Roman" w:hAnsi="Times New Roman"/>
          <w:sz w:val="24"/>
          <w:szCs w:val="24"/>
        </w:rPr>
        <w:t xml:space="preserve"> </w:t>
      </w:r>
      <w:r w:rsidRPr="002A2265">
        <w:rPr>
          <w:rFonts w:ascii="Times New Roman" w:hAnsi="Times New Roman"/>
          <w:sz w:val="24"/>
          <w:szCs w:val="24"/>
        </w:rPr>
        <w:t>MŠMT.</w:t>
      </w:r>
    </w:p>
    <w:p w14:paraId="5FE57A7E" w14:textId="77777777" w:rsidR="000349B2" w:rsidRPr="00430C7F" w:rsidRDefault="000349B2" w:rsidP="004326DE">
      <w:pPr>
        <w:pStyle w:val="Odstavecseseznamem"/>
        <w:numPr>
          <w:ilvl w:val="0"/>
          <w:numId w:val="6"/>
        </w:numPr>
        <w:suppressAutoHyphens/>
        <w:autoSpaceDN w:val="0"/>
        <w:spacing w:before="240" w:after="120" w:line="252" w:lineRule="auto"/>
        <w:ind w:left="425" w:hanging="425"/>
        <w:contextualSpacing w:val="0"/>
        <w:jc w:val="both"/>
        <w:textAlignment w:val="baseline"/>
        <w:rPr>
          <w:rFonts w:eastAsia="Times New Roman" w:cs="Times New Roman"/>
          <w:szCs w:val="24"/>
          <w:lang w:eastAsia="cs-CZ"/>
        </w:rPr>
      </w:pPr>
      <w:bookmarkStart w:id="3" w:name="_Hlk173228871"/>
      <w:r w:rsidRPr="00430C7F">
        <w:rPr>
          <w:rFonts w:eastAsia="Times New Roman" w:cs="Times New Roman"/>
          <w:szCs w:val="24"/>
          <w:lang w:eastAsia="cs-CZ"/>
        </w:rPr>
        <w:t>Zdroje financování:</w:t>
      </w:r>
    </w:p>
    <w:p w14:paraId="01991DBA" w14:textId="6B0FEED2" w:rsidR="000349B2" w:rsidRPr="00430C7F" w:rsidRDefault="000349B2" w:rsidP="000349B2">
      <w:pPr>
        <w:numPr>
          <w:ilvl w:val="0"/>
          <w:numId w:val="4"/>
        </w:numPr>
        <w:spacing w:before="120" w:after="0" w:line="252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430C7F">
        <w:rPr>
          <w:rFonts w:ascii="Times New Roman" w:hAnsi="Times New Roman" w:cs="Times New Roman"/>
          <w:sz w:val="24"/>
          <w:szCs w:val="24"/>
        </w:rPr>
        <w:t>rozpočet kapitoly</w:t>
      </w:r>
      <w:r w:rsidR="0072689A">
        <w:rPr>
          <w:rFonts w:ascii="Times New Roman" w:hAnsi="Times New Roman" w:cs="Times New Roman"/>
          <w:sz w:val="24"/>
          <w:szCs w:val="24"/>
        </w:rPr>
        <w:t xml:space="preserve"> </w:t>
      </w:r>
      <w:r w:rsidRPr="00430C7F">
        <w:rPr>
          <w:rFonts w:ascii="Times New Roman" w:hAnsi="Times New Roman" w:cs="Times New Roman"/>
          <w:sz w:val="24"/>
          <w:szCs w:val="24"/>
        </w:rPr>
        <w:t>MŠMT</w:t>
      </w:r>
      <w:r w:rsidRPr="00430C7F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14:paraId="6A1615E6" w14:textId="7B16FD51" w:rsidR="000349B2" w:rsidRPr="00430C7F" w:rsidRDefault="000349B2" w:rsidP="000349B2">
      <w:pPr>
        <w:numPr>
          <w:ilvl w:val="0"/>
          <w:numId w:val="4"/>
        </w:numPr>
        <w:spacing w:after="120" w:line="252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Pr="00430C7F">
        <w:rPr>
          <w:rFonts w:ascii="Times New Roman" w:hAnsi="Times New Roman" w:cs="Times New Roman"/>
          <w:sz w:val="24"/>
          <w:szCs w:val="24"/>
        </w:rPr>
        <w:t>lastní zdroje příjemce.</w:t>
      </w:r>
    </w:p>
    <w:p w14:paraId="2537BE34" w14:textId="5669F465" w:rsidR="006F148C" w:rsidRPr="00430C7F" w:rsidRDefault="000349B2" w:rsidP="000349B2">
      <w:pPr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30C7F">
        <w:rPr>
          <w:rFonts w:ascii="Times New Roman" w:eastAsia="Times New Roman" w:hAnsi="Times New Roman" w:cs="Times New Roman"/>
          <w:sz w:val="24"/>
          <w:szCs w:val="24"/>
          <w:lang w:eastAsia="cs-CZ"/>
        </w:rPr>
        <w:t>Vlastními zdroji se rozumí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zdroje </w:t>
      </w:r>
      <w:r w:rsidRPr="00430C7F">
        <w:rPr>
          <w:rFonts w:ascii="Times New Roman" w:eastAsia="Times New Roman" w:hAnsi="Times New Roman" w:cs="Times New Roman"/>
          <w:sz w:val="24"/>
          <w:szCs w:val="24"/>
          <w:lang w:eastAsia="cs-CZ"/>
        </w:rPr>
        <w:t>Fond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u</w:t>
      </w:r>
      <w:r w:rsidRPr="00430C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reprodukce majetku </w:t>
      </w:r>
      <w:r w:rsidR="005820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(dále jen „FRM“)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žadatele</w:t>
      </w:r>
      <w:r w:rsidRPr="00430C7F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0B7B4752" w14:textId="47A2F39C" w:rsidR="00A700BD" w:rsidRPr="00A700BD" w:rsidRDefault="00A700BD" w:rsidP="004326DE">
      <w:pPr>
        <w:pStyle w:val="Odstavecseseznamem"/>
        <w:numPr>
          <w:ilvl w:val="0"/>
          <w:numId w:val="6"/>
        </w:numPr>
        <w:suppressAutoHyphens/>
        <w:autoSpaceDN w:val="0"/>
        <w:spacing w:before="240" w:after="120" w:line="252" w:lineRule="auto"/>
        <w:ind w:left="425" w:hanging="425"/>
        <w:contextualSpacing w:val="0"/>
        <w:jc w:val="both"/>
        <w:textAlignment w:val="baseline"/>
        <w:rPr>
          <w:rFonts w:eastAsia="Times New Roman" w:cs="Times New Roman"/>
          <w:szCs w:val="24"/>
          <w:lang w:eastAsia="cs-CZ"/>
        </w:rPr>
      </w:pPr>
      <w:r w:rsidRPr="00A700BD">
        <w:rPr>
          <w:rFonts w:eastAsia="Times New Roman" w:cs="Times New Roman"/>
          <w:szCs w:val="24"/>
          <w:lang w:eastAsia="cs-CZ"/>
        </w:rPr>
        <w:t>Podíl vlastních zdrojů</w:t>
      </w:r>
      <w:r w:rsidR="000349B2">
        <w:rPr>
          <w:rFonts w:eastAsia="Times New Roman" w:cs="Times New Roman"/>
          <w:szCs w:val="24"/>
          <w:lang w:eastAsia="cs-CZ"/>
        </w:rPr>
        <w:t xml:space="preserve"> na financování akce</w:t>
      </w:r>
      <w:r w:rsidRPr="00A700BD">
        <w:rPr>
          <w:rFonts w:eastAsia="Times New Roman" w:cs="Times New Roman"/>
          <w:szCs w:val="24"/>
          <w:lang w:eastAsia="cs-CZ"/>
        </w:rPr>
        <w:t>:</w:t>
      </w:r>
    </w:p>
    <w:p w14:paraId="56FA2D4E" w14:textId="29617925" w:rsidR="00F75C64" w:rsidRDefault="00C70BDE" w:rsidP="00F75C64">
      <w:pPr>
        <w:overflowPunct w:val="0"/>
        <w:autoSpaceDE w:val="0"/>
        <w:autoSpaceDN w:val="0"/>
        <w:adjustRightInd w:val="0"/>
        <w:spacing w:after="6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Minimální p</w:t>
      </w:r>
      <w:r w:rsidR="00A700BD" w:rsidRPr="00A700BD">
        <w:rPr>
          <w:rFonts w:ascii="Times New Roman" w:eastAsia="Times New Roman" w:hAnsi="Times New Roman" w:cs="Times New Roman"/>
          <w:sz w:val="24"/>
          <w:szCs w:val="24"/>
          <w:lang w:eastAsia="cs-CZ"/>
        </w:rPr>
        <w:t>odíl vlastních zdrojů</w:t>
      </w:r>
      <w:r w:rsidR="00A700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žadatele není sta</w:t>
      </w:r>
      <w:r w:rsidR="005E4BCC">
        <w:rPr>
          <w:rFonts w:ascii="Times New Roman" w:eastAsia="Times New Roman" w:hAnsi="Times New Roman" w:cs="Times New Roman"/>
          <w:sz w:val="24"/>
          <w:szCs w:val="24"/>
          <w:lang w:eastAsia="cs-CZ"/>
        </w:rPr>
        <w:t>noven</w:t>
      </w:r>
      <w:r w:rsidR="00A700BD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bookmarkEnd w:id="3"/>
    <w:p w14:paraId="0762319B" w14:textId="77777777" w:rsidR="00457371" w:rsidRPr="00430C7F" w:rsidRDefault="00457371" w:rsidP="00430C7F">
      <w:pPr>
        <w:pStyle w:val="Nadpis2"/>
        <w:keepLines/>
        <w:numPr>
          <w:ilvl w:val="0"/>
          <w:numId w:val="2"/>
        </w:numPr>
        <w:tabs>
          <w:tab w:val="clear" w:pos="567"/>
          <w:tab w:val="num" w:pos="1134"/>
        </w:tabs>
        <w:spacing w:before="240" w:after="240" w:line="252" w:lineRule="auto"/>
        <w:ind w:left="680" w:hanging="680"/>
        <w:jc w:val="both"/>
        <w:rPr>
          <w:rFonts w:eastAsiaTheme="majorEastAsia"/>
          <w:kern w:val="3"/>
          <w:szCs w:val="26"/>
        </w:rPr>
      </w:pPr>
      <w:r w:rsidRPr="00430C7F">
        <w:rPr>
          <w:rFonts w:eastAsiaTheme="majorEastAsia"/>
          <w:kern w:val="3"/>
          <w:szCs w:val="26"/>
        </w:rPr>
        <w:t>Věcné zaměření výzvy</w:t>
      </w:r>
    </w:p>
    <w:p w14:paraId="210C4AAF" w14:textId="78E18FEA" w:rsidR="00F46683" w:rsidRPr="0058339A" w:rsidRDefault="00F46683" w:rsidP="00B70E4D">
      <w:pPr>
        <w:spacing w:after="24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46683">
        <w:rPr>
          <w:rFonts w:ascii="Times New Roman" w:eastAsia="Times New Roman" w:hAnsi="Times New Roman" w:cs="Times New Roman"/>
          <w:sz w:val="24"/>
          <w:szCs w:val="24"/>
          <w:lang w:eastAsia="cs-CZ"/>
        </w:rPr>
        <w:t>Výzva je zaměřena na obnovu a rozvoj informačního systému kvalifikací a autorizací, který je definován činnostmi popsanými v zákoně č. 179/2006 Sb., o ověřování a uznávání výsledků dalšího vzdělávání a o změně některých zákonů (zákon o uznávání výsledků dalšího vzdělávání), ve znění pozdějších předpisů, a je ukotven coby významný informační systém ve smyslu zákona č. 181/2014 Sb., o kybernetické bezpečnosti a o změně souvisejících zákonů (zákon o kybernetické bezpečnosti), ve znění pozdějších předpisů.</w:t>
      </w:r>
    </w:p>
    <w:p w14:paraId="596A5056" w14:textId="209F78CF" w:rsidR="00C2012F" w:rsidRPr="0058339A" w:rsidRDefault="0058339A" w:rsidP="00430C7F">
      <w:pPr>
        <w:spacing w:after="6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833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Věcné </w:t>
      </w:r>
      <w:r w:rsidR="00457371" w:rsidRPr="005833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zaměření výzvy je </w:t>
      </w:r>
      <w:r w:rsidRPr="0058339A">
        <w:rPr>
          <w:rFonts w:ascii="Times New Roman" w:eastAsia="Times New Roman" w:hAnsi="Times New Roman" w:cs="Times New Roman"/>
          <w:sz w:val="24"/>
          <w:szCs w:val="24"/>
          <w:lang w:eastAsia="cs-CZ"/>
        </w:rPr>
        <w:t>v souladu s</w:t>
      </w:r>
      <w:r w:rsidR="00C2012F" w:rsidRPr="005833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5833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cíli stanovenými </w:t>
      </w:r>
      <w:r w:rsidR="00C2012F" w:rsidRPr="0058339A"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="009E3EDE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dokumentaci</w:t>
      </w:r>
      <w:r w:rsidR="009E3E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C2012F" w:rsidRPr="0058339A">
        <w:rPr>
          <w:rFonts w:ascii="Times New Roman" w:eastAsia="Times New Roman" w:hAnsi="Times New Roman" w:cs="Times New Roman"/>
          <w:sz w:val="24"/>
          <w:szCs w:val="24"/>
          <w:lang w:eastAsia="cs-CZ"/>
        </w:rPr>
        <w:t>programu 133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C2012F" w:rsidRPr="0058339A">
        <w:rPr>
          <w:rFonts w:ascii="Times New Roman" w:eastAsia="Times New Roman" w:hAnsi="Times New Roman" w:cs="Times New Roman"/>
          <w:sz w:val="24"/>
          <w:szCs w:val="24"/>
          <w:lang w:eastAsia="cs-CZ"/>
        </w:rPr>
        <w:t>010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 oblast informačních a komunikačních technologií</w:t>
      </w:r>
      <w:r w:rsidR="00C2012F" w:rsidRPr="0058339A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14:paraId="3EDA2D04" w14:textId="507316BE" w:rsidR="006F148C" w:rsidRPr="0058339A" w:rsidRDefault="00C2012F" w:rsidP="00430C7F">
      <w:pPr>
        <w:pStyle w:val="Odstavecseseznamem"/>
        <w:numPr>
          <w:ilvl w:val="0"/>
          <w:numId w:val="37"/>
        </w:numPr>
        <w:spacing w:after="60" w:line="252" w:lineRule="auto"/>
        <w:ind w:left="567" w:hanging="357"/>
        <w:contextualSpacing w:val="0"/>
        <w:jc w:val="both"/>
        <w:rPr>
          <w:rFonts w:cs="Times New Roman"/>
          <w:b w:val="0"/>
          <w:bCs/>
          <w:i w:val="0"/>
          <w:iCs/>
          <w:szCs w:val="24"/>
        </w:rPr>
      </w:pPr>
      <w:r w:rsidRPr="0058339A">
        <w:rPr>
          <w:rFonts w:cs="Times New Roman"/>
          <w:b w:val="0"/>
          <w:bCs/>
          <w:i w:val="0"/>
          <w:iCs/>
          <w:szCs w:val="24"/>
        </w:rPr>
        <w:t>pořízení, obnova a provozování ICT systémů</w:t>
      </w:r>
      <w:r w:rsidR="00824E9D" w:rsidRPr="0058339A">
        <w:rPr>
          <w:rFonts w:cs="Times New Roman"/>
          <w:b w:val="0"/>
          <w:bCs/>
          <w:i w:val="0"/>
          <w:iCs/>
          <w:szCs w:val="24"/>
        </w:rPr>
        <w:t xml:space="preserve"> a</w:t>
      </w:r>
      <w:r w:rsidR="00F92D94" w:rsidRPr="0058339A">
        <w:rPr>
          <w:rFonts w:cs="Times New Roman"/>
          <w:b w:val="0"/>
          <w:bCs/>
          <w:i w:val="0"/>
          <w:iCs/>
          <w:szCs w:val="24"/>
        </w:rPr>
        <w:t xml:space="preserve"> digitálních nástrojů včetně </w:t>
      </w:r>
      <w:r w:rsidR="005666A4" w:rsidRPr="0058339A">
        <w:rPr>
          <w:rFonts w:cs="Times New Roman"/>
          <w:b w:val="0"/>
          <w:bCs/>
          <w:i w:val="0"/>
          <w:iCs/>
          <w:szCs w:val="24"/>
        </w:rPr>
        <w:t xml:space="preserve">pořízení </w:t>
      </w:r>
      <w:r w:rsidR="00F92D94" w:rsidRPr="0058339A">
        <w:rPr>
          <w:rFonts w:cs="Times New Roman"/>
          <w:b w:val="0"/>
          <w:bCs/>
          <w:i w:val="0"/>
          <w:iCs/>
          <w:szCs w:val="24"/>
        </w:rPr>
        <w:t>pokročil</w:t>
      </w:r>
      <w:r w:rsidR="005666A4" w:rsidRPr="0058339A">
        <w:rPr>
          <w:rFonts w:cs="Times New Roman"/>
          <w:b w:val="0"/>
          <w:bCs/>
          <w:i w:val="0"/>
          <w:iCs/>
          <w:szCs w:val="24"/>
        </w:rPr>
        <w:t>ého</w:t>
      </w:r>
      <w:r w:rsidR="00F92D94" w:rsidRPr="0058339A">
        <w:rPr>
          <w:rFonts w:cs="Times New Roman"/>
          <w:b w:val="0"/>
          <w:bCs/>
          <w:i w:val="0"/>
          <w:iCs/>
          <w:szCs w:val="24"/>
        </w:rPr>
        <w:t xml:space="preserve"> digitální</w:t>
      </w:r>
      <w:r w:rsidR="005666A4" w:rsidRPr="0058339A">
        <w:rPr>
          <w:rFonts w:cs="Times New Roman"/>
          <w:b w:val="0"/>
          <w:bCs/>
          <w:i w:val="0"/>
          <w:iCs/>
          <w:szCs w:val="24"/>
        </w:rPr>
        <w:t>ho</w:t>
      </w:r>
      <w:r w:rsidR="00F92D94" w:rsidRPr="0058339A">
        <w:rPr>
          <w:rFonts w:cs="Times New Roman"/>
          <w:b w:val="0"/>
          <w:bCs/>
          <w:i w:val="0"/>
          <w:iCs/>
          <w:szCs w:val="24"/>
        </w:rPr>
        <w:t xml:space="preserve"> </w:t>
      </w:r>
      <w:r w:rsidR="005666A4" w:rsidRPr="0058339A">
        <w:rPr>
          <w:rFonts w:cs="Times New Roman"/>
          <w:b w:val="0"/>
          <w:bCs/>
          <w:i w:val="0"/>
          <w:iCs/>
          <w:szCs w:val="24"/>
        </w:rPr>
        <w:t>vybavení</w:t>
      </w:r>
      <w:r w:rsidR="00F92D94" w:rsidRPr="0058339A">
        <w:rPr>
          <w:rFonts w:cs="Times New Roman"/>
          <w:b w:val="0"/>
          <w:bCs/>
          <w:i w:val="0"/>
          <w:iCs/>
          <w:szCs w:val="24"/>
        </w:rPr>
        <w:t xml:space="preserve"> v podobě umožňující různé formy </w:t>
      </w:r>
      <w:r w:rsidR="005666A4" w:rsidRPr="0058339A">
        <w:rPr>
          <w:rFonts w:cs="Times New Roman"/>
          <w:b w:val="0"/>
          <w:bCs/>
          <w:i w:val="0"/>
          <w:iCs/>
          <w:szCs w:val="24"/>
        </w:rPr>
        <w:t xml:space="preserve">moderní </w:t>
      </w:r>
      <w:r w:rsidR="00F92D94" w:rsidRPr="0058339A">
        <w:rPr>
          <w:rFonts w:cs="Times New Roman"/>
          <w:b w:val="0"/>
          <w:bCs/>
          <w:i w:val="0"/>
          <w:iCs/>
          <w:szCs w:val="24"/>
        </w:rPr>
        <w:t>výuky,</w:t>
      </w:r>
    </w:p>
    <w:p w14:paraId="50380918" w14:textId="2886E23E" w:rsidR="009109C3" w:rsidRPr="0058339A" w:rsidRDefault="00C2012F" w:rsidP="009109C3">
      <w:pPr>
        <w:pStyle w:val="Odstavecseseznamem"/>
        <w:numPr>
          <w:ilvl w:val="0"/>
          <w:numId w:val="37"/>
        </w:numPr>
        <w:spacing w:after="120" w:line="252" w:lineRule="auto"/>
        <w:ind w:left="567"/>
        <w:jc w:val="both"/>
        <w:rPr>
          <w:rFonts w:cs="Times New Roman"/>
          <w:b w:val="0"/>
          <w:bCs/>
          <w:i w:val="0"/>
          <w:iCs/>
          <w:szCs w:val="24"/>
        </w:rPr>
      </w:pPr>
      <w:r w:rsidRPr="0058339A">
        <w:rPr>
          <w:rFonts w:cs="Times New Roman"/>
          <w:b w:val="0"/>
          <w:bCs/>
          <w:i w:val="0"/>
          <w:iCs/>
          <w:szCs w:val="24"/>
        </w:rPr>
        <w:t>zajištění kybernetické bezpečnost</w:t>
      </w:r>
      <w:r w:rsidR="00C91FAD" w:rsidRPr="0058339A">
        <w:rPr>
          <w:rFonts w:cs="Times New Roman"/>
          <w:b w:val="0"/>
          <w:bCs/>
          <w:i w:val="0"/>
          <w:iCs/>
          <w:szCs w:val="24"/>
        </w:rPr>
        <w:t>i</w:t>
      </w:r>
      <w:bookmarkStart w:id="4" w:name="_Hlk173229036"/>
      <w:r w:rsidR="009109C3" w:rsidRPr="0058339A">
        <w:rPr>
          <w:rFonts w:cs="Times New Roman"/>
          <w:b w:val="0"/>
          <w:bCs/>
          <w:i w:val="0"/>
          <w:iCs/>
          <w:szCs w:val="24"/>
        </w:rPr>
        <w:t>,</w:t>
      </w:r>
    </w:p>
    <w:p w14:paraId="15DA1212" w14:textId="1DEF8974" w:rsidR="005E4BCC" w:rsidRPr="0058339A" w:rsidRDefault="00C2012F" w:rsidP="005E4BCC">
      <w:pPr>
        <w:pStyle w:val="Odstavecseseznamem"/>
        <w:numPr>
          <w:ilvl w:val="0"/>
          <w:numId w:val="37"/>
        </w:numPr>
        <w:spacing w:after="60" w:line="252" w:lineRule="auto"/>
        <w:ind w:left="567" w:hanging="357"/>
        <w:contextualSpacing w:val="0"/>
        <w:jc w:val="both"/>
        <w:rPr>
          <w:rFonts w:cs="Times New Roman"/>
          <w:b w:val="0"/>
          <w:bCs/>
          <w:i w:val="0"/>
          <w:iCs/>
          <w:szCs w:val="24"/>
        </w:rPr>
      </w:pPr>
      <w:r w:rsidRPr="0058339A">
        <w:rPr>
          <w:rFonts w:cs="Times New Roman"/>
          <w:b w:val="0"/>
          <w:bCs/>
          <w:i w:val="0"/>
          <w:iCs/>
          <w:szCs w:val="24"/>
        </w:rPr>
        <w:t xml:space="preserve">zajištění řádného a bezpečného chodu </w:t>
      </w:r>
      <w:r w:rsidR="00C91FAD" w:rsidRPr="0058339A">
        <w:rPr>
          <w:rFonts w:cs="Times New Roman"/>
          <w:b w:val="0"/>
          <w:bCs/>
          <w:i w:val="0"/>
          <w:iCs/>
          <w:szCs w:val="24"/>
        </w:rPr>
        <w:t>ICT systémů</w:t>
      </w:r>
      <w:r w:rsidR="005E4BCC" w:rsidRPr="0058339A">
        <w:rPr>
          <w:rFonts w:cs="Times New Roman"/>
          <w:b w:val="0"/>
          <w:bCs/>
          <w:i w:val="0"/>
          <w:iCs/>
          <w:szCs w:val="24"/>
        </w:rPr>
        <w:t>,</w:t>
      </w:r>
      <w:r w:rsidR="002125B9" w:rsidRPr="0058339A">
        <w:rPr>
          <w:rFonts w:cs="Times New Roman"/>
          <w:b w:val="0"/>
          <w:bCs/>
          <w:i w:val="0"/>
          <w:iCs/>
          <w:szCs w:val="24"/>
        </w:rPr>
        <w:t xml:space="preserve"> lepší ochranu proti kybernetickým hrozbám a únikům dat,</w:t>
      </w:r>
    </w:p>
    <w:p w14:paraId="755B0013" w14:textId="32520788" w:rsidR="00F92D94" w:rsidRPr="0058339A" w:rsidRDefault="00C91FAD" w:rsidP="00B023C9">
      <w:pPr>
        <w:pStyle w:val="Odstavecseseznamem"/>
        <w:numPr>
          <w:ilvl w:val="0"/>
          <w:numId w:val="37"/>
        </w:numPr>
        <w:spacing w:after="60" w:line="252" w:lineRule="auto"/>
        <w:ind w:left="567" w:hanging="357"/>
        <w:contextualSpacing w:val="0"/>
        <w:jc w:val="both"/>
        <w:rPr>
          <w:rFonts w:cs="Times New Roman"/>
          <w:b w:val="0"/>
          <w:bCs/>
          <w:i w:val="0"/>
          <w:iCs/>
          <w:szCs w:val="24"/>
        </w:rPr>
      </w:pPr>
      <w:r w:rsidRPr="0058339A">
        <w:rPr>
          <w:rFonts w:cs="Times New Roman"/>
          <w:b w:val="0"/>
          <w:bCs/>
          <w:i w:val="0"/>
          <w:iCs/>
          <w:szCs w:val="24"/>
        </w:rPr>
        <w:t xml:space="preserve">zajištění udržitelnosti systémů z hlediska dostatečné technologické úrovně a jejich </w:t>
      </w:r>
      <w:r w:rsidR="00B023C9" w:rsidRPr="0058339A">
        <w:rPr>
          <w:rFonts w:cs="Times New Roman"/>
          <w:b w:val="0"/>
          <w:bCs/>
          <w:i w:val="0"/>
          <w:iCs/>
          <w:szCs w:val="24"/>
        </w:rPr>
        <w:t>kompatibility</w:t>
      </w:r>
      <w:r w:rsidRPr="0058339A">
        <w:rPr>
          <w:rFonts w:cs="Times New Roman"/>
          <w:b w:val="0"/>
          <w:bCs/>
          <w:i w:val="0"/>
          <w:iCs/>
          <w:szCs w:val="24"/>
        </w:rPr>
        <w:t xml:space="preserve"> se soudobými technologiemi</w:t>
      </w:r>
      <w:r w:rsidR="00E9618D" w:rsidRPr="0058339A">
        <w:rPr>
          <w:rFonts w:cs="Times New Roman"/>
          <w:b w:val="0"/>
          <w:bCs/>
          <w:i w:val="0"/>
          <w:iCs/>
          <w:szCs w:val="24"/>
        </w:rPr>
        <w:t xml:space="preserve">, webovými aplikacemi </w:t>
      </w:r>
      <w:r w:rsidRPr="0058339A">
        <w:rPr>
          <w:rFonts w:cs="Times New Roman"/>
          <w:b w:val="0"/>
          <w:bCs/>
          <w:i w:val="0"/>
          <w:iCs/>
          <w:szCs w:val="24"/>
        </w:rPr>
        <w:t>vč. mobilních</w:t>
      </w:r>
      <w:r w:rsidR="00F92D94" w:rsidRPr="0058339A">
        <w:rPr>
          <w:rFonts w:cs="Times New Roman"/>
          <w:b w:val="0"/>
          <w:bCs/>
          <w:i w:val="0"/>
          <w:iCs/>
          <w:szCs w:val="24"/>
        </w:rPr>
        <w:t xml:space="preserve"> </w:t>
      </w:r>
      <w:r w:rsidR="004326DE" w:rsidRPr="0058339A">
        <w:rPr>
          <w:rFonts w:cs="Times New Roman"/>
          <w:b w:val="0"/>
          <w:bCs/>
          <w:i w:val="0"/>
          <w:iCs/>
          <w:szCs w:val="24"/>
        </w:rPr>
        <w:br/>
      </w:r>
      <w:r w:rsidR="00F92D94" w:rsidRPr="0058339A">
        <w:rPr>
          <w:rFonts w:cs="Times New Roman"/>
          <w:b w:val="0"/>
          <w:bCs/>
          <w:i w:val="0"/>
          <w:iCs/>
          <w:szCs w:val="24"/>
        </w:rPr>
        <w:t>a uživatelského komfortu</w:t>
      </w:r>
      <w:r w:rsidR="004326DE" w:rsidRPr="0058339A">
        <w:rPr>
          <w:rFonts w:cs="Times New Roman"/>
          <w:b w:val="0"/>
          <w:bCs/>
          <w:i w:val="0"/>
          <w:iCs/>
          <w:szCs w:val="24"/>
        </w:rPr>
        <w:t xml:space="preserve">, </w:t>
      </w:r>
      <w:r w:rsidRPr="0058339A">
        <w:rPr>
          <w:rFonts w:cs="Times New Roman"/>
          <w:b w:val="0"/>
          <w:bCs/>
          <w:i w:val="0"/>
          <w:iCs/>
          <w:szCs w:val="24"/>
        </w:rPr>
        <w:t xml:space="preserve">zvýšení funkčnosti a efektivity využití systémů, </w:t>
      </w:r>
      <w:r w:rsidR="002125B9" w:rsidRPr="0058339A">
        <w:rPr>
          <w:rFonts w:cs="Times New Roman"/>
          <w:b w:val="0"/>
          <w:bCs/>
          <w:i w:val="0"/>
          <w:iCs/>
          <w:szCs w:val="24"/>
        </w:rPr>
        <w:t xml:space="preserve">digitalizaci </w:t>
      </w:r>
      <w:r w:rsidR="004326DE" w:rsidRPr="0058339A">
        <w:rPr>
          <w:rFonts w:cs="Times New Roman"/>
          <w:b w:val="0"/>
          <w:bCs/>
          <w:i w:val="0"/>
          <w:iCs/>
          <w:szCs w:val="24"/>
        </w:rPr>
        <w:br/>
      </w:r>
      <w:r w:rsidR="002125B9" w:rsidRPr="0058339A">
        <w:rPr>
          <w:rFonts w:cs="Times New Roman"/>
          <w:b w:val="0"/>
          <w:bCs/>
          <w:i w:val="0"/>
          <w:iCs/>
          <w:szCs w:val="24"/>
        </w:rPr>
        <w:t xml:space="preserve">a automatizaci </w:t>
      </w:r>
      <w:r w:rsidR="00F92D94" w:rsidRPr="0058339A">
        <w:rPr>
          <w:rFonts w:cs="Times New Roman"/>
          <w:b w:val="0"/>
          <w:bCs/>
          <w:i w:val="0"/>
          <w:iCs/>
          <w:szCs w:val="24"/>
        </w:rPr>
        <w:t xml:space="preserve">interních </w:t>
      </w:r>
      <w:r w:rsidR="002125B9" w:rsidRPr="0058339A">
        <w:rPr>
          <w:rFonts w:cs="Times New Roman"/>
          <w:b w:val="0"/>
          <w:bCs/>
          <w:i w:val="0"/>
          <w:iCs/>
          <w:szCs w:val="24"/>
        </w:rPr>
        <w:t xml:space="preserve">procesů, zjednodušení </w:t>
      </w:r>
      <w:r w:rsidR="00F92D94" w:rsidRPr="0058339A">
        <w:rPr>
          <w:rFonts w:cs="Times New Roman"/>
          <w:b w:val="0"/>
          <w:bCs/>
          <w:i w:val="0"/>
          <w:iCs/>
          <w:szCs w:val="24"/>
        </w:rPr>
        <w:t xml:space="preserve">administrativy a </w:t>
      </w:r>
      <w:r w:rsidR="002125B9" w:rsidRPr="0058339A">
        <w:rPr>
          <w:rFonts w:cs="Times New Roman"/>
          <w:b w:val="0"/>
          <w:bCs/>
          <w:i w:val="0"/>
          <w:iCs/>
          <w:szCs w:val="24"/>
        </w:rPr>
        <w:t xml:space="preserve">správy databází, </w:t>
      </w:r>
      <w:r w:rsidR="00F92D94" w:rsidRPr="0058339A">
        <w:rPr>
          <w:rFonts w:cs="Times New Roman"/>
          <w:b w:val="0"/>
          <w:bCs/>
          <w:i w:val="0"/>
          <w:iCs/>
          <w:szCs w:val="24"/>
        </w:rPr>
        <w:t xml:space="preserve">propojení evidence dat a informací a implementace povinných agend, </w:t>
      </w:r>
      <w:r w:rsidRPr="0058339A">
        <w:rPr>
          <w:rFonts w:cs="Times New Roman"/>
          <w:b w:val="0"/>
          <w:bCs/>
          <w:i w:val="0"/>
          <w:iCs/>
          <w:szCs w:val="24"/>
        </w:rPr>
        <w:t xml:space="preserve">které mimo jiné vyplývají </w:t>
      </w:r>
      <w:r w:rsidR="00B023C9" w:rsidRPr="0058339A">
        <w:rPr>
          <w:rFonts w:cs="Times New Roman"/>
          <w:b w:val="0"/>
          <w:bCs/>
          <w:i w:val="0"/>
          <w:iCs/>
          <w:szCs w:val="24"/>
        </w:rPr>
        <w:t xml:space="preserve">z nové legislativy i </w:t>
      </w:r>
      <w:r w:rsidRPr="0058339A">
        <w:rPr>
          <w:rFonts w:cs="Times New Roman"/>
          <w:b w:val="0"/>
          <w:bCs/>
          <w:i w:val="0"/>
          <w:iCs/>
          <w:szCs w:val="24"/>
        </w:rPr>
        <w:t>z podnětů interních i externích uživatelů</w:t>
      </w:r>
      <w:r w:rsidR="00F92D94" w:rsidRPr="0058339A">
        <w:rPr>
          <w:rFonts w:cs="Times New Roman"/>
          <w:b w:val="0"/>
          <w:bCs/>
          <w:i w:val="0"/>
          <w:iCs/>
          <w:szCs w:val="24"/>
        </w:rPr>
        <w:t xml:space="preserve">, </w:t>
      </w:r>
    </w:p>
    <w:p w14:paraId="6CD66A48" w14:textId="1F883EF6" w:rsidR="00C21FBC" w:rsidRPr="0058339A" w:rsidRDefault="005666A4" w:rsidP="00C21FBC">
      <w:pPr>
        <w:pStyle w:val="Odstavecseseznamem"/>
        <w:numPr>
          <w:ilvl w:val="0"/>
          <w:numId w:val="37"/>
        </w:numPr>
        <w:spacing w:after="60" w:line="252" w:lineRule="auto"/>
        <w:ind w:left="567" w:hanging="357"/>
        <w:contextualSpacing w:val="0"/>
        <w:jc w:val="both"/>
        <w:rPr>
          <w:rFonts w:cs="Times New Roman"/>
          <w:b w:val="0"/>
          <w:bCs/>
          <w:i w:val="0"/>
          <w:iCs/>
          <w:szCs w:val="24"/>
        </w:rPr>
      </w:pPr>
      <w:r w:rsidRPr="0058339A">
        <w:rPr>
          <w:rFonts w:cs="Times New Roman"/>
          <w:b w:val="0"/>
          <w:bCs/>
          <w:i w:val="0"/>
          <w:iCs/>
          <w:szCs w:val="24"/>
        </w:rPr>
        <w:t>pořízení/rozvoj</w:t>
      </w:r>
      <w:r w:rsidR="00C91FAD" w:rsidRPr="0058339A">
        <w:rPr>
          <w:rFonts w:cs="Times New Roman"/>
          <w:b w:val="0"/>
          <w:bCs/>
          <w:i w:val="0"/>
          <w:iCs/>
          <w:szCs w:val="24"/>
        </w:rPr>
        <w:t xml:space="preserve"> </w:t>
      </w:r>
      <w:r w:rsidR="00C2012F" w:rsidRPr="0058339A">
        <w:rPr>
          <w:rFonts w:cs="Times New Roman"/>
          <w:b w:val="0"/>
          <w:bCs/>
          <w:i w:val="0"/>
          <w:iCs/>
          <w:szCs w:val="24"/>
        </w:rPr>
        <w:t>systémů informačních a komunikačních technologií</w:t>
      </w:r>
      <w:r w:rsidR="00B023C9" w:rsidRPr="0058339A">
        <w:rPr>
          <w:rFonts w:cs="Times New Roman"/>
          <w:b w:val="0"/>
          <w:bCs/>
          <w:i w:val="0"/>
          <w:iCs/>
          <w:szCs w:val="24"/>
        </w:rPr>
        <w:t xml:space="preserve"> pro potřeby rezortu </w:t>
      </w:r>
      <w:r w:rsidR="005E4BCC" w:rsidRPr="0058339A">
        <w:rPr>
          <w:rFonts w:cs="Times New Roman"/>
          <w:b w:val="0"/>
          <w:bCs/>
          <w:i w:val="0"/>
          <w:iCs/>
          <w:szCs w:val="24"/>
        </w:rPr>
        <w:t>MŠMT</w:t>
      </w:r>
      <w:r w:rsidR="00B70E4D" w:rsidRPr="0058339A">
        <w:rPr>
          <w:rFonts w:cs="Times New Roman"/>
          <w:b w:val="0"/>
          <w:bCs/>
          <w:i w:val="0"/>
          <w:iCs/>
          <w:szCs w:val="24"/>
        </w:rPr>
        <w:t>.</w:t>
      </w:r>
    </w:p>
    <w:bookmarkEnd w:id="4"/>
    <w:p w14:paraId="0C7DF25A" w14:textId="77777777" w:rsidR="00457371" w:rsidRPr="00430C7F" w:rsidRDefault="00457371" w:rsidP="00430C7F">
      <w:pPr>
        <w:pStyle w:val="Nadpis2"/>
        <w:keepLines/>
        <w:numPr>
          <w:ilvl w:val="0"/>
          <w:numId w:val="2"/>
        </w:numPr>
        <w:tabs>
          <w:tab w:val="clear" w:pos="567"/>
          <w:tab w:val="num" w:pos="1134"/>
        </w:tabs>
        <w:spacing w:before="240" w:after="240" w:line="252" w:lineRule="auto"/>
        <w:ind w:left="680" w:hanging="680"/>
        <w:jc w:val="both"/>
        <w:rPr>
          <w:rFonts w:eastAsiaTheme="majorEastAsia"/>
          <w:kern w:val="3"/>
          <w:szCs w:val="26"/>
        </w:rPr>
      </w:pPr>
      <w:r w:rsidRPr="00430C7F">
        <w:rPr>
          <w:rFonts w:eastAsiaTheme="majorEastAsia"/>
          <w:kern w:val="3"/>
          <w:szCs w:val="26"/>
        </w:rPr>
        <w:t>Závazné indikátory a technické parametry</w:t>
      </w:r>
    </w:p>
    <w:p w14:paraId="4740E2EE" w14:textId="77777777" w:rsidR="00D21052" w:rsidRDefault="00165B6E" w:rsidP="00430C7F">
      <w:pPr>
        <w:spacing w:before="240" w:after="12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65B6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Žadatel / příjemce je povinen se zavázat ke splnění indikátorů. </w:t>
      </w:r>
      <w:r w:rsidRPr="004253CC">
        <w:rPr>
          <w:rFonts w:ascii="Times New Roman" w:hAnsi="Times New Roman"/>
          <w:sz w:val="24"/>
          <w:szCs w:val="24"/>
        </w:rPr>
        <w:t>Výběr indikátorů je součástí</w:t>
      </w:r>
      <w:r w:rsidRPr="00165B6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430C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investičního záměru (dále </w:t>
      </w:r>
      <w:r w:rsidR="00AE60AC">
        <w:rPr>
          <w:rFonts w:ascii="Times New Roman" w:eastAsia="Times New Roman" w:hAnsi="Times New Roman" w:cs="Times New Roman"/>
          <w:sz w:val="24"/>
          <w:szCs w:val="24"/>
          <w:lang w:eastAsia="cs-CZ"/>
        </w:rPr>
        <w:t>jen</w:t>
      </w:r>
      <w:r w:rsidRPr="00430C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„IZ“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>
        <w:rPr>
          <w:rFonts w:ascii="Times New Roman" w:hAnsi="Times New Roman"/>
          <w:sz w:val="24"/>
          <w:szCs w:val="24"/>
        </w:rPr>
        <w:t>, a</w:t>
      </w:r>
      <w:r w:rsidRPr="004253CC">
        <w:rPr>
          <w:rFonts w:ascii="Times New Roman" w:hAnsi="Times New Roman"/>
          <w:sz w:val="24"/>
          <w:szCs w:val="24"/>
        </w:rPr>
        <w:t xml:space="preserve"> vychází z indikátorů </w:t>
      </w:r>
      <w:r>
        <w:rPr>
          <w:rFonts w:ascii="Times New Roman" w:hAnsi="Times New Roman"/>
          <w:sz w:val="24"/>
          <w:szCs w:val="24"/>
        </w:rPr>
        <w:t>a jejich hodnot</w:t>
      </w:r>
      <w:r w:rsidRPr="004253C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uvedených </w:t>
      </w:r>
      <w:r>
        <w:rPr>
          <w:rFonts w:ascii="Times New Roman" w:hAnsi="Times New Roman"/>
          <w:sz w:val="24"/>
          <w:szCs w:val="24"/>
        </w:rPr>
        <w:br/>
        <w:t>v programu.</w:t>
      </w:r>
      <w:r w:rsidRPr="00430C7F" w:rsidDel="00165B6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1AA3070F" w14:textId="77777777" w:rsidR="00026BE2" w:rsidRDefault="00026BE2" w:rsidP="00430C7F">
      <w:pPr>
        <w:spacing w:before="240" w:after="120" w:line="252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</w:p>
    <w:p w14:paraId="126C1930" w14:textId="76865620" w:rsidR="00C2012F" w:rsidRPr="00430C7F" w:rsidRDefault="00457371" w:rsidP="00430C7F">
      <w:pPr>
        <w:spacing w:before="240" w:after="120" w:line="252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  <w:r w:rsidRPr="00430C7F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lastRenderedPageBreak/>
        <w:t>Základní struktura</w:t>
      </w:r>
      <w:r w:rsidR="00B11262" w:rsidRPr="00430C7F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 xml:space="preserve"> </w:t>
      </w:r>
      <w:r w:rsidRPr="00430C7F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sledovaných indikátorů je následující:</w:t>
      </w:r>
    </w:p>
    <w:tbl>
      <w:tblPr>
        <w:tblW w:w="9083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9"/>
        <w:gridCol w:w="1994"/>
      </w:tblGrid>
      <w:tr w:rsidR="00C2012F" w:rsidRPr="00430C7F" w14:paraId="52C717E9" w14:textId="77777777" w:rsidTr="00C2012F">
        <w:trPr>
          <w:trHeight w:val="432"/>
          <w:jc w:val="right"/>
        </w:trPr>
        <w:tc>
          <w:tcPr>
            <w:tcW w:w="7089" w:type="dxa"/>
            <w:shd w:val="clear" w:color="auto" w:fill="BFBFBF"/>
            <w:vAlign w:val="center"/>
            <w:hideMark/>
          </w:tcPr>
          <w:p w14:paraId="580EF438" w14:textId="77777777" w:rsidR="00C2012F" w:rsidRPr="00430C7F" w:rsidRDefault="00C2012F" w:rsidP="00430C7F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430C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Název indikátoru</w:t>
            </w:r>
          </w:p>
        </w:tc>
        <w:tc>
          <w:tcPr>
            <w:tcW w:w="1994" w:type="dxa"/>
            <w:shd w:val="clear" w:color="auto" w:fill="BFBFBF"/>
            <w:vAlign w:val="center"/>
            <w:hideMark/>
          </w:tcPr>
          <w:p w14:paraId="50BBE182" w14:textId="77777777" w:rsidR="00C2012F" w:rsidRPr="00430C7F" w:rsidRDefault="00C2012F" w:rsidP="00430C7F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430C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Měrná jednotka</w:t>
            </w:r>
          </w:p>
        </w:tc>
      </w:tr>
      <w:tr w:rsidR="00C2012F" w:rsidRPr="00430C7F" w14:paraId="2B714DC0" w14:textId="77777777" w:rsidTr="00C2012F">
        <w:trPr>
          <w:trHeight w:val="370"/>
          <w:jc w:val="right"/>
        </w:trPr>
        <w:tc>
          <w:tcPr>
            <w:tcW w:w="7089" w:type="dxa"/>
            <w:shd w:val="clear" w:color="auto" w:fill="auto"/>
            <w:noWrap/>
            <w:vAlign w:val="center"/>
            <w:hideMark/>
          </w:tcPr>
          <w:p w14:paraId="3AED1DC3" w14:textId="6789F90F" w:rsidR="00C2012F" w:rsidRPr="0061385D" w:rsidRDefault="00165B6E" w:rsidP="00430C7F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Software</w:t>
            </w:r>
            <w:r w:rsidRPr="0061385D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(</w:t>
            </w:r>
            <w:r w:rsidR="00C2012F" w:rsidRPr="0061385D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SW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)</w:t>
            </w:r>
            <w:r w:rsidR="00C2012F" w:rsidRPr="0061385D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 včetně souvisejících prací</w:t>
            </w:r>
          </w:p>
        </w:tc>
        <w:tc>
          <w:tcPr>
            <w:tcW w:w="1994" w:type="dxa"/>
            <w:shd w:val="clear" w:color="auto" w:fill="auto"/>
            <w:noWrap/>
            <w:vAlign w:val="center"/>
            <w:hideMark/>
          </w:tcPr>
          <w:p w14:paraId="359B8CB2" w14:textId="77777777" w:rsidR="00C2012F" w:rsidRPr="0061385D" w:rsidRDefault="00C2012F" w:rsidP="00430C7F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13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soubor</w:t>
            </w:r>
          </w:p>
        </w:tc>
      </w:tr>
      <w:tr w:rsidR="00C2012F" w:rsidRPr="00430C7F" w14:paraId="6F1927F3" w14:textId="77777777" w:rsidTr="00C2012F">
        <w:trPr>
          <w:trHeight w:val="418"/>
          <w:jc w:val="right"/>
        </w:trPr>
        <w:tc>
          <w:tcPr>
            <w:tcW w:w="7089" w:type="dxa"/>
            <w:shd w:val="clear" w:color="auto" w:fill="auto"/>
            <w:vAlign w:val="center"/>
            <w:hideMark/>
          </w:tcPr>
          <w:p w14:paraId="34C0845C" w14:textId="6A50F1C0" w:rsidR="00C2012F" w:rsidRPr="0061385D" w:rsidRDefault="00B023C9" w:rsidP="00430C7F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Hardware</w:t>
            </w:r>
            <w:r w:rsidRPr="0061385D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(</w:t>
            </w:r>
            <w:r w:rsidR="00C2012F" w:rsidRPr="0061385D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HW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)</w:t>
            </w:r>
            <w:r w:rsidR="00C2012F" w:rsidRPr="0061385D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 včetně souvisejících prací</w:t>
            </w:r>
          </w:p>
        </w:tc>
        <w:tc>
          <w:tcPr>
            <w:tcW w:w="1994" w:type="dxa"/>
            <w:shd w:val="clear" w:color="auto" w:fill="auto"/>
            <w:vAlign w:val="center"/>
            <w:hideMark/>
          </w:tcPr>
          <w:p w14:paraId="58A28D72" w14:textId="77777777" w:rsidR="00C2012F" w:rsidRPr="0061385D" w:rsidRDefault="00C2012F" w:rsidP="00430C7F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13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soubor</w:t>
            </w:r>
          </w:p>
        </w:tc>
      </w:tr>
      <w:tr w:rsidR="005666A4" w:rsidRPr="00430C7F" w14:paraId="550BF47C" w14:textId="77777777" w:rsidTr="00C2012F">
        <w:trPr>
          <w:trHeight w:val="418"/>
          <w:jc w:val="right"/>
        </w:trPr>
        <w:tc>
          <w:tcPr>
            <w:tcW w:w="7089" w:type="dxa"/>
            <w:shd w:val="clear" w:color="auto" w:fill="auto"/>
            <w:vAlign w:val="center"/>
          </w:tcPr>
          <w:p w14:paraId="380ACB89" w14:textId="29386D5B" w:rsidR="005666A4" w:rsidRPr="0061385D" w:rsidDel="00B023C9" w:rsidRDefault="005666A4" w:rsidP="00430C7F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Podpora ICT</w:t>
            </w:r>
          </w:p>
        </w:tc>
        <w:tc>
          <w:tcPr>
            <w:tcW w:w="1994" w:type="dxa"/>
            <w:shd w:val="clear" w:color="auto" w:fill="auto"/>
            <w:vAlign w:val="center"/>
          </w:tcPr>
          <w:p w14:paraId="112F0CD5" w14:textId="097F5A0E" w:rsidR="005666A4" w:rsidRPr="0061385D" w:rsidRDefault="005666A4" w:rsidP="00430C7F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soubor</w:t>
            </w:r>
          </w:p>
        </w:tc>
      </w:tr>
      <w:tr w:rsidR="00454630" w:rsidRPr="00430C7F" w14:paraId="3ECDA536" w14:textId="77777777" w:rsidTr="00C2012F">
        <w:trPr>
          <w:trHeight w:val="418"/>
          <w:jc w:val="right"/>
        </w:trPr>
        <w:tc>
          <w:tcPr>
            <w:tcW w:w="7089" w:type="dxa"/>
            <w:shd w:val="clear" w:color="auto" w:fill="auto"/>
            <w:vAlign w:val="center"/>
          </w:tcPr>
          <w:p w14:paraId="2BCB2635" w14:textId="6B29B7FA" w:rsidR="00454630" w:rsidRPr="0061385D" w:rsidRDefault="00454630" w:rsidP="00430C7F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454630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Nové nebo modernizované prvky k zajištění standardů kybernetické bezpečnosti (SW + HW)</w:t>
            </w:r>
            <w:r w:rsidRPr="00454630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ab/>
            </w:r>
          </w:p>
        </w:tc>
        <w:tc>
          <w:tcPr>
            <w:tcW w:w="1994" w:type="dxa"/>
            <w:shd w:val="clear" w:color="auto" w:fill="auto"/>
            <w:vAlign w:val="center"/>
          </w:tcPr>
          <w:p w14:paraId="2B8595B9" w14:textId="3E3B3F76" w:rsidR="00454630" w:rsidRPr="0061385D" w:rsidRDefault="00165B6E" w:rsidP="00430C7F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soubor</w:t>
            </w:r>
          </w:p>
        </w:tc>
      </w:tr>
    </w:tbl>
    <w:p w14:paraId="2883842F" w14:textId="58169DD7" w:rsidR="00C2012F" w:rsidRPr="00430C7F" w:rsidRDefault="00C2012F" w:rsidP="00B34BF1">
      <w:pPr>
        <w:spacing w:before="180" w:after="12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30C7F">
        <w:rPr>
          <w:rFonts w:ascii="Times New Roman" w:eastAsia="Times New Roman" w:hAnsi="Times New Roman" w:cs="Times New Roman"/>
          <w:sz w:val="24"/>
          <w:szCs w:val="24"/>
          <w:lang w:eastAsia="cs-CZ"/>
        </w:rPr>
        <w:t>Výchozí hodnota všech indikátorů je stanovena jako nulová. K indikátoru musí být vyplněna cílová hodnota, kterou se žadatel/příjemce zavazuje dosáhnout</w:t>
      </w:r>
      <w:r w:rsidR="007F7ACB" w:rsidRPr="00430C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Pr="00430C7F">
        <w:rPr>
          <w:rFonts w:ascii="Times New Roman" w:eastAsia="Times New Roman" w:hAnsi="Times New Roman" w:cs="Times New Roman"/>
          <w:sz w:val="24"/>
          <w:szCs w:val="24"/>
          <w:lang w:eastAsia="cs-CZ"/>
        </w:rPr>
        <w:t>Indikátory musí žadatel</w:t>
      </w:r>
      <w:r w:rsidR="001C61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1C613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430C7F">
        <w:rPr>
          <w:rFonts w:ascii="Times New Roman" w:eastAsia="Times New Roman" w:hAnsi="Times New Roman" w:cs="Times New Roman"/>
          <w:sz w:val="24"/>
          <w:szCs w:val="24"/>
          <w:lang w:eastAsia="cs-CZ"/>
        </w:rPr>
        <w:t>/</w:t>
      </w:r>
      <w:r w:rsidR="001C61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430C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příjemce v žádosti povinně zvolit a v průběhu realizace </w:t>
      </w:r>
      <w:r w:rsidR="002546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akce </w:t>
      </w:r>
      <w:r w:rsidRPr="00430C7F">
        <w:rPr>
          <w:rFonts w:ascii="Times New Roman" w:eastAsia="Times New Roman" w:hAnsi="Times New Roman" w:cs="Times New Roman"/>
          <w:sz w:val="24"/>
          <w:szCs w:val="24"/>
          <w:lang w:eastAsia="cs-CZ"/>
        </w:rPr>
        <w:t>povinně sledovat</w:t>
      </w:r>
      <w:r w:rsidR="007F7ACB" w:rsidRPr="00430C7F">
        <w:rPr>
          <w:rFonts w:ascii="Times New Roman" w:eastAsia="Times New Roman" w:hAnsi="Times New Roman" w:cs="Times New Roman"/>
          <w:sz w:val="24"/>
          <w:szCs w:val="24"/>
          <w:lang w:eastAsia="cs-CZ"/>
        </w:rPr>
        <w:t>. Cílová h</w:t>
      </w:r>
      <w:r w:rsidRPr="00430C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odnota indikátoru </w:t>
      </w:r>
      <w:r w:rsidR="00A027F2" w:rsidRPr="00430C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 </w:t>
      </w:r>
      <w:r w:rsidRPr="00430C7F">
        <w:rPr>
          <w:rFonts w:ascii="Times New Roman" w:eastAsia="Times New Roman" w:hAnsi="Times New Roman" w:cs="Times New Roman"/>
          <w:sz w:val="24"/>
          <w:szCs w:val="24"/>
          <w:lang w:eastAsia="cs-CZ"/>
        </w:rPr>
        <w:t>povinná k</w:t>
      </w:r>
      <w:r w:rsidR="00A027F2" w:rsidRPr="00430C7F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430C7F">
        <w:rPr>
          <w:rFonts w:ascii="Times New Roman" w:eastAsia="Times New Roman" w:hAnsi="Times New Roman" w:cs="Times New Roman"/>
          <w:sz w:val="24"/>
          <w:szCs w:val="24"/>
          <w:lang w:eastAsia="cs-CZ"/>
        </w:rPr>
        <w:t>naplnění</w:t>
      </w:r>
      <w:r w:rsidR="00A027F2" w:rsidRPr="00430C7F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3B58C505" w14:textId="3F2ED967" w:rsidR="00C2012F" w:rsidRPr="00430C7F" w:rsidRDefault="00C2012F" w:rsidP="00430C7F">
      <w:pPr>
        <w:spacing w:before="120" w:after="12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30C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Indikátory jsou stanoveny jako soubor software (dále jen „SW“) a soubor hardware (dále jen „HW“). Každý konkrétní </w:t>
      </w:r>
      <w:r w:rsidR="00AE60AC">
        <w:rPr>
          <w:rFonts w:ascii="Times New Roman" w:eastAsia="Times New Roman" w:hAnsi="Times New Roman" w:cs="Times New Roman"/>
          <w:sz w:val="24"/>
          <w:szCs w:val="24"/>
          <w:lang w:eastAsia="cs-CZ"/>
        </w:rPr>
        <w:t>IZ</w:t>
      </w:r>
      <w:r w:rsidRPr="00430C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bude následně obsahovat podrobný seznam SW </w:t>
      </w:r>
      <w:r w:rsidRPr="00430C7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a HW a počet požadovaných služeb s popisem. </w:t>
      </w:r>
    </w:p>
    <w:p w14:paraId="1AD79724" w14:textId="6B083A20" w:rsidR="00C2012F" w:rsidRPr="00430C7F" w:rsidRDefault="005E4BCC" w:rsidP="00430C7F">
      <w:pPr>
        <w:spacing w:before="240" w:after="120" w:line="252" w:lineRule="auto"/>
        <w:jc w:val="both"/>
        <w:rPr>
          <w:rFonts w:ascii="Times New Roman" w:eastAsia="Times New Roman" w:hAnsi="Times New Roman" w:cs="Times New Roman"/>
          <w:b/>
          <w:bCs/>
          <w:i/>
          <w:kern w:val="3"/>
          <w:sz w:val="24"/>
          <w:szCs w:val="24"/>
        </w:rPr>
      </w:pPr>
      <w:bookmarkStart w:id="5" w:name="_Toc8389273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P</w:t>
      </w:r>
      <w:r w:rsidR="00C2012F" w:rsidRPr="00430C7F">
        <w:rPr>
          <w:rFonts w:ascii="Times New Roman" w:eastAsia="Times New Roman" w:hAnsi="Times New Roman" w:cs="Times New Roman"/>
          <w:b/>
          <w:bCs/>
          <w:i/>
          <w:kern w:val="3"/>
          <w:sz w:val="24"/>
          <w:szCs w:val="24"/>
        </w:rPr>
        <w:t>arametry</w:t>
      </w:r>
      <w:r w:rsidR="00B11262" w:rsidRPr="00430C7F">
        <w:rPr>
          <w:rFonts w:ascii="Times New Roman" w:eastAsia="Times New Roman" w:hAnsi="Times New Roman" w:cs="Times New Roman"/>
          <w:b/>
          <w:bCs/>
          <w:i/>
          <w:kern w:val="3"/>
          <w:sz w:val="24"/>
          <w:szCs w:val="24"/>
        </w:rPr>
        <w:t xml:space="preserve"> jsou následující:</w:t>
      </w:r>
    </w:p>
    <w:p w14:paraId="566BE726" w14:textId="24A971AF" w:rsidR="00457371" w:rsidRPr="00430C7F" w:rsidRDefault="005D6969" w:rsidP="00430C7F">
      <w:pPr>
        <w:spacing w:after="240" w:line="252" w:lineRule="auto"/>
        <w:jc w:val="both"/>
        <w:rPr>
          <w:rFonts w:ascii="Times New Roman" w:eastAsia="Times New Roman" w:hAnsi="Times New Roman" w:cs="Times New Roman"/>
          <w:b/>
          <w:bCs/>
          <w:i/>
          <w:kern w:val="3"/>
          <w:sz w:val="24"/>
          <w:szCs w:val="24"/>
        </w:rPr>
      </w:pPr>
      <w:r w:rsidRPr="00430C7F">
        <w:rPr>
          <w:rFonts w:ascii="Times New Roman" w:hAnsi="Times New Roman" w:cs="Times New Roman"/>
          <w:sz w:val="24"/>
          <w:szCs w:val="24"/>
        </w:rPr>
        <w:t>Žadatel dále specifikuje závazn</w:t>
      </w:r>
      <w:r w:rsidR="006E5C58" w:rsidRPr="00430C7F">
        <w:rPr>
          <w:rFonts w:ascii="Times New Roman" w:hAnsi="Times New Roman" w:cs="Times New Roman"/>
          <w:sz w:val="24"/>
          <w:szCs w:val="24"/>
        </w:rPr>
        <w:t>é</w:t>
      </w:r>
      <w:r w:rsidRPr="00430C7F">
        <w:rPr>
          <w:rFonts w:ascii="Times New Roman" w:hAnsi="Times New Roman" w:cs="Times New Roman"/>
          <w:sz w:val="24"/>
          <w:szCs w:val="24"/>
        </w:rPr>
        <w:t xml:space="preserve"> indikátor</w:t>
      </w:r>
      <w:r w:rsidR="006E5C58" w:rsidRPr="00430C7F">
        <w:rPr>
          <w:rFonts w:ascii="Times New Roman" w:hAnsi="Times New Roman" w:cs="Times New Roman"/>
          <w:sz w:val="24"/>
          <w:szCs w:val="24"/>
        </w:rPr>
        <w:t>y</w:t>
      </w:r>
      <w:r w:rsidRPr="00430C7F">
        <w:rPr>
          <w:rFonts w:ascii="Times New Roman" w:hAnsi="Times New Roman" w:cs="Times New Roman"/>
          <w:sz w:val="24"/>
          <w:szCs w:val="24"/>
        </w:rPr>
        <w:t xml:space="preserve"> prostřednictvím dílčích technických parametrů</w:t>
      </w:r>
      <w:r w:rsidR="00C2012F" w:rsidRPr="00430C7F">
        <w:rPr>
          <w:rFonts w:ascii="Times New Roman" w:hAnsi="Times New Roman" w:cs="Times New Roman"/>
          <w:sz w:val="24"/>
          <w:szCs w:val="24"/>
        </w:rPr>
        <w:t xml:space="preserve">. </w:t>
      </w:r>
      <w:r w:rsidRPr="00430C7F">
        <w:rPr>
          <w:rFonts w:ascii="Times New Roman" w:hAnsi="Times New Roman" w:cs="Times New Roman"/>
          <w:sz w:val="24"/>
          <w:szCs w:val="24"/>
        </w:rPr>
        <w:t>Jedná se o konkrétní doplňkové specifické ukazatele, které budou lépe definovat věcný obsah akce.</w:t>
      </w:r>
      <w:r w:rsidRPr="00430C7F">
        <w:rPr>
          <w:rFonts w:ascii="Times New Roman" w:eastAsia="SimSun" w:hAnsi="Times New Roman" w:cs="Times New Roman"/>
          <w:kern w:val="3"/>
          <w:sz w:val="24"/>
        </w:rPr>
        <w:t xml:space="preserve"> Tyto doplňkové specifické parametry budou stanoveny v</w:t>
      </w:r>
      <w:r w:rsidR="00457371" w:rsidRPr="00430C7F">
        <w:rPr>
          <w:rFonts w:ascii="Times New Roman" w:eastAsia="SimSun" w:hAnsi="Times New Roman" w:cs="Times New Roman"/>
          <w:kern w:val="3"/>
          <w:sz w:val="24"/>
        </w:rPr>
        <w:t> </w:t>
      </w:r>
      <w:r w:rsidR="00923014" w:rsidRPr="00430C7F">
        <w:rPr>
          <w:rFonts w:ascii="Times New Roman" w:eastAsia="SimSun" w:hAnsi="Times New Roman" w:cs="Times New Roman"/>
          <w:kern w:val="3"/>
          <w:sz w:val="24"/>
        </w:rPr>
        <w:t>R</w:t>
      </w:r>
      <w:r w:rsidR="00457371" w:rsidRPr="00430C7F">
        <w:rPr>
          <w:rFonts w:ascii="Times New Roman" w:eastAsia="SimSun" w:hAnsi="Times New Roman" w:cs="Times New Roman"/>
          <w:kern w:val="3"/>
          <w:sz w:val="24"/>
        </w:rPr>
        <w:t>ozhodnutí o poskytnutí dotace</w:t>
      </w:r>
      <w:r w:rsidR="00923014" w:rsidRPr="00430C7F">
        <w:rPr>
          <w:rFonts w:ascii="Times New Roman" w:eastAsia="SimSun" w:hAnsi="Times New Roman" w:cs="Times New Roman"/>
          <w:kern w:val="3"/>
          <w:sz w:val="24"/>
        </w:rPr>
        <w:t xml:space="preserve"> (dále </w:t>
      </w:r>
      <w:r w:rsidR="00CB19A5" w:rsidRPr="00430C7F">
        <w:rPr>
          <w:rFonts w:ascii="Times New Roman" w:eastAsia="SimSun" w:hAnsi="Times New Roman" w:cs="Times New Roman"/>
          <w:kern w:val="3"/>
          <w:sz w:val="24"/>
        </w:rPr>
        <w:t xml:space="preserve">také </w:t>
      </w:r>
      <w:r w:rsidR="00923014" w:rsidRPr="00430C7F">
        <w:rPr>
          <w:rFonts w:ascii="Times New Roman" w:eastAsia="SimSun" w:hAnsi="Times New Roman" w:cs="Times New Roman"/>
          <w:kern w:val="3"/>
          <w:sz w:val="24"/>
        </w:rPr>
        <w:t>„rozhodnutí“)</w:t>
      </w:r>
      <w:r w:rsidRPr="00430C7F">
        <w:rPr>
          <w:rFonts w:ascii="Times New Roman" w:eastAsia="SimSun" w:hAnsi="Times New Roman" w:cs="Times New Roman"/>
          <w:kern w:val="3"/>
          <w:sz w:val="24"/>
        </w:rPr>
        <w:t>.</w:t>
      </w:r>
      <w:r w:rsidR="005666A4" w:rsidRPr="005666A4">
        <w:t xml:space="preserve"> </w:t>
      </w:r>
      <w:r w:rsidR="005666A4">
        <w:rPr>
          <w:rFonts w:ascii="Times New Roman" w:eastAsia="SimSun" w:hAnsi="Times New Roman" w:cs="Times New Roman"/>
          <w:kern w:val="3"/>
          <w:sz w:val="24"/>
        </w:rPr>
        <w:t>M</w:t>
      </w:r>
      <w:r w:rsidR="005666A4" w:rsidRPr="005666A4">
        <w:rPr>
          <w:rFonts w:ascii="Times New Roman" w:eastAsia="SimSun" w:hAnsi="Times New Roman" w:cs="Times New Roman"/>
          <w:kern w:val="3"/>
          <w:sz w:val="24"/>
        </w:rPr>
        <w:t xml:space="preserve">ěrná jednotka </w:t>
      </w:r>
      <w:r w:rsidR="005E22A4">
        <w:rPr>
          <w:rFonts w:ascii="Times New Roman" w:eastAsia="SimSun" w:hAnsi="Times New Roman" w:cs="Times New Roman"/>
          <w:kern w:val="3"/>
          <w:sz w:val="24"/>
        </w:rPr>
        <w:t xml:space="preserve">parametru </w:t>
      </w:r>
      <w:r w:rsidR="005666A4" w:rsidRPr="005666A4">
        <w:rPr>
          <w:rFonts w:ascii="Times New Roman" w:eastAsia="SimSun" w:hAnsi="Times New Roman" w:cs="Times New Roman"/>
          <w:kern w:val="3"/>
          <w:sz w:val="24"/>
        </w:rPr>
        <w:t xml:space="preserve">je určena </w:t>
      </w:r>
      <w:r w:rsidR="005666A4">
        <w:rPr>
          <w:rFonts w:ascii="Times New Roman" w:eastAsia="SimSun" w:hAnsi="Times New Roman" w:cs="Times New Roman"/>
          <w:kern w:val="3"/>
          <w:sz w:val="24"/>
        </w:rPr>
        <w:t xml:space="preserve">zpravidla </w:t>
      </w:r>
      <w:r w:rsidR="005666A4" w:rsidRPr="005666A4">
        <w:rPr>
          <w:rFonts w:ascii="Times New Roman" w:eastAsia="SimSun" w:hAnsi="Times New Roman" w:cs="Times New Roman"/>
          <w:kern w:val="3"/>
          <w:sz w:val="24"/>
        </w:rPr>
        <w:t>jako soubor zahrnující v</w:t>
      </w:r>
      <w:r w:rsidR="005666A4">
        <w:rPr>
          <w:rFonts w:ascii="Times New Roman" w:eastAsia="SimSun" w:hAnsi="Times New Roman" w:cs="Times New Roman"/>
          <w:kern w:val="3"/>
          <w:sz w:val="24"/>
        </w:rPr>
        <w:t> </w:t>
      </w:r>
      <w:r w:rsidR="005666A4" w:rsidRPr="005666A4">
        <w:rPr>
          <w:rFonts w:ascii="Times New Roman" w:eastAsia="SimSun" w:hAnsi="Times New Roman" w:cs="Times New Roman"/>
          <w:kern w:val="3"/>
          <w:sz w:val="24"/>
        </w:rPr>
        <w:t>sobě konkrétní opatření vedoucí buď k technickému zhodnocení stávajícího (nevyhovujícího, který bude nahrazen) nemovitého majetku za účelem jeho obnovy či modernizace, nebo pořízení zcela nového.</w:t>
      </w:r>
    </w:p>
    <w:p w14:paraId="048F8ED9" w14:textId="77777777" w:rsidR="00457371" w:rsidRPr="00430C7F" w:rsidRDefault="00457371" w:rsidP="00430C7F">
      <w:pPr>
        <w:pStyle w:val="Nadpis2"/>
        <w:keepLines/>
        <w:numPr>
          <w:ilvl w:val="0"/>
          <w:numId w:val="2"/>
        </w:numPr>
        <w:tabs>
          <w:tab w:val="clear" w:pos="567"/>
          <w:tab w:val="num" w:pos="1134"/>
        </w:tabs>
        <w:spacing w:before="240" w:after="240" w:line="252" w:lineRule="auto"/>
        <w:ind w:left="680" w:hanging="680"/>
        <w:jc w:val="both"/>
        <w:rPr>
          <w:rFonts w:eastAsiaTheme="majorEastAsia"/>
          <w:kern w:val="3"/>
          <w:szCs w:val="26"/>
        </w:rPr>
      </w:pPr>
      <w:r w:rsidRPr="00430C7F">
        <w:rPr>
          <w:rFonts w:eastAsiaTheme="majorEastAsia"/>
          <w:kern w:val="3"/>
          <w:szCs w:val="26"/>
        </w:rPr>
        <w:t>Uznatelné a neuznatelné výdaje</w:t>
      </w:r>
    </w:p>
    <w:p w14:paraId="1267DFD8" w14:textId="2BCB9347" w:rsidR="00457371" w:rsidRPr="00430C7F" w:rsidRDefault="00457371" w:rsidP="00430C7F">
      <w:pPr>
        <w:spacing w:after="60" w:line="252" w:lineRule="auto"/>
        <w:jc w:val="both"/>
        <w:rPr>
          <w:rFonts w:ascii="Times New Roman" w:eastAsia="SimSun" w:hAnsi="Times New Roman" w:cs="Times New Roman"/>
          <w:i/>
          <w:kern w:val="3"/>
          <w:sz w:val="24"/>
          <w:lang w:eastAsia="cs-CZ"/>
        </w:rPr>
      </w:pPr>
      <w:r w:rsidRPr="00430C7F">
        <w:rPr>
          <w:rFonts w:ascii="Times New Roman" w:eastAsia="SimSun" w:hAnsi="Times New Roman" w:cs="Times New Roman"/>
          <w:kern w:val="3"/>
          <w:sz w:val="24"/>
          <w:lang w:eastAsia="cs-CZ"/>
        </w:rPr>
        <w:t>Konkrétní výdaje musí být vynaloženy v souladu s věcným zaměřením</w:t>
      </w:r>
      <w:r w:rsidR="00511AF8" w:rsidRPr="00430C7F">
        <w:rPr>
          <w:rFonts w:ascii="Times New Roman" w:eastAsia="SimSun" w:hAnsi="Times New Roman" w:cs="Times New Roman"/>
          <w:kern w:val="3"/>
          <w:sz w:val="24"/>
          <w:lang w:eastAsia="cs-CZ"/>
        </w:rPr>
        <w:t xml:space="preserve"> </w:t>
      </w:r>
      <w:r w:rsidRPr="00430C7F">
        <w:rPr>
          <w:rFonts w:ascii="Times New Roman" w:eastAsia="SimSun" w:hAnsi="Times New Roman" w:cs="Times New Roman"/>
          <w:kern w:val="3"/>
          <w:sz w:val="24"/>
          <w:lang w:eastAsia="cs-CZ"/>
        </w:rPr>
        <w:t>výzvy</w:t>
      </w:r>
      <w:r w:rsidR="00751011" w:rsidRPr="00430C7F">
        <w:rPr>
          <w:rFonts w:ascii="Times New Roman" w:eastAsia="SimSun" w:hAnsi="Times New Roman" w:cs="Times New Roman"/>
          <w:kern w:val="3"/>
          <w:sz w:val="24"/>
          <w:lang w:eastAsia="cs-CZ"/>
        </w:rPr>
        <w:t xml:space="preserve"> a účelem dotace v žádosti včetně výdajů uskutečněných před podáním žádosti</w:t>
      </w:r>
      <w:r w:rsidR="00923014" w:rsidRPr="00430C7F">
        <w:rPr>
          <w:rFonts w:ascii="Times New Roman" w:eastAsia="SimSun" w:hAnsi="Times New Roman" w:cs="Times New Roman"/>
          <w:kern w:val="3"/>
          <w:sz w:val="24"/>
          <w:lang w:eastAsia="cs-CZ"/>
        </w:rPr>
        <w:t xml:space="preserve">. </w:t>
      </w:r>
      <w:r w:rsidR="00751011" w:rsidRPr="00430C7F">
        <w:rPr>
          <w:rFonts w:ascii="Times New Roman" w:eastAsia="SimSun" w:hAnsi="Times New Roman" w:cs="Times New Roman"/>
          <w:kern w:val="3"/>
          <w:sz w:val="24"/>
          <w:lang w:eastAsia="cs-CZ"/>
        </w:rPr>
        <w:t>Každý uznatelný výdaj musí být prokazatelně nezbytný pro realizaci akce a mít přímý vztah k účelu dotace. Konečná výše dotace, která je příjemci</w:t>
      </w:r>
      <w:r w:rsidR="00522398" w:rsidRPr="00430C7F">
        <w:rPr>
          <w:rFonts w:ascii="Times New Roman" w:eastAsia="SimSun" w:hAnsi="Times New Roman" w:cs="Times New Roman"/>
          <w:kern w:val="3"/>
          <w:sz w:val="24"/>
          <w:lang w:eastAsia="cs-CZ"/>
        </w:rPr>
        <w:t xml:space="preserve"> </w:t>
      </w:r>
      <w:r w:rsidR="00751011" w:rsidRPr="00430C7F">
        <w:rPr>
          <w:rFonts w:ascii="Times New Roman" w:eastAsia="SimSun" w:hAnsi="Times New Roman" w:cs="Times New Roman"/>
          <w:kern w:val="3"/>
          <w:sz w:val="24"/>
          <w:lang w:eastAsia="cs-CZ"/>
        </w:rPr>
        <w:t>poskytnuta, je stanovena na základě vzniklých, odůvodněných a řádně prokázaných výdajů. Výdaj musí být v souladu s podmínkami danými rozhodnutím</w:t>
      </w:r>
      <w:r w:rsidR="00923014" w:rsidRPr="00430C7F">
        <w:rPr>
          <w:rFonts w:ascii="Times New Roman" w:eastAsia="SimSun" w:hAnsi="Times New Roman" w:cs="Times New Roman"/>
          <w:kern w:val="3"/>
          <w:sz w:val="24"/>
          <w:lang w:eastAsia="cs-CZ"/>
        </w:rPr>
        <w:t>.</w:t>
      </w:r>
    </w:p>
    <w:p w14:paraId="7A5E86EA" w14:textId="60611BFD" w:rsidR="005F0755" w:rsidRPr="00430C7F" w:rsidRDefault="00457371" w:rsidP="00430C7F">
      <w:pPr>
        <w:spacing w:after="60" w:line="252" w:lineRule="auto"/>
        <w:jc w:val="both"/>
        <w:rPr>
          <w:rFonts w:ascii="Times New Roman" w:eastAsia="SimSun" w:hAnsi="Times New Roman" w:cs="Times New Roman"/>
          <w:kern w:val="3"/>
          <w:sz w:val="24"/>
          <w:lang w:eastAsia="cs-CZ"/>
        </w:rPr>
      </w:pPr>
      <w:r w:rsidRPr="00430C7F">
        <w:rPr>
          <w:rFonts w:ascii="Times New Roman" w:hAnsi="Times New Roman" w:cs="Times New Roman"/>
          <w:sz w:val="24"/>
        </w:rPr>
        <w:t xml:space="preserve">Uznatelné výdaje musí splňovat obecné principy uznatelnosti výdajů z hlediska </w:t>
      </w:r>
      <w:r w:rsidRPr="00430C7F">
        <w:rPr>
          <w:rFonts w:ascii="Times New Roman" w:hAnsi="Times New Roman" w:cs="Times New Roman"/>
          <w:i/>
          <w:sz w:val="24"/>
        </w:rPr>
        <w:t xml:space="preserve">času a účelu </w:t>
      </w:r>
      <w:r w:rsidRPr="00430C7F">
        <w:rPr>
          <w:rFonts w:ascii="Times New Roman" w:eastAsia="SimSun" w:hAnsi="Times New Roman" w:cs="Times New Roman"/>
          <w:kern w:val="3"/>
          <w:sz w:val="24"/>
          <w:lang w:eastAsia="cs-CZ"/>
        </w:rPr>
        <w:t xml:space="preserve">a musejí být vynaloženy v souladu se zásadami </w:t>
      </w:r>
      <w:r w:rsidRPr="00430C7F">
        <w:rPr>
          <w:rFonts w:ascii="Times New Roman" w:eastAsia="SimSun" w:hAnsi="Times New Roman" w:cs="Times New Roman"/>
          <w:i/>
          <w:kern w:val="3"/>
          <w:sz w:val="24"/>
          <w:lang w:eastAsia="cs-CZ"/>
        </w:rPr>
        <w:t>hospodárnosti, efektivnosti a účelnosti.</w:t>
      </w:r>
    </w:p>
    <w:p w14:paraId="30F3A651" w14:textId="3FBE15FE" w:rsidR="00457371" w:rsidRPr="0061385D" w:rsidRDefault="00457371" w:rsidP="00430C7F">
      <w:pPr>
        <w:spacing w:before="120" w:after="60" w:line="252" w:lineRule="auto"/>
        <w:jc w:val="both"/>
        <w:rPr>
          <w:rFonts w:ascii="Times New Roman" w:eastAsia="SimSun" w:hAnsi="Times New Roman" w:cs="Times New Roman"/>
          <w:kern w:val="3"/>
          <w:sz w:val="24"/>
          <w:lang w:eastAsia="cs-CZ"/>
        </w:rPr>
      </w:pPr>
      <w:r w:rsidRPr="0061385D">
        <w:rPr>
          <w:rFonts w:ascii="Times New Roman" w:eastAsia="SimSun" w:hAnsi="Times New Roman" w:cs="Times New Roman"/>
          <w:kern w:val="3"/>
          <w:sz w:val="24"/>
          <w:lang w:eastAsia="cs-CZ"/>
        </w:rPr>
        <w:t>Omezení uznatelnosti:</w:t>
      </w:r>
    </w:p>
    <w:p w14:paraId="0E404A98" w14:textId="77BD58B5" w:rsidR="00457371" w:rsidRPr="0061385D" w:rsidRDefault="00457371" w:rsidP="00430C7F">
      <w:pPr>
        <w:numPr>
          <w:ilvl w:val="0"/>
          <w:numId w:val="14"/>
        </w:numPr>
        <w:suppressAutoHyphens/>
        <w:autoSpaceDN w:val="0"/>
        <w:spacing w:after="60" w:line="252" w:lineRule="auto"/>
        <w:ind w:left="567" w:hanging="357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lang w:eastAsia="cs-CZ"/>
        </w:rPr>
      </w:pPr>
      <w:r w:rsidRPr="0061385D">
        <w:rPr>
          <w:rFonts w:ascii="Times New Roman" w:eastAsia="Calibri" w:hAnsi="Times New Roman" w:cs="Times New Roman"/>
          <w:b/>
          <w:bCs/>
          <w:kern w:val="3"/>
          <w:sz w:val="24"/>
          <w:lang w:eastAsia="cs-CZ"/>
        </w:rPr>
        <w:t>Čas</w:t>
      </w:r>
      <w:r w:rsidRPr="0061385D">
        <w:rPr>
          <w:rFonts w:ascii="Times New Roman" w:eastAsia="Calibri" w:hAnsi="Times New Roman" w:cs="Times New Roman"/>
          <w:kern w:val="3"/>
          <w:sz w:val="24"/>
          <w:lang w:eastAsia="cs-CZ"/>
        </w:rPr>
        <w:t xml:space="preserve"> – uznatelnými výdaji jsou výdaje vzniklé (termín zdanitelného plnění na faktuře) </w:t>
      </w:r>
      <w:r w:rsidRPr="0061385D">
        <w:rPr>
          <w:rFonts w:ascii="Times New Roman" w:eastAsia="Calibri" w:hAnsi="Times New Roman" w:cs="Times New Roman"/>
          <w:kern w:val="3"/>
          <w:sz w:val="24"/>
          <w:lang w:eastAsia="cs-CZ"/>
        </w:rPr>
        <w:br/>
      </w:r>
      <w:r w:rsidR="00733E36" w:rsidRPr="0061385D">
        <w:rPr>
          <w:rFonts w:ascii="Times New Roman" w:eastAsia="Calibri" w:hAnsi="Times New Roman" w:cs="Times New Roman"/>
          <w:kern w:val="3"/>
          <w:sz w:val="24"/>
          <w:lang w:eastAsia="cs-CZ"/>
        </w:rPr>
        <w:t xml:space="preserve">až </w:t>
      </w:r>
      <w:r w:rsidR="00B11262" w:rsidRPr="0061385D">
        <w:rPr>
          <w:rFonts w:ascii="Times New Roman" w:eastAsia="Calibri" w:hAnsi="Times New Roman" w:cs="Times New Roman"/>
          <w:kern w:val="3"/>
          <w:sz w:val="24"/>
          <w:lang w:eastAsia="cs-CZ"/>
        </w:rPr>
        <w:t xml:space="preserve">po vydání </w:t>
      </w:r>
      <w:r w:rsidR="00733E36" w:rsidRPr="0061385D">
        <w:rPr>
          <w:rFonts w:ascii="Times New Roman" w:eastAsia="Calibri" w:hAnsi="Times New Roman" w:cs="Times New Roman"/>
          <w:kern w:val="3"/>
          <w:sz w:val="24"/>
          <w:lang w:eastAsia="cs-CZ"/>
        </w:rPr>
        <w:t>rozhodnutí</w:t>
      </w:r>
      <w:r w:rsidR="00B11262" w:rsidRPr="0061385D">
        <w:rPr>
          <w:rFonts w:ascii="Times New Roman" w:eastAsia="Calibri" w:hAnsi="Times New Roman" w:cs="Times New Roman"/>
          <w:kern w:val="3"/>
          <w:sz w:val="24"/>
          <w:lang w:eastAsia="cs-CZ"/>
        </w:rPr>
        <w:t>.</w:t>
      </w:r>
    </w:p>
    <w:p w14:paraId="537A628A" w14:textId="77777777" w:rsidR="00457371" w:rsidRPr="00430C7F" w:rsidRDefault="00457371" w:rsidP="00430C7F">
      <w:pPr>
        <w:numPr>
          <w:ilvl w:val="0"/>
          <w:numId w:val="14"/>
        </w:numPr>
        <w:suppressAutoHyphens/>
        <w:autoSpaceDN w:val="0"/>
        <w:spacing w:after="60" w:line="252" w:lineRule="auto"/>
        <w:ind w:left="567" w:hanging="357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lang w:eastAsia="cs-CZ"/>
        </w:rPr>
      </w:pPr>
      <w:r w:rsidRPr="009F0EE2">
        <w:rPr>
          <w:rFonts w:ascii="Times New Roman" w:eastAsia="Calibri" w:hAnsi="Times New Roman" w:cs="Times New Roman"/>
          <w:b/>
          <w:bCs/>
          <w:kern w:val="3"/>
          <w:sz w:val="24"/>
          <w:lang w:eastAsia="cs-CZ"/>
        </w:rPr>
        <w:t>Účel</w:t>
      </w:r>
      <w:r w:rsidRPr="00430C7F">
        <w:rPr>
          <w:rFonts w:ascii="Times New Roman" w:eastAsia="Calibri" w:hAnsi="Times New Roman" w:cs="Times New Roman"/>
          <w:kern w:val="3"/>
          <w:sz w:val="24"/>
          <w:lang w:eastAsia="cs-CZ"/>
        </w:rPr>
        <w:t xml:space="preserve"> – každý uznatelný výdaj musí být prokazatelně nezbytný pro realizaci akce a mít přímý vztah k cílené podpoře výzvy.</w:t>
      </w:r>
    </w:p>
    <w:p w14:paraId="19232040" w14:textId="77777777" w:rsidR="00457371" w:rsidRPr="00430C7F" w:rsidRDefault="00457371" w:rsidP="00430C7F">
      <w:pPr>
        <w:numPr>
          <w:ilvl w:val="0"/>
          <w:numId w:val="14"/>
        </w:numPr>
        <w:suppressAutoHyphens/>
        <w:autoSpaceDN w:val="0"/>
        <w:spacing w:after="60" w:line="252" w:lineRule="auto"/>
        <w:ind w:left="567" w:hanging="357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lang w:eastAsia="cs-CZ"/>
        </w:rPr>
      </w:pPr>
      <w:r w:rsidRPr="009F0EE2">
        <w:rPr>
          <w:rFonts w:ascii="Times New Roman" w:eastAsia="Calibri" w:hAnsi="Times New Roman" w:cs="Times New Roman"/>
          <w:b/>
          <w:bCs/>
          <w:kern w:val="3"/>
          <w:sz w:val="24"/>
          <w:lang w:eastAsia="cs-CZ"/>
        </w:rPr>
        <w:t>Hospodárnost</w:t>
      </w:r>
      <w:r w:rsidRPr="00430C7F">
        <w:rPr>
          <w:rFonts w:ascii="Times New Roman" w:eastAsia="Calibri" w:hAnsi="Times New Roman" w:cs="Times New Roman"/>
          <w:kern w:val="3"/>
          <w:sz w:val="24"/>
          <w:lang w:eastAsia="cs-CZ"/>
        </w:rPr>
        <w:t xml:space="preserve"> – použití prostředků k zajištění stanovených úkolů s přiměřenou mírou vynaložených prostředků, a to při dodržení odpovídající kvality. Zásada je zpravidla naplněna transparentním postupem při výběru dodavatelů (dle zákona č. 134/2016 Sb., </w:t>
      </w:r>
      <w:r w:rsidRPr="00430C7F">
        <w:rPr>
          <w:rFonts w:ascii="Times New Roman" w:eastAsia="Calibri" w:hAnsi="Times New Roman" w:cs="Times New Roman"/>
          <w:kern w:val="3"/>
          <w:sz w:val="24"/>
          <w:lang w:eastAsia="cs-CZ"/>
        </w:rPr>
        <w:br/>
        <w:t xml:space="preserve">o zadávání veřejných zakázek, ve znění pozdějších předpisů) porovnáním v daném okamžiku srovnatelných nabídek. </w:t>
      </w:r>
    </w:p>
    <w:p w14:paraId="7399021A" w14:textId="3600FF88" w:rsidR="00457371" w:rsidRPr="00430C7F" w:rsidRDefault="00457371" w:rsidP="00430C7F">
      <w:pPr>
        <w:numPr>
          <w:ilvl w:val="0"/>
          <w:numId w:val="14"/>
        </w:numPr>
        <w:suppressAutoHyphens/>
        <w:autoSpaceDN w:val="0"/>
        <w:spacing w:after="60" w:line="252" w:lineRule="auto"/>
        <w:ind w:left="567" w:hanging="357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lang w:eastAsia="cs-CZ"/>
        </w:rPr>
      </w:pPr>
      <w:r w:rsidRPr="009F0EE2">
        <w:rPr>
          <w:rFonts w:ascii="Times New Roman" w:eastAsia="Calibri" w:hAnsi="Times New Roman" w:cs="Times New Roman"/>
          <w:b/>
          <w:bCs/>
          <w:kern w:val="3"/>
          <w:sz w:val="24"/>
          <w:lang w:eastAsia="cs-CZ"/>
        </w:rPr>
        <w:t>Efektivnost</w:t>
      </w:r>
      <w:r w:rsidRPr="00430C7F">
        <w:rPr>
          <w:rFonts w:ascii="Times New Roman" w:eastAsia="Calibri" w:hAnsi="Times New Roman" w:cs="Times New Roman"/>
          <w:kern w:val="3"/>
          <w:sz w:val="24"/>
          <w:lang w:eastAsia="cs-CZ"/>
        </w:rPr>
        <w:t xml:space="preserve"> – takové použití prostředků, kterým se dosáhne nejvýše možného rozsahu, kvality a přínosu plněných úkolů ve srovnání s objemem prostředků vynaložených na jejich plnění (tj. maximalizace poměru mezi výstupy a vstupy). Zásada je dále naplněna transparentním postupem při výběru dodavatelů (dle zákona č. 134/2016 Sb., o zadávání veřejných zakázek, ve znění pozdějších předpisů) nebo posudky soudních znalců pro příslušné oblasti.</w:t>
      </w:r>
    </w:p>
    <w:p w14:paraId="4FF28AE4" w14:textId="77777777" w:rsidR="00457371" w:rsidRPr="00430C7F" w:rsidRDefault="00457371" w:rsidP="00430C7F">
      <w:pPr>
        <w:numPr>
          <w:ilvl w:val="0"/>
          <w:numId w:val="14"/>
        </w:numPr>
        <w:suppressAutoHyphens/>
        <w:autoSpaceDN w:val="0"/>
        <w:spacing w:after="60" w:line="252" w:lineRule="auto"/>
        <w:ind w:left="567" w:hanging="357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lang w:eastAsia="cs-CZ"/>
        </w:rPr>
      </w:pPr>
      <w:r w:rsidRPr="009F0EE2">
        <w:rPr>
          <w:rFonts w:ascii="Times New Roman" w:eastAsia="Calibri" w:hAnsi="Times New Roman" w:cs="Times New Roman"/>
          <w:b/>
          <w:bCs/>
          <w:kern w:val="3"/>
          <w:sz w:val="24"/>
          <w:lang w:eastAsia="cs-CZ"/>
        </w:rPr>
        <w:t xml:space="preserve">Účelnost </w:t>
      </w:r>
      <w:r w:rsidRPr="00430C7F">
        <w:rPr>
          <w:rFonts w:ascii="Times New Roman" w:eastAsia="Calibri" w:hAnsi="Times New Roman" w:cs="Times New Roman"/>
          <w:kern w:val="3"/>
          <w:sz w:val="24"/>
          <w:lang w:eastAsia="cs-CZ"/>
        </w:rPr>
        <w:t xml:space="preserve">– takové použití prostředků, které zajistí optimální míru dosažení cílů při plnění stanovených úkolů. Zásada je naplněna, pokud akce splňuje kritéria přijatelnosti výzvy, vede k naplnění stanovených indikátorů výzvy, </w:t>
      </w:r>
      <w:r w:rsidRPr="00430C7F">
        <w:rPr>
          <w:rFonts w:ascii="Times New Roman" w:eastAsia="Calibri" w:hAnsi="Times New Roman" w:cs="Times New Roman"/>
          <w:kern w:val="3"/>
          <w:sz w:val="24"/>
          <w:szCs w:val="24"/>
        </w:rPr>
        <w:t xml:space="preserve">definici účelu akce v rozhodnutí </w:t>
      </w:r>
      <w:r w:rsidRPr="00430C7F">
        <w:rPr>
          <w:rFonts w:ascii="Times New Roman" w:eastAsia="Calibri" w:hAnsi="Times New Roman" w:cs="Times New Roman"/>
          <w:kern w:val="3"/>
          <w:sz w:val="24"/>
          <w:lang w:eastAsia="cs-CZ"/>
        </w:rPr>
        <w:t>a splnění cílů vytyčených pro realizaci akce.</w:t>
      </w:r>
    </w:p>
    <w:p w14:paraId="26C738F4" w14:textId="2F57CAF1" w:rsidR="00E07ED3" w:rsidRPr="00430C7F" w:rsidRDefault="00E07ED3" w:rsidP="00430C7F">
      <w:pPr>
        <w:spacing w:before="160" w:after="160" w:line="252" w:lineRule="auto"/>
        <w:jc w:val="both"/>
        <w:rPr>
          <w:rFonts w:ascii="Times New Roman" w:eastAsia="SimSun" w:hAnsi="Times New Roman" w:cs="Times New Roman"/>
          <w:kern w:val="3"/>
          <w:sz w:val="24"/>
          <w:lang w:eastAsia="cs-CZ"/>
        </w:rPr>
      </w:pPr>
      <w:r w:rsidRPr="00430C7F">
        <w:rPr>
          <w:rFonts w:ascii="Times New Roman" w:eastAsia="SimSun" w:hAnsi="Times New Roman" w:cs="Times New Roman"/>
          <w:kern w:val="3"/>
          <w:sz w:val="24"/>
          <w:lang w:eastAsia="cs-CZ"/>
        </w:rPr>
        <w:t xml:space="preserve">Výdaje, které nebyly užity, vykazovány nebo řádně doloženy a odůvodněny v souvislosti </w:t>
      </w:r>
      <w:r w:rsidR="007D100A" w:rsidRPr="00430C7F">
        <w:rPr>
          <w:rFonts w:ascii="Times New Roman" w:eastAsia="SimSun" w:hAnsi="Times New Roman" w:cs="Times New Roman"/>
          <w:kern w:val="3"/>
          <w:sz w:val="24"/>
          <w:lang w:eastAsia="cs-CZ"/>
        </w:rPr>
        <w:br/>
      </w:r>
      <w:r w:rsidRPr="00430C7F">
        <w:rPr>
          <w:rFonts w:ascii="Times New Roman" w:eastAsia="SimSun" w:hAnsi="Times New Roman" w:cs="Times New Roman"/>
          <w:kern w:val="3"/>
          <w:sz w:val="24"/>
          <w:lang w:eastAsia="cs-CZ"/>
        </w:rPr>
        <w:t xml:space="preserve">s účelem poskytnuté dotace, a to v souladu s platnými právními </w:t>
      </w:r>
      <w:r w:rsidR="00C70BDE">
        <w:rPr>
          <w:rFonts w:ascii="Times New Roman" w:eastAsia="SimSun" w:hAnsi="Times New Roman" w:cs="Times New Roman"/>
          <w:kern w:val="3"/>
          <w:sz w:val="24"/>
          <w:lang w:eastAsia="cs-CZ"/>
        </w:rPr>
        <w:t xml:space="preserve">předpisy </w:t>
      </w:r>
      <w:r w:rsidRPr="00430C7F">
        <w:rPr>
          <w:rFonts w:ascii="Times New Roman" w:eastAsia="SimSun" w:hAnsi="Times New Roman" w:cs="Times New Roman"/>
          <w:kern w:val="3"/>
          <w:sz w:val="24"/>
          <w:lang w:eastAsia="cs-CZ"/>
        </w:rPr>
        <w:t xml:space="preserve">a </w:t>
      </w:r>
      <w:r w:rsidR="003A655F">
        <w:rPr>
          <w:rFonts w:ascii="Times New Roman" w:eastAsia="SimSun" w:hAnsi="Times New Roman" w:cs="Times New Roman"/>
          <w:kern w:val="3"/>
          <w:sz w:val="24"/>
          <w:lang w:eastAsia="cs-CZ"/>
        </w:rPr>
        <w:t>předpisy zřizovatele</w:t>
      </w:r>
      <w:r w:rsidRPr="00430C7F">
        <w:rPr>
          <w:rFonts w:ascii="Times New Roman" w:eastAsia="SimSun" w:hAnsi="Times New Roman" w:cs="Times New Roman"/>
          <w:kern w:val="3"/>
          <w:sz w:val="24"/>
          <w:lang w:eastAsia="cs-CZ"/>
        </w:rPr>
        <w:t xml:space="preserve">, jsou neuznatelnými výdaji akce. </w:t>
      </w:r>
    </w:p>
    <w:p w14:paraId="583A05F7" w14:textId="26AEBCD8" w:rsidR="00D9588D" w:rsidRPr="00430C7F" w:rsidRDefault="00457371" w:rsidP="00430C7F">
      <w:pPr>
        <w:spacing w:before="240" w:after="60" w:line="252" w:lineRule="auto"/>
        <w:jc w:val="both"/>
        <w:rPr>
          <w:rFonts w:ascii="Times New Roman" w:hAnsi="Times New Roman" w:cs="Times New Roman"/>
          <w:sz w:val="24"/>
          <w:szCs w:val="24"/>
          <w:highlight w:val="red"/>
        </w:rPr>
      </w:pPr>
      <w:r w:rsidRPr="00430C7F">
        <w:rPr>
          <w:rFonts w:ascii="Times New Roman" w:eastAsia="SimSun" w:hAnsi="Times New Roman" w:cs="Times New Roman"/>
          <w:kern w:val="3"/>
          <w:sz w:val="24"/>
          <w:lang w:eastAsia="cs-CZ"/>
        </w:rPr>
        <w:t>Za</w:t>
      </w:r>
      <w:r w:rsidRPr="00430C7F">
        <w:rPr>
          <w:rFonts w:ascii="Times New Roman" w:hAnsi="Times New Roman" w:cs="Times New Roman"/>
          <w:sz w:val="24"/>
        </w:rPr>
        <w:t xml:space="preserve"> </w:t>
      </w:r>
      <w:r w:rsidRPr="00430C7F">
        <w:rPr>
          <w:rFonts w:ascii="Times New Roman" w:hAnsi="Times New Roman" w:cs="Times New Roman"/>
          <w:b/>
          <w:sz w:val="24"/>
        </w:rPr>
        <w:t>uznatelné</w:t>
      </w:r>
      <w:r w:rsidRPr="00430C7F">
        <w:rPr>
          <w:rFonts w:ascii="Times New Roman" w:hAnsi="Times New Roman" w:cs="Times New Roman"/>
          <w:sz w:val="24"/>
        </w:rPr>
        <w:t xml:space="preserve"> (výdaje zahrnuté do celkové bilance potřeb a zdrojů) se v rámci akce považují </w:t>
      </w:r>
      <w:r w:rsidRPr="00430C7F">
        <w:rPr>
          <w:rFonts w:ascii="Times New Roman" w:hAnsi="Times New Roman" w:cs="Times New Roman"/>
          <w:b/>
          <w:sz w:val="24"/>
        </w:rPr>
        <w:t>výdaje, které prokazatelně souvisí s předmětem IZ</w:t>
      </w:r>
      <w:r w:rsidR="0053315D" w:rsidRPr="00430C7F">
        <w:rPr>
          <w:rFonts w:ascii="Times New Roman" w:hAnsi="Times New Roman" w:cs="Times New Roman"/>
          <w:sz w:val="24"/>
        </w:rPr>
        <w:t xml:space="preserve"> a </w:t>
      </w:r>
      <w:r w:rsidRPr="00430C7F">
        <w:rPr>
          <w:rFonts w:ascii="Times New Roman" w:eastAsia="SimSun" w:hAnsi="Times New Roman" w:cs="Times New Roman"/>
          <w:kern w:val="3"/>
          <w:sz w:val="24"/>
        </w:rPr>
        <w:t>budou evidovány v</w:t>
      </w:r>
      <w:r w:rsidR="00511AF8" w:rsidRPr="00430C7F">
        <w:rPr>
          <w:rFonts w:ascii="Times New Roman" w:eastAsia="SimSun" w:hAnsi="Times New Roman" w:cs="Times New Roman"/>
          <w:kern w:val="3"/>
          <w:sz w:val="24"/>
        </w:rPr>
        <w:t> informačním systému Správa majetku ve vlastnictví státu</w:t>
      </w:r>
      <w:r w:rsidRPr="00430C7F">
        <w:rPr>
          <w:rFonts w:ascii="Times New Roman" w:eastAsia="SimSun" w:hAnsi="Times New Roman" w:cs="Times New Roman"/>
          <w:kern w:val="3"/>
          <w:sz w:val="24"/>
        </w:rPr>
        <w:t xml:space="preserve"> (dále jen </w:t>
      </w:r>
      <w:r w:rsidRPr="00430C7F">
        <w:rPr>
          <w:rFonts w:ascii="Times New Roman" w:eastAsia="SimSun" w:hAnsi="Times New Roman" w:cs="Times New Roman"/>
          <w:kern w:val="3"/>
          <w:sz w:val="24"/>
          <w:lang w:eastAsia="cs-CZ"/>
        </w:rPr>
        <w:t>„</w:t>
      </w:r>
      <w:r w:rsidR="00511AF8" w:rsidRPr="00430C7F">
        <w:rPr>
          <w:rFonts w:ascii="Times New Roman" w:eastAsia="SimSun" w:hAnsi="Times New Roman" w:cs="Times New Roman"/>
          <w:kern w:val="3"/>
          <w:sz w:val="24"/>
          <w:lang w:eastAsia="cs-CZ"/>
        </w:rPr>
        <w:t>SMVS</w:t>
      </w:r>
      <w:r w:rsidRPr="00430C7F">
        <w:rPr>
          <w:rFonts w:ascii="Times New Roman" w:eastAsia="SimSun" w:hAnsi="Times New Roman" w:cs="Times New Roman"/>
          <w:kern w:val="3"/>
          <w:sz w:val="24"/>
          <w:lang w:eastAsia="cs-CZ"/>
        </w:rPr>
        <w:t xml:space="preserve">“). </w:t>
      </w:r>
    </w:p>
    <w:p w14:paraId="6F4EE4C8" w14:textId="3F317041" w:rsidR="006A135A" w:rsidRPr="00430C7F" w:rsidRDefault="008E75DA" w:rsidP="001C6136">
      <w:pPr>
        <w:spacing w:before="120" w:after="6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0C7F">
        <w:rPr>
          <w:rFonts w:ascii="Times New Roman" w:hAnsi="Times New Roman" w:cs="Times New Roman"/>
          <w:sz w:val="24"/>
          <w:szCs w:val="24"/>
        </w:rPr>
        <w:t xml:space="preserve">Za uznatelné výdaje se v rámci </w:t>
      </w:r>
      <w:r w:rsidR="00D90D5F" w:rsidRPr="00430C7F">
        <w:rPr>
          <w:rFonts w:ascii="Times New Roman" w:hAnsi="Times New Roman" w:cs="Times New Roman"/>
          <w:sz w:val="24"/>
          <w:szCs w:val="24"/>
        </w:rPr>
        <w:t>IZ</w:t>
      </w:r>
      <w:r w:rsidRPr="00430C7F">
        <w:rPr>
          <w:rFonts w:ascii="Times New Roman" w:hAnsi="Times New Roman" w:cs="Times New Roman"/>
          <w:sz w:val="24"/>
          <w:szCs w:val="24"/>
        </w:rPr>
        <w:t xml:space="preserve"> </w:t>
      </w:r>
      <w:r w:rsidRPr="00430C7F">
        <w:rPr>
          <w:rFonts w:ascii="Times New Roman" w:hAnsi="Times New Roman" w:cs="Times New Roman"/>
          <w:b/>
          <w:sz w:val="24"/>
          <w:szCs w:val="24"/>
        </w:rPr>
        <w:t>nepovažují</w:t>
      </w:r>
      <w:r w:rsidRPr="00430C7F">
        <w:rPr>
          <w:rFonts w:ascii="Times New Roman" w:hAnsi="Times New Roman" w:cs="Times New Roman"/>
          <w:sz w:val="24"/>
          <w:szCs w:val="24"/>
        </w:rPr>
        <w:t xml:space="preserve"> výdaje, které prokazatelně nesouvisí s věcným zaměřením výzvy</w:t>
      </w:r>
      <w:r w:rsidR="00AB0420" w:rsidRPr="00430C7F">
        <w:rPr>
          <w:rFonts w:ascii="Times New Roman" w:hAnsi="Times New Roman" w:cs="Times New Roman"/>
          <w:sz w:val="24"/>
          <w:szCs w:val="24"/>
        </w:rPr>
        <w:t>, nejsou v souladu s národními pravidly, příslušnými předpisy</w:t>
      </w:r>
      <w:r w:rsidR="001C6136">
        <w:rPr>
          <w:rFonts w:ascii="Times New Roman" w:hAnsi="Times New Roman" w:cs="Times New Roman"/>
          <w:sz w:val="24"/>
          <w:szCs w:val="24"/>
        </w:rPr>
        <w:t xml:space="preserve"> Evropské unie</w:t>
      </w:r>
      <w:r w:rsidR="00AB0420" w:rsidRPr="00430C7F">
        <w:rPr>
          <w:rFonts w:ascii="Times New Roman" w:hAnsi="Times New Roman" w:cs="Times New Roman"/>
          <w:sz w:val="24"/>
          <w:szCs w:val="24"/>
        </w:rPr>
        <w:t>, nebo dalšími pravidly stanovenými poskytovatelem</w:t>
      </w:r>
      <w:r w:rsidR="00324C37" w:rsidRPr="00430C7F">
        <w:rPr>
          <w:rFonts w:ascii="Times New Roman" w:hAnsi="Times New Roman" w:cs="Times New Roman"/>
          <w:sz w:val="24"/>
          <w:szCs w:val="24"/>
        </w:rPr>
        <w:t xml:space="preserve"> </w:t>
      </w:r>
      <w:r w:rsidR="00AB0420" w:rsidRPr="00430C7F">
        <w:rPr>
          <w:rFonts w:ascii="Times New Roman" w:hAnsi="Times New Roman" w:cs="Times New Roman"/>
          <w:sz w:val="24"/>
          <w:szCs w:val="24"/>
        </w:rPr>
        <w:t>či podmínkami rozhodnutí</w:t>
      </w:r>
      <w:r w:rsidRPr="00430C7F">
        <w:rPr>
          <w:rFonts w:ascii="Times New Roman" w:hAnsi="Times New Roman" w:cs="Times New Roman"/>
          <w:sz w:val="24"/>
          <w:szCs w:val="24"/>
        </w:rPr>
        <w:t>.</w:t>
      </w:r>
      <w:r w:rsidR="006A135A" w:rsidRPr="00430C7F">
        <w:rPr>
          <w:rFonts w:ascii="Times New Roman" w:hAnsi="Times New Roman" w:cs="Times New Roman"/>
        </w:rPr>
        <w:t xml:space="preserve"> </w:t>
      </w:r>
      <w:r w:rsidR="006A135A" w:rsidRPr="00430C7F">
        <w:rPr>
          <w:rFonts w:ascii="Times New Roman" w:hAnsi="Times New Roman" w:cs="Times New Roman"/>
          <w:sz w:val="24"/>
          <w:szCs w:val="24"/>
        </w:rPr>
        <w:t>Jedná se zejména o:</w:t>
      </w:r>
    </w:p>
    <w:p w14:paraId="40ABAF69" w14:textId="051B1B2D" w:rsidR="00AB0420" w:rsidRPr="00430C7F" w:rsidRDefault="00AB0420" w:rsidP="00430C7F">
      <w:pPr>
        <w:numPr>
          <w:ilvl w:val="0"/>
          <w:numId w:val="12"/>
        </w:numPr>
        <w:spacing w:after="60" w:line="252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430C7F">
        <w:rPr>
          <w:rFonts w:ascii="Times New Roman" w:hAnsi="Times New Roman" w:cs="Times New Roman"/>
          <w:sz w:val="24"/>
          <w:szCs w:val="24"/>
        </w:rPr>
        <w:t xml:space="preserve">výdaje plánované, deklarované, vzniklé nebo hrazené v souvislosti s </w:t>
      </w:r>
      <w:r w:rsidR="002546B0">
        <w:rPr>
          <w:rFonts w:ascii="Times New Roman" w:hAnsi="Times New Roman" w:cs="Times New Roman"/>
          <w:sz w:val="24"/>
          <w:szCs w:val="24"/>
        </w:rPr>
        <w:t>jinou akcí</w:t>
      </w:r>
      <w:r w:rsidRPr="00430C7F">
        <w:rPr>
          <w:rFonts w:ascii="Times New Roman" w:hAnsi="Times New Roman" w:cs="Times New Roman"/>
          <w:sz w:val="24"/>
          <w:szCs w:val="24"/>
        </w:rPr>
        <w:t xml:space="preserve"> jiného programu podpory nebo podporované jiným způsobem z veřejných prostředků České republiky nebo Evropské unie</w:t>
      </w:r>
      <w:r w:rsidR="00B478B1">
        <w:rPr>
          <w:rFonts w:ascii="Times New Roman" w:hAnsi="Times New Roman" w:cs="Times New Roman"/>
          <w:sz w:val="24"/>
          <w:szCs w:val="24"/>
        </w:rPr>
        <w:t xml:space="preserve"> (vč. Národního plánu obnovy)</w:t>
      </w:r>
      <w:r w:rsidRPr="00430C7F">
        <w:rPr>
          <w:rFonts w:ascii="Times New Roman" w:hAnsi="Times New Roman" w:cs="Times New Roman"/>
          <w:sz w:val="24"/>
          <w:szCs w:val="24"/>
        </w:rPr>
        <w:t>. Výdaje mimo akci nebo již jednou z veřejných prostředků uhrazené (tj. dvojí financování téhož výdaje – tím není dotčena možnost povoleného křížového a vícezdrojového financování komplementárním způsobem),</w:t>
      </w:r>
    </w:p>
    <w:p w14:paraId="15753892" w14:textId="77777777" w:rsidR="00AB0420" w:rsidRPr="00430C7F" w:rsidRDefault="00AB0420" w:rsidP="00430C7F">
      <w:pPr>
        <w:numPr>
          <w:ilvl w:val="0"/>
          <w:numId w:val="12"/>
        </w:numPr>
        <w:spacing w:after="60" w:line="252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430C7F">
        <w:rPr>
          <w:rFonts w:ascii="Times New Roman" w:hAnsi="Times New Roman" w:cs="Times New Roman"/>
          <w:sz w:val="24"/>
          <w:szCs w:val="24"/>
        </w:rPr>
        <w:t>nejsou vynaloženy v souladu s účelem dotace a současně nejsou pro jejich dosažení nezbytné,</w:t>
      </w:r>
    </w:p>
    <w:p w14:paraId="72124956" w14:textId="501EE613" w:rsidR="002D43AA" w:rsidRPr="00C21FBC" w:rsidRDefault="00AB0420" w:rsidP="00C21FBC">
      <w:pPr>
        <w:numPr>
          <w:ilvl w:val="0"/>
          <w:numId w:val="12"/>
        </w:numPr>
        <w:spacing w:after="60" w:line="252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430C7F">
        <w:rPr>
          <w:rFonts w:ascii="Times New Roman" w:hAnsi="Times New Roman" w:cs="Times New Roman"/>
          <w:sz w:val="24"/>
          <w:szCs w:val="24"/>
        </w:rPr>
        <w:t>nejsou přiměřené a nejsou vynaloženy v souladu s principem hospodárnosti, efektivnosti a účelnosti</w:t>
      </w:r>
      <w:r w:rsidR="00D61B3E" w:rsidRPr="00430C7F">
        <w:rPr>
          <w:rFonts w:ascii="Times New Roman" w:hAnsi="Times New Roman" w:cs="Times New Roman"/>
          <w:sz w:val="24"/>
          <w:szCs w:val="24"/>
        </w:rPr>
        <w:t>.</w:t>
      </w:r>
    </w:p>
    <w:p w14:paraId="0F3112B3" w14:textId="561155B8" w:rsidR="00AB0420" w:rsidRPr="00430C7F" w:rsidRDefault="00AB0420" w:rsidP="00430C7F">
      <w:pPr>
        <w:spacing w:before="120" w:after="12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0C7F">
        <w:rPr>
          <w:rFonts w:ascii="Times New Roman" w:hAnsi="Times New Roman" w:cs="Times New Roman"/>
          <w:sz w:val="24"/>
          <w:szCs w:val="24"/>
        </w:rPr>
        <w:t xml:space="preserve">Za </w:t>
      </w:r>
      <w:r w:rsidR="00D61B3E" w:rsidRPr="00430C7F">
        <w:rPr>
          <w:rFonts w:ascii="Times New Roman" w:hAnsi="Times New Roman" w:cs="Times New Roman"/>
          <w:sz w:val="24"/>
          <w:szCs w:val="24"/>
        </w:rPr>
        <w:t xml:space="preserve">uznatelné </w:t>
      </w:r>
      <w:r w:rsidRPr="00430C7F">
        <w:rPr>
          <w:rFonts w:ascii="Times New Roman" w:hAnsi="Times New Roman" w:cs="Times New Roman"/>
          <w:sz w:val="24"/>
          <w:szCs w:val="24"/>
        </w:rPr>
        <w:t xml:space="preserve">se dle druhu výdaje dále </w:t>
      </w:r>
      <w:r w:rsidRPr="00430C7F">
        <w:rPr>
          <w:rFonts w:ascii="Times New Roman" w:hAnsi="Times New Roman" w:cs="Times New Roman"/>
          <w:b/>
          <w:sz w:val="24"/>
          <w:szCs w:val="24"/>
        </w:rPr>
        <w:t>nepovažují:</w:t>
      </w:r>
    </w:p>
    <w:p w14:paraId="68A7252E" w14:textId="6969CFB1" w:rsidR="00AB0420" w:rsidRPr="00430C7F" w:rsidRDefault="00AB0420" w:rsidP="00AF5D1D">
      <w:pPr>
        <w:numPr>
          <w:ilvl w:val="0"/>
          <w:numId w:val="12"/>
        </w:numPr>
        <w:spacing w:after="60" w:line="252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430C7F">
        <w:rPr>
          <w:rFonts w:ascii="Times New Roman" w:hAnsi="Times New Roman" w:cs="Times New Roman"/>
          <w:sz w:val="24"/>
          <w:szCs w:val="24"/>
        </w:rPr>
        <w:t>výdaje spojené s přípravou žádosti</w:t>
      </w:r>
      <w:r w:rsidR="00043717" w:rsidRPr="00430C7F">
        <w:rPr>
          <w:rFonts w:ascii="Times New Roman" w:hAnsi="Times New Roman" w:cs="Times New Roman"/>
          <w:sz w:val="24"/>
          <w:szCs w:val="24"/>
        </w:rPr>
        <w:t xml:space="preserve"> </w:t>
      </w:r>
      <w:r w:rsidRPr="00430C7F">
        <w:rPr>
          <w:rFonts w:ascii="Times New Roman" w:hAnsi="Times New Roman" w:cs="Times New Roman"/>
          <w:sz w:val="24"/>
          <w:szCs w:val="24"/>
        </w:rPr>
        <w:t>související s činností administrativního týmu</w:t>
      </w:r>
      <w:r w:rsidR="005E4BCC">
        <w:rPr>
          <w:rFonts w:ascii="Times New Roman" w:hAnsi="Times New Roman" w:cs="Times New Roman"/>
          <w:sz w:val="24"/>
          <w:szCs w:val="24"/>
        </w:rPr>
        <w:t>,</w:t>
      </w:r>
    </w:p>
    <w:p w14:paraId="1158E8FC" w14:textId="77777777" w:rsidR="006A135A" w:rsidRPr="00430C7F" w:rsidRDefault="006A135A" w:rsidP="00AF5D1D">
      <w:pPr>
        <w:numPr>
          <w:ilvl w:val="0"/>
          <w:numId w:val="12"/>
        </w:numPr>
        <w:spacing w:after="60" w:line="252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430C7F">
        <w:rPr>
          <w:rFonts w:ascii="Times New Roman" w:hAnsi="Times New Roman" w:cs="Times New Roman"/>
          <w:sz w:val="24"/>
          <w:szCs w:val="24"/>
        </w:rPr>
        <w:t>výdaje na pořízení nebo technické zhodnocení drobného hmotného a nehmotného dlouhodobého majetku,</w:t>
      </w:r>
    </w:p>
    <w:p w14:paraId="7C386DB8" w14:textId="41E16892" w:rsidR="005E4BCC" w:rsidRPr="005E4BCC" w:rsidRDefault="006A135A" w:rsidP="005E4BCC">
      <w:pPr>
        <w:numPr>
          <w:ilvl w:val="0"/>
          <w:numId w:val="12"/>
        </w:numPr>
        <w:spacing w:after="60" w:line="252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430C7F">
        <w:rPr>
          <w:rFonts w:ascii="Times New Roman" w:hAnsi="Times New Roman" w:cs="Times New Roman"/>
          <w:sz w:val="24"/>
          <w:szCs w:val="24"/>
        </w:rPr>
        <w:t>provozní</w:t>
      </w:r>
      <w:r w:rsidR="005E4BCC">
        <w:rPr>
          <w:rFonts w:ascii="Times New Roman" w:hAnsi="Times New Roman" w:cs="Times New Roman"/>
          <w:sz w:val="24"/>
          <w:szCs w:val="24"/>
        </w:rPr>
        <w:t xml:space="preserve"> a </w:t>
      </w:r>
      <w:r w:rsidRPr="005E4BCC">
        <w:rPr>
          <w:rFonts w:ascii="Times New Roman" w:hAnsi="Times New Roman" w:cs="Times New Roman"/>
          <w:sz w:val="24"/>
          <w:szCs w:val="24"/>
        </w:rPr>
        <w:t xml:space="preserve">běžné výdaje </w:t>
      </w:r>
    </w:p>
    <w:p w14:paraId="363CEFAD" w14:textId="2D2EEC9F" w:rsidR="006A135A" w:rsidRPr="005E4BCC" w:rsidRDefault="00642A62" w:rsidP="00B82427">
      <w:pPr>
        <w:numPr>
          <w:ilvl w:val="0"/>
          <w:numId w:val="12"/>
        </w:numPr>
        <w:spacing w:after="60" w:line="252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5E4BCC">
        <w:rPr>
          <w:rFonts w:ascii="Times New Roman" w:hAnsi="Times New Roman" w:cs="Times New Roman"/>
          <w:sz w:val="24"/>
          <w:szCs w:val="24"/>
        </w:rPr>
        <w:t>osobní výdaje, cestovní náhrady a ostatní výdaje za zaměstnance dle zvláštních právních předpisů,</w:t>
      </w:r>
    </w:p>
    <w:p w14:paraId="1D7000AA" w14:textId="58F1F084" w:rsidR="006A135A" w:rsidRPr="00430C7F" w:rsidRDefault="006A135A" w:rsidP="00AF5D1D">
      <w:pPr>
        <w:numPr>
          <w:ilvl w:val="0"/>
          <w:numId w:val="12"/>
        </w:numPr>
        <w:spacing w:after="60" w:line="252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430C7F">
        <w:rPr>
          <w:rFonts w:ascii="Times New Roman" w:hAnsi="Times New Roman" w:cs="Times New Roman"/>
          <w:sz w:val="24"/>
          <w:szCs w:val="24"/>
        </w:rPr>
        <w:t>výdaje na administraci žádosti</w:t>
      </w:r>
      <w:r w:rsidR="00043717" w:rsidRPr="00430C7F">
        <w:rPr>
          <w:rFonts w:ascii="Times New Roman" w:hAnsi="Times New Roman" w:cs="Times New Roman"/>
          <w:sz w:val="24"/>
          <w:szCs w:val="24"/>
        </w:rPr>
        <w:t xml:space="preserve"> </w:t>
      </w:r>
      <w:r w:rsidRPr="00430C7F">
        <w:rPr>
          <w:rFonts w:ascii="Times New Roman" w:hAnsi="Times New Roman" w:cs="Times New Roman"/>
          <w:sz w:val="24"/>
          <w:szCs w:val="24"/>
        </w:rPr>
        <w:t>vč. výdajů na související poradenství (vyjma organizace veřejných zakázek),</w:t>
      </w:r>
      <w:r w:rsidR="003C053F" w:rsidRPr="00430C7F">
        <w:rPr>
          <w:rFonts w:ascii="Times New Roman" w:hAnsi="Times New Roman" w:cs="Times New Roman"/>
          <w:sz w:val="24"/>
          <w:szCs w:val="24"/>
        </w:rPr>
        <w:t xml:space="preserve"> </w:t>
      </w:r>
      <w:r w:rsidRPr="00430C7F">
        <w:rPr>
          <w:rFonts w:ascii="Times New Roman" w:hAnsi="Times New Roman" w:cs="Times New Roman"/>
          <w:sz w:val="24"/>
          <w:szCs w:val="24"/>
        </w:rPr>
        <w:t xml:space="preserve">právní služby, bankovní a jiné </w:t>
      </w:r>
      <w:r w:rsidR="00642A62" w:rsidRPr="00430C7F">
        <w:rPr>
          <w:rFonts w:ascii="Times New Roman" w:hAnsi="Times New Roman" w:cs="Times New Roman"/>
          <w:sz w:val="24"/>
          <w:szCs w:val="24"/>
        </w:rPr>
        <w:t xml:space="preserve">správní a místní </w:t>
      </w:r>
      <w:r w:rsidRPr="00430C7F">
        <w:rPr>
          <w:rFonts w:ascii="Times New Roman" w:hAnsi="Times New Roman" w:cs="Times New Roman"/>
          <w:sz w:val="24"/>
          <w:szCs w:val="24"/>
        </w:rPr>
        <w:t>poplatky</w:t>
      </w:r>
      <w:r w:rsidR="003C053F" w:rsidRPr="00430C7F">
        <w:rPr>
          <w:rFonts w:ascii="Times New Roman" w:hAnsi="Times New Roman" w:cs="Times New Roman"/>
          <w:sz w:val="24"/>
          <w:szCs w:val="24"/>
        </w:rPr>
        <w:t xml:space="preserve">, </w:t>
      </w:r>
      <w:r w:rsidRPr="00430C7F">
        <w:rPr>
          <w:rFonts w:ascii="Times New Roman" w:hAnsi="Times New Roman" w:cs="Times New Roman"/>
          <w:sz w:val="24"/>
          <w:szCs w:val="24"/>
        </w:rPr>
        <w:t xml:space="preserve">bankovní záruky, </w:t>
      </w:r>
    </w:p>
    <w:p w14:paraId="6CD62F08" w14:textId="199CFBE1" w:rsidR="00642A62" w:rsidRPr="00430C7F" w:rsidRDefault="00642A62" w:rsidP="00AF5D1D">
      <w:pPr>
        <w:numPr>
          <w:ilvl w:val="0"/>
          <w:numId w:val="12"/>
        </w:numPr>
        <w:spacing w:after="60" w:line="252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430C7F">
        <w:rPr>
          <w:rFonts w:ascii="Times New Roman" w:hAnsi="Times New Roman" w:cs="Times New Roman"/>
          <w:sz w:val="24"/>
          <w:szCs w:val="24"/>
        </w:rPr>
        <w:t xml:space="preserve">sankční poplatky, pokuty a penále, případně další sankční výdaje vyplývající ze smluv nebo dalších příčin, storno poplatky, výdaje na právní spory vzniklé v souvislosti </w:t>
      </w:r>
      <w:r w:rsidR="00DC5A7E" w:rsidRPr="00430C7F">
        <w:rPr>
          <w:rFonts w:ascii="Times New Roman" w:hAnsi="Times New Roman" w:cs="Times New Roman"/>
          <w:sz w:val="24"/>
          <w:szCs w:val="24"/>
        </w:rPr>
        <w:br/>
      </w:r>
      <w:r w:rsidRPr="00430C7F">
        <w:rPr>
          <w:rFonts w:ascii="Times New Roman" w:hAnsi="Times New Roman" w:cs="Times New Roman"/>
          <w:sz w:val="24"/>
          <w:szCs w:val="24"/>
        </w:rPr>
        <w:t xml:space="preserve">s určitým projektem, např. výdaje na uhrazení soudního poplatku, na pořízení důkazů, na právní zastoupení v případě sporu, výdaje na právní obranu proti postupu poskytovatele, penále, pokuty, jiné sankční výdaje a právní výlohy související </w:t>
      </w:r>
      <w:r w:rsidR="00DC5A7E" w:rsidRPr="00430C7F">
        <w:rPr>
          <w:rFonts w:ascii="Times New Roman" w:hAnsi="Times New Roman" w:cs="Times New Roman"/>
          <w:sz w:val="24"/>
          <w:szCs w:val="24"/>
        </w:rPr>
        <w:br/>
      </w:r>
      <w:r w:rsidRPr="00430C7F">
        <w:rPr>
          <w:rFonts w:ascii="Times New Roman" w:hAnsi="Times New Roman" w:cs="Times New Roman"/>
          <w:sz w:val="24"/>
          <w:szCs w:val="24"/>
        </w:rPr>
        <w:t>s právním sporem,</w:t>
      </w:r>
    </w:p>
    <w:p w14:paraId="6FD7255D" w14:textId="77777777" w:rsidR="00642A62" w:rsidRPr="00430C7F" w:rsidRDefault="00642A62" w:rsidP="00AF5D1D">
      <w:pPr>
        <w:numPr>
          <w:ilvl w:val="0"/>
          <w:numId w:val="12"/>
        </w:numPr>
        <w:spacing w:after="60" w:line="252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430C7F">
        <w:rPr>
          <w:rFonts w:ascii="Times New Roman" w:hAnsi="Times New Roman" w:cs="Times New Roman"/>
          <w:sz w:val="24"/>
          <w:szCs w:val="24"/>
        </w:rPr>
        <w:t>výdaje na znalecký posudek,</w:t>
      </w:r>
    </w:p>
    <w:p w14:paraId="2BC14A83" w14:textId="14E19857" w:rsidR="00642A62" w:rsidRPr="00430C7F" w:rsidRDefault="00642A62" w:rsidP="00AF5D1D">
      <w:pPr>
        <w:numPr>
          <w:ilvl w:val="0"/>
          <w:numId w:val="12"/>
        </w:numPr>
        <w:spacing w:after="60" w:line="252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430C7F">
        <w:rPr>
          <w:rFonts w:ascii="Times New Roman" w:hAnsi="Times New Roman" w:cs="Times New Roman"/>
          <w:sz w:val="24"/>
          <w:szCs w:val="24"/>
        </w:rPr>
        <w:t xml:space="preserve">daně </w:t>
      </w:r>
      <w:r w:rsidR="003A655F">
        <w:rPr>
          <w:rFonts w:ascii="Times New Roman" w:hAnsi="Times New Roman" w:cs="Times New Roman"/>
          <w:sz w:val="24"/>
          <w:szCs w:val="24"/>
        </w:rPr>
        <w:t>(vyjma daně z přidané hodnoty</w:t>
      </w:r>
      <w:r w:rsidR="003A655F">
        <w:rPr>
          <w:rStyle w:val="Znakapoznpodarou"/>
          <w:rFonts w:ascii="Times New Roman" w:hAnsi="Times New Roman" w:cs="Times New Roman"/>
          <w:sz w:val="24"/>
          <w:szCs w:val="24"/>
        </w:rPr>
        <w:footnoteReference w:id="4"/>
      </w:r>
      <w:r w:rsidR="003A655F">
        <w:rPr>
          <w:rFonts w:ascii="Times New Roman" w:hAnsi="Times New Roman" w:cs="Times New Roman"/>
          <w:sz w:val="24"/>
          <w:szCs w:val="24"/>
        </w:rPr>
        <w:t xml:space="preserve">), </w:t>
      </w:r>
      <w:r w:rsidR="004E1F5F">
        <w:rPr>
          <w:rFonts w:ascii="Times New Roman" w:hAnsi="Times New Roman" w:cs="Times New Roman"/>
          <w:sz w:val="24"/>
          <w:szCs w:val="24"/>
        </w:rPr>
        <w:t xml:space="preserve">poplatky, </w:t>
      </w:r>
      <w:r w:rsidRPr="00430C7F">
        <w:rPr>
          <w:rFonts w:ascii="Times New Roman" w:hAnsi="Times New Roman" w:cs="Times New Roman"/>
          <w:sz w:val="24"/>
          <w:szCs w:val="24"/>
        </w:rPr>
        <w:t>celní poplatky apod.,</w:t>
      </w:r>
    </w:p>
    <w:p w14:paraId="65545AF2" w14:textId="3EC293DE" w:rsidR="003C053F" w:rsidRPr="00430C7F" w:rsidRDefault="00885A0B" w:rsidP="00AF5D1D">
      <w:pPr>
        <w:numPr>
          <w:ilvl w:val="0"/>
          <w:numId w:val="12"/>
        </w:numPr>
        <w:spacing w:after="60" w:line="252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neinvestiční </w:t>
      </w:r>
      <w:r w:rsidR="00642A62" w:rsidRPr="00430C7F">
        <w:rPr>
          <w:rFonts w:ascii="Times New Roman" w:hAnsi="Times New Roman" w:cs="Times New Roman"/>
          <w:sz w:val="24"/>
          <w:szCs w:val="24"/>
        </w:rPr>
        <w:t>výdaje na pořízení, obnovu, údržbu nebo opravy běžné kancelářské techniky</w:t>
      </w:r>
      <w:r w:rsidR="003C053F" w:rsidRPr="00430C7F">
        <w:rPr>
          <w:rFonts w:ascii="Times New Roman" w:hAnsi="Times New Roman" w:cs="Times New Roman"/>
          <w:sz w:val="24"/>
          <w:szCs w:val="24"/>
        </w:rPr>
        <w:t xml:space="preserve"> a </w:t>
      </w:r>
      <w:r w:rsidR="00642A62" w:rsidRPr="00430C7F">
        <w:rPr>
          <w:rFonts w:ascii="Times New Roman" w:hAnsi="Times New Roman" w:cs="Times New Roman"/>
          <w:sz w:val="24"/>
          <w:szCs w:val="24"/>
        </w:rPr>
        <w:t>přenosn</w:t>
      </w:r>
      <w:r w:rsidR="003C053F" w:rsidRPr="00430C7F">
        <w:rPr>
          <w:rFonts w:ascii="Times New Roman" w:hAnsi="Times New Roman" w:cs="Times New Roman"/>
          <w:sz w:val="24"/>
          <w:szCs w:val="24"/>
        </w:rPr>
        <w:t>é</w:t>
      </w:r>
      <w:r w:rsidR="00642A62" w:rsidRPr="00430C7F">
        <w:rPr>
          <w:rFonts w:ascii="Times New Roman" w:hAnsi="Times New Roman" w:cs="Times New Roman"/>
          <w:sz w:val="24"/>
          <w:szCs w:val="24"/>
        </w:rPr>
        <w:t xml:space="preserve"> výpočetní technik</w:t>
      </w:r>
      <w:r w:rsidR="003C053F" w:rsidRPr="00430C7F">
        <w:rPr>
          <w:rFonts w:ascii="Times New Roman" w:hAnsi="Times New Roman" w:cs="Times New Roman"/>
          <w:sz w:val="24"/>
          <w:szCs w:val="24"/>
        </w:rPr>
        <w:t>y</w:t>
      </w:r>
      <w:r w:rsidR="00642A62" w:rsidRPr="00430C7F">
        <w:rPr>
          <w:rFonts w:ascii="Times New Roman" w:hAnsi="Times New Roman" w:cs="Times New Roman"/>
          <w:sz w:val="24"/>
          <w:szCs w:val="24"/>
        </w:rPr>
        <w:t xml:space="preserve"> a elektronik</w:t>
      </w:r>
      <w:r w:rsidR="003C053F" w:rsidRPr="00430C7F">
        <w:rPr>
          <w:rFonts w:ascii="Times New Roman" w:hAnsi="Times New Roman" w:cs="Times New Roman"/>
          <w:sz w:val="24"/>
          <w:szCs w:val="24"/>
        </w:rPr>
        <w:t>y</w:t>
      </w:r>
      <w:r w:rsidR="00642A62" w:rsidRPr="00430C7F">
        <w:rPr>
          <w:rFonts w:ascii="Times New Roman" w:hAnsi="Times New Roman" w:cs="Times New Roman"/>
          <w:sz w:val="24"/>
          <w:szCs w:val="24"/>
        </w:rPr>
        <w:t xml:space="preserve"> jako jsou běžné osobní počítače, notebooky, tablety, mobilní telefony</w:t>
      </w:r>
      <w:r w:rsidR="00903CFF" w:rsidRPr="00430C7F">
        <w:rPr>
          <w:rFonts w:ascii="Times New Roman" w:hAnsi="Times New Roman" w:cs="Times New Roman"/>
          <w:sz w:val="24"/>
          <w:szCs w:val="24"/>
        </w:rPr>
        <w:t xml:space="preserve"> </w:t>
      </w:r>
      <w:r w:rsidR="00642A62" w:rsidRPr="00430C7F">
        <w:rPr>
          <w:rFonts w:ascii="Times New Roman" w:hAnsi="Times New Roman" w:cs="Times New Roman"/>
          <w:sz w:val="24"/>
          <w:szCs w:val="24"/>
        </w:rPr>
        <w:t>atp.</w:t>
      </w:r>
      <w:r w:rsidR="00903CFF" w:rsidRPr="00430C7F">
        <w:rPr>
          <w:rFonts w:ascii="Times New Roman" w:hAnsi="Times New Roman" w:cs="Times New Roman"/>
          <w:sz w:val="24"/>
          <w:szCs w:val="24"/>
        </w:rPr>
        <w:t>, d</w:t>
      </w:r>
      <w:r w:rsidR="00642A62" w:rsidRPr="00430C7F">
        <w:rPr>
          <w:rFonts w:ascii="Times New Roman" w:hAnsi="Times New Roman" w:cs="Times New Roman"/>
          <w:sz w:val="24"/>
          <w:szCs w:val="24"/>
        </w:rPr>
        <w:t>ále kopírky, tiskárny, plottery, projekční nebo jiná zobrazovací a telekomunikační technika, televizní a radiové přijímače atp.</w:t>
      </w:r>
    </w:p>
    <w:p w14:paraId="3A5CFAAA" w14:textId="072918C3" w:rsidR="006A135A" w:rsidRPr="004E1F5F" w:rsidRDefault="00885A0B" w:rsidP="004E1F5F">
      <w:pPr>
        <w:numPr>
          <w:ilvl w:val="0"/>
          <w:numId w:val="12"/>
        </w:numPr>
        <w:spacing w:after="60" w:line="252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neinvestiční </w:t>
      </w:r>
      <w:r w:rsidR="003C053F" w:rsidRPr="00430C7F">
        <w:rPr>
          <w:rFonts w:ascii="Times New Roman" w:hAnsi="Times New Roman" w:cs="Times New Roman"/>
          <w:sz w:val="24"/>
          <w:szCs w:val="24"/>
        </w:rPr>
        <w:t xml:space="preserve">výdaje na pořízení, obnovu, údržbu </w:t>
      </w:r>
      <w:r w:rsidR="00642A62" w:rsidRPr="00430C7F">
        <w:rPr>
          <w:rFonts w:ascii="Times New Roman" w:hAnsi="Times New Roman" w:cs="Times New Roman"/>
          <w:sz w:val="24"/>
          <w:szCs w:val="24"/>
        </w:rPr>
        <w:t>běžn</w:t>
      </w:r>
      <w:r w:rsidR="003C053F" w:rsidRPr="00430C7F">
        <w:rPr>
          <w:rFonts w:ascii="Times New Roman" w:hAnsi="Times New Roman" w:cs="Times New Roman"/>
          <w:sz w:val="24"/>
          <w:szCs w:val="24"/>
        </w:rPr>
        <w:t>ého</w:t>
      </w:r>
      <w:r w:rsidR="00642A62" w:rsidRPr="00430C7F">
        <w:rPr>
          <w:rFonts w:ascii="Times New Roman" w:hAnsi="Times New Roman" w:cs="Times New Roman"/>
          <w:sz w:val="24"/>
          <w:szCs w:val="24"/>
        </w:rPr>
        <w:t xml:space="preserve"> kancelářsk</w:t>
      </w:r>
      <w:r w:rsidR="003C053F" w:rsidRPr="00430C7F">
        <w:rPr>
          <w:rFonts w:ascii="Times New Roman" w:hAnsi="Times New Roman" w:cs="Times New Roman"/>
          <w:sz w:val="24"/>
          <w:szCs w:val="24"/>
        </w:rPr>
        <w:t>ého</w:t>
      </w:r>
      <w:r w:rsidR="00642A62" w:rsidRPr="00430C7F">
        <w:rPr>
          <w:rFonts w:ascii="Times New Roman" w:hAnsi="Times New Roman" w:cs="Times New Roman"/>
          <w:sz w:val="24"/>
          <w:szCs w:val="24"/>
        </w:rPr>
        <w:t xml:space="preserve"> SW bez ohledu na výrobce (vč. SW aplikací, internetových prohlížečů, antivirové ochrany, bezpečnostních, zálohovacích, ekonomicko-administrativních a informačních systémů obecného užití atp.)</w:t>
      </w:r>
      <w:r w:rsidR="00642A62" w:rsidRPr="004E1F5F">
        <w:rPr>
          <w:rFonts w:ascii="Times New Roman" w:hAnsi="Times New Roman" w:cs="Times New Roman"/>
          <w:sz w:val="24"/>
          <w:szCs w:val="24"/>
        </w:rPr>
        <w:t>.</w:t>
      </w:r>
    </w:p>
    <w:bookmarkEnd w:id="5"/>
    <w:p w14:paraId="25F15063" w14:textId="713BAF67" w:rsidR="008E75DA" w:rsidRPr="00430C7F" w:rsidRDefault="008E75DA" w:rsidP="00430C7F">
      <w:pPr>
        <w:pStyle w:val="Nadpis2"/>
        <w:keepLines/>
        <w:numPr>
          <w:ilvl w:val="0"/>
          <w:numId w:val="2"/>
        </w:numPr>
        <w:tabs>
          <w:tab w:val="clear" w:pos="567"/>
          <w:tab w:val="num" w:pos="1134"/>
        </w:tabs>
        <w:spacing w:before="240" w:after="240" w:line="252" w:lineRule="auto"/>
        <w:ind w:left="680" w:hanging="680"/>
        <w:jc w:val="both"/>
        <w:rPr>
          <w:szCs w:val="20"/>
        </w:rPr>
      </w:pPr>
      <w:r w:rsidRPr="00430C7F">
        <w:rPr>
          <w:szCs w:val="20"/>
        </w:rPr>
        <w:t xml:space="preserve">Obsah a </w:t>
      </w:r>
      <w:r w:rsidRPr="00430C7F">
        <w:rPr>
          <w:rFonts w:eastAsiaTheme="majorEastAsia"/>
          <w:kern w:val="3"/>
          <w:szCs w:val="26"/>
        </w:rPr>
        <w:t>způsob</w:t>
      </w:r>
      <w:r w:rsidRPr="00430C7F">
        <w:rPr>
          <w:szCs w:val="20"/>
        </w:rPr>
        <w:t xml:space="preserve"> podání žádostí</w:t>
      </w:r>
    </w:p>
    <w:p w14:paraId="2D892F63" w14:textId="465C2944" w:rsidR="007B7B6B" w:rsidRPr="00430C7F" w:rsidRDefault="007B7B6B" w:rsidP="00430C7F">
      <w:pPr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0C7F">
        <w:rPr>
          <w:rFonts w:ascii="Times New Roman" w:hAnsi="Times New Roman" w:cs="Times New Roman"/>
          <w:sz w:val="24"/>
          <w:szCs w:val="24"/>
        </w:rPr>
        <w:t xml:space="preserve">Žádost se podává poskytovateli písemně. Žádost musí obsahovat náležitosti dle § 14 odst. </w:t>
      </w:r>
      <w:r w:rsidR="00D61B3E" w:rsidRPr="00430C7F">
        <w:rPr>
          <w:rFonts w:ascii="Times New Roman" w:hAnsi="Times New Roman" w:cs="Times New Roman"/>
          <w:sz w:val="24"/>
          <w:szCs w:val="24"/>
        </w:rPr>
        <w:t> </w:t>
      </w:r>
      <w:r w:rsidRPr="00430C7F">
        <w:rPr>
          <w:rFonts w:ascii="Times New Roman" w:hAnsi="Times New Roman" w:cs="Times New Roman"/>
          <w:sz w:val="24"/>
          <w:szCs w:val="24"/>
        </w:rPr>
        <w:t xml:space="preserve">3 rozpočtových </w:t>
      </w:r>
      <w:r w:rsidR="00D90D5F" w:rsidRPr="00430C7F">
        <w:rPr>
          <w:rFonts w:ascii="Times New Roman" w:hAnsi="Times New Roman" w:cs="Times New Roman"/>
          <w:sz w:val="24"/>
          <w:szCs w:val="24"/>
        </w:rPr>
        <w:t>pravidel.</w:t>
      </w:r>
      <w:r w:rsidRPr="00430C7F">
        <w:rPr>
          <w:rFonts w:ascii="Times New Roman" w:hAnsi="Times New Roman" w:cs="Times New Roman"/>
          <w:sz w:val="24"/>
          <w:szCs w:val="24"/>
        </w:rPr>
        <w:t xml:space="preserve"> Vzor formuláře „Žádost o poskytnutí dotace“ tvoří přílohu č. 2 výzvy.</w:t>
      </w:r>
    </w:p>
    <w:p w14:paraId="02EBB83E" w14:textId="77777777" w:rsidR="00A4452A" w:rsidRPr="00430C7F" w:rsidRDefault="008E75DA" w:rsidP="00430C7F">
      <w:pPr>
        <w:pStyle w:val="Nadpis3"/>
        <w:keepLines/>
        <w:numPr>
          <w:ilvl w:val="1"/>
          <w:numId w:val="2"/>
        </w:numPr>
        <w:spacing w:before="120" w:after="120" w:line="252" w:lineRule="auto"/>
        <w:ind w:left="708" w:hanging="680"/>
        <w:jc w:val="both"/>
        <w:rPr>
          <w:rFonts w:ascii="Times New Roman" w:hAnsi="Times New Roman"/>
        </w:rPr>
      </w:pPr>
      <w:r w:rsidRPr="00430C7F">
        <w:rPr>
          <w:rFonts w:ascii="Times New Roman" w:hAnsi="Times New Roman"/>
          <w:lang w:eastAsia="en-US"/>
        </w:rPr>
        <w:t>Obsah</w:t>
      </w:r>
      <w:r w:rsidRPr="00430C7F">
        <w:rPr>
          <w:rFonts w:ascii="Times New Roman" w:hAnsi="Times New Roman"/>
        </w:rPr>
        <w:t xml:space="preserve"> žádosti</w:t>
      </w:r>
    </w:p>
    <w:p w14:paraId="2807DCBF" w14:textId="77777777" w:rsidR="00A4452A" w:rsidRPr="00430C7F" w:rsidRDefault="00A4452A" w:rsidP="00430C7F">
      <w:pPr>
        <w:spacing w:after="12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0C7F">
        <w:rPr>
          <w:rFonts w:ascii="Times New Roman" w:hAnsi="Times New Roman" w:cs="Times New Roman"/>
          <w:sz w:val="24"/>
          <w:szCs w:val="24"/>
        </w:rPr>
        <w:t>Žádosti mohou být předkládány průběžně na základě oprávněných potřeb. Ke každé žádosti musí být přiloženy povinné dokumenty, které tvoří přílohu žádosti:</w:t>
      </w:r>
    </w:p>
    <w:p w14:paraId="50AC4409" w14:textId="77777777" w:rsidR="00A4452A" w:rsidRPr="00430C7F" w:rsidRDefault="00A4452A" w:rsidP="00430C7F">
      <w:pPr>
        <w:numPr>
          <w:ilvl w:val="0"/>
          <w:numId w:val="17"/>
        </w:numPr>
        <w:spacing w:after="60" w:line="252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430C7F">
        <w:rPr>
          <w:rFonts w:ascii="Times New Roman" w:hAnsi="Times New Roman" w:cs="Times New Roman"/>
          <w:sz w:val="24"/>
          <w:szCs w:val="24"/>
        </w:rPr>
        <w:t xml:space="preserve">IZ dle </w:t>
      </w:r>
      <w:r w:rsidRPr="00430C7F">
        <w:rPr>
          <w:rFonts w:ascii="Times New Roman" w:eastAsia="Times New Roman" w:hAnsi="Times New Roman" w:cs="Times New Roman"/>
          <w:sz w:val="24"/>
          <w:szCs w:val="24"/>
          <w:lang w:eastAsia="cs-CZ"/>
        </w:rPr>
        <w:t>přílohy</w:t>
      </w:r>
      <w:r w:rsidRPr="00430C7F">
        <w:rPr>
          <w:rFonts w:ascii="Times New Roman" w:hAnsi="Times New Roman" w:cs="Times New Roman"/>
          <w:sz w:val="24"/>
          <w:szCs w:val="24"/>
        </w:rPr>
        <w:t xml:space="preserve"> č. 3 výzvy,</w:t>
      </w:r>
    </w:p>
    <w:p w14:paraId="7BBAE408" w14:textId="77777777" w:rsidR="00A4452A" w:rsidRPr="00430C7F" w:rsidRDefault="00BE3B71" w:rsidP="00430C7F">
      <w:pPr>
        <w:numPr>
          <w:ilvl w:val="0"/>
          <w:numId w:val="17"/>
        </w:numPr>
        <w:spacing w:after="60" w:line="252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30C7F">
        <w:rPr>
          <w:rFonts w:ascii="Times New Roman" w:eastAsia="Times New Roman" w:hAnsi="Times New Roman" w:cs="Times New Roman"/>
          <w:sz w:val="24"/>
          <w:szCs w:val="24"/>
          <w:lang w:eastAsia="cs-CZ"/>
        </w:rPr>
        <w:t>čestné prohlášení žadatele o úplnosti investice z hlediska konečného uživatele</w:t>
      </w:r>
      <w:r w:rsidR="00A4452A" w:rsidRPr="00430C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dle přílohy č. 4 výzvy,</w:t>
      </w:r>
    </w:p>
    <w:p w14:paraId="4EB46B04" w14:textId="77777777" w:rsidR="00506F9B" w:rsidRPr="00430C7F" w:rsidRDefault="00506F9B" w:rsidP="00430C7F">
      <w:pPr>
        <w:numPr>
          <w:ilvl w:val="0"/>
          <w:numId w:val="17"/>
        </w:numPr>
        <w:spacing w:after="60" w:line="252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30C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plná moc vystavena statutárním orgánem v případě, že je statutární orgán zastupován jinou osobou, plná moc musí být písemná a musí z ní vyplývat zmocněnec, rozsah </w:t>
      </w:r>
      <w:r w:rsidR="00DC5A7E" w:rsidRPr="00430C7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430C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doba zastoupení, </w:t>
      </w:r>
    </w:p>
    <w:p w14:paraId="7A7A57C2" w14:textId="3153586C" w:rsidR="00506F9B" w:rsidRDefault="00506F9B" w:rsidP="00430C7F">
      <w:pPr>
        <w:numPr>
          <w:ilvl w:val="0"/>
          <w:numId w:val="17"/>
        </w:numPr>
        <w:spacing w:after="60" w:line="252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30C7F">
        <w:rPr>
          <w:rFonts w:ascii="Times New Roman" w:eastAsia="Times New Roman" w:hAnsi="Times New Roman" w:cs="Times New Roman"/>
          <w:sz w:val="24"/>
          <w:szCs w:val="24"/>
          <w:lang w:eastAsia="cs-CZ"/>
        </w:rPr>
        <w:t>tabulka Tvorb</w:t>
      </w:r>
      <w:r w:rsidR="004B6B65" w:rsidRPr="00430C7F">
        <w:rPr>
          <w:rFonts w:ascii="Times New Roman" w:eastAsia="Times New Roman" w:hAnsi="Times New Roman" w:cs="Times New Roman"/>
          <w:sz w:val="24"/>
          <w:szCs w:val="24"/>
          <w:lang w:eastAsia="cs-CZ"/>
        </w:rPr>
        <w:t>y</w:t>
      </w:r>
      <w:r w:rsidRPr="00430C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čerpání prostředků </w:t>
      </w:r>
      <w:r w:rsidR="00D90D5F" w:rsidRPr="00430C7F">
        <w:rPr>
          <w:rFonts w:ascii="Times New Roman" w:eastAsia="Times New Roman" w:hAnsi="Times New Roman" w:cs="Times New Roman"/>
          <w:sz w:val="24"/>
          <w:szCs w:val="24"/>
          <w:lang w:eastAsia="cs-CZ"/>
        </w:rPr>
        <w:t>Fondu reprodukce majetku</w:t>
      </w:r>
      <w:r w:rsidR="009E3E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roce 2025</w:t>
      </w:r>
      <w:r w:rsidR="00D84292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14:paraId="764FCBA9" w14:textId="77777777" w:rsidR="009E3EDE" w:rsidRDefault="006F43F2" w:rsidP="00430C7F">
      <w:pPr>
        <w:numPr>
          <w:ilvl w:val="0"/>
          <w:numId w:val="17"/>
        </w:numPr>
        <w:spacing w:after="60" w:line="252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</w:t>
      </w:r>
      <w:r w:rsidRPr="006F43F2">
        <w:rPr>
          <w:rFonts w:ascii="Times New Roman" w:eastAsia="Times New Roman" w:hAnsi="Times New Roman" w:cs="Times New Roman"/>
          <w:sz w:val="24"/>
          <w:szCs w:val="24"/>
          <w:lang w:eastAsia="cs-CZ"/>
        </w:rPr>
        <w:t>ouhlas zřizovatelské sekce MŠMT</w:t>
      </w:r>
      <w:r w:rsidR="009E3EDE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14:paraId="5FACB694" w14:textId="41552820" w:rsidR="006F43F2" w:rsidRPr="00430C7F" w:rsidRDefault="009E3EDE" w:rsidP="00430C7F">
      <w:pPr>
        <w:numPr>
          <w:ilvl w:val="0"/>
          <w:numId w:val="17"/>
        </w:numPr>
        <w:spacing w:after="60" w:line="252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dokumentace pro zadání veřejné zakázky</w:t>
      </w:r>
      <w:r w:rsidR="00E21A61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4285AF7A" w14:textId="77777777" w:rsidR="00A4452A" w:rsidRPr="00430C7F" w:rsidRDefault="00A4452A" w:rsidP="00430C7F">
      <w:pPr>
        <w:spacing w:before="240" w:after="120" w:line="252" w:lineRule="auto"/>
        <w:jc w:val="both"/>
        <w:rPr>
          <w:rFonts w:ascii="Times New Roman" w:eastAsia="SimSun" w:hAnsi="Times New Roman" w:cs="Times New Roman"/>
          <w:kern w:val="3"/>
          <w:sz w:val="24"/>
          <w:lang w:eastAsia="cs-CZ"/>
        </w:rPr>
      </w:pPr>
      <w:r w:rsidRPr="00430C7F">
        <w:rPr>
          <w:rFonts w:ascii="Times New Roman" w:eastAsia="SimSun" w:hAnsi="Times New Roman" w:cs="Times New Roman"/>
          <w:kern w:val="3"/>
          <w:sz w:val="24"/>
          <w:lang w:eastAsia="cs-CZ"/>
        </w:rPr>
        <w:t>Žadatel může být poskytovatelem v důvodných případech vyzván k doložení dalších podkladů nebo údajů nezbytných pro vydání rozhodnutí podle § 14k odst. 3 rozpočtových pravidel.</w:t>
      </w:r>
    </w:p>
    <w:p w14:paraId="1DA9BADB" w14:textId="25C4AAE5" w:rsidR="00506F9B" w:rsidRPr="00430C7F" w:rsidRDefault="007B7B6B" w:rsidP="00430C7F">
      <w:pPr>
        <w:spacing w:after="0" w:line="252" w:lineRule="auto"/>
        <w:jc w:val="both"/>
        <w:rPr>
          <w:rFonts w:ascii="Times New Roman" w:eastAsia="SimSun" w:hAnsi="Times New Roman" w:cs="Times New Roman"/>
          <w:kern w:val="3"/>
          <w:sz w:val="24"/>
          <w:lang w:eastAsia="cs-CZ"/>
        </w:rPr>
      </w:pPr>
      <w:r w:rsidRPr="00430C7F">
        <w:rPr>
          <w:rFonts w:ascii="Times New Roman" w:eastAsia="SimSun" w:hAnsi="Times New Roman" w:cs="Times New Roman"/>
          <w:kern w:val="3"/>
          <w:sz w:val="24"/>
          <w:lang w:eastAsia="cs-CZ"/>
        </w:rPr>
        <w:t>Žadatel předkládá žádost</w:t>
      </w:r>
      <w:r w:rsidR="00946D82" w:rsidRPr="00430C7F">
        <w:rPr>
          <w:rFonts w:ascii="Times New Roman" w:eastAsia="SimSun" w:hAnsi="Times New Roman" w:cs="Times New Roman"/>
          <w:kern w:val="3"/>
          <w:sz w:val="24"/>
          <w:lang w:eastAsia="cs-CZ"/>
        </w:rPr>
        <w:t xml:space="preserve"> </w:t>
      </w:r>
      <w:r w:rsidRPr="00430C7F">
        <w:rPr>
          <w:rFonts w:ascii="Times New Roman" w:eastAsia="SimSun" w:hAnsi="Times New Roman" w:cs="Times New Roman"/>
          <w:kern w:val="3"/>
          <w:sz w:val="24"/>
          <w:lang w:eastAsia="cs-CZ"/>
        </w:rPr>
        <w:t>včetně příloh v jednom vyhotovení</w:t>
      </w:r>
      <w:r w:rsidR="00AF00D0" w:rsidRPr="00430C7F">
        <w:rPr>
          <w:rFonts w:ascii="Times New Roman" w:eastAsia="SimSun" w:hAnsi="Times New Roman" w:cs="Times New Roman"/>
          <w:kern w:val="3"/>
          <w:sz w:val="24"/>
          <w:lang w:eastAsia="cs-CZ"/>
        </w:rPr>
        <w:t>.</w:t>
      </w:r>
    </w:p>
    <w:p w14:paraId="13722DBE" w14:textId="77777777" w:rsidR="00A4452A" w:rsidRPr="00430C7F" w:rsidRDefault="00E27A3F" w:rsidP="00430C7F">
      <w:pPr>
        <w:pStyle w:val="Nadpis3"/>
        <w:keepLines/>
        <w:numPr>
          <w:ilvl w:val="1"/>
          <w:numId w:val="2"/>
        </w:numPr>
        <w:spacing w:before="120" w:after="120" w:line="252" w:lineRule="auto"/>
        <w:ind w:left="708" w:hanging="680"/>
        <w:jc w:val="both"/>
        <w:rPr>
          <w:rFonts w:ascii="Times New Roman" w:eastAsiaTheme="majorEastAsia" w:hAnsi="Times New Roman"/>
          <w:kern w:val="3"/>
          <w:szCs w:val="24"/>
        </w:rPr>
      </w:pPr>
      <w:r w:rsidRPr="00430C7F">
        <w:rPr>
          <w:rFonts w:ascii="Times New Roman" w:hAnsi="Times New Roman"/>
          <w:lang w:eastAsia="en-US"/>
        </w:rPr>
        <w:t>Způsob</w:t>
      </w:r>
      <w:r w:rsidRPr="00430C7F">
        <w:rPr>
          <w:rFonts w:ascii="Times New Roman" w:eastAsiaTheme="majorEastAsia" w:hAnsi="Times New Roman"/>
          <w:kern w:val="3"/>
          <w:szCs w:val="24"/>
        </w:rPr>
        <w:t xml:space="preserve"> podání žádosti</w:t>
      </w:r>
    </w:p>
    <w:p w14:paraId="1E517EC2" w14:textId="77777777" w:rsidR="007B7B6B" w:rsidRPr="00430C7F" w:rsidRDefault="007B7B6B" w:rsidP="00430C7F">
      <w:pPr>
        <w:spacing w:after="12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30C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Žádost včetně příloh zasílá žadatel prostřednictvím informačního systému datových schránek, ID datové schránky: </w:t>
      </w:r>
      <w:r w:rsidRPr="00430C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vidaawt</w:t>
      </w:r>
      <w:r w:rsidRPr="00430C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nebo na níže uvedenou adresu:  </w:t>
      </w:r>
    </w:p>
    <w:p w14:paraId="37789CD0" w14:textId="77777777" w:rsidR="007B7B6B" w:rsidRPr="00430C7F" w:rsidRDefault="007B7B6B" w:rsidP="00430C7F">
      <w:pPr>
        <w:spacing w:after="0" w:line="252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30C7F">
        <w:rPr>
          <w:rFonts w:ascii="Times New Roman" w:eastAsia="Times New Roman" w:hAnsi="Times New Roman" w:cs="Times New Roman"/>
          <w:sz w:val="24"/>
          <w:szCs w:val="24"/>
          <w:lang w:eastAsia="cs-CZ"/>
        </w:rPr>
        <w:t>Ministerstvo školství, mládeže a tělovýchovy</w:t>
      </w:r>
    </w:p>
    <w:p w14:paraId="2924A437" w14:textId="77777777" w:rsidR="007B7B6B" w:rsidRPr="00430C7F" w:rsidRDefault="007B7B6B" w:rsidP="00430C7F">
      <w:pPr>
        <w:spacing w:after="0" w:line="252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30C7F">
        <w:rPr>
          <w:rFonts w:ascii="Times New Roman" w:eastAsia="Times New Roman" w:hAnsi="Times New Roman" w:cs="Times New Roman"/>
          <w:sz w:val="24"/>
          <w:szCs w:val="24"/>
          <w:lang w:eastAsia="cs-CZ"/>
        </w:rPr>
        <w:t>Odbor investic</w:t>
      </w:r>
    </w:p>
    <w:p w14:paraId="7DBCA4D9" w14:textId="77777777" w:rsidR="007B7B6B" w:rsidRPr="00430C7F" w:rsidRDefault="007B7B6B" w:rsidP="00430C7F">
      <w:pPr>
        <w:spacing w:after="0" w:line="252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30C7F">
        <w:rPr>
          <w:rFonts w:ascii="Times New Roman" w:eastAsia="Times New Roman" w:hAnsi="Times New Roman" w:cs="Times New Roman"/>
          <w:sz w:val="24"/>
          <w:szCs w:val="24"/>
          <w:lang w:eastAsia="cs-CZ"/>
        </w:rPr>
        <w:t>Karmelitská 529/5</w:t>
      </w:r>
    </w:p>
    <w:p w14:paraId="490D14FD" w14:textId="77777777" w:rsidR="007B7B6B" w:rsidRPr="00430C7F" w:rsidRDefault="007B7B6B" w:rsidP="00430C7F">
      <w:pPr>
        <w:spacing w:after="120" w:line="252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430C7F">
        <w:rPr>
          <w:rFonts w:ascii="Times New Roman" w:eastAsia="Times New Roman" w:hAnsi="Times New Roman" w:cs="Times New Roman"/>
          <w:sz w:val="24"/>
          <w:szCs w:val="24"/>
          <w:lang w:eastAsia="cs-CZ"/>
        </w:rPr>
        <w:t>118 12 Praha</w:t>
      </w:r>
      <w:r w:rsidRPr="00430C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</w:p>
    <w:p w14:paraId="186DDD24" w14:textId="77777777" w:rsidR="00FD7CE1" w:rsidRPr="00430C7F" w:rsidRDefault="007B7B6B" w:rsidP="00430C7F">
      <w:pPr>
        <w:spacing w:after="12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30C7F">
        <w:rPr>
          <w:rFonts w:ascii="Times New Roman" w:eastAsia="Times New Roman" w:hAnsi="Times New Roman" w:cs="Times New Roman"/>
          <w:sz w:val="24"/>
          <w:szCs w:val="24"/>
          <w:lang w:eastAsia="cs-CZ"/>
        </w:rPr>
        <w:t>Zásilky poskytovatel přijímá prostřednictvím provozovatele poštovních služeb</w:t>
      </w:r>
      <w:r w:rsidRPr="00430C7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footnoteReference w:id="5"/>
      </w:r>
      <w:r w:rsidRPr="00430C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osobním doručením na podatelnu </w:t>
      </w:r>
      <w:r w:rsidR="00DE1175" w:rsidRPr="00430C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MŠMT </w:t>
      </w:r>
      <w:r w:rsidRPr="00430C7F">
        <w:rPr>
          <w:rFonts w:ascii="Times New Roman" w:eastAsia="Times New Roman" w:hAnsi="Times New Roman" w:cs="Times New Roman"/>
          <w:sz w:val="24"/>
          <w:szCs w:val="24"/>
          <w:lang w:eastAsia="cs-CZ"/>
        </w:rPr>
        <w:t>v pracovních dnech od 8:00 do 15:00 hodin</w:t>
      </w:r>
      <w:r w:rsidRPr="00430C7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footnoteReference w:id="6"/>
      </w:r>
      <w:r w:rsidRPr="00430C7F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15EB0701" w14:textId="422004ED" w:rsidR="007B7B6B" w:rsidRPr="00430C7F" w:rsidRDefault="00EB0A19" w:rsidP="00430C7F">
      <w:pPr>
        <w:spacing w:after="12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6" w:name="_Hlk113461503"/>
      <w:r w:rsidRPr="00430C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Žádost je možno doručit i prostřednictvím e-mailu s uznávaným elektronickým podpisem </w:t>
      </w:r>
      <w:r w:rsidR="00C31BD3" w:rsidRPr="00430C7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430C7F">
        <w:rPr>
          <w:rFonts w:ascii="Times New Roman" w:eastAsia="Times New Roman" w:hAnsi="Times New Roman" w:cs="Times New Roman"/>
          <w:sz w:val="24"/>
          <w:szCs w:val="24"/>
          <w:lang w:eastAsia="cs-CZ"/>
        </w:rPr>
        <w:t>dle § 6 zákona č. 297/2016 Sb., o službách vytvářejících důvěru pro elektronické transakce, ve znění pozdějších předpisů, ve spojení s § 37 odst. 4 správního řádu.</w:t>
      </w:r>
    </w:p>
    <w:bookmarkEnd w:id="6"/>
    <w:p w14:paraId="747863B6" w14:textId="1A58FC33" w:rsidR="007B7B6B" w:rsidRPr="00430C7F" w:rsidRDefault="007B7B6B" w:rsidP="00430C7F">
      <w:pPr>
        <w:spacing w:after="12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30C7F">
        <w:rPr>
          <w:rFonts w:ascii="Times New Roman" w:eastAsia="Times New Roman" w:hAnsi="Times New Roman" w:cs="Times New Roman"/>
          <w:sz w:val="24"/>
          <w:szCs w:val="24"/>
          <w:lang w:eastAsia="cs-CZ"/>
        </w:rPr>
        <w:t>Hmotněprávní lhůta pro podání žádosti je zachována pouze v případě, že nejpozději v poslední den lhůty je žádost doručena poskytovateli</w:t>
      </w:r>
      <w:r w:rsidRPr="00430C7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footnoteReference w:id="7"/>
      </w:r>
      <w:r w:rsidRPr="00430C7F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430C7F">
        <w:rPr>
          <w:rFonts w:ascii="Times New Roman" w:hAnsi="Times New Roman" w:cs="Times New Roman"/>
        </w:rPr>
        <w:t xml:space="preserve"> </w:t>
      </w:r>
    </w:p>
    <w:p w14:paraId="49963FB8" w14:textId="466C7B21" w:rsidR="009A1AFE" w:rsidRPr="00430C7F" w:rsidRDefault="007B7B6B" w:rsidP="00430C7F">
      <w:pPr>
        <w:spacing w:after="12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0C7F">
        <w:rPr>
          <w:rFonts w:ascii="Times New Roman" w:hAnsi="Times New Roman" w:cs="Times New Roman"/>
          <w:sz w:val="24"/>
          <w:szCs w:val="24"/>
        </w:rPr>
        <w:t xml:space="preserve">Je preferováno a doporučeno předkládání všech uvedených dokumentů v elektronické podobě </w:t>
      </w:r>
      <w:r w:rsidRPr="00430C7F">
        <w:rPr>
          <w:rFonts w:ascii="Times New Roman" w:eastAsia="Times New Roman" w:hAnsi="Times New Roman" w:cs="Times New Roman"/>
          <w:sz w:val="24"/>
          <w:szCs w:val="24"/>
          <w:lang w:eastAsia="cs-CZ"/>
        </w:rPr>
        <w:t>prostřednictvím</w:t>
      </w:r>
      <w:r w:rsidRPr="00430C7F">
        <w:rPr>
          <w:rFonts w:ascii="Times New Roman" w:hAnsi="Times New Roman" w:cs="Times New Roman"/>
          <w:sz w:val="24"/>
          <w:szCs w:val="24"/>
        </w:rPr>
        <w:t xml:space="preserve"> informačního systému datových schránek.</w:t>
      </w:r>
    </w:p>
    <w:p w14:paraId="6D1A896B" w14:textId="61E19C53" w:rsidR="00DE1175" w:rsidRPr="00430C7F" w:rsidRDefault="00DE1175" w:rsidP="00430C7F">
      <w:pPr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0C7F">
        <w:rPr>
          <w:rFonts w:ascii="Times New Roman" w:hAnsi="Times New Roman" w:cs="Times New Roman"/>
          <w:sz w:val="24"/>
          <w:szCs w:val="24"/>
        </w:rPr>
        <w:t>Pokud bude žádost podána v listinné formě, musí být podána v jednom originálním vyhotovení opatřeným podpisem statutárního orgánu žadatele. V případě, že je statutární orgán zastupován jinou osobou, bude doložen originál nebo ověřená kopie plné moci nebo obdobného dokumentu rovněž doložen v listinné podobě společně se žádostí.</w:t>
      </w:r>
    </w:p>
    <w:p w14:paraId="2B0E58A1" w14:textId="77777777" w:rsidR="00FE2BFB" w:rsidRPr="00430C7F" w:rsidRDefault="00FE2BFB" w:rsidP="00430C7F">
      <w:pPr>
        <w:pStyle w:val="Nadpis2"/>
        <w:keepLines/>
        <w:numPr>
          <w:ilvl w:val="0"/>
          <w:numId w:val="2"/>
        </w:numPr>
        <w:tabs>
          <w:tab w:val="clear" w:pos="567"/>
          <w:tab w:val="num" w:pos="1134"/>
        </w:tabs>
        <w:spacing w:before="240" w:after="240" w:line="252" w:lineRule="auto"/>
        <w:ind w:left="680" w:hanging="680"/>
        <w:jc w:val="both"/>
        <w:rPr>
          <w:szCs w:val="20"/>
        </w:rPr>
      </w:pPr>
      <w:r w:rsidRPr="00430C7F">
        <w:rPr>
          <w:szCs w:val="20"/>
        </w:rPr>
        <w:t xml:space="preserve">Podmínky výzvy </w:t>
      </w:r>
    </w:p>
    <w:p w14:paraId="606AEE94" w14:textId="6D91C2B4" w:rsidR="001A04B3" w:rsidRPr="00430C7F" w:rsidRDefault="001A04B3" w:rsidP="00430C7F">
      <w:pPr>
        <w:spacing w:after="12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0C7F">
        <w:rPr>
          <w:rFonts w:ascii="Times New Roman" w:hAnsi="Times New Roman" w:cs="Times New Roman"/>
          <w:sz w:val="24"/>
          <w:szCs w:val="24"/>
        </w:rPr>
        <w:t xml:space="preserve">Dotace je poskytována v souladu s ustanovením § 14 a násl. zákona o rozpočtových pravidlech, zákonem č. 500/2004 Sb., správní řád, ve znění pozdějších předpisů, prováděcí vyhláškou o účasti státního rozpočtu na financování programů reprodukce majetku, ve znění pozdějších předpisů, zákonem č. 320/2001 Sb., o finanční kontrole ve veřejné správě a o změně některých zákonů (zákon o finanční kontrole), ve znění pozdějších předpisů, pokyny poskytovatele </w:t>
      </w:r>
      <w:r w:rsidRPr="00430C7F">
        <w:rPr>
          <w:rFonts w:ascii="Times New Roman" w:hAnsi="Times New Roman" w:cs="Times New Roman"/>
          <w:sz w:val="24"/>
          <w:szCs w:val="24"/>
        </w:rPr>
        <w:br/>
        <w:t xml:space="preserve">a </w:t>
      </w:r>
      <w:r w:rsidR="00C91560" w:rsidRPr="00430C7F">
        <w:rPr>
          <w:rFonts w:ascii="Times New Roman" w:hAnsi="Times New Roman" w:cs="Times New Roman"/>
          <w:sz w:val="24"/>
          <w:szCs w:val="24"/>
        </w:rPr>
        <w:t xml:space="preserve">podmínkami </w:t>
      </w:r>
      <w:r w:rsidRPr="00430C7F">
        <w:rPr>
          <w:rFonts w:ascii="Times New Roman" w:hAnsi="Times New Roman" w:cs="Times New Roman"/>
          <w:sz w:val="24"/>
          <w:szCs w:val="24"/>
        </w:rPr>
        <w:t>pro poskytnutí a čerpání dotace, které jsou</w:t>
      </w:r>
      <w:r w:rsidR="00C91560" w:rsidRPr="00430C7F">
        <w:rPr>
          <w:rFonts w:ascii="Times New Roman" w:hAnsi="Times New Roman" w:cs="Times New Roman"/>
          <w:sz w:val="24"/>
          <w:szCs w:val="24"/>
        </w:rPr>
        <w:t xml:space="preserve"> nedílnou součástí rozhodnutí (viz vzor, který je </w:t>
      </w:r>
      <w:r w:rsidRPr="00430C7F">
        <w:rPr>
          <w:rFonts w:ascii="Times New Roman" w:hAnsi="Times New Roman" w:cs="Times New Roman"/>
          <w:sz w:val="24"/>
          <w:szCs w:val="24"/>
        </w:rPr>
        <w:t>přílohou č. 1 této výzvy</w:t>
      </w:r>
      <w:r w:rsidR="00C91560" w:rsidRPr="00430C7F">
        <w:rPr>
          <w:rFonts w:ascii="Times New Roman" w:hAnsi="Times New Roman" w:cs="Times New Roman"/>
          <w:sz w:val="24"/>
          <w:szCs w:val="24"/>
        </w:rPr>
        <w:t>)</w:t>
      </w:r>
      <w:r w:rsidRPr="00430C7F">
        <w:rPr>
          <w:rFonts w:ascii="Times New Roman" w:hAnsi="Times New Roman" w:cs="Times New Roman"/>
          <w:sz w:val="24"/>
          <w:szCs w:val="24"/>
        </w:rPr>
        <w:t>.</w:t>
      </w:r>
    </w:p>
    <w:p w14:paraId="014F98A8" w14:textId="52548DCA" w:rsidR="00C91560" w:rsidRPr="00430C7F" w:rsidRDefault="00C91560" w:rsidP="00430C7F">
      <w:pPr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0C7F">
        <w:rPr>
          <w:rFonts w:ascii="Times New Roman" w:hAnsi="Times New Roman" w:cs="Times New Roman"/>
          <w:sz w:val="24"/>
          <w:szCs w:val="24"/>
        </w:rPr>
        <w:t xml:space="preserve">Vyhlášenou výzvu a navazující dokumentaci je možné upřesnit v případech vynucených změnou právních předpisů nebo změnou metodického prostředí. Změnou výzvy nesmí dojít </w:t>
      </w:r>
      <w:r w:rsidR="00DC5A7E" w:rsidRPr="00430C7F">
        <w:rPr>
          <w:rFonts w:ascii="Times New Roman" w:hAnsi="Times New Roman" w:cs="Times New Roman"/>
          <w:sz w:val="24"/>
          <w:szCs w:val="24"/>
        </w:rPr>
        <w:br/>
      </w:r>
      <w:r w:rsidRPr="00430C7F">
        <w:rPr>
          <w:rFonts w:ascii="Times New Roman" w:hAnsi="Times New Roman" w:cs="Times New Roman"/>
          <w:sz w:val="24"/>
          <w:szCs w:val="24"/>
        </w:rPr>
        <w:t>k diskriminaci žadatelů</w:t>
      </w:r>
      <w:r w:rsidR="004B6B65" w:rsidRPr="00430C7F">
        <w:rPr>
          <w:rFonts w:ascii="Times New Roman" w:hAnsi="Times New Roman" w:cs="Times New Roman"/>
          <w:sz w:val="24"/>
          <w:szCs w:val="24"/>
        </w:rPr>
        <w:t xml:space="preserve"> </w:t>
      </w:r>
      <w:r w:rsidRPr="00430C7F">
        <w:rPr>
          <w:rFonts w:ascii="Times New Roman" w:hAnsi="Times New Roman" w:cs="Times New Roman"/>
          <w:sz w:val="24"/>
          <w:szCs w:val="24"/>
        </w:rPr>
        <w:t xml:space="preserve">či zhoršení jejich postavení. Změna textace výzvy </w:t>
      </w:r>
      <w:r w:rsidR="00DC5A7E" w:rsidRPr="00430C7F">
        <w:rPr>
          <w:rFonts w:ascii="Times New Roman" w:hAnsi="Times New Roman" w:cs="Times New Roman"/>
          <w:sz w:val="24"/>
          <w:szCs w:val="24"/>
        </w:rPr>
        <w:br/>
      </w:r>
      <w:r w:rsidRPr="00430C7F">
        <w:rPr>
          <w:rFonts w:ascii="Times New Roman" w:hAnsi="Times New Roman" w:cs="Times New Roman"/>
          <w:sz w:val="24"/>
          <w:szCs w:val="24"/>
        </w:rPr>
        <w:t>v oblasti věcného zaměření je možná pouze za účelem upřesnění textu, podstata věcného zaměření nesmí být změněna. Změny výzvy budou vždy zveřejněny na webových stránkách MŠMT u vyhlášené výzvy.</w:t>
      </w:r>
    </w:p>
    <w:p w14:paraId="4BE9ED1A" w14:textId="77777777" w:rsidR="001A04B3" w:rsidRPr="00430C7F" w:rsidRDefault="001A04B3" w:rsidP="00430C7F">
      <w:pPr>
        <w:spacing w:before="120" w:after="120" w:line="252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30C7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Žadatel musí dodržet následující závazné podmínky pro poskytnutí dotace: </w:t>
      </w:r>
    </w:p>
    <w:p w14:paraId="112AB7AA" w14:textId="6044E022" w:rsidR="001A04B3" w:rsidRPr="002D43AA" w:rsidRDefault="001A04B3" w:rsidP="00C13EC8">
      <w:pPr>
        <w:numPr>
          <w:ilvl w:val="0"/>
          <w:numId w:val="18"/>
        </w:numPr>
        <w:spacing w:before="60" w:after="60" w:line="252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43AA">
        <w:rPr>
          <w:rFonts w:ascii="Times New Roman" w:eastAsia="Calibri" w:hAnsi="Times New Roman" w:cs="Times New Roman"/>
          <w:sz w:val="24"/>
          <w:szCs w:val="24"/>
        </w:rPr>
        <w:t xml:space="preserve">Dotace se poskytuje výhradně na základě žádosti doplněné povinnými přílohami dle </w:t>
      </w:r>
      <w:r w:rsidR="00DC5A7E" w:rsidRPr="002D43AA">
        <w:rPr>
          <w:rFonts w:ascii="Times New Roman" w:eastAsia="Calibri" w:hAnsi="Times New Roman" w:cs="Times New Roman"/>
          <w:sz w:val="24"/>
          <w:szCs w:val="24"/>
        </w:rPr>
        <w:t>bodu</w:t>
      </w:r>
      <w:r w:rsidR="00735C34" w:rsidRPr="002D43AA">
        <w:rPr>
          <w:rFonts w:ascii="Times New Roman" w:eastAsia="Calibri" w:hAnsi="Times New Roman" w:cs="Times New Roman"/>
          <w:sz w:val="24"/>
          <w:szCs w:val="24"/>
        </w:rPr>
        <w:t> </w:t>
      </w:r>
      <w:r w:rsidR="00DC5A7E" w:rsidRPr="002D43AA">
        <w:rPr>
          <w:rFonts w:ascii="Times New Roman" w:eastAsia="Calibri" w:hAnsi="Times New Roman" w:cs="Times New Roman"/>
          <w:sz w:val="24"/>
          <w:szCs w:val="24"/>
        </w:rPr>
        <w:t>5</w:t>
      </w:r>
      <w:r w:rsidRPr="002D43AA">
        <w:rPr>
          <w:rFonts w:ascii="Times New Roman" w:eastAsia="Calibri" w:hAnsi="Times New Roman" w:cs="Times New Roman"/>
          <w:sz w:val="24"/>
          <w:szCs w:val="24"/>
        </w:rPr>
        <w:t xml:space="preserve"> výzvy.</w:t>
      </w:r>
    </w:p>
    <w:p w14:paraId="2ED4B400" w14:textId="0FF6C212" w:rsidR="001A04B3" w:rsidRPr="00DB225F" w:rsidRDefault="001A04B3" w:rsidP="00430C7F">
      <w:pPr>
        <w:numPr>
          <w:ilvl w:val="0"/>
          <w:numId w:val="18"/>
        </w:numPr>
        <w:spacing w:before="60" w:after="60" w:line="252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0C7F">
        <w:rPr>
          <w:rFonts w:ascii="Times New Roman" w:eastAsia="Calibri" w:hAnsi="Times New Roman" w:cs="Times New Roman"/>
          <w:sz w:val="24"/>
          <w:szCs w:val="24"/>
        </w:rPr>
        <w:t xml:space="preserve">Žadatel </w:t>
      </w:r>
      <w:r w:rsidRPr="00DB225F">
        <w:rPr>
          <w:rFonts w:ascii="Times New Roman" w:eastAsia="Calibri" w:hAnsi="Times New Roman" w:cs="Times New Roman"/>
          <w:sz w:val="24"/>
          <w:szCs w:val="24"/>
        </w:rPr>
        <w:t>musí být oprávněným žadatelem.</w:t>
      </w:r>
    </w:p>
    <w:p w14:paraId="6CF3E0D1" w14:textId="6BEF9916" w:rsidR="001A04B3" w:rsidRPr="00430C7F" w:rsidRDefault="005E65E4" w:rsidP="00430C7F">
      <w:pPr>
        <w:numPr>
          <w:ilvl w:val="0"/>
          <w:numId w:val="18"/>
        </w:numPr>
        <w:spacing w:before="60" w:after="60" w:line="252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0C7F">
        <w:rPr>
          <w:rFonts w:ascii="Times New Roman" w:eastAsia="Calibri" w:hAnsi="Times New Roman" w:cs="Times New Roman"/>
          <w:sz w:val="24"/>
          <w:szCs w:val="24"/>
        </w:rPr>
        <w:t>Dotace se poskytuje výhradně na investiční výdaje.</w:t>
      </w:r>
      <w:r w:rsidR="00554AD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A04B3" w:rsidRPr="00430C7F">
        <w:rPr>
          <w:rFonts w:ascii="Times New Roman" w:eastAsia="Calibri" w:hAnsi="Times New Roman" w:cs="Times New Roman"/>
          <w:sz w:val="24"/>
          <w:szCs w:val="24"/>
        </w:rPr>
        <w:t>Přijetí žádosti nezakládá nárok na poskytnutí dotace. Žádost a související dokumentace podléhá posouzení dle bodu 8. této výzvy.</w:t>
      </w:r>
    </w:p>
    <w:p w14:paraId="6304949B" w14:textId="08F31D24" w:rsidR="001A04B3" w:rsidRPr="00430C7F" w:rsidRDefault="001A04B3" w:rsidP="00430C7F">
      <w:pPr>
        <w:numPr>
          <w:ilvl w:val="0"/>
          <w:numId w:val="18"/>
        </w:numPr>
        <w:spacing w:before="60" w:after="60" w:line="252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0C7F">
        <w:rPr>
          <w:rFonts w:ascii="Times New Roman" w:eastAsia="Calibri" w:hAnsi="Times New Roman" w:cs="Times New Roman"/>
          <w:sz w:val="24"/>
          <w:szCs w:val="24"/>
        </w:rPr>
        <w:t>O poskytnutí dotace a výši dotace rozhoduje poskytovatel</w:t>
      </w:r>
      <w:r w:rsidR="006D22F2" w:rsidRPr="00430C7F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5AA4FAC" w14:textId="77777777" w:rsidR="00AD1D8B" w:rsidRDefault="001A04B3" w:rsidP="00AD1D8B">
      <w:pPr>
        <w:numPr>
          <w:ilvl w:val="0"/>
          <w:numId w:val="18"/>
        </w:numPr>
        <w:spacing w:after="6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0C7F">
        <w:rPr>
          <w:rFonts w:ascii="Times New Roman" w:hAnsi="Times New Roman" w:cs="Times New Roman"/>
          <w:sz w:val="24"/>
          <w:szCs w:val="24"/>
        </w:rPr>
        <w:t>Nikdy nesmí dojít ke dvojímu financování konkrétního výdaje ze státního rozpočtu.</w:t>
      </w:r>
    </w:p>
    <w:p w14:paraId="6A2F3CBC" w14:textId="35F5443D" w:rsidR="00554AD0" w:rsidRPr="00554AD0" w:rsidRDefault="00EB762B" w:rsidP="00554AD0">
      <w:pPr>
        <w:numPr>
          <w:ilvl w:val="0"/>
          <w:numId w:val="18"/>
        </w:numPr>
        <w:spacing w:before="60" w:after="6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0C7F">
        <w:rPr>
          <w:rFonts w:ascii="Times New Roman" w:hAnsi="Times New Roman" w:cs="Times New Roman"/>
          <w:sz w:val="24"/>
          <w:szCs w:val="24"/>
        </w:rPr>
        <w:t>Výběr dodavatelů</w:t>
      </w:r>
      <w:r w:rsidR="00C84863" w:rsidRPr="00430C7F">
        <w:rPr>
          <w:rFonts w:ascii="Times New Roman" w:hAnsi="Times New Roman" w:cs="Times New Roman"/>
          <w:sz w:val="24"/>
          <w:szCs w:val="24"/>
        </w:rPr>
        <w:t xml:space="preserve"> </w:t>
      </w:r>
      <w:r w:rsidRPr="00430C7F">
        <w:rPr>
          <w:rFonts w:ascii="Times New Roman" w:hAnsi="Times New Roman" w:cs="Times New Roman"/>
          <w:sz w:val="24"/>
          <w:szCs w:val="24"/>
        </w:rPr>
        <w:t xml:space="preserve">prací, služeb a dodávek (dále jen „dodavatelé“) v rámci realizace </w:t>
      </w:r>
      <w:r w:rsidR="00554AD0">
        <w:rPr>
          <w:rFonts w:ascii="Times New Roman" w:hAnsi="Times New Roman" w:cs="Times New Roman"/>
          <w:sz w:val="24"/>
          <w:szCs w:val="24"/>
        </w:rPr>
        <w:t>akce</w:t>
      </w:r>
      <w:r w:rsidRPr="00430C7F">
        <w:rPr>
          <w:rFonts w:ascii="Times New Roman" w:hAnsi="Times New Roman" w:cs="Times New Roman"/>
          <w:sz w:val="24"/>
          <w:szCs w:val="24"/>
        </w:rPr>
        <w:t xml:space="preserve"> musí být prováděn v souladu </w:t>
      </w:r>
      <w:r w:rsidRPr="00594E3A">
        <w:rPr>
          <w:rFonts w:ascii="Times New Roman" w:hAnsi="Times New Roman" w:cs="Times New Roman"/>
          <w:sz w:val="24"/>
          <w:szCs w:val="24"/>
        </w:rPr>
        <w:t>se zákonem č. 134/2016 Sb., o zadávání veřejných zakázek, ve znění pozdějších předpisů</w:t>
      </w:r>
      <w:r w:rsidR="00554AD0" w:rsidRPr="00594E3A">
        <w:rPr>
          <w:rFonts w:ascii="Times New Roman" w:hAnsi="Times New Roman" w:cs="Times New Roman"/>
          <w:sz w:val="24"/>
          <w:szCs w:val="24"/>
        </w:rPr>
        <w:t xml:space="preserve"> a Výnosem ministra č. 4/2023 ze dne 6. června 2023 </w:t>
      </w:r>
      <w:r w:rsidR="00554AD0" w:rsidRPr="00594E3A">
        <w:rPr>
          <w:rFonts w:ascii="Times New Roman" w:hAnsi="Times New Roman" w:cs="Times New Roman"/>
          <w:sz w:val="24"/>
          <w:szCs w:val="24"/>
        </w:rPr>
        <w:br/>
        <w:t xml:space="preserve">o zadávání veřejných zakázek organizací v působnosti Ministerstva školství, mládeže </w:t>
      </w:r>
      <w:r w:rsidR="00554AD0" w:rsidRPr="00594E3A">
        <w:rPr>
          <w:rFonts w:ascii="Times New Roman" w:hAnsi="Times New Roman" w:cs="Times New Roman"/>
          <w:sz w:val="24"/>
          <w:szCs w:val="24"/>
        </w:rPr>
        <w:br/>
        <w:t>a tělovýchovy.</w:t>
      </w:r>
    </w:p>
    <w:p w14:paraId="5866329A" w14:textId="66E7EB00" w:rsidR="00554AD0" w:rsidRDefault="00EB762B" w:rsidP="00430C7F">
      <w:pPr>
        <w:numPr>
          <w:ilvl w:val="0"/>
          <w:numId w:val="18"/>
        </w:numPr>
        <w:spacing w:before="60" w:after="6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0C7F">
        <w:rPr>
          <w:rFonts w:ascii="Times New Roman" w:hAnsi="Times New Roman" w:cs="Times New Roman"/>
          <w:sz w:val="24"/>
          <w:szCs w:val="24"/>
        </w:rPr>
        <w:t xml:space="preserve">Veškerá výběrová/zadávací řízení, které je zadavatel povinen provádět, podléhají ex post kontrole ze strany poskytovatele. </w:t>
      </w:r>
    </w:p>
    <w:p w14:paraId="5F49ACBB" w14:textId="63B02CB0" w:rsidR="001A04B3" w:rsidRPr="00430C7F" w:rsidRDefault="001A04B3" w:rsidP="00430C7F">
      <w:pPr>
        <w:numPr>
          <w:ilvl w:val="0"/>
          <w:numId w:val="18"/>
        </w:numPr>
        <w:spacing w:before="60" w:after="6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0C7F">
        <w:rPr>
          <w:rFonts w:ascii="Times New Roman" w:hAnsi="Times New Roman" w:cs="Times New Roman"/>
          <w:sz w:val="24"/>
          <w:szCs w:val="24"/>
        </w:rPr>
        <w:t xml:space="preserve">Výběrové řízení, jehož předmět bude hrazen z dotace, nesmí být zahájeno bez </w:t>
      </w:r>
      <w:r w:rsidR="00F96A0A" w:rsidRPr="00430C7F">
        <w:rPr>
          <w:rFonts w:ascii="Times New Roman" w:hAnsi="Times New Roman" w:cs="Times New Roman"/>
          <w:sz w:val="24"/>
          <w:szCs w:val="24"/>
        </w:rPr>
        <w:t xml:space="preserve">vydání Registrace akce a </w:t>
      </w:r>
      <w:r w:rsidRPr="00430C7F">
        <w:rPr>
          <w:rFonts w:ascii="Times New Roman" w:hAnsi="Times New Roman" w:cs="Times New Roman"/>
          <w:sz w:val="24"/>
          <w:szCs w:val="24"/>
        </w:rPr>
        <w:t>odsouhlasení</w:t>
      </w:r>
      <w:r w:rsidR="00F96A0A" w:rsidRPr="00430C7F">
        <w:rPr>
          <w:rFonts w:ascii="Times New Roman" w:hAnsi="Times New Roman" w:cs="Times New Roman"/>
          <w:sz w:val="24"/>
          <w:szCs w:val="24"/>
        </w:rPr>
        <w:t>m</w:t>
      </w:r>
      <w:r w:rsidRPr="00430C7F">
        <w:rPr>
          <w:rFonts w:ascii="Times New Roman" w:hAnsi="Times New Roman" w:cs="Times New Roman"/>
          <w:sz w:val="24"/>
          <w:szCs w:val="24"/>
        </w:rPr>
        <w:t xml:space="preserve"> textu zadávací dokumentace veřejné zakázky poskytovatelem.</w:t>
      </w:r>
    </w:p>
    <w:p w14:paraId="2874783F" w14:textId="37EC08DE" w:rsidR="00EB762B" w:rsidRPr="00430C7F" w:rsidRDefault="00EB762B" w:rsidP="00430C7F">
      <w:pPr>
        <w:numPr>
          <w:ilvl w:val="0"/>
          <w:numId w:val="18"/>
        </w:numPr>
        <w:spacing w:after="6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0C7F">
        <w:rPr>
          <w:rFonts w:ascii="Times New Roman" w:hAnsi="Times New Roman" w:cs="Times New Roman"/>
          <w:sz w:val="24"/>
          <w:szCs w:val="24"/>
        </w:rPr>
        <w:t xml:space="preserve">Dotaci lze použít pouze ve shodě s </w:t>
      </w:r>
      <w:r w:rsidR="00453CDC" w:rsidRPr="00430C7F">
        <w:rPr>
          <w:rFonts w:ascii="Times New Roman" w:hAnsi="Times New Roman" w:cs="Times New Roman"/>
          <w:sz w:val="24"/>
          <w:szCs w:val="24"/>
        </w:rPr>
        <w:t>ro</w:t>
      </w:r>
      <w:r w:rsidRPr="00430C7F">
        <w:rPr>
          <w:rFonts w:ascii="Times New Roman" w:hAnsi="Times New Roman" w:cs="Times New Roman"/>
          <w:sz w:val="24"/>
          <w:szCs w:val="24"/>
        </w:rPr>
        <w:t xml:space="preserve">zhodnutím, výhradně pro účel stanovený v </w:t>
      </w:r>
      <w:r w:rsidR="006D22F2" w:rsidRPr="00430C7F">
        <w:rPr>
          <w:rFonts w:ascii="Times New Roman" w:hAnsi="Times New Roman" w:cs="Times New Roman"/>
          <w:sz w:val="24"/>
          <w:szCs w:val="24"/>
        </w:rPr>
        <w:t>r</w:t>
      </w:r>
      <w:r w:rsidRPr="00430C7F">
        <w:rPr>
          <w:rFonts w:ascii="Times New Roman" w:hAnsi="Times New Roman" w:cs="Times New Roman"/>
          <w:sz w:val="24"/>
          <w:szCs w:val="24"/>
        </w:rPr>
        <w:t xml:space="preserve">ozhodnutí, věcně vymezený závazností jednotlivých ukazatelů stanovených v </w:t>
      </w:r>
      <w:r w:rsidR="006D22F2" w:rsidRPr="00430C7F">
        <w:rPr>
          <w:rFonts w:ascii="Times New Roman" w:hAnsi="Times New Roman" w:cs="Times New Roman"/>
          <w:sz w:val="24"/>
          <w:szCs w:val="24"/>
        </w:rPr>
        <w:t>r</w:t>
      </w:r>
      <w:r w:rsidRPr="00430C7F">
        <w:rPr>
          <w:rFonts w:ascii="Times New Roman" w:hAnsi="Times New Roman" w:cs="Times New Roman"/>
          <w:sz w:val="24"/>
          <w:szCs w:val="24"/>
        </w:rPr>
        <w:t xml:space="preserve">ozhodnutí </w:t>
      </w:r>
      <w:r w:rsidR="00C87C68" w:rsidRPr="00430C7F">
        <w:rPr>
          <w:rFonts w:ascii="Times New Roman" w:hAnsi="Times New Roman" w:cs="Times New Roman"/>
          <w:sz w:val="24"/>
          <w:szCs w:val="24"/>
        </w:rPr>
        <w:br/>
      </w:r>
      <w:r w:rsidRPr="00430C7F">
        <w:rPr>
          <w:rFonts w:ascii="Times New Roman" w:hAnsi="Times New Roman" w:cs="Times New Roman"/>
          <w:sz w:val="24"/>
          <w:szCs w:val="24"/>
        </w:rPr>
        <w:t xml:space="preserve">a podmínkami pro poskytnutí a čerpání dotace, které jsou nedílnou součástí </w:t>
      </w:r>
      <w:r w:rsidR="006D22F2" w:rsidRPr="00430C7F">
        <w:rPr>
          <w:rFonts w:ascii="Times New Roman" w:hAnsi="Times New Roman" w:cs="Times New Roman"/>
          <w:sz w:val="24"/>
          <w:szCs w:val="24"/>
        </w:rPr>
        <w:t>r</w:t>
      </w:r>
      <w:r w:rsidRPr="00430C7F">
        <w:rPr>
          <w:rFonts w:ascii="Times New Roman" w:hAnsi="Times New Roman" w:cs="Times New Roman"/>
          <w:sz w:val="24"/>
          <w:szCs w:val="24"/>
        </w:rPr>
        <w:t>ozhodnutí.</w:t>
      </w:r>
    </w:p>
    <w:p w14:paraId="1735DB76" w14:textId="77777777" w:rsidR="00F6095D" w:rsidRPr="00430C7F" w:rsidRDefault="001A04B3" w:rsidP="00430C7F">
      <w:pPr>
        <w:numPr>
          <w:ilvl w:val="0"/>
          <w:numId w:val="18"/>
        </w:numPr>
        <w:spacing w:before="60" w:after="60" w:line="252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0C7F">
        <w:rPr>
          <w:rFonts w:ascii="Times New Roman" w:hAnsi="Times New Roman" w:cs="Times New Roman"/>
          <w:sz w:val="24"/>
          <w:szCs w:val="24"/>
        </w:rPr>
        <w:t xml:space="preserve">Majetek, který je předmětem dotace, musí být ve vlastnictví </w:t>
      </w:r>
      <w:r w:rsidR="00EB762B" w:rsidRPr="00430C7F">
        <w:rPr>
          <w:rFonts w:ascii="Times New Roman" w:hAnsi="Times New Roman" w:cs="Times New Roman"/>
          <w:sz w:val="24"/>
          <w:szCs w:val="24"/>
        </w:rPr>
        <w:t>České republiky</w:t>
      </w:r>
      <w:r w:rsidRPr="00430C7F">
        <w:rPr>
          <w:rFonts w:ascii="Times New Roman" w:hAnsi="Times New Roman" w:cs="Times New Roman"/>
          <w:sz w:val="24"/>
          <w:szCs w:val="24"/>
        </w:rPr>
        <w:t>. Žadateli</w:t>
      </w:r>
      <w:r w:rsidR="00B71415" w:rsidRPr="00430C7F">
        <w:rPr>
          <w:rFonts w:ascii="Times New Roman" w:hAnsi="Times New Roman" w:cs="Times New Roman"/>
          <w:sz w:val="24"/>
          <w:szCs w:val="24"/>
        </w:rPr>
        <w:t xml:space="preserve"> </w:t>
      </w:r>
      <w:r w:rsidRPr="00430C7F">
        <w:rPr>
          <w:rFonts w:ascii="Times New Roman" w:hAnsi="Times New Roman" w:cs="Times New Roman"/>
          <w:sz w:val="24"/>
          <w:szCs w:val="24"/>
        </w:rPr>
        <w:t xml:space="preserve">musí </w:t>
      </w:r>
      <w:r w:rsidRPr="00430C7F">
        <w:rPr>
          <w:rFonts w:ascii="Times New Roman" w:hAnsi="Times New Roman" w:cs="Times New Roman"/>
          <w:sz w:val="24"/>
          <w:szCs w:val="24"/>
        </w:rPr>
        <w:br/>
        <w:t>k danému majetku příslušet „Právo hospodaření s majetkem státu“.</w:t>
      </w:r>
    </w:p>
    <w:p w14:paraId="620A33F1" w14:textId="398AE268" w:rsidR="00422D9E" w:rsidRPr="00430C7F" w:rsidRDefault="00422D9E" w:rsidP="00430C7F">
      <w:pPr>
        <w:spacing w:before="240" w:after="0" w:line="252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7" w:name="_Hlk114559586"/>
      <w:r w:rsidRPr="00430C7F">
        <w:rPr>
          <w:rFonts w:ascii="Times New Roman" w:eastAsia="Calibri" w:hAnsi="Times New Roman" w:cs="Times New Roman"/>
          <w:sz w:val="24"/>
          <w:szCs w:val="24"/>
        </w:rPr>
        <w:t xml:space="preserve">Osobní údaje, získané v souvislosti s vyřizováním žádostí podle této výzvy a s případným následným poskytnutím dotace, budou ze strany MŠMT zpracovávány výhradně v souvislosti s tímto účelem a v souladu s platnou národní i evropskou legislativou v oblasti ochrany osobních údajů. Další informace o zpracování osobních údajů v podmínkách MŠMT jsou dostupné na </w:t>
      </w:r>
      <w:hyperlink r:id="rId8" w:history="1">
        <w:r w:rsidRPr="00430C7F">
          <w:rPr>
            <w:rFonts w:ascii="Times New Roman" w:eastAsia="Calibri" w:hAnsi="Times New Roman" w:cs="Times New Roman"/>
            <w:color w:val="0563C1" w:themeColor="hyperlink"/>
            <w:sz w:val="24"/>
            <w:szCs w:val="24"/>
            <w:u w:val="single"/>
          </w:rPr>
          <w:t>https://www.msmt.cz/ministerstvo/zakladni-informace-o-zpracovani-osobnich-udaju-ministerstvem</w:t>
        </w:r>
      </w:hyperlink>
      <w:r w:rsidRPr="00430C7F">
        <w:rPr>
          <w:rFonts w:ascii="Times New Roman" w:eastAsia="Calibri" w:hAnsi="Times New Roman" w:cs="Times New Roman"/>
          <w:sz w:val="24"/>
          <w:szCs w:val="24"/>
        </w:rPr>
        <w:t>.</w:t>
      </w:r>
      <w:bookmarkEnd w:id="7"/>
    </w:p>
    <w:p w14:paraId="62D9A3C1" w14:textId="77777777" w:rsidR="00ED2248" w:rsidRPr="00430C7F" w:rsidRDefault="00ED2248" w:rsidP="00430C7F">
      <w:pPr>
        <w:pStyle w:val="Nadpis2"/>
        <w:keepLines/>
        <w:numPr>
          <w:ilvl w:val="0"/>
          <w:numId w:val="2"/>
        </w:numPr>
        <w:tabs>
          <w:tab w:val="clear" w:pos="567"/>
          <w:tab w:val="num" w:pos="1134"/>
        </w:tabs>
        <w:spacing w:before="240" w:after="240" w:line="252" w:lineRule="auto"/>
        <w:ind w:left="680" w:hanging="680"/>
        <w:jc w:val="both"/>
        <w:rPr>
          <w:szCs w:val="20"/>
        </w:rPr>
      </w:pPr>
      <w:r w:rsidRPr="00430C7F">
        <w:rPr>
          <w:szCs w:val="20"/>
        </w:rPr>
        <w:t>Řízení o žádosti</w:t>
      </w:r>
    </w:p>
    <w:p w14:paraId="526C1946" w14:textId="77777777" w:rsidR="00ED2248" w:rsidRPr="00430C7F" w:rsidRDefault="00ED2248" w:rsidP="00430C7F">
      <w:pPr>
        <w:spacing w:after="120" w:line="252" w:lineRule="auto"/>
        <w:jc w:val="both"/>
        <w:rPr>
          <w:rFonts w:ascii="Times New Roman" w:eastAsia="SimSun" w:hAnsi="Times New Roman" w:cs="Times New Roman"/>
          <w:kern w:val="3"/>
          <w:sz w:val="24"/>
        </w:rPr>
      </w:pPr>
      <w:r w:rsidRPr="00430C7F">
        <w:rPr>
          <w:rFonts w:ascii="Times New Roman" w:eastAsia="SimSun" w:hAnsi="Times New Roman" w:cs="Times New Roman"/>
          <w:kern w:val="3"/>
          <w:sz w:val="24"/>
        </w:rPr>
        <w:t xml:space="preserve">Řízení vede poskytovatel. Účastníkem řízení je pouze žadatel. </w:t>
      </w:r>
    </w:p>
    <w:p w14:paraId="18127D6E" w14:textId="52D47021" w:rsidR="00ED2248" w:rsidRPr="00430C7F" w:rsidRDefault="00ED2248" w:rsidP="00430C7F">
      <w:pPr>
        <w:spacing w:after="120" w:line="252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0C7F">
        <w:rPr>
          <w:rFonts w:ascii="Times New Roman" w:eastAsia="Calibri" w:hAnsi="Times New Roman" w:cs="Times New Roman"/>
          <w:sz w:val="24"/>
          <w:szCs w:val="24"/>
        </w:rPr>
        <w:t xml:space="preserve">Řízení </w:t>
      </w:r>
      <w:r w:rsidR="005B55C8" w:rsidRPr="00430C7F">
        <w:rPr>
          <w:rFonts w:ascii="Times New Roman" w:eastAsia="Calibri" w:hAnsi="Times New Roman" w:cs="Times New Roman"/>
          <w:sz w:val="24"/>
          <w:szCs w:val="24"/>
        </w:rPr>
        <w:t>je ukončeno</w:t>
      </w:r>
      <w:r w:rsidRPr="00430C7F">
        <w:rPr>
          <w:rFonts w:ascii="Times New Roman" w:eastAsia="Calibri" w:hAnsi="Times New Roman" w:cs="Times New Roman"/>
          <w:sz w:val="24"/>
          <w:szCs w:val="24"/>
        </w:rPr>
        <w:t xml:space="preserve"> vydáním usnesení o zastavení řízení, vydáním rozhodnutí </w:t>
      </w:r>
      <w:r w:rsidR="00E13FBE" w:rsidRPr="00430C7F">
        <w:rPr>
          <w:rFonts w:ascii="Times New Roman" w:eastAsia="Calibri" w:hAnsi="Times New Roman" w:cs="Times New Roman"/>
          <w:sz w:val="24"/>
          <w:szCs w:val="24"/>
        </w:rPr>
        <w:t xml:space="preserve">o poskytnutí dotace </w:t>
      </w:r>
      <w:r w:rsidRPr="00430C7F">
        <w:rPr>
          <w:rFonts w:ascii="Times New Roman" w:eastAsia="Calibri" w:hAnsi="Times New Roman" w:cs="Times New Roman"/>
          <w:sz w:val="24"/>
          <w:szCs w:val="24"/>
        </w:rPr>
        <w:t>nebo vydáním rozhodnutí o zamítnutí žádosti nebo její části</w:t>
      </w:r>
      <w:r w:rsidRPr="00430C7F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8"/>
      </w:r>
      <w:r w:rsidRPr="00430C7F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ABF5D1D" w14:textId="05DBA724" w:rsidR="006D22F2" w:rsidRPr="00430C7F" w:rsidRDefault="00120A12" w:rsidP="00430C7F">
      <w:pPr>
        <w:spacing w:after="120" w:line="252" w:lineRule="auto"/>
        <w:jc w:val="both"/>
        <w:rPr>
          <w:rFonts w:ascii="Times New Roman" w:eastAsia="SimSun" w:hAnsi="Times New Roman" w:cs="Times New Roman"/>
          <w:kern w:val="3"/>
          <w:sz w:val="24"/>
        </w:rPr>
      </w:pPr>
      <w:r w:rsidRPr="00430C7F">
        <w:rPr>
          <w:rFonts w:ascii="Times New Roman" w:eastAsia="SimSun" w:hAnsi="Times New Roman" w:cs="Times New Roman"/>
          <w:kern w:val="3"/>
          <w:sz w:val="24"/>
        </w:rPr>
        <w:t xml:space="preserve">Rozhodnutí obsahuje podmínky pro poskytnutí a čerpání dotace pro realizaci </w:t>
      </w:r>
      <w:r w:rsidR="00DC5A7E" w:rsidRPr="00430C7F">
        <w:rPr>
          <w:rFonts w:ascii="Times New Roman" w:eastAsia="SimSun" w:hAnsi="Times New Roman" w:cs="Times New Roman"/>
          <w:kern w:val="3"/>
          <w:sz w:val="24"/>
        </w:rPr>
        <w:t>IZ</w:t>
      </w:r>
      <w:r w:rsidR="006D22F2" w:rsidRPr="00430C7F">
        <w:rPr>
          <w:rFonts w:ascii="Times New Roman" w:eastAsia="SimSun" w:hAnsi="Times New Roman" w:cs="Times New Roman"/>
          <w:kern w:val="3"/>
          <w:sz w:val="24"/>
        </w:rPr>
        <w:t xml:space="preserve">. </w:t>
      </w:r>
    </w:p>
    <w:p w14:paraId="1BB23904" w14:textId="77777777" w:rsidR="00ED2248" w:rsidRPr="00430C7F" w:rsidRDefault="00ED2248" w:rsidP="00430C7F">
      <w:pPr>
        <w:spacing w:after="60" w:line="252" w:lineRule="auto"/>
        <w:jc w:val="both"/>
        <w:rPr>
          <w:rFonts w:ascii="Times New Roman" w:eastAsia="SimSun" w:hAnsi="Times New Roman" w:cs="Times New Roman"/>
          <w:kern w:val="3"/>
          <w:sz w:val="24"/>
        </w:rPr>
      </w:pPr>
      <w:r w:rsidRPr="00430C7F">
        <w:rPr>
          <w:rFonts w:ascii="Times New Roman" w:eastAsia="SimSun" w:hAnsi="Times New Roman" w:cs="Times New Roman"/>
          <w:kern w:val="3"/>
          <w:sz w:val="24"/>
        </w:rPr>
        <w:t>Poskytovatel usnesením řízení zastaví v případě, že:</w:t>
      </w:r>
    </w:p>
    <w:p w14:paraId="1F41FF62" w14:textId="77777777" w:rsidR="00ED2248" w:rsidRPr="00430C7F" w:rsidRDefault="00ED2248" w:rsidP="0061385D">
      <w:pPr>
        <w:numPr>
          <w:ilvl w:val="0"/>
          <w:numId w:val="19"/>
        </w:numPr>
        <w:suppressAutoHyphens/>
        <w:autoSpaceDN w:val="0"/>
        <w:spacing w:after="60" w:line="252" w:lineRule="auto"/>
        <w:ind w:left="714" w:hanging="357"/>
        <w:contextualSpacing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430C7F">
        <w:rPr>
          <w:rFonts w:ascii="Times New Roman" w:eastAsia="Times New Roman" w:hAnsi="Times New Roman" w:cs="Times New Roman"/>
          <w:kern w:val="3"/>
          <w:sz w:val="24"/>
        </w:rPr>
        <w:t>žádost nebyla podána ve lhůtě stanovené touto výzvou,</w:t>
      </w:r>
    </w:p>
    <w:p w14:paraId="41EF1D88" w14:textId="77777777" w:rsidR="00ED2248" w:rsidRPr="00430C7F" w:rsidRDefault="00ED2248" w:rsidP="0061385D">
      <w:pPr>
        <w:numPr>
          <w:ilvl w:val="0"/>
          <w:numId w:val="19"/>
        </w:numPr>
        <w:suppressAutoHyphens/>
        <w:autoSpaceDN w:val="0"/>
        <w:spacing w:after="60" w:line="252" w:lineRule="auto"/>
        <w:ind w:left="714" w:hanging="357"/>
        <w:contextualSpacing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430C7F">
        <w:rPr>
          <w:rFonts w:ascii="Times New Roman" w:eastAsia="Times New Roman" w:hAnsi="Times New Roman" w:cs="Times New Roman"/>
          <w:kern w:val="3"/>
          <w:sz w:val="24"/>
        </w:rPr>
        <w:t>žadatel neodpovídá okruhu oprávněných žadatelů uvedenému v této výzvě,</w:t>
      </w:r>
    </w:p>
    <w:p w14:paraId="0D4CB676" w14:textId="77777777" w:rsidR="00ED2248" w:rsidRPr="00430C7F" w:rsidRDefault="00ED2248" w:rsidP="0061385D">
      <w:pPr>
        <w:numPr>
          <w:ilvl w:val="0"/>
          <w:numId w:val="19"/>
        </w:numPr>
        <w:spacing w:after="60" w:line="252" w:lineRule="auto"/>
        <w:contextualSpacing/>
        <w:jc w:val="both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430C7F">
        <w:rPr>
          <w:rFonts w:ascii="Times New Roman" w:eastAsia="Calibri" w:hAnsi="Times New Roman" w:cs="Times New Roman"/>
          <w:kern w:val="3"/>
          <w:sz w:val="24"/>
          <w:szCs w:val="24"/>
        </w:rPr>
        <w:t xml:space="preserve">žádost je v rozporu s věcným zaměřením výzvy, </w:t>
      </w:r>
    </w:p>
    <w:p w14:paraId="53008E5B" w14:textId="77777777" w:rsidR="00ED2248" w:rsidRPr="00430C7F" w:rsidRDefault="00ED2248" w:rsidP="0061385D">
      <w:pPr>
        <w:numPr>
          <w:ilvl w:val="0"/>
          <w:numId w:val="19"/>
        </w:numPr>
        <w:suppressAutoHyphens/>
        <w:autoSpaceDN w:val="0"/>
        <w:spacing w:after="60" w:line="252" w:lineRule="auto"/>
        <w:ind w:left="714" w:hanging="357"/>
        <w:contextualSpacing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430C7F">
        <w:rPr>
          <w:rFonts w:ascii="Times New Roman" w:eastAsia="Times New Roman" w:hAnsi="Times New Roman" w:cs="Times New Roman"/>
          <w:kern w:val="3"/>
          <w:sz w:val="24"/>
        </w:rPr>
        <w:t>žadatel ani po uplynutí poskytnuté lhůty neodstranil vady žádosti,</w:t>
      </w:r>
    </w:p>
    <w:p w14:paraId="57620975" w14:textId="77777777" w:rsidR="00ED2248" w:rsidRPr="00430C7F" w:rsidRDefault="00ED2248" w:rsidP="0061385D">
      <w:pPr>
        <w:numPr>
          <w:ilvl w:val="0"/>
          <w:numId w:val="19"/>
        </w:numPr>
        <w:suppressAutoHyphens/>
        <w:autoSpaceDN w:val="0"/>
        <w:spacing w:after="60" w:line="252" w:lineRule="auto"/>
        <w:ind w:left="714" w:hanging="357"/>
        <w:contextualSpacing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430C7F">
        <w:rPr>
          <w:rFonts w:ascii="Times New Roman" w:eastAsia="Times New Roman" w:hAnsi="Times New Roman" w:cs="Times New Roman"/>
          <w:kern w:val="3"/>
          <w:sz w:val="24"/>
        </w:rPr>
        <w:t>žadatel zanikl přede dnem vydání rozhodnutí,</w:t>
      </w:r>
    </w:p>
    <w:p w14:paraId="6711A385" w14:textId="78D06594" w:rsidR="00ED2248" w:rsidRPr="00430C7F" w:rsidRDefault="00ED2248" w:rsidP="0061385D">
      <w:pPr>
        <w:numPr>
          <w:ilvl w:val="0"/>
          <w:numId w:val="19"/>
        </w:numPr>
        <w:suppressAutoHyphens/>
        <w:autoSpaceDN w:val="0"/>
        <w:spacing w:after="60" w:line="252" w:lineRule="auto"/>
        <w:ind w:left="714" w:hanging="357"/>
        <w:contextualSpacing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430C7F">
        <w:rPr>
          <w:rFonts w:ascii="Times New Roman" w:eastAsia="Times New Roman" w:hAnsi="Times New Roman" w:cs="Times New Roman"/>
          <w:kern w:val="3"/>
          <w:sz w:val="24"/>
        </w:rPr>
        <w:t>nastane jiný důvod stanovený správním řádem</w:t>
      </w:r>
      <w:bookmarkStart w:id="8" w:name="_Toc519773874"/>
      <w:r w:rsidR="00146EE0" w:rsidRPr="00430C7F">
        <w:rPr>
          <w:rFonts w:ascii="Times New Roman" w:eastAsia="Times New Roman" w:hAnsi="Times New Roman" w:cs="Times New Roman"/>
          <w:kern w:val="3"/>
          <w:sz w:val="24"/>
        </w:rPr>
        <w:t>.</w:t>
      </w:r>
    </w:p>
    <w:p w14:paraId="2ABB133D" w14:textId="77777777" w:rsidR="00ED2248" w:rsidRPr="00430C7F" w:rsidRDefault="00ED2248" w:rsidP="00430C7F">
      <w:pPr>
        <w:spacing w:before="120" w:after="160" w:line="252" w:lineRule="auto"/>
        <w:jc w:val="both"/>
        <w:rPr>
          <w:rFonts w:ascii="Times New Roman" w:eastAsia="SimSun" w:hAnsi="Times New Roman" w:cs="Times New Roman"/>
          <w:kern w:val="3"/>
          <w:sz w:val="24"/>
        </w:rPr>
      </w:pPr>
      <w:r w:rsidRPr="00430C7F">
        <w:rPr>
          <w:rFonts w:ascii="Times New Roman" w:hAnsi="Times New Roman" w:cs="Times New Roman"/>
          <w:sz w:val="24"/>
        </w:rPr>
        <w:t xml:space="preserve">Žádosti, která byla rozhodnutím o zamítnutí žádosti nebo její části pravomocně zcela nebo zčásti zamítnuta, lze novým </w:t>
      </w:r>
      <w:r w:rsidR="006E4E6D" w:rsidRPr="00430C7F">
        <w:rPr>
          <w:rFonts w:ascii="Times New Roman" w:hAnsi="Times New Roman" w:cs="Times New Roman"/>
          <w:sz w:val="24"/>
        </w:rPr>
        <w:t>rozhodnutím dle</w:t>
      </w:r>
      <w:r w:rsidR="00405402" w:rsidRPr="00430C7F">
        <w:rPr>
          <w:rFonts w:ascii="Times New Roman" w:hAnsi="Times New Roman" w:cs="Times New Roman"/>
          <w:sz w:val="24"/>
        </w:rPr>
        <w:t xml:space="preserve"> § 14p rozpočtových pravidel </w:t>
      </w:r>
      <w:r w:rsidRPr="00430C7F">
        <w:rPr>
          <w:rFonts w:ascii="Times New Roman" w:hAnsi="Times New Roman" w:cs="Times New Roman"/>
          <w:sz w:val="24"/>
        </w:rPr>
        <w:t>zcela vyhovět, případně zčásti vyhovět a ve zbytku ji zamítnout, souhlasí-li s tím žadatel</w:t>
      </w:r>
      <w:bookmarkEnd w:id="8"/>
      <w:r w:rsidRPr="00430C7F">
        <w:rPr>
          <w:rFonts w:ascii="Times New Roman" w:hAnsi="Times New Roman" w:cs="Times New Roman"/>
          <w:sz w:val="24"/>
        </w:rPr>
        <w:t>.</w:t>
      </w:r>
      <w:r w:rsidRPr="00430C7F">
        <w:rPr>
          <w:rFonts w:ascii="Times New Roman" w:eastAsia="SimSun" w:hAnsi="Times New Roman" w:cs="Times New Roman"/>
          <w:kern w:val="3"/>
          <w:sz w:val="24"/>
        </w:rPr>
        <w:t xml:space="preserve"> </w:t>
      </w:r>
    </w:p>
    <w:p w14:paraId="65DDD08B" w14:textId="77777777" w:rsidR="00ED2248" w:rsidRPr="00430C7F" w:rsidRDefault="00ED2248" w:rsidP="00430C7F">
      <w:pPr>
        <w:spacing w:before="120" w:after="160" w:line="252" w:lineRule="auto"/>
        <w:jc w:val="both"/>
        <w:rPr>
          <w:rFonts w:ascii="Times New Roman" w:hAnsi="Times New Roman" w:cs="Times New Roman"/>
          <w:sz w:val="24"/>
        </w:rPr>
      </w:pPr>
      <w:r w:rsidRPr="00430C7F">
        <w:rPr>
          <w:rFonts w:ascii="Times New Roman" w:eastAsia="SimSun" w:hAnsi="Times New Roman" w:cs="Times New Roman"/>
          <w:kern w:val="3"/>
          <w:sz w:val="24"/>
        </w:rPr>
        <w:t>Na dotaci není právní nárok.</w:t>
      </w:r>
    </w:p>
    <w:p w14:paraId="099645FB" w14:textId="77777777" w:rsidR="00ED2248" w:rsidRPr="00430C7F" w:rsidRDefault="00ED2248" w:rsidP="00430C7F">
      <w:pPr>
        <w:spacing w:after="0" w:line="252" w:lineRule="auto"/>
        <w:jc w:val="both"/>
        <w:rPr>
          <w:rFonts w:ascii="Times New Roman" w:eastAsia="SimSun" w:hAnsi="Times New Roman" w:cs="Times New Roman"/>
          <w:kern w:val="3"/>
          <w:sz w:val="24"/>
        </w:rPr>
      </w:pPr>
      <w:r w:rsidRPr="00430C7F">
        <w:rPr>
          <w:rFonts w:ascii="Times New Roman" w:eastAsia="SimSun" w:hAnsi="Times New Roman" w:cs="Times New Roman"/>
          <w:kern w:val="3"/>
          <w:sz w:val="24"/>
        </w:rPr>
        <w:t xml:space="preserve">Proti rozhodnutí poskytovatele není přípustné odvolání ani rozklad. Obnova řízení </w:t>
      </w:r>
      <w:r w:rsidRPr="00430C7F">
        <w:rPr>
          <w:rFonts w:ascii="Times New Roman" w:eastAsia="SimSun" w:hAnsi="Times New Roman" w:cs="Times New Roman"/>
          <w:kern w:val="3"/>
          <w:sz w:val="24"/>
        </w:rPr>
        <w:br/>
        <w:t>se nepřipouští. Přezkumné řízení se nepřipouští, s výjimkou postupu podle § 153 odst. 1 písm.</w:t>
      </w:r>
      <w:r w:rsidR="00405402" w:rsidRPr="00430C7F">
        <w:rPr>
          <w:rFonts w:ascii="Times New Roman" w:eastAsia="SimSun" w:hAnsi="Times New Roman" w:cs="Times New Roman"/>
          <w:kern w:val="3"/>
          <w:sz w:val="24"/>
        </w:rPr>
        <w:t> </w:t>
      </w:r>
      <w:r w:rsidRPr="00430C7F">
        <w:rPr>
          <w:rFonts w:ascii="Times New Roman" w:eastAsia="SimSun" w:hAnsi="Times New Roman" w:cs="Times New Roman"/>
          <w:kern w:val="3"/>
          <w:sz w:val="24"/>
        </w:rPr>
        <w:t>a) správního řádu.</w:t>
      </w:r>
    </w:p>
    <w:p w14:paraId="65076DB9" w14:textId="77777777" w:rsidR="00ED2248" w:rsidRPr="00430C7F" w:rsidRDefault="00ED2248" w:rsidP="00430C7F">
      <w:pPr>
        <w:pStyle w:val="Nadpis2"/>
        <w:keepLines/>
        <w:numPr>
          <w:ilvl w:val="0"/>
          <w:numId w:val="2"/>
        </w:numPr>
        <w:tabs>
          <w:tab w:val="clear" w:pos="567"/>
          <w:tab w:val="num" w:pos="1134"/>
        </w:tabs>
        <w:spacing w:before="240" w:after="240" w:line="252" w:lineRule="auto"/>
        <w:ind w:left="680" w:hanging="680"/>
        <w:jc w:val="both"/>
        <w:rPr>
          <w:b w:val="0"/>
          <w:szCs w:val="20"/>
        </w:rPr>
      </w:pPr>
      <w:r w:rsidRPr="00430C7F">
        <w:rPr>
          <w:szCs w:val="20"/>
        </w:rPr>
        <w:t>Posouzení předložených žádostí</w:t>
      </w:r>
    </w:p>
    <w:p w14:paraId="1E38CEB9" w14:textId="7CD2759B" w:rsidR="00D51AE8" w:rsidRPr="001A3CD8" w:rsidRDefault="00ED2248" w:rsidP="00430C7F">
      <w:pPr>
        <w:spacing w:after="12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0C7F">
        <w:rPr>
          <w:rFonts w:ascii="Times New Roman" w:hAnsi="Times New Roman" w:cs="Times New Roman"/>
          <w:sz w:val="24"/>
          <w:szCs w:val="24"/>
        </w:rPr>
        <w:t xml:space="preserve">Žadatelé předkládají žádosti zpracované v souladu s § 14 odst. 3 rozpočtových pravidel </w:t>
      </w:r>
      <w:r w:rsidRPr="00430C7F">
        <w:rPr>
          <w:rFonts w:ascii="Times New Roman" w:hAnsi="Times New Roman" w:cs="Times New Roman"/>
          <w:sz w:val="24"/>
          <w:szCs w:val="24"/>
        </w:rPr>
        <w:br/>
        <w:t>a v souladu s vyhlášenou výzvou k předložení žádostí podle ustanovení § 14j rozpočtových pravidel. Tyto žádosti jsou posuzovány a hodnoceny na základě podmínek a kritérií výzvy.</w:t>
      </w:r>
    </w:p>
    <w:p w14:paraId="201997F7" w14:textId="18660E21" w:rsidR="00ED2248" w:rsidRPr="007A4467" w:rsidRDefault="00ED2248" w:rsidP="00430C7F">
      <w:pPr>
        <w:spacing w:after="12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4467">
        <w:rPr>
          <w:rFonts w:ascii="Times New Roman" w:hAnsi="Times New Roman" w:cs="Times New Roman"/>
          <w:b/>
          <w:sz w:val="24"/>
          <w:szCs w:val="24"/>
        </w:rPr>
        <w:t>Jednotlivé fáze v procesu posouzení jsou:</w:t>
      </w:r>
    </w:p>
    <w:p w14:paraId="31616D3F" w14:textId="77777777" w:rsidR="002270BF" w:rsidRDefault="00ED2248" w:rsidP="002270BF">
      <w:pPr>
        <w:numPr>
          <w:ilvl w:val="1"/>
          <w:numId w:val="20"/>
        </w:numPr>
        <w:spacing w:after="60" w:line="252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4467">
        <w:rPr>
          <w:rFonts w:ascii="Times New Roman" w:eastAsia="Calibri" w:hAnsi="Times New Roman" w:cs="Times New Roman"/>
          <w:sz w:val="24"/>
          <w:szCs w:val="24"/>
        </w:rPr>
        <w:t>Formální kontrola (bod 8.1)</w:t>
      </w:r>
      <w:r w:rsidR="002F501B" w:rsidRPr="007A4467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59BEBA9E" w14:textId="4DFBDC1A" w:rsidR="00ED2248" w:rsidRPr="002270BF" w:rsidRDefault="002270BF" w:rsidP="002270BF">
      <w:pPr>
        <w:numPr>
          <w:ilvl w:val="1"/>
          <w:numId w:val="20"/>
        </w:numPr>
        <w:spacing w:after="60" w:line="252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70BF">
        <w:rPr>
          <w:rFonts w:ascii="Times New Roman" w:eastAsia="Calibri" w:hAnsi="Times New Roman" w:cs="Times New Roman"/>
          <w:sz w:val="24"/>
          <w:szCs w:val="24"/>
        </w:rPr>
        <w:t>Věcné hodnocení IZ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D2248" w:rsidRPr="002270BF">
        <w:rPr>
          <w:rFonts w:ascii="Times New Roman" w:eastAsia="Calibri" w:hAnsi="Times New Roman" w:cs="Times New Roman"/>
          <w:sz w:val="24"/>
          <w:szCs w:val="24"/>
        </w:rPr>
        <w:t>(bod 8.2),</w:t>
      </w:r>
    </w:p>
    <w:p w14:paraId="03F3F4BE" w14:textId="0E631CC6" w:rsidR="00ED2248" w:rsidRPr="00DB225F" w:rsidRDefault="002E1DD7" w:rsidP="00430C7F">
      <w:pPr>
        <w:numPr>
          <w:ilvl w:val="1"/>
          <w:numId w:val="20"/>
        </w:numPr>
        <w:spacing w:after="60" w:line="252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9" w:name="_Hlk113526549"/>
      <w:r w:rsidRPr="00DB225F">
        <w:rPr>
          <w:rFonts w:ascii="Times New Roman" w:eastAsia="Calibri" w:hAnsi="Times New Roman" w:cs="Times New Roman"/>
          <w:sz w:val="24"/>
          <w:szCs w:val="24"/>
        </w:rPr>
        <w:t xml:space="preserve">Doložení dalších podkladů a úprava žádosti </w:t>
      </w:r>
      <w:bookmarkEnd w:id="9"/>
      <w:r w:rsidR="00ED2248" w:rsidRPr="00DB225F">
        <w:rPr>
          <w:rFonts w:ascii="Times New Roman" w:eastAsia="Calibri" w:hAnsi="Times New Roman" w:cs="Times New Roman"/>
          <w:sz w:val="24"/>
          <w:szCs w:val="24"/>
        </w:rPr>
        <w:t>(bod 8.</w:t>
      </w:r>
      <w:r w:rsidR="00974974">
        <w:rPr>
          <w:rFonts w:ascii="Times New Roman" w:eastAsia="Calibri" w:hAnsi="Times New Roman" w:cs="Times New Roman"/>
          <w:sz w:val="24"/>
          <w:szCs w:val="24"/>
        </w:rPr>
        <w:t>3</w:t>
      </w:r>
      <w:r w:rsidR="00ED2248" w:rsidRPr="00DB225F">
        <w:rPr>
          <w:rFonts w:ascii="Times New Roman" w:eastAsia="Calibri" w:hAnsi="Times New Roman" w:cs="Times New Roman"/>
          <w:sz w:val="24"/>
          <w:szCs w:val="24"/>
        </w:rPr>
        <w:t>),</w:t>
      </w:r>
    </w:p>
    <w:p w14:paraId="4100BE38" w14:textId="1F00E77D" w:rsidR="00ED2248" w:rsidRPr="00430C7F" w:rsidRDefault="00ED2248" w:rsidP="00430C7F">
      <w:pPr>
        <w:numPr>
          <w:ilvl w:val="1"/>
          <w:numId w:val="20"/>
        </w:numPr>
        <w:spacing w:after="60" w:line="252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225F">
        <w:rPr>
          <w:rFonts w:ascii="Times New Roman" w:eastAsia="Calibri" w:hAnsi="Times New Roman" w:cs="Times New Roman"/>
          <w:sz w:val="24"/>
          <w:szCs w:val="24"/>
        </w:rPr>
        <w:t>Vydání Registrace akce (bod</w:t>
      </w:r>
      <w:r w:rsidRPr="00430C7F">
        <w:rPr>
          <w:rFonts w:ascii="Times New Roman" w:eastAsia="Calibri" w:hAnsi="Times New Roman" w:cs="Times New Roman"/>
          <w:sz w:val="24"/>
          <w:szCs w:val="24"/>
        </w:rPr>
        <w:t xml:space="preserve"> 8.</w:t>
      </w:r>
      <w:r w:rsidR="00974974">
        <w:rPr>
          <w:rFonts w:ascii="Times New Roman" w:eastAsia="Calibri" w:hAnsi="Times New Roman" w:cs="Times New Roman"/>
          <w:sz w:val="24"/>
          <w:szCs w:val="24"/>
        </w:rPr>
        <w:t>4</w:t>
      </w:r>
      <w:r w:rsidRPr="00430C7F">
        <w:rPr>
          <w:rFonts w:ascii="Times New Roman" w:eastAsia="Calibri" w:hAnsi="Times New Roman" w:cs="Times New Roman"/>
          <w:sz w:val="24"/>
          <w:szCs w:val="24"/>
        </w:rPr>
        <w:t>),</w:t>
      </w:r>
    </w:p>
    <w:p w14:paraId="548E2FBA" w14:textId="000DB303" w:rsidR="00ED2248" w:rsidRPr="00430C7F" w:rsidRDefault="00ED2248" w:rsidP="00430C7F">
      <w:pPr>
        <w:numPr>
          <w:ilvl w:val="1"/>
          <w:numId w:val="20"/>
        </w:numPr>
        <w:spacing w:after="60" w:line="252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0C7F">
        <w:rPr>
          <w:rFonts w:ascii="Times New Roman" w:eastAsia="Calibri" w:hAnsi="Times New Roman" w:cs="Times New Roman"/>
          <w:sz w:val="24"/>
          <w:szCs w:val="24"/>
        </w:rPr>
        <w:t>Vydání rozhodnutí o poskytnutí dotace (bod 8.</w:t>
      </w:r>
      <w:r w:rsidR="00974974">
        <w:rPr>
          <w:rFonts w:ascii="Times New Roman" w:eastAsia="Calibri" w:hAnsi="Times New Roman" w:cs="Times New Roman"/>
          <w:sz w:val="24"/>
          <w:szCs w:val="24"/>
        </w:rPr>
        <w:t>5</w:t>
      </w:r>
      <w:r w:rsidRPr="00430C7F">
        <w:rPr>
          <w:rFonts w:ascii="Times New Roman" w:eastAsia="Calibri" w:hAnsi="Times New Roman" w:cs="Times New Roman"/>
          <w:sz w:val="24"/>
          <w:szCs w:val="24"/>
        </w:rPr>
        <w:t>),</w:t>
      </w:r>
    </w:p>
    <w:p w14:paraId="6DC9D40D" w14:textId="19925889" w:rsidR="00ED2248" w:rsidRPr="00430C7F" w:rsidRDefault="00ED2248" w:rsidP="00430C7F">
      <w:pPr>
        <w:numPr>
          <w:ilvl w:val="1"/>
          <w:numId w:val="20"/>
        </w:numPr>
        <w:spacing w:after="0" w:line="252" w:lineRule="auto"/>
        <w:ind w:left="709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0C7F">
        <w:rPr>
          <w:rFonts w:ascii="Times New Roman" w:eastAsia="Calibri" w:hAnsi="Times New Roman" w:cs="Times New Roman"/>
          <w:sz w:val="24"/>
          <w:szCs w:val="24"/>
        </w:rPr>
        <w:t>Změna rozhodnutí o poskytnutí dotace.</w:t>
      </w:r>
      <w:r w:rsidRPr="00430C7F">
        <w:rPr>
          <w:rFonts w:ascii="Times New Roman" w:eastAsia="SimSun" w:hAnsi="Times New Roman" w:cs="Times New Roman"/>
          <w:kern w:val="3"/>
          <w:sz w:val="24"/>
        </w:rPr>
        <w:t xml:space="preserve"> </w:t>
      </w:r>
      <w:r w:rsidRPr="00430C7F">
        <w:rPr>
          <w:rFonts w:ascii="Times New Roman" w:eastAsia="Calibri" w:hAnsi="Times New Roman" w:cs="Times New Roman"/>
          <w:sz w:val="24"/>
          <w:szCs w:val="24"/>
        </w:rPr>
        <w:t>(bod 8.</w:t>
      </w:r>
      <w:r w:rsidR="00974974">
        <w:rPr>
          <w:rFonts w:ascii="Times New Roman" w:eastAsia="Calibri" w:hAnsi="Times New Roman" w:cs="Times New Roman"/>
          <w:sz w:val="24"/>
          <w:szCs w:val="24"/>
        </w:rPr>
        <w:t>6</w:t>
      </w:r>
      <w:r w:rsidRPr="00430C7F">
        <w:rPr>
          <w:rFonts w:ascii="Times New Roman" w:eastAsia="Calibri" w:hAnsi="Times New Roman" w:cs="Times New Roman"/>
          <w:sz w:val="24"/>
          <w:szCs w:val="24"/>
        </w:rPr>
        <w:t>).</w:t>
      </w:r>
    </w:p>
    <w:p w14:paraId="72D8DC9F" w14:textId="77777777" w:rsidR="00D57BDA" w:rsidRPr="00430C7F" w:rsidRDefault="00D57BDA" w:rsidP="00430C7F">
      <w:pPr>
        <w:pStyle w:val="Nadpis3"/>
        <w:keepLines/>
        <w:numPr>
          <w:ilvl w:val="1"/>
          <w:numId w:val="2"/>
        </w:numPr>
        <w:spacing w:before="120" w:after="120" w:line="252" w:lineRule="auto"/>
        <w:ind w:left="708" w:hanging="680"/>
        <w:jc w:val="both"/>
        <w:rPr>
          <w:rFonts w:ascii="Times New Roman" w:hAnsi="Times New Roman"/>
        </w:rPr>
      </w:pPr>
      <w:r w:rsidRPr="00430C7F">
        <w:rPr>
          <w:rFonts w:ascii="Times New Roman" w:hAnsi="Times New Roman"/>
          <w:lang w:eastAsia="en-US"/>
        </w:rPr>
        <w:t>Formální</w:t>
      </w:r>
      <w:r w:rsidRPr="00430C7F">
        <w:rPr>
          <w:rFonts w:ascii="Times New Roman" w:hAnsi="Times New Roman"/>
        </w:rPr>
        <w:t xml:space="preserve"> kontrola</w:t>
      </w:r>
    </w:p>
    <w:p w14:paraId="0494C12B" w14:textId="7C2123CB" w:rsidR="003F1CE3" w:rsidRPr="00430C7F" w:rsidRDefault="003F1CE3" w:rsidP="00430C7F">
      <w:pPr>
        <w:spacing w:before="120" w:after="12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30C7F">
        <w:rPr>
          <w:rFonts w:ascii="Times New Roman" w:eastAsia="Times New Roman" w:hAnsi="Times New Roman" w:cs="Times New Roman"/>
          <w:sz w:val="24"/>
          <w:szCs w:val="24"/>
          <w:lang w:eastAsia="cs-CZ"/>
        </w:rPr>
        <w:t>Formální kontrole odpovídají definované kontrolní otázky v tabulce pro oddíl A. Formální kontrolou je ověřováno, zda žádost včetně všech požadovaných dokumentů</w:t>
      </w:r>
      <w:r w:rsidR="007338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430C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splňuje formální podmínky stanovené výzvou. Kontrolováno je doložení všech požadovaných dokumentů </w:t>
      </w:r>
      <w:r w:rsidR="0073382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430C7F">
        <w:rPr>
          <w:rFonts w:ascii="Times New Roman" w:eastAsia="Times New Roman" w:hAnsi="Times New Roman" w:cs="Times New Roman"/>
          <w:sz w:val="24"/>
          <w:szCs w:val="24"/>
          <w:lang w:eastAsia="cs-CZ"/>
        </w:rPr>
        <w:t>v předepsané formě</w:t>
      </w:r>
      <w:r w:rsidR="001B311A" w:rsidRPr="00430C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 správnost vyplněných údajů.</w:t>
      </w:r>
    </w:p>
    <w:p w14:paraId="59C33668" w14:textId="77777777" w:rsidR="009A1AFE" w:rsidRPr="00430C7F" w:rsidRDefault="003F1CE3" w:rsidP="00430C7F">
      <w:pPr>
        <w:spacing w:before="120" w:after="12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30C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Formální kontrola žádostí (skupina otázek v oddíle A) bude prováděna systémem odpovědi ANO/NE. </w:t>
      </w:r>
    </w:p>
    <w:p w14:paraId="5E86E820" w14:textId="1643BE32" w:rsidR="00FD7CE1" w:rsidRPr="00430C7F" w:rsidRDefault="009A1AFE" w:rsidP="00430C7F">
      <w:pPr>
        <w:spacing w:before="120" w:after="12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10" w:name="_Hlk113526681"/>
      <w:r w:rsidRPr="00430C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Žadatel může být v rámci formální kontroly poskytovatelem písemně vyzván </w:t>
      </w:r>
      <w:r w:rsidR="00DA4E2C" w:rsidRPr="00430C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 </w:t>
      </w:r>
      <w:r w:rsidR="001B4412" w:rsidRPr="00430C7F">
        <w:rPr>
          <w:rFonts w:ascii="Times New Roman" w:eastAsia="Times New Roman" w:hAnsi="Times New Roman" w:cs="Times New Roman"/>
          <w:sz w:val="24"/>
          <w:szCs w:val="24"/>
          <w:lang w:eastAsia="cs-CZ"/>
        </w:rPr>
        <w:t>o</w:t>
      </w:r>
      <w:r w:rsidRPr="00430C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dstranění vad </w:t>
      </w:r>
      <w:r w:rsidR="001B4412" w:rsidRPr="00430C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žádosti </w:t>
      </w:r>
      <w:r w:rsidRPr="00430C7F">
        <w:rPr>
          <w:rFonts w:ascii="Times New Roman" w:eastAsia="Times New Roman" w:hAnsi="Times New Roman" w:cs="Times New Roman"/>
          <w:sz w:val="24"/>
          <w:szCs w:val="24"/>
          <w:lang w:eastAsia="cs-CZ"/>
        </w:rPr>
        <w:t>v přiměřené lhůtě stanovené poskytovatel</w:t>
      </w:r>
      <w:r w:rsidR="00366075" w:rsidRPr="00430C7F">
        <w:rPr>
          <w:rFonts w:ascii="Times New Roman" w:eastAsia="Times New Roman" w:hAnsi="Times New Roman" w:cs="Times New Roman"/>
          <w:sz w:val="24"/>
          <w:szCs w:val="24"/>
          <w:lang w:eastAsia="cs-CZ"/>
        </w:rPr>
        <w:t>em</w:t>
      </w:r>
      <w:r w:rsidRPr="00430C7F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D2729C" w:rsidRPr="00430C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430C7F">
        <w:rPr>
          <w:rFonts w:ascii="Times New Roman" w:eastAsia="Times New Roman" w:hAnsi="Times New Roman" w:cs="Times New Roman"/>
          <w:sz w:val="24"/>
          <w:szCs w:val="24"/>
          <w:lang w:eastAsia="cs-CZ"/>
        </w:rPr>
        <w:t>V případě neodstranění vad žádosti ve stanovené lhůtě, poskytovatel usnesením řízení o žádosti zastaví.</w:t>
      </w:r>
      <w:r w:rsidR="0040266A" w:rsidRPr="00430C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0184E4CC" w14:textId="63D270B2" w:rsidR="001A3CD8" w:rsidRPr="00AD0BD4" w:rsidRDefault="003F1CE3" w:rsidP="00430C7F">
      <w:pPr>
        <w:spacing w:before="120" w:after="12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30C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Nesplnění formálních podmínek dle otázek A1 až </w:t>
      </w:r>
      <w:r w:rsidR="00A11D9E" w:rsidRPr="00430C7F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 w:rsidR="00A11D9E">
        <w:rPr>
          <w:rFonts w:ascii="Times New Roman" w:eastAsia="Times New Roman" w:hAnsi="Times New Roman" w:cs="Times New Roman"/>
          <w:sz w:val="24"/>
          <w:szCs w:val="24"/>
          <w:lang w:eastAsia="cs-CZ"/>
        </w:rPr>
        <w:t>3</w:t>
      </w:r>
      <w:r w:rsidR="00A11D9E" w:rsidRPr="00430C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430C7F">
        <w:rPr>
          <w:rFonts w:ascii="Times New Roman" w:eastAsia="Times New Roman" w:hAnsi="Times New Roman" w:cs="Times New Roman"/>
          <w:sz w:val="24"/>
          <w:szCs w:val="24"/>
          <w:lang w:eastAsia="cs-CZ"/>
        </w:rPr>
        <w:t>bude považováno za neodstranitelné vady žádosti a poskytovatel v takovém případě usnesením řízení o žádosti zastaví</w:t>
      </w:r>
      <w:r w:rsidR="0040266A" w:rsidRPr="00430C7F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bookmarkEnd w:id="10"/>
    </w:p>
    <w:p w14:paraId="46BB2E75" w14:textId="30F6A782" w:rsidR="00AD6C96" w:rsidRPr="00430C7F" w:rsidRDefault="003F1CE3" w:rsidP="00430C7F">
      <w:pPr>
        <w:spacing w:before="120" w:after="12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30C7F">
        <w:rPr>
          <w:rFonts w:ascii="Times New Roman" w:hAnsi="Times New Roman" w:cs="Times New Roman"/>
          <w:b/>
          <w:bCs/>
          <w:sz w:val="24"/>
          <w:szCs w:val="24"/>
        </w:rPr>
        <w:t xml:space="preserve">Oddíl A – </w:t>
      </w:r>
      <w:r w:rsidRPr="00430C7F">
        <w:rPr>
          <w:rFonts w:ascii="Times New Roman" w:hAnsi="Times New Roman" w:cs="Times New Roman"/>
          <w:b/>
          <w:sz w:val="24"/>
          <w:szCs w:val="24"/>
        </w:rPr>
        <w:t>Formální</w:t>
      </w:r>
      <w:r w:rsidRPr="00430C7F">
        <w:rPr>
          <w:rFonts w:ascii="Times New Roman" w:hAnsi="Times New Roman" w:cs="Times New Roman"/>
          <w:b/>
          <w:bCs/>
          <w:sz w:val="24"/>
          <w:szCs w:val="24"/>
        </w:rPr>
        <w:t xml:space="preserve"> kontrola podaných žádostí včetně příloh</w:t>
      </w:r>
    </w:p>
    <w:tbl>
      <w:tblPr>
        <w:tblStyle w:val="Mkatabulky"/>
        <w:tblW w:w="9175" w:type="dxa"/>
        <w:jc w:val="center"/>
        <w:tblLayout w:type="fixed"/>
        <w:tblLook w:val="04A0" w:firstRow="1" w:lastRow="0" w:firstColumn="1" w:lastColumn="0" w:noHBand="0" w:noVBand="1"/>
      </w:tblPr>
      <w:tblGrid>
        <w:gridCol w:w="7454"/>
        <w:gridCol w:w="1721"/>
      </w:tblGrid>
      <w:tr w:rsidR="00CA511A" w:rsidRPr="00430C7F" w14:paraId="484CF074" w14:textId="77777777" w:rsidTr="00974974">
        <w:trPr>
          <w:trHeight w:val="492"/>
          <w:jc w:val="center"/>
        </w:trPr>
        <w:tc>
          <w:tcPr>
            <w:tcW w:w="7454" w:type="dxa"/>
            <w:shd w:val="clear" w:color="auto" w:fill="BDD6EE" w:themeFill="accent1" w:themeFillTint="66"/>
            <w:vAlign w:val="center"/>
          </w:tcPr>
          <w:p w14:paraId="15F2168C" w14:textId="77777777" w:rsidR="00CA511A" w:rsidRPr="00430C7F" w:rsidRDefault="00CA511A" w:rsidP="00430C7F">
            <w:pPr>
              <w:spacing w:after="0" w:line="25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C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Kontrolní otázky </w:t>
            </w:r>
          </w:p>
        </w:tc>
        <w:tc>
          <w:tcPr>
            <w:tcW w:w="1721" w:type="dxa"/>
            <w:shd w:val="clear" w:color="auto" w:fill="BDD6EE" w:themeFill="accent1" w:themeFillTint="66"/>
            <w:vAlign w:val="center"/>
          </w:tcPr>
          <w:p w14:paraId="57F0B497" w14:textId="19CC812E" w:rsidR="00CA511A" w:rsidRPr="00430C7F" w:rsidRDefault="00146EE0" w:rsidP="00430C7F">
            <w:pPr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0C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Typ vady žádosti</w:t>
            </w:r>
          </w:p>
        </w:tc>
      </w:tr>
      <w:tr w:rsidR="00CA511A" w:rsidRPr="00430C7F" w14:paraId="16D71E79" w14:textId="77777777" w:rsidTr="00974974">
        <w:trPr>
          <w:trHeight w:val="592"/>
          <w:jc w:val="center"/>
        </w:trPr>
        <w:tc>
          <w:tcPr>
            <w:tcW w:w="7454" w:type="dxa"/>
            <w:vAlign w:val="center"/>
          </w:tcPr>
          <w:p w14:paraId="4AB165AF" w14:textId="77777777" w:rsidR="00CA511A" w:rsidRPr="00430C7F" w:rsidRDefault="00CA511A" w:rsidP="00430C7F">
            <w:pPr>
              <w:spacing w:after="0"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0C7F">
              <w:rPr>
                <w:rFonts w:ascii="Times New Roman" w:hAnsi="Times New Roman" w:cs="Times New Roman"/>
                <w:sz w:val="20"/>
                <w:szCs w:val="20"/>
              </w:rPr>
              <w:t>Otázka A1</w:t>
            </w:r>
          </w:p>
          <w:p w14:paraId="1296D8B9" w14:textId="5F178578" w:rsidR="00CA511A" w:rsidRPr="00430C7F" w:rsidRDefault="00AE60AC" w:rsidP="00430C7F">
            <w:pPr>
              <w:spacing w:after="0"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Je ž</w:t>
            </w:r>
            <w:r w:rsidR="00CA511A" w:rsidRPr="00430C7F">
              <w:rPr>
                <w:rFonts w:ascii="Times New Roman" w:hAnsi="Times New Roman" w:cs="Times New Roman"/>
                <w:sz w:val="20"/>
                <w:szCs w:val="20"/>
              </w:rPr>
              <w:t>adatel oprávněným žadatelem dle podmínek výzvy?</w:t>
            </w:r>
          </w:p>
        </w:tc>
        <w:tc>
          <w:tcPr>
            <w:tcW w:w="1721" w:type="dxa"/>
            <w:vAlign w:val="center"/>
          </w:tcPr>
          <w:p w14:paraId="4004E522" w14:textId="022DAEC9" w:rsidR="002546B0" w:rsidRPr="00430C7F" w:rsidRDefault="002546B0" w:rsidP="00430C7F">
            <w:pPr>
              <w:spacing w:after="0" w:line="252" w:lineRule="auto"/>
              <w:ind w:left="1026" w:hanging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B0">
              <w:rPr>
                <w:rFonts w:ascii="Times New Roman" w:hAnsi="Times New Roman" w:cs="Times New Roman"/>
                <w:sz w:val="20"/>
                <w:szCs w:val="20"/>
              </w:rPr>
              <w:t>neodstraniteln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á</w:t>
            </w:r>
          </w:p>
        </w:tc>
      </w:tr>
      <w:tr w:rsidR="00CA511A" w:rsidRPr="00430C7F" w14:paraId="4A2BC074" w14:textId="77777777" w:rsidTr="00974974">
        <w:trPr>
          <w:trHeight w:val="592"/>
          <w:jc w:val="center"/>
        </w:trPr>
        <w:tc>
          <w:tcPr>
            <w:tcW w:w="7454" w:type="dxa"/>
            <w:vAlign w:val="center"/>
          </w:tcPr>
          <w:p w14:paraId="55B8C89F" w14:textId="77777777" w:rsidR="00CA511A" w:rsidRPr="00430C7F" w:rsidRDefault="00CA511A" w:rsidP="00430C7F">
            <w:pPr>
              <w:spacing w:after="0"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0C7F">
              <w:rPr>
                <w:rFonts w:ascii="Times New Roman" w:hAnsi="Times New Roman" w:cs="Times New Roman"/>
                <w:sz w:val="20"/>
                <w:szCs w:val="20"/>
              </w:rPr>
              <w:t>Otázka A2</w:t>
            </w:r>
          </w:p>
          <w:p w14:paraId="2CF54C3C" w14:textId="4C380F3E" w:rsidR="00CA511A" w:rsidRPr="00430C7F" w:rsidRDefault="00AE60AC" w:rsidP="00430C7F">
            <w:pPr>
              <w:spacing w:after="0"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Je ž</w:t>
            </w:r>
            <w:r w:rsidRPr="00430C7F">
              <w:rPr>
                <w:rFonts w:ascii="Times New Roman" w:hAnsi="Times New Roman" w:cs="Times New Roman"/>
                <w:sz w:val="20"/>
                <w:szCs w:val="20"/>
              </w:rPr>
              <w:t xml:space="preserve">ádost </w:t>
            </w:r>
            <w:r w:rsidR="00CA511A" w:rsidRPr="00430C7F">
              <w:rPr>
                <w:rFonts w:ascii="Times New Roman" w:hAnsi="Times New Roman" w:cs="Times New Roman"/>
                <w:sz w:val="20"/>
                <w:szCs w:val="20"/>
              </w:rPr>
              <w:t xml:space="preserve">podána v určeném období pro počátek a konec příjmu žádostí, viz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bod 1c) </w:t>
            </w:r>
            <w:r w:rsidR="00CA511A" w:rsidRPr="00430C7F">
              <w:rPr>
                <w:rFonts w:ascii="Times New Roman" w:hAnsi="Times New Roman" w:cs="Times New Roman"/>
                <w:sz w:val="20"/>
                <w:szCs w:val="20"/>
              </w:rPr>
              <w:t>Harmonogram výzvy?</w:t>
            </w:r>
          </w:p>
        </w:tc>
        <w:tc>
          <w:tcPr>
            <w:tcW w:w="1721" w:type="dxa"/>
            <w:vAlign w:val="center"/>
          </w:tcPr>
          <w:p w14:paraId="0D4853AD" w14:textId="18936329" w:rsidR="002546B0" w:rsidRDefault="002546B0" w:rsidP="002546B0">
            <w:pPr>
              <w:spacing w:after="0" w:line="252" w:lineRule="auto"/>
              <w:ind w:left="1026" w:hanging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7A76C8" w14:textId="44E0CBF6" w:rsidR="002546B0" w:rsidRPr="00430C7F" w:rsidRDefault="002546B0" w:rsidP="002546B0">
            <w:pPr>
              <w:spacing w:after="0" w:line="252" w:lineRule="auto"/>
              <w:ind w:left="1026" w:hanging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B0">
              <w:rPr>
                <w:rFonts w:ascii="Times New Roman" w:hAnsi="Times New Roman" w:cs="Times New Roman"/>
                <w:sz w:val="20"/>
                <w:szCs w:val="20"/>
              </w:rPr>
              <w:t>neodstranitelná</w:t>
            </w:r>
          </w:p>
        </w:tc>
      </w:tr>
      <w:tr w:rsidR="00A233F8" w:rsidRPr="00430C7F" w14:paraId="7D35B0F9" w14:textId="77777777" w:rsidTr="00974974">
        <w:trPr>
          <w:trHeight w:val="592"/>
          <w:jc w:val="center"/>
        </w:trPr>
        <w:tc>
          <w:tcPr>
            <w:tcW w:w="7454" w:type="dxa"/>
            <w:vAlign w:val="center"/>
          </w:tcPr>
          <w:p w14:paraId="194D1610" w14:textId="09AA7411" w:rsidR="00A233F8" w:rsidRPr="00430C7F" w:rsidRDefault="00A233F8" w:rsidP="00430C7F">
            <w:pPr>
              <w:spacing w:after="0"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0C7F">
              <w:rPr>
                <w:rFonts w:ascii="Times New Roman" w:hAnsi="Times New Roman" w:cs="Times New Roman"/>
                <w:sz w:val="20"/>
                <w:szCs w:val="20"/>
              </w:rPr>
              <w:t>Otázka A</w:t>
            </w:r>
            <w:r w:rsidR="00AD659C" w:rsidRPr="00430C7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3DC6FE4D" w14:textId="29F3212C" w:rsidR="00A233F8" w:rsidRPr="00430C7F" w:rsidRDefault="00AE60AC" w:rsidP="00430C7F">
            <w:pPr>
              <w:spacing w:after="0"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Je ž</w:t>
            </w:r>
            <w:r w:rsidR="00A233F8" w:rsidRPr="00430C7F">
              <w:rPr>
                <w:rFonts w:ascii="Times New Roman" w:hAnsi="Times New Roman" w:cs="Times New Roman"/>
                <w:sz w:val="20"/>
                <w:szCs w:val="20"/>
              </w:rPr>
              <w:t>ádost v souladu s věcným zaměřením výzvy?</w:t>
            </w:r>
          </w:p>
        </w:tc>
        <w:tc>
          <w:tcPr>
            <w:tcW w:w="1721" w:type="dxa"/>
            <w:vAlign w:val="center"/>
          </w:tcPr>
          <w:p w14:paraId="6ED10FAA" w14:textId="694FE8D8" w:rsidR="00A233F8" w:rsidRDefault="00A233F8" w:rsidP="00430C7F">
            <w:pPr>
              <w:spacing w:after="0" w:line="252" w:lineRule="auto"/>
              <w:ind w:left="1026" w:hanging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16A146" w14:textId="46955DE9" w:rsidR="002546B0" w:rsidRPr="00430C7F" w:rsidRDefault="002546B0" w:rsidP="00430C7F">
            <w:pPr>
              <w:spacing w:after="0" w:line="252" w:lineRule="auto"/>
              <w:ind w:left="1026" w:hanging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B0">
              <w:rPr>
                <w:rFonts w:ascii="Times New Roman" w:hAnsi="Times New Roman" w:cs="Times New Roman"/>
                <w:sz w:val="20"/>
                <w:szCs w:val="20"/>
              </w:rPr>
              <w:t>neodstranitelná</w:t>
            </w:r>
          </w:p>
        </w:tc>
      </w:tr>
      <w:tr w:rsidR="00A233F8" w:rsidRPr="00430C7F" w14:paraId="38DDEF75" w14:textId="77777777" w:rsidTr="00974974">
        <w:trPr>
          <w:trHeight w:val="592"/>
          <w:jc w:val="center"/>
        </w:trPr>
        <w:tc>
          <w:tcPr>
            <w:tcW w:w="7454" w:type="dxa"/>
            <w:vAlign w:val="center"/>
          </w:tcPr>
          <w:p w14:paraId="7FA73655" w14:textId="6A046046" w:rsidR="00A233F8" w:rsidRPr="00430C7F" w:rsidRDefault="00A233F8" w:rsidP="00430C7F">
            <w:pPr>
              <w:spacing w:after="0"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0C7F">
              <w:rPr>
                <w:rFonts w:ascii="Times New Roman" w:hAnsi="Times New Roman" w:cs="Times New Roman"/>
                <w:sz w:val="20"/>
                <w:szCs w:val="20"/>
              </w:rPr>
              <w:t>Otázka A</w:t>
            </w:r>
            <w:r w:rsidR="007A44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082C4DD7" w14:textId="36AF5416" w:rsidR="00A233F8" w:rsidRPr="00430C7F" w:rsidRDefault="00C87C68" w:rsidP="00430C7F">
            <w:pPr>
              <w:spacing w:after="0"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0C7F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A233F8" w:rsidRPr="00430C7F">
              <w:rPr>
                <w:rFonts w:ascii="Times New Roman" w:hAnsi="Times New Roman" w:cs="Times New Roman"/>
                <w:sz w:val="20"/>
                <w:szCs w:val="20"/>
              </w:rPr>
              <w:t xml:space="preserve">ředložil </w:t>
            </w:r>
            <w:r w:rsidRPr="00430C7F">
              <w:rPr>
                <w:rFonts w:ascii="Times New Roman" w:hAnsi="Times New Roman" w:cs="Times New Roman"/>
                <w:sz w:val="20"/>
                <w:szCs w:val="20"/>
              </w:rPr>
              <w:t xml:space="preserve">žadatel </w:t>
            </w:r>
            <w:r w:rsidR="00A233F8" w:rsidRPr="00430C7F">
              <w:rPr>
                <w:rFonts w:ascii="Times New Roman" w:hAnsi="Times New Roman" w:cs="Times New Roman"/>
                <w:sz w:val="20"/>
                <w:szCs w:val="20"/>
              </w:rPr>
              <w:t>vyplněnou a podepsanou žádost s požadovanými náležitostmi podle § 14 odst. 3 rozpočtových pravidel?</w:t>
            </w:r>
          </w:p>
        </w:tc>
        <w:tc>
          <w:tcPr>
            <w:tcW w:w="1721" w:type="dxa"/>
            <w:vAlign w:val="center"/>
          </w:tcPr>
          <w:p w14:paraId="7BDEC218" w14:textId="39A49537" w:rsidR="00A233F8" w:rsidRDefault="00A233F8" w:rsidP="00430C7F">
            <w:pPr>
              <w:spacing w:after="0" w:line="252" w:lineRule="auto"/>
              <w:ind w:left="1026" w:hanging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B2EA94" w14:textId="5C22E6C2" w:rsidR="002546B0" w:rsidRPr="00430C7F" w:rsidRDefault="002546B0" w:rsidP="00430C7F">
            <w:pPr>
              <w:spacing w:after="0" w:line="252" w:lineRule="auto"/>
              <w:ind w:left="1026" w:hanging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B0">
              <w:rPr>
                <w:rFonts w:ascii="Times New Roman" w:hAnsi="Times New Roman" w:cs="Times New Roman"/>
                <w:sz w:val="20"/>
                <w:szCs w:val="20"/>
              </w:rPr>
              <w:t>odstraniteln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á</w:t>
            </w:r>
          </w:p>
        </w:tc>
      </w:tr>
      <w:tr w:rsidR="00FD4827" w:rsidRPr="00430C7F" w14:paraId="6A72C179" w14:textId="77777777" w:rsidTr="00974974">
        <w:trPr>
          <w:trHeight w:val="592"/>
          <w:jc w:val="center"/>
        </w:trPr>
        <w:tc>
          <w:tcPr>
            <w:tcW w:w="7454" w:type="dxa"/>
            <w:vAlign w:val="center"/>
          </w:tcPr>
          <w:p w14:paraId="6B215C3A" w14:textId="59D5473A" w:rsidR="00FD4827" w:rsidRPr="00430C7F" w:rsidRDefault="00FD4827" w:rsidP="00430C7F">
            <w:pPr>
              <w:spacing w:after="0"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0C7F">
              <w:rPr>
                <w:rFonts w:ascii="Times New Roman" w:hAnsi="Times New Roman" w:cs="Times New Roman"/>
                <w:sz w:val="20"/>
                <w:szCs w:val="20"/>
              </w:rPr>
              <w:t>Otázka A</w:t>
            </w:r>
            <w:r w:rsidR="007A446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79DC0179" w14:textId="3C742AF6" w:rsidR="00FD4827" w:rsidRPr="00430C7F" w:rsidRDefault="00AE60AC" w:rsidP="00430C7F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430C7F">
              <w:rPr>
                <w:rFonts w:ascii="Times New Roman" w:hAnsi="Times New Roman" w:cs="Times New Roman"/>
                <w:sz w:val="20"/>
                <w:szCs w:val="20"/>
              </w:rPr>
              <w:t xml:space="preserve">ředložil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ž</w:t>
            </w:r>
            <w:r w:rsidR="00FD4827" w:rsidRPr="00430C7F">
              <w:rPr>
                <w:rFonts w:ascii="Times New Roman" w:hAnsi="Times New Roman" w:cs="Times New Roman"/>
                <w:sz w:val="20"/>
                <w:szCs w:val="20"/>
              </w:rPr>
              <w:t>adatel dokumenty, které tvoří povinné přílohy žádosti:</w:t>
            </w:r>
          </w:p>
        </w:tc>
        <w:tc>
          <w:tcPr>
            <w:tcW w:w="1721" w:type="dxa"/>
            <w:vMerge w:val="restart"/>
            <w:vAlign w:val="center"/>
          </w:tcPr>
          <w:p w14:paraId="728DD244" w14:textId="79FD2449" w:rsidR="00FD4827" w:rsidRDefault="00FD4827" w:rsidP="00430C7F">
            <w:pPr>
              <w:spacing w:after="0" w:line="252" w:lineRule="auto"/>
              <w:ind w:left="1026" w:hanging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316816" w14:textId="64FE7A3A" w:rsidR="002546B0" w:rsidRPr="00430C7F" w:rsidRDefault="002546B0" w:rsidP="00430C7F">
            <w:pPr>
              <w:spacing w:after="0" w:line="252" w:lineRule="auto"/>
              <w:ind w:left="1026" w:hanging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B0">
              <w:rPr>
                <w:rFonts w:ascii="Times New Roman" w:hAnsi="Times New Roman" w:cs="Times New Roman"/>
                <w:sz w:val="20"/>
                <w:szCs w:val="20"/>
              </w:rPr>
              <w:t>odstraniteln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á</w:t>
            </w:r>
          </w:p>
        </w:tc>
      </w:tr>
      <w:tr w:rsidR="00FD4827" w:rsidRPr="00430C7F" w14:paraId="164FD0BA" w14:textId="77777777" w:rsidTr="00D51AE8">
        <w:trPr>
          <w:trHeight w:val="324"/>
          <w:jc w:val="center"/>
        </w:trPr>
        <w:tc>
          <w:tcPr>
            <w:tcW w:w="7454" w:type="dxa"/>
            <w:vAlign w:val="center"/>
          </w:tcPr>
          <w:p w14:paraId="4F75229C" w14:textId="2991AC8F" w:rsidR="00FD4827" w:rsidRPr="00430C7F" w:rsidRDefault="00FD4827" w:rsidP="00D84292">
            <w:pPr>
              <w:numPr>
                <w:ilvl w:val="0"/>
                <w:numId w:val="23"/>
              </w:numPr>
              <w:autoSpaceDE w:val="0"/>
              <w:adjustRightInd w:val="0"/>
              <w:spacing w:after="0" w:line="252" w:lineRule="auto"/>
              <w:ind w:left="180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C7F">
              <w:rPr>
                <w:rFonts w:ascii="Times New Roman" w:hAnsi="Times New Roman" w:cs="Times New Roman"/>
                <w:sz w:val="20"/>
                <w:szCs w:val="20"/>
              </w:rPr>
              <w:t>IZ</w:t>
            </w:r>
            <w:r w:rsidR="00AE60A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1721" w:type="dxa"/>
            <w:vMerge/>
            <w:vAlign w:val="center"/>
          </w:tcPr>
          <w:p w14:paraId="5BBDAAD7" w14:textId="3C69632D" w:rsidR="00FD4827" w:rsidRPr="00430C7F" w:rsidRDefault="00FD4827" w:rsidP="00430C7F">
            <w:pPr>
              <w:spacing w:after="0" w:line="252" w:lineRule="auto"/>
              <w:ind w:left="1026" w:hanging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4827" w:rsidRPr="00430C7F" w14:paraId="1DF5F69C" w14:textId="77777777" w:rsidTr="00D51AE8">
        <w:trPr>
          <w:trHeight w:val="286"/>
          <w:jc w:val="center"/>
        </w:trPr>
        <w:tc>
          <w:tcPr>
            <w:tcW w:w="7454" w:type="dxa"/>
            <w:vAlign w:val="center"/>
          </w:tcPr>
          <w:p w14:paraId="0F072226" w14:textId="6519E20E" w:rsidR="00FD4827" w:rsidRPr="00430C7F" w:rsidRDefault="00FD4827" w:rsidP="00430C7F">
            <w:pPr>
              <w:numPr>
                <w:ilvl w:val="0"/>
                <w:numId w:val="23"/>
              </w:numPr>
              <w:autoSpaceDE w:val="0"/>
              <w:adjustRightInd w:val="0"/>
              <w:spacing w:after="0" w:line="252" w:lineRule="auto"/>
              <w:ind w:left="180" w:hanging="18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0C7F">
              <w:rPr>
                <w:rFonts w:ascii="Times New Roman" w:hAnsi="Times New Roman" w:cs="Times New Roman"/>
                <w:sz w:val="20"/>
                <w:szCs w:val="20"/>
              </w:rPr>
              <w:t>čestné prohlášení žadatele o úplnosti investice z hlediska konečného uživatele</w:t>
            </w:r>
            <w:r w:rsidR="00AE60A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1721" w:type="dxa"/>
            <w:vMerge/>
            <w:vAlign w:val="center"/>
          </w:tcPr>
          <w:p w14:paraId="1FB5D696" w14:textId="468BEC1C" w:rsidR="00FD4827" w:rsidRPr="00430C7F" w:rsidRDefault="00FD4827" w:rsidP="00430C7F">
            <w:pPr>
              <w:spacing w:after="0" w:line="252" w:lineRule="auto"/>
              <w:ind w:left="1026" w:hanging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4827" w:rsidRPr="00430C7F" w14:paraId="742CC8E4" w14:textId="77777777" w:rsidTr="00974974">
        <w:trPr>
          <w:trHeight w:val="441"/>
          <w:jc w:val="center"/>
        </w:trPr>
        <w:tc>
          <w:tcPr>
            <w:tcW w:w="7454" w:type="dxa"/>
            <w:vAlign w:val="center"/>
          </w:tcPr>
          <w:p w14:paraId="41EEE7A1" w14:textId="373755F7" w:rsidR="00FD4827" w:rsidRPr="00D84292" w:rsidRDefault="00D84292" w:rsidP="00D84292">
            <w:pPr>
              <w:numPr>
                <w:ilvl w:val="0"/>
                <w:numId w:val="23"/>
              </w:numPr>
              <w:autoSpaceDE w:val="0"/>
              <w:adjustRightInd w:val="0"/>
              <w:spacing w:after="0" w:line="252" w:lineRule="auto"/>
              <w:ind w:left="180" w:hanging="1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4292">
              <w:rPr>
                <w:rFonts w:ascii="Times New Roman" w:hAnsi="Times New Roman" w:cs="Times New Roman"/>
                <w:sz w:val="20"/>
                <w:szCs w:val="20"/>
              </w:rPr>
              <w:t>tabulka Tvorby a čerpání prostředků Fondu reprodukce majetku v roce 2025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1721" w:type="dxa"/>
            <w:vMerge/>
            <w:vAlign w:val="center"/>
          </w:tcPr>
          <w:p w14:paraId="0538EEC6" w14:textId="0CB88412" w:rsidR="00FD4827" w:rsidRPr="00430C7F" w:rsidRDefault="00FD4827" w:rsidP="00430C7F">
            <w:pPr>
              <w:spacing w:after="0" w:line="252" w:lineRule="auto"/>
              <w:ind w:left="1026" w:hanging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4827" w:rsidRPr="00430C7F" w14:paraId="3FB934B7" w14:textId="77777777" w:rsidTr="00B34BF1">
        <w:trPr>
          <w:trHeight w:val="836"/>
          <w:jc w:val="center"/>
        </w:trPr>
        <w:tc>
          <w:tcPr>
            <w:tcW w:w="7454" w:type="dxa"/>
            <w:vAlign w:val="center"/>
          </w:tcPr>
          <w:p w14:paraId="7523BE0C" w14:textId="1C2BD408" w:rsidR="00FD4827" w:rsidRPr="00430C7F" w:rsidRDefault="00FD4827" w:rsidP="00430C7F">
            <w:pPr>
              <w:numPr>
                <w:ilvl w:val="0"/>
                <w:numId w:val="23"/>
              </w:numPr>
              <w:autoSpaceDE w:val="0"/>
              <w:adjustRightInd w:val="0"/>
              <w:spacing w:after="0" w:line="252" w:lineRule="auto"/>
              <w:ind w:left="180" w:hanging="1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0C7F">
              <w:rPr>
                <w:rFonts w:ascii="Times New Roman" w:hAnsi="Times New Roman" w:cs="Times New Roman"/>
                <w:sz w:val="20"/>
                <w:szCs w:val="20"/>
              </w:rPr>
              <w:t>plnou moc vystavenou statutárním orgánem v případě, že je statutární orgán zastupován jinou osobou, plná moc musí být písemná a musí z ní vyplývat zmocněnec, rozsah a doba zastoupení</w:t>
            </w:r>
            <w:r w:rsidR="00AE60A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1721" w:type="dxa"/>
            <w:vMerge/>
            <w:vAlign w:val="center"/>
          </w:tcPr>
          <w:p w14:paraId="773ECFDC" w14:textId="54ED2CD8" w:rsidR="00FD4827" w:rsidRPr="00430C7F" w:rsidRDefault="00FD4827" w:rsidP="00430C7F">
            <w:pPr>
              <w:spacing w:after="0" w:line="252" w:lineRule="auto"/>
              <w:ind w:left="1026" w:hanging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4BF1" w:rsidRPr="00430C7F" w14:paraId="4D21CF43" w14:textId="77777777" w:rsidTr="00B34BF1">
        <w:trPr>
          <w:trHeight w:val="378"/>
          <w:jc w:val="center"/>
        </w:trPr>
        <w:tc>
          <w:tcPr>
            <w:tcW w:w="7454" w:type="dxa"/>
            <w:vAlign w:val="center"/>
          </w:tcPr>
          <w:p w14:paraId="160B8BC6" w14:textId="723D963C" w:rsidR="00B34BF1" w:rsidRDefault="00B34BF1" w:rsidP="00B34BF1">
            <w:pPr>
              <w:numPr>
                <w:ilvl w:val="0"/>
                <w:numId w:val="23"/>
              </w:numPr>
              <w:autoSpaceDE w:val="0"/>
              <w:adjustRightInd w:val="0"/>
              <w:spacing w:after="0" w:line="252" w:lineRule="auto"/>
              <w:ind w:left="180" w:hanging="1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FD4827">
              <w:rPr>
                <w:rFonts w:ascii="Times New Roman" w:hAnsi="Times New Roman" w:cs="Times New Roman"/>
                <w:sz w:val="20"/>
                <w:szCs w:val="20"/>
              </w:rPr>
              <w:t>ouhlas zřizovatelské sekce MŠMT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1721" w:type="dxa"/>
            <w:vMerge/>
            <w:vAlign w:val="center"/>
          </w:tcPr>
          <w:p w14:paraId="53FDDD5B" w14:textId="77777777" w:rsidR="00B34BF1" w:rsidRPr="00430C7F" w:rsidRDefault="00B34BF1" w:rsidP="00430C7F">
            <w:pPr>
              <w:spacing w:after="0" w:line="252" w:lineRule="auto"/>
              <w:ind w:left="1026" w:hanging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4827" w:rsidRPr="00430C7F" w14:paraId="17397309" w14:textId="77777777" w:rsidTr="00B34BF1">
        <w:trPr>
          <w:trHeight w:val="413"/>
          <w:jc w:val="center"/>
        </w:trPr>
        <w:tc>
          <w:tcPr>
            <w:tcW w:w="7454" w:type="dxa"/>
            <w:vAlign w:val="center"/>
          </w:tcPr>
          <w:p w14:paraId="68172430" w14:textId="3FB96DB0" w:rsidR="00FD4827" w:rsidRPr="00B34BF1" w:rsidRDefault="00B34BF1" w:rsidP="00B34BF1">
            <w:pPr>
              <w:numPr>
                <w:ilvl w:val="0"/>
                <w:numId w:val="23"/>
              </w:numPr>
              <w:autoSpaceDE w:val="0"/>
              <w:adjustRightInd w:val="0"/>
              <w:spacing w:after="0" w:line="252" w:lineRule="auto"/>
              <w:ind w:left="180" w:hanging="1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4BF1">
              <w:rPr>
                <w:rFonts w:ascii="Times New Roman" w:hAnsi="Times New Roman" w:cs="Times New Roman"/>
                <w:sz w:val="20"/>
                <w:szCs w:val="20"/>
              </w:rPr>
              <w:t>dokumentace pro zadání veřejné zakázky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21" w:type="dxa"/>
            <w:vMerge/>
            <w:vAlign w:val="center"/>
          </w:tcPr>
          <w:p w14:paraId="5AD4226C" w14:textId="77777777" w:rsidR="00FD4827" w:rsidRPr="00430C7F" w:rsidRDefault="00FD4827" w:rsidP="00430C7F">
            <w:pPr>
              <w:spacing w:after="0" w:line="252" w:lineRule="auto"/>
              <w:ind w:left="1026" w:hanging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33F8" w:rsidRPr="00430C7F" w14:paraId="6E926342" w14:textId="77777777" w:rsidTr="00974974">
        <w:trPr>
          <w:trHeight w:val="693"/>
          <w:jc w:val="center"/>
        </w:trPr>
        <w:tc>
          <w:tcPr>
            <w:tcW w:w="7454" w:type="dxa"/>
            <w:vAlign w:val="center"/>
          </w:tcPr>
          <w:p w14:paraId="3F282BD2" w14:textId="77777777" w:rsidR="00A233F8" w:rsidRPr="00430C7F" w:rsidRDefault="00A233F8" w:rsidP="00430C7F">
            <w:pPr>
              <w:spacing w:after="0" w:line="252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0C7F">
              <w:rPr>
                <w:rFonts w:ascii="Times New Roman" w:hAnsi="Times New Roman" w:cs="Times New Roman"/>
                <w:sz w:val="20"/>
                <w:szCs w:val="20"/>
              </w:rPr>
              <w:t>Otázka A6</w:t>
            </w:r>
          </w:p>
          <w:p w14:paraId="0325DAE1" w14:textId="4AD46099" w:rsidR="00A233F8" w:rsidRPr="00430C7F" w:rsidRDefault="00A233F8" w:rsidP="00430C7F">
            <w:pPr>
              <w:spacing w:after="0"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0C7F">
              <w:rPr>
                <w:rFonts w:ascii="Times New Roman" w:hAnsi="Times New Roman" w:cs="Times New Roman"/>
                <w:bCs/>
                <w:sz w:val="20"/>
                <w:szCs w:val="20"/>
              </w:rPr>
              <w:t>Jsou</w:t>
            </w:r>
            <w:r w:rsidR="00AE60A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žádost,</w:t>
            </w:r>
            <w:r w:rsidRPr="00430C7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IZ a ostatní dokumenty řádně podepsány oprávněnou osobou žadatele?</w:t>
            </w:r>
          </w:p>
        </w:tc>
        <w:tc>
          <w:tcPr>
            <w:tcW w:w="1721" w:type="dxa"/>
            <w:vAlign w:val="center"/>
          </w:tcPr>
          <w:p w14:paraId="0052E0F2" w14:textId="7F660565" w:rsidR="00A233F8" w:rsidRDefault="00A233F8" w:rsidP="00430C7F">
            <w:pPr>
              <w:spacing w:after="0" w:line="252" w:lineRule="auto"/>
              <w:ind w:left="1026" w:hanging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4A9712" w14:textId="69F421CE" w:rsidR="002546B0" w:rsidRPr="00430C7F" w:rsidRDefault="002546B0" w:rsidP="00430C7F">
            <w:pPr>
              <w:spacing w:after="0" w:line="252" w:lineRule="auto"/>
              <w:ind w:left="1026" w:hanging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B0">
              <w:rPr>
                <w:rFonts w:ascii="Times New Roman" w:hAnsi="Times New Roman" w:cs="Times New Roman"/>
                <w:sz w:val="20"/>
                <w:szCs w:val="20"/>
              </w:rPr>
              <w:t>odstraniteln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á</w:t>
            </w:r>
          </w:p>
        </w:tc>
      </w:tr>
    </w:tbl>
    <w:p w14:paraId="10A43C07" w14:textId="33968A6A" w:rsidR="009B723E" w:rsidRPr="00397C7C" w:rsidRDefault="009B723E" w:rsidP="001A3CD8">
      <w:pPr>
        <w:pStyle w:val="Nadpis3"/>
        <w:keepLines/>
        <w:numPr>
          <w:ilvl w:val="1"/>
          <w:numId w:val="2"/>
        </w:numPr>
        <w:spacing w:before="120" w:after="120" w:line="252" w:lineRule="auto"/>
        <w:ind w:left="708" w:hanging="680"/>
        <w:jc w:val="both"/>
        <w:rPr>
          <w:rFonts w:ascii="Times New Roman" w:eastAsiaTheme="majorEastAsia" w:hAnsi="Times New Roman" w:cstheme="majorBidi"/>
          <w:b w:val="0"/>
          <w:bCs w:val="0"/>
          <w:kern w:val="3"/>
          <w:szCs w:val="24"/>
        </w:rPr>
      </w:pPr>
      <w:bookmarkStart w:id="11" w:name="_Hlk113515145"/>
      <w:r w:rsidRPr="00397C7C">
        <w:rPr>
          <w:rFonts w:ascii="Times New Roman" w:eastAsiaTheme="majorEastAsia" w:hAnsi="Times New Roman" w:cstheme="majorBidi"/>
          <w:kern w:val="3"/>
          <w:szCs w:val="24"/>
        </w:rPr>
        <w:t xml:space="preserve">Věcné </w:t>
      </w:r>
      <w:r w:rsidRPr="001A3CD8">
        <w:rPr>
          <w:rFonts w:ascii="Times New Roman" w:hAnsi="Times New Roman"/>
          <w:lang w:eastAsia="en-US"/>
        </w:rPr>
        <w:t>hodnocení</w:t>
      </w:r>
      <w:r w:rsidRPr="00397C7C">
        <w:rPr>
          <w:rFonts w:ascii="Times New Roman" w:eastAsiaTheme="majorEastAsia" w:hAnsi="Times New Roman" w:cstheme="majorBidi"/>
          <w:kern w:val="3"/>
          <w:szCs w:val="24"/>
        </w:rPr>
        <w:t xml:space="preserve"> IZ</w:t>
      </w:r>
    </w:p>
    <w:p w14:paraId="079F9CBB" w14:textId="77777777" w:rsidR="009B723E" w:rsidRPr="00397C7C" w:rsidRDefault="009B723E" w:rsidP="00974974">
      <w:pPr>
        <w:spacing w:before="120" w:after="120" w:line="252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4974">
        <w:rPr>
          <w:rFonts w:ascii="Times New Roman" w:eastAsia="Times New Roman" w:hAnsi="Times New Roman" w:cs="Times New Roman"/>
          <w:sz w:val="24"/>
          <w:szCs w:val="24"/>
          <w:lang w:eastAsia="cs-CZ"/>
        </w:rPr>
        <w:t>Věcnému</w:t>
      </w:r>
      <w:r w:rsidRPr="00397C7C">
        <w:rPr>
          <w:rFonts w:ascii="Times New Roman" w:eastAsia="Calibri" w:hAnsi="Times New Roman" w:cs="Times New Roman"/>
          <w:sz w:val="24"/>
          <w:szCs w:val="24"/>
        </w:rPr>
        <w:t xml:space="preserve"> hodnocení IZ odpovídá hodnocení kvality zpracování žádosti z hlediska jejího obsahu </w:t>
      </w:r>
      <w:r w:rsidRPr="00397C7C">
        <w:rPr>
          <w:rFonts w:ascii="Times New Roman" w:eastAsia="Calibri" w:hAnsi="Times New Roman" w:cs="Times New Roman"/>
          <w:sz w:val="24"/>
          <w:szCs w:val="24"/>
        </w:rPr>
        <w:br/>
        <w:t>a technicko-ekonomického řešení s ohledem na naplňování věcného zaměření výzvy. Případné vady vyplývající z věcného hodnocení IZ jsou považovány za napravitelné.</w:t>
      </w:r>
    </w:p>
    <w:p w14:paraId="114C70A7" w14:textId="77777777" w:rsidR="009B723E" w:rsidRDefault="009B723E" w:rsidP="009B723E">
      <w:pPr>
        <w:keepNext/>
        <w:keepLines/>
        <w:spacing w:before="120" w:after="120" w:line="240" w:lineRule="auto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bookmarkStart w:id="12" w:name="_Hlk118964315"/>
      <w:r w:rsidRPr="00397C7C">
        <w:rPr>
          <w:rFonts w:ascii="Times New Roman" w:eastAsia="Calibri" w:hAnsi="Times New Roman" w:cs="Times New Roman"/>
          <w:sz w:val="24"/>
          <w:szCs w:val="24"/>
        </w:rPr>
        <w:t>Věcné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97C7C">
        <w:rPr>
          <w:rFonts w:ascii="Times New Roman" w:eastAsia="Calibri" w:hAnsi="Times New Roman" w:cs="Times New Roman"/>
          <w:sz w:val="24"/>
          <w:szCs w:val="24"/>
        </w:rPr>
        <w:t xml:space="preserve">hodnocení IZ bude poskytovatelem prováděno systémem odpovědi </w:t>
      </w:r>
      <w:r w:rsidRPr="00397C7C">
        <w:rPr>
          <w:rFonts w:ascii="Times New Roman" w:eastAsia="Calibri" w:hAnsi="Times New Roman" w:cs="Times New Roman"/>
          <w:sz w:val="24"/>
          <w:szCs w:val="24"/>
        </w:rPr>
        <w:br/>
        <w:t>ANO / NE. Pokud žádost u všech otázek obdrží ANO, bude navržena k financování.</w:t>
      </w:r>
    </w:p>
    <w:p w14:paraId="2D53B9D6" w14:textId="624A0CEC" w:rsidR="002D43AA" w:rsidRPr="001A3CD8" w:rsidRDefault="00885A0B" w:rsidP="00974974">
      <w:pPr>
        <w:spacing w:before="120" w:after="12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30C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Věcné hodnocení bude probíhat níže uvedenými otázkami. Žadatel může být v rámci </w:t>
      </w:r>
      <w:r w:rsidR="007871B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hodnocení </w:t>
      </w:r>
      <w:r w:rsidR="007871B5" w:rsidRPr="00430C7F">
        <w:rPr>
          <w:rFonts w:ascii="Times New Roman" w:eastAsia="Times New Roman" w:hAnsi="Times New Roman" w:cs="Times New Roman"/>
          <w:sz w:val="24"/>
          <w:szCs w:val="24"/>
          <w:lang w:eastAsia="cs-CZ"/>
        </w:rPr>
        <w:t>poskytovatelem</w:t>
      </w:r>
      <w:r w:rsidRPr="00430C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písemně vyzván </w:t>
      </w:r>
      <w:r w:rsidRPr="00430C7F">
        <w:rPr>
          <w:rFonts w:ascii="Times New Roman" w:eastAsia="Calibri" w:hAnsi="Times New Roman" w:cs="Times New Roman"/>
          <w:sz w:val="24"/>
          <w:szCs w:val="24"/>
        </w:rPr>
        <w:t>k doplnění chybějících podkladů nebo úpravě žádosti</w:t>
      </w:r>
      <w:r w:rsidRPr="00430C7F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9"/>
      </w:r>
      <w:r w:rsidRPr="00430C7F">
        <w:rPr>
          <w:rFonts w:ascii="Times New Roman" w:eastAsia="Calibri" w:hAnsi="Times New Roman" w:cs="Times New Roman"/>
          <w:sz w:val="24"/>
          <w:szCs w:val="24"/>
        </w:rPr>
        <w:t xml:space="preserve"> v</w:t>
      </w:r>
      <w:r>
        <w:rPr>
          <w:rFonts w:ascii="Times New Roman" w:eastAsia="Calibri" w:hAnsi="Times New Roman" w:cs="Times New Roman"/>
          <w:sz w:val="24"/>
          <w:szCs w:val="24"/>
        </w:rPr>
        <w:t> </w:t>
      </w:r>
      <w:r w:rsidRPr="00430C7F">
        <w:rPr>
          <w:rFonts w:ascii="Times New Roman" w:eastAsia="Calibri" w:hAnsi="Times New Roman" w:cs="Times New Roman"/>
          <w:sz w:val="24"/>
          <w:szCs w:val="24"/>
        </w:rPr>
        <w:t>přiměřené lhůtě stanovené poskytovatelem.</w:t>
      </w:r>
    </w:p>
    <w:p w14:paraId="3C8A6B6B" w14:textId="000D2502" w:rsidR="009B723E" w:rsidRPr="00974974" w:rsidRDefault="00974974" w:rsidP="00974974">
      <w:pPr>
        <w:spacing w:before="120" w:after="120" w:line="25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4974">
        <w:rPr>
          <w:rFonts w:ascii="Times New Roman" w:hAnsi="Times New Roman" w:cs="Times New Roman"/>
          <w:b/>
          <w:sz w:val="24"/>
          <w:szCs w:val="24"/>
        </w:rPr>
        <w:t>Oddíl B 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4974">
        <w:rPr>
          <w:rFonts w:ascii="Times New Roman" w:hAnsi="Times New Roman" w:cs="Times New Roman"/>
          <w:b/>
          <w:sz w:val="24"/>
          <w:szCs w:val="24"/>
        </w:rPr>
        <w:t>Věcné hodnocení IZ</w:t>
      </w:r>
    </w:p>
    <w:tbl>
      <w:tblPr>
        <w:tblStyle w:val="Mkatabulky3"/>
        <w:tblW w:w="9110" w:type="dxa"/>
        <w:jc w:val="center"/>
        <w:tblLayout w:type="fixed"/>
        <w:tblLook w:val="0480" w:firstRow="0" w:lastRow="0" w:firstColumn="1" w:lastColumn="0" w:noHBand="0" w:noVBand="1"/>
      </w:tblPr>
      <w:tblGrid>
        <w:gridCol w:w="9110"/>
      </w:tblGrid>
      <w:tr w:rsidR="009B723E" w:rsidRPr="00135F56" w14:paraId="4C273D11" w14:textId="77777777" w:rsidTr="00974974">
        <w:trPr>
          <w:cantSplit/>
          <w:trHeight w:val="435"/>
          <w:jc w:val="center"/>
        </w:trPr>
        <w:tc>
          <w:tcPr>
            <w:tcW w:w="9110" w:type="dxa"/>
            <w:shd w:val="clear" w:color="auto" w:fill="BDD6EE" w:themeFill="accent1" w:themeFillTint="66"/>
            <w:vAlign w:val="center"/>
          </w:tcPr>
          <w:bookmarkEnd w:id="12"/>
          <w:p w14:paraId="2547BCEB" w14:textId="2A08FA48" w:rsidR="009B723E" w:rsidRPr="00135F56" w:rsidRDefault="009B723E" w:rsidP="00D21E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5F56">
              <w:rPr>
                <w:rFonts w:ascii="Times New Roman" w:hAnsi="Times New Roman" w:cs="Times New Roman"/>
                <w:b/>
              </w:rPr>
              <w:t>Kontrolní otázky</w:t>
            </w:r>
          </w:p>
        </w:tc>
      </w:tr>
      <w:tr w:rsidR="009B723E" w:rsidRPr="00135F56" w14:paraId="1DEAA389" w14:textId="77777777" w:rsidTr="00974974">
        <w:trPr>
          <w:cantSplit/>
          <w:trHeight w:val="400"/>
          <w:jc w:val="center"/>
        </w:trPr>
        <w:tc>
          <w:tcPr>
            <w:tcW w:w="9110" w:type="dxa"/>
            <w:shd w:val="clear" w:color="auto" w:fill="BDD6EE" w:themeFill="accent1" w:themeFillTint="66"/>
            <w:vAlign w:val="center"/>
          </w:tcPr>
          <w:p w14:paraId="2FBDC2E5" w14:textId="17528618" w:rsidR="009B723E" w:rsidRPr="008C7035" w:rsidRDefault="00974974" w:rsidP="009749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K</w:t>
            </w:r>
            <w:r w:rsidRPr="00135F56">
              <w:rPr>
                <w:rFonts w:ascii="Times New Roman" w:hAnsi="Times New Roman" w:cs="Times New Roman"/>
                <w:b/>
              </w:rPr>
              <w:t>ontrola technického a ekonomického řešení</w:t>
            </w:r>
          </w:p>
        </w:tc>
      </w:tr>
      <w:tr w:rsidR="009B723E" w:rsidRPr="00135F56" w14:paraId="605270B3" w14:textId="77777777" w:rsidTr="00974974">
        <w:trPr>
          <w:cantSplit/>
          <w:trHeight w:val="523"/>
          <w:jc w:val="center"/>
        </w:trPr>
        <w:tc>
          <w:tcPr>
            <w:tcW w:w="9110" w:type="dxa"/>
            <w:shd w:val="clear" w:color="auto" w:fill="FFFFFF" w:themeFill="background1"/>
            <w:vAlign w:val="center"/>
          </w:tcPr>
          <w:p w14:paraId="4D90782A" w14:textId="7EDEF8BF" w:rsidR="009B723E" w:rsidRPr="008C7035" w:rsidRDefault="009B723E" w:rsidP="00D21E2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7035">
              <w:rPr>
                <w:rFonts w:ascii="Times New Roman" w:hAnsi="Times New Roman" w:cs="Times New Roman"/>
                <w:sz w:val="20"/>
                <w:szCs w:val="20"/>
              </w:rPr>
              <w:t xml:space="preserve">Otázka </w:t>
            </w:r>
            <w:r w:rsidR="00974974"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="007871B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3A5EC258" w14:textId="0E50884C" w:rsidR="009B723E" w:rsidRPr="00135F56" w:rsidRDefault="009B723E" w:rsidP="00D21E2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03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Je popis potřebnosti realizace akce kvalitně a výstižně </w:t>
            </w:r>
            <w:r w:rsidRPr="005D55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zpracován? </w:t>
            </w:r>
            <w:r w:rsidRPr="005D5512">
              <w:rPr>
                <w:rFonts w:ascii="Times New Roman" w:hAnsi="Times New Roman" w:cs="Times New Roman"/>
                <w:sz w:val="20"/>
                <w:szCs w:val="20"/>
              </w:rPr>
              <w:t>(odkaz na</w:t>
            </w:r>
            <w:r w:rsidR="005D5512" w:rsidRPr="005D55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5512">
              <w:rPr>
                <w:rFonts w:ascii="Times New Roman" w:hAnsi="Times New Roman" w:cs="Times New Roman"/>
                <w:sz w:val="20"/>
                <w:szCs w:val="20"/>
              </w:rPr>
              <w:t xml:space="preserve">bod </w:t>
            </w:r>
            <w:r w:rsidR="007871B5" w:rsidRPr="005D5512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Pr="005D5512">
              <w:rPr>
                <w:rFonts w:ascii="Times New Roman" w:hAnsi="Times New Roman" w:cs="Times New Roman"/>
                <w:sz w:val="20"/>
                <w:szCs w:val="20"/>
              </w:rPr>
              <w:t>IZ)</w:t>
            </w:r>
          </w:p>
        </w:tc>
      </w:tr>
      <w:tr w:rsidR="00E60A7D" w:rsidRPr="00135F56" w14:paraId="3D5CA2F0" w14:textId="77777777" w:rsidTr="00974974">
        <w:trPr>
          <w:cantSplit/>
          <w:trHeight w:val="523"/>
          <w:jc w:val="center"/>
        </w:trPr>
        <w:tc>
          <w:tcPr>
            <w:tcW w:w="9110" w:type="dxa"/>
            <w:shd w:val="clear" w:color="auto" w:fill="FFFFFF" w:themeFill="background1"/>
            <w:vAlign w:val="center"/>
          </w:tcPr>
          <w:p w14:paraId="55BA6ED9" w14:textId="39F741F1" w:rsidR="00E60A7D" w:rsidRPr="008C7035" w:rsidRDefault="00E60A7D" w:rsidP="00E60A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7035">
              <w:rPr>
                <w:rFonts w:ascii="Times New Roman" w:hAnsi="Times New Roman" w:cs="Times New Roman"/>
                <w:sz w:val="20"/>
                <w:szCs w:val="20"/>
              </w:rPr>
              <w:t xml:space="preserve">Otázka </w:t>
            </w:r>
            <w:r w:rsidR="00974974"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="00D176B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6C3B6348" w14:textId="4441518B" w:rsidR="00E60A7D" w:rsidRPr="00135F56" w:rsidRDefault="00E60A7D" w:rsidP="00E60A7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035">
              <w:rPr>
                <w:rFonts w:ascii="Times New Roman" w:hAnsi="Times New Roman" w:cs="Times New Roman"/>
                <w:sz w:val="20"/>
                <w:szCs w:val="20"/>
              </w:rPr>
              <w:t xml:space="preserve">Popisuje žadatel výstižně stav stávajícího </w:t>
            </w:r>
            <w:r w:rsidRPr="005D5512">
              <w:rPr>
                <w:rFonts w:ascii="Times New Roman" w:hAnsi="Times New Roman" w:cs="Times New Roman"/>
                <w:sz w:val="20"/>
                <w:szCs w:val="20"/>
              </w:rPr>
              <w:t xml:space="preserve">majetku? (odkaz na </w:t>
            </w:r>
            <w:r w:rsidR="00783E77" w:rsidRPr="005D5512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Pr="005D5512">
              <w:rPr>
                <w:rFonts w:ascii="Times New Roman" w:hAnsi="Times New Roman" w:cs="Times New Roman"/>
                <w:sz w:val="20"/>
                <w:szCs w:val="20"/>
              </w:rPr>
              <w:t xml:space="preserve"> bod IZ)</w:t>
            </w:r>
          </w:p>
        </w:tc>
      </w:tr>
      <w:tr w:rsidR="00D176B7" w:rsidRPr="00135F56" w14:paraId="57993398" w14:textId="77777777" w:rsidTr="00974974">
        <w:trPr>
          <w:cantSplit/>
          <w:trHeight w:val="523"/>
          <w:jc w:val="center"/>
        </w:trPr>
        <w:tc>
          <w:tcPr>
            <w:tcW w:w="9110" w:type="dxa"/>
            <w:shd w:val="clear" w:color="auto" w:fill="FFFFFF" w:themeFill="background1"/>
            <w:vAlign w:val="center"/>
          </w:tcPr>
          <w:p w14:paraId="673D8126" w14:textId="4E412B67" w:rsidR="00D176B7" w:rsidRPr="008C7035" w:rsidRDefault="00D176B7" w:rsidP="00D176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703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Otázka </w:t>
            </w:r>
            <w:r w:rsidR="00974974">
              <w:rPr>
                <w:rFonts w:ascii="Times New Roman" w:hAnsi="Times New Roman" w:cs="Times New Roman"/>
                <w:bCs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  <w:p w14:paraId="6B488167" w14:textId="11532EA1" w:rsidR="00D176B7" w:rsidRPr="008C7035" w:rsidRDefault="00D176B7" w:rsidP="00D176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703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Popisuje žadatel výstižně navrhované </w:t>
            </w:r>
            <w:r w:rsidRPr="005D5512">
              <w:rPr>
                <w:rFonts w:ascii="Times New Roman" w:hAnsi="Times New Roman" w:cs="Times New Roman"/>
                <w:bCs/>
                <w:sz w:val="20"/>
                <w:szCs w:val="20"/>
              </w:rPr>
              <w:t>řešení?</w:t>
            </w:r>
            <w:r w:rsidRPr="005D5512">
              <w:rPr>
                <w:rFonts w:ascii="Times New Roman" w:hAnsi="Times New Roman" w:cs="Times New Roman"/>
                <w:sz w:val="20"/>
                <w:szCs w:val="20"/>
              </w:rPr>
              <w:t xml:space="preserve"> (odkaz na </w:t>
            </w:r>
            <w:r w:rsidR="00783E77" w:rsidRPr="005D5512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 w:rsidRPr="005D5512">
              <w:rPr>
                <w:rFonts w:ascii="Times New Roman" w:hAnsi="Times New Roman" w:cs="Times New Roman"/>
                <w:sz w:val="20"/>
                <w:szCs w:val="20"/>
              </w:rPr>
              <w:t> bod IZ)</w:t>
            </w:r>
          </w:p>
        </w:tc>
      </w:tr>
      <w:tr w:rsidR="00D176B7" w:rsidRPr="00135F56" w14:paraId="4F54B90F" w14:textId="77777777" w:rsidTr="00974974">
        <w:trPr>
          <w:cantSplit/>
          <w:trHeight w:val="523"/>
          <w:jc w:val="center"/>
        </w:trPr>
        <w:tc>
          <w:tcPr>
            <w:tcW w:w="9110" w:type="dxa"/>
            <w:shd w:val="clear" w:color="auto" w:fill="FFFFFF" w:themeFill="background1"/>
            <w:vAlign w:val="center"/>
          </w:tcPr>
          <w:p w14:paraId="54451E57" w14:textId="4D0B3BE5" w:rsidR="00D176B7" w:rsidRPr="008C7035" w:rsidRDefault="00D176B7" w:rsidP="00D176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7035">
              <w:rPr>
                <w:rFonts w:ascii="Times New Roman" w:hAnsi="Times New Roman" w:cs="Times New Roman"/>
                <w:sz w:val="20"/>
                <w:szCs w:val="20"/>
              </w:rPr>
              <w:t xml:space="preserve">Otázka </w:t>
            </w:r>
            <w:r w:rsidR="00974974"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21DA50A6" w14:textId="7EF51A91" w:rsidR="00D176B7" w:rsidRPr="008C7035" w:rsidRDefault="00D176B7" w:rsidP="00D176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7035">
              <w:rPr>
                <w:rFonts w:ascii="Times New Roman" w:hAnsi="Times New Roman" w:cs="Times New Roman"/>
                <w:sz w:val="20"/>
                <w:szCs w:val="20"/>
              </w:rPr>
              <w:t>Jsou v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IZ</w:t>
            </w:r>
            <w:r w:rsidRPr="008C70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uvedeny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informace týkající se normativní </w:t>
            </w:r>
            <w:r w:rsidRPr="005D55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úpravy? </w:t>
            </w:r>
            <w:r w:rsidRPr="005D5512">
              <w:rPr>
                <w:rFonts w:ascii="Times New Roman" w:hAnsi="Times New Roman" w:cs="Times New Roman"/>
                <w:sz w:val="20"/>
                <w:szCs w:val="20"/>
              </w:rPr>
              <w:t xml:space="preserve">(odkaz na </w:t>
            </w:r>
            <w:r w:rsidR="00783E77" w:rsidRPr="005D551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5D5512">
              <w:rPr>
                <w:rFonts w:ascii="Times New Roman" w:hAnsi="Times New Roman" w:cs="Times New Roman"/>
                <w:sz w:val="20"/>
                <w:szCs w:val="20"/>
              </w:rPr>
              <w:t>. bod IZ)</w:t>
            </w:r>
          </w:p>
        </w:tc>
      </w:tr>
      <w:tr w:rsidR="00D176B7" w:rsidRPr="00135F56" w14:paraId="61462E6D" w14:textId="77777777" w:rsidTr="00974974">
        <w:trPr>
          <w:cantSplit/>
          <w:trHeight w:val="523"/>
          <w:jc w:val="center"/>
        </w:trPr>
        <w:tc>
          <w:tcPr>
            <w:tcW w:w="9110" w:type="dxa"/>
            <w:shd w:val="clear" w:color="auto" w:fill="FFFFFF" w:themeFill="background1"/>
            <w:vAlign w:val="center"/>
          </w:tcPr>
          <w:p w14:paraId="0490EF34" w14:textId="48AB19D0" w:rsidR="00D176B7" w:rsidRPr="008C7035" w:rsidRDefault="00D176B7" w:rsidP="00D176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7035">
              <w:rPr>
                <w:rFonts w:ascii="Times New Roman" w:hAnsi="Times New Roman" w:cs="Times New Roman"/>
                <w:sz w:val="20"/>
                <w:szCs w:val="20"/>
              </w:rPr>
              <w:t xml:space="preserve">Otázka </w:t>
            </w:r>
            <w:r w:rsidR="00974974"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Pr="008C703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47354288" w14:textId="1A7B6645" w:rsidR="00D176B7" w:rsidRPr="00135F56" w:rsidRDefault="00D176B7" w:rsidP="00D176B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035">
              <w:rPr>
                <w:rFonts w:ascii="Times New Roman" w:hAnsi="Times New Roman" w:cs="Times New Roman"/>
                <w:sz w:val="20"/>
                <w:szCs w:val="20"/>
              </w:rPr>
              <w:t xml:space="preserve">Doložil nebo uvedl žadatel ke každému výdaji prokazatelný způsob stanovení předpokládané </w:t>
            </w:r>
            <w:r w:rsidRPr="005D5512">
              <w:rPr>
                <w:rFonts w:ascii="Times New Roman" w:hAnsi="Times New Roman" w:cs="Times New Roman"/>
                <w:sz w:val="20"/>
                <w:szCs w:val="20"/>
              </w:rPr>
              <w:t>částky? (odkaz na 3. bod IZ)</w:t>
            </w:r>
          </w:p>
        </w:tc>
      </w:tr>
      <w:tr w:rsidR="00D176B7" w:rsidRPr="00135F56" w14:paraId="40F1FB61" w14:textId="77777777" w:rsidTr="00974974">
        <w:trPr>
          <w:cantSplit/>
          <w:trHeight w:val="523"/>
          <w:jc w:val="center"/>
        </w:trPr>
        <w:tc>
          <w:tcPr>
            <w:tcW w:w="9110" w:type="dxa"/>
            <w:shd w:val="clear" w:color="auto" w:fill="FFFFFF" w:themeFill="background1"/>
            <w:vAlign w:val="center"/>
          </w:tcPr>
          <w:p w14:paraId="5C6FEF53" w14:textId="07C3A8B1" w:rsidR="00D176B7" w:rsidRPr="008C7035" w:rsidRDefault="00D176B7" w:rsidP="00D176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7035">
              <w:rPr>
                <w:rFonts w:ascii="Times New Roman" w:hAnsi="Times New Roman" w:cs="Times New Roman"/>
                <w:sz w:val="20"/>
                <w:szCs w:val="20"/>
              </w:rPr>
              <w:t xml:space="preserve">Otázka </w:t>
            </w:r>
            <w:r w:rsidR="00974974"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Pr="008C703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14:paraId="4D3D3A4A" w14:textId="1BCED128" w:rsidR="00D176B7" w:rsidRPr="00135F56" w:rsidRDefault="00D176B7" w:rsidP="00D176B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035">
              <w:rPr>
                <w:rFonts w:ascii="Times New Roman" w:hAnsi="Times New Roman" w:cs="Times New Roman"/>
                <w:sz w:val="20"/>
                <w:szCs w:val="20"/>
              </w:rPr>
              <w:t xml:space="preserve">Zpracoval žadatel předpokládané celkové výdaje akce v předepsané </w:t>
            </w:r>
            <w:r w:rsidRPr="005D5512">
              <w:rPr>
                <w:rFonts w:ascii="Times New Roman" w:hAnsi="Times New Roman" w:cs="Times New Roman"/>
                <w:sz w:val="20"/>
                <w:szCs w:val="20"/>
              </w:rPr>
              <w:t>struktuře? (odkaz na 2. bod IZ)</w:t>
            </w:r>
          </w:p>
        </w:tc>
      </w:tr>
      <w:tr w:rsidR="00D176B7" w:rsidRPr="00135F56" w14:paraId="32B19832" w14:textId="77777777" w:rsidTr="00974974">
        <w:trPr>
          <w:cantSplit/>
          <w:trHeight w:val="523"/>
          <w:jc w:val="center"/>
        </w:trPr>
        <w:tc>
          <w:tcPr>
            <w:tcW w:w="9110" w:type="dxa"/>
            <w:shd w:val="clear" w:color="auto" w:fill="FFFFFF" w:themeFill="background1"/>
            <w:vAlign w:val="center"/>
          </w:tcPr>
          <w:p w14:paraId="790173B8" w14:textId="2E1CE5C0" w:rsidR="00D176B7" w:rsidRPr="00E60A7D" w:rsidRDefault="00D176B7" w:rsidP="00D176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0A7D">
              <w:rPr>
                <w:rFonts w:ascii="Times New Roman" w:hAnsi="Times New Roman" w:cs="Times New Roman"/>
                <w:sz w:val="20"/>
                <w:szCs w:val="20"/>
              </w:rPr>
              <w:t xml:space="preserve">Otázka </w:t>
            </w:r>
            <w:r w:rsidR="00974974"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="00783E7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783E77" w:rsidRPr="00E60A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DDA1702" w14:textId="315C5B29" w:rsidR="00D176B7" w:rsidRPr="008C7035" w:rsidRDefault="00D176B7" w:rsidP="00D176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0A7D">
              <w:rPr>
                <w:rFonts w:ascii="Times New Roman" w:hAnsi="Times New Roman" w:cs="Times New Roman"/>
                <w:sz w:val="20"/>
                <w:szCs w:val="20"/>
              </w:rPr>
              <w:t xml:space="preserve">Jsou indikátory akce řádně doplněny v tabulce v požadované </w:t>
            </w:r>
            <w:r w:rsidRPr="005D5512">
              <w:rPr>
                <w:rFonts w:ascii="Times New Roman" w:hAnsi="Times New Roman" w:cs="Times New Roman"/>
                <w:sz w:val="20"/>
                <w:szCs w:val="20"/>
              </w:rPr>
              <w:t>struktuře? (odkaz na 8. bod IZ)</w:t>
            </w:r>
          </w:p>
        </w:tc>
      </w:tr>
      <w:tr w:rsidR="00D176B7" w:rsidRPr="00135F56" w14:paraId="3A63E0F5" w14:textId="77777777" w:rsidTr="00974974">
        <w:trPr>
          <w:cantSplit/>
          <w:trHeight w:val="523"/>
          <w:jc w:val="center"/>
        </w:trPr>
        <w:tc>
          <w:tcPr>
            <w:tcW w:w="9110" w:type="dxa"/>
            <w:shd w:val="clear" w:color="auto" w:fill="FFFFFF" w:themeFill="background1"/>
            <w:vAlign w:val="center"/>
          </w:tcPr>
          <w:p w14:paraId="070E84BA" w14:textId="0B6944DC" w:rsidR="00D176B7" w:rsidRPr="008C7035" w:rsidRDefault="00D176B7" w:rsidP="00D176B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7035">
              <w:rPr>
                <w:rFonts w:ascii="Times New Roman" w:hAnsi="Times New Roman" w:cs="Times New Roman"/>
                <w:sz w:val="20"/>
                <w:szCs w:val="20"/>
              </w:rPr>
              <w:t xml:space="preserve">Otázka </w:t>
            </w:r>
            <w:r w:rsidR="00974974"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Pr="008C7035">
              <w:rPr>
                <w:rFonts w:ascii="Times New Roman" w:hAnsi="Times New Roman"/>
                <w:sz w:val="20"/>
                <w:szCs w:val="20"/>
              </w:rPr>
              <w:t xml:space="preserve">8 </w:t>
            </w:r>
          </w:p>
          <w:p w14:paraId="5306792F" w14:textId="6BC2E6AD" w:rsidR="00D176B7" w:rsidRPr="00135F56" w:rsidRDefault="00D176B7" w:rsidP="00D176B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035">
              <w:rPr>
                <w:rFonts w:ascii="Times New Roman" w:hAnsi="Times New Roman"/>
                <w:sz w:val="20"/>
                <w:szCs w:val="20"/>
              </w:rPr>
              <w:t xml:space="preserve">Je popsán časový harmonogram realizace akce a </w:t>
            </w:r>
            <w:r w:rsidRPr="005D5512">
              <w:rPr>
                <w:rFonts w:ascii="Times New Roman" w:hAnsi="Times New Roman"/>
                <w:sz w:val="20"/>
                <w:szCs w:val="20"/>
              </w:rPr>
              <w:t xml:space="preserve">je reálný? </w:t>
            </w:r>
            <w:r w:rsidRPr="005D5512">
              <w:rPr>
                <w:rFonts w:ascii="Times New Roman" w:hAnsi="Times New Roman" w:cs="Times New Roman"/>
                <w:sz w:val="20"/>
                <w:szCs w:val="20"/>
              </w:rPr>
              <w:t xml:space="preserve">(odkaz na </w:t>
            </w:r>
            <w:r w:rsidR="00783E77" w:rsidRPr="005D551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5D5512">
              <w:rPr>
                <w:rFonts w:ascii="Times New Roman" w:hAnsi="Times New Roman" w:cs="Times New Roman"/>
                <w:sz w:val="20"/>
                <w:szCs w:val="20"/>
              </w:rPr>
              <w:t>. bod IZ)</w:t>
            </w:r>
            <w:r w:rsidRPr="008C70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176B7" w:rsidRPr="00135F56" w14:paraId="4642C03B" w14:textId="77777777" w:rsidTr="00974974">
        <w:trPr>
          <w:cantSplit/>
          <w:trHeight w:val="523"/>
          <w:jc w:val="center"/>
        </w:trPr>
        <w:tc>
          <w:tcPr>
            <w:tcW w:w="9110" w:type="dxa"/>
            <w:shd w:val="clear" w:color="auto" w:fill="FFFFFF" w:themeFill="background1"/>
            <w:vAlign w:val="center"/>
          </w:tcPr>
          <w:p w14:paraId="24B9EB86" w14:textId="2A7CA2E7" w:rsidR="00D176B7" w:rsidRPr="008C7035" w:rsidRDefault="00D176B7" w:rsidP="00D176B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7035">
              <w:rPr>
                <w:rFonts w:ascii="Times New Roman" w:hAnsi="Times New Roman" w:cs="Times New Roman"/>
                <w:sz w:val="20"/>
                <w:szCs w:val="20"/>
              </w:rPr>
              <w:t xml:space="preserve">Otázka </w:t>
            </w:r>
            <w:r w:rsidR="00974974"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Pr="008C7035">
              <w:rPr>
                <w:rFonts w:ascii="Times New Roman" w:hAnsi="Times New Roman"/>
                <w:sz w:val="20"/>
                <w:szCs w:val="20"/>
              </w:rPr>
              <w:t>9</w:t>
            </w:r>
          </w:p>
          <w:p w14:paraId="0B8D4954" w14:textId="415CFA1A" w:rsidR="00D176B7" w:rsidRPr="00135F56" w:rsidRDefault="00D176B7" w:rsidP="00D176B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5512">
              <w:rPr>
                <w:rFonts w:ascii="Times New Roman" w:hAnsi="Times New Roman"/>
                <w:sz w:val="20"/>
                <w:szCs w:val="20"/>
              </w:rPr>
              <w:t>Je popsán přehled způsob</w:t>
            </w:r>
            <w:r w:rsidR="002546B0">
              <w:rPr>
                <w:rFonts w:ascii="Times New Roman" w:hAnsi="Times New Roman"/>
                <w:sz w:val="20"/>
                <w:szCs w:val="20"/>
              </w:rPr>
              <w:t>u</w:t>
            </w:r>
            <w:r w:rsidRPr="005D5512">
              <w:rPr>
                <w:rFonts w:ascii="Times New Roman" w:hAnsi="Times New Roman"/>
                <w:sz w:val="20"/>
                <w:szCs w:val="20"/>
              </w:rPr>
              <w:t xml:space="preserve"> zadání</w:t>
            </w:r>
            <w:r w:rsidR="005D5512" w:rsidRPr="005D5512">
              <w:rPr>
                <w:rFonts w:ascii="Times New Roman" w:hAnsi="Times New Roman"/>
                <w:sz w:val="20"/>
                <w:szCs w:val="20"/>
              </w:rPr>
              <w:t xml:space="preserve"> veřejných zakázek? </w:t>
            </w:r>
            <w:r w:rsidRPr="005D5512">
              <w:rPr>
                <w:rFonts w:ascii="Times New Roman" w:hAnsi="Times New Roman" w:cs="Times New Roman"/>
                <w:sz w:val="20"/>
                <w:szCs w:val="20"/>
              </w:rPr>
              <w:t>(odkaz na 9. bod IZ)</w:t>
            </w:r>
            <w:r w:rsidRPr="008C70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176B7" w:rsidRPr="00135F56" w14:paraId="60D1FE9D" w14:textId="77777777" w:rsidTr="00974974">
        <w:trPr>
          <w:cantSplit/>
          <w:trHeight w:val="523"/>
          <w:jc w:val="center"/>
        </w:trPr>
        <w:tc>
          <w:tcPr>
            <w:tcW w:w="9110" w:type="dxa"/>
            <w:vAlign w:val="center"/>
          </w:tcPr>
          <w:p w14:paraId="09D5716D" w14:textId="406B407B" w:rsidR="00D176B7" w:rsidRPr="008C7035" w:rsidRDefault="00D176B7" w:rsidP="00D176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7035">
              <w:rPr>
                <w:rFonts w:ascii="Times New Roman" w:hAnsi="Times New Roman" w:cs="Times New Roman"/>
                <w:sz w:val="20"/>
                <w:szCs w:val="20"/>
              </w:rPr>
              <w:t xml:space="preserve">Otázka </w:t>
            </w:r>
            <w:r w:rsidR="00974974"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Pr="008C703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14:paraId="5C6D1BD7" w14:textId="7A90D32B" w:rsidR="00D176B7" w:rsidRPr="00135F56" w:rsidRDefault="00D176B7" w:rsidP="00D176B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71B5">
              <w:rPr>
                <w:rFonts w:ascii="Times New Roman" w:hAnsi="Times New Roman" w:cs="Times New Roman"/>
                <w:sz w:val="20"/>
                <w:szCs w:val="20"/>
              </w:rPr>
              <w:t xml:space="preserve">Jsou v IZ identifikována rizika vyplývající z nerealizování </w:t>
            </w:r>
            <w:r w:rsidRPr="005D5512">
              <w:rPr>
                <w:rFonts w:ascii="Times New Roman" w:hAnsi="Times New Roman" w:cs="Times New Roman"/>
                <w:sz w:val="20"/>
                <w:szCs w:val="20"/>
              </w:rPr>
              <w:t xml:space="preserve">IZ? (odkaz na </w:t>
            </w:r>
            <w:r w:rsidR="00783E77" w:rsidRPr="005D551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5D5512">
              <w:rPr>
                <w:rFonts w:ascii="Times New Roman" w:hAnsi="Times New Roman" w:cs="Times New Roman"/>
                <w:sz w:val="20"/>
                <w:szCs w:val="20"/>
              </w:rPr>
              <w:t>. bod IZ)</w:t>
            </w:r>
          </w:p>
        </w:tc>
      </w:tr>
      <w:tr w:rsidR="00D176B7" w:rsidRPr="00135F56" w14:paraId="0B85C0B3" w14:textId="77777777" w:rsidTr="00974974">
        <w:trPr>
          <w:cantSplit/>
          <w:trHeight w:val="523"/>
          <w:jc w:val="center"/>
        </w:trPr>
        <w:tc>
          <w:tcPr>
            <w:tcW w:w="9110" w:type="dxa"/>
            <w:shd w:val="clear" w:color="auto" w:fill="FFFFFF" w:themeFill="background1"/>
            <w:vAlign w:val="center"/>
          </w:tcPr>
          <w:p w14:paraId="7321C25F" w14:textId="1E63BA2E" w:rsidR="00D176B7" w:rsidRPr="008C7035" w:rsidRDefault="00D176B7" w:rsidP="00D176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7035">
              <w:rPr>
                <w:rFonts w:ascii="Times New Roman" w:hAnsi="Times New Roman" w:cs="Times New Roman"/>
                <w:sz w:val="20"/>
                <w:szCs w:val="20"/>
              </w:rPr>
              <w:t xml:space="preserve">Otázka </w:t>
            </w:r>
            <w:r w:rsidR="00974974"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Pr="008C703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14:paraId="712AA195" w14:textId="77777777" w:rsidR="00D176B7" w:rsidRPr="00135F56" w:rsidRDefault="00D176B7" w:rsidP="00D176B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035">
              <w:rPr>
                <w:rFonts w:ascii="Times New Roman" w:hAnsi="Times New Roman" w:cs="Times New Roman"/>
                <w:sz w:val="20"/>
                <w:szCs w:val="20"/>
              </w:rPr>
              <w:t xml:space="preserve">Jsou údaje v žádosti, investičním záměru a dalších přílohách vzájemně v souladu? </w:t>
            </w:r>
          </w:p>
        </w:tc>
      </w:tr>
    </w:tbl>
    <w:p w14:paraId="347B20D0" w14:textId="29C3A6AA" w:rsidR="00781914" w:rsidRPr="00430C7F" w:rsidRDefault="00F44765" w:rsidP="00974974">
      <w:pPr>
        <w:pStyle w:val="Nadpis3"/>
        <w:keepLines/>
        <w:numPr>
          <w:ilvl w:val="1"/>
          <w:numId w:val="2"/>
        </w:numPr>
        <w:spacing w:before="120" w:after="120" w:line="252" w:lineRule="auto"/>
        <w:ind w:left="708" w:hanging="680"/>
        <w:jc w:val="both"/>
        <w:rPr>
          <w:rFonts w:ascii="Times New Roman" w:hAnsi="Times New Roman"/>
          <w:szCs w:val="24"/>
        </w:rPr>
      </w:pPr>
      <w:r w:rsidRPr="00430C7F">
        <w:rPr>
          <w:rFonts w:ascii="Times New Roman" w:eastAsiaTheme="majorEastAsia" w:hAnsi="Times New Roman"/>
          <w:kern w:val="3"/>
          <w:szCs w:val="24"/>
        </w:rPr>
        <w:t>Doložení</w:t>
      </w:r>
      <w:r w:rsidRPr="00430C7F">
        <w:rPr>
          <w:rFonts w:ascii="Times New Roman" w:hAnsi="Times New Roman"/>
          <w:sz w:val="24"/>
          <w:szCs w:val="24"/>
        </w:rPr>
        <w:t xml:space="preserve"> dalších podkladů </w:t>
      </w:r>
      <w:r w:rsidR="00DF661D" w:rsidRPr="00430C7F">
        <w:rPr>
          <w:rFonts w:ascii="Times New Roman" w:eastAsiaTheme="majorEastAsia" w:hAnsi="Times New Roman"/>
          <w:kern w:val="3"/>
          <w:szCs w:val="24"/>
        </w:rPr>
        <w:t>a ú</w:t>
      </w:r>
      <w:r w:rsidR="00781914" w:rsidRPr="00430C7F">
        <w:rPr>
          <w:rFonts w:ascii="Times New Roman" w:eastAsiaTheme="majorEastAsia" w:hAnsi="Times New Roman"/>
          <w:kern w:val="3"/>
          <w:szCs w:val="24"/>
        </w:rPr>
        <w:t>prava žádosti</w:t>
      </w:r>
      <w:bookmarkEnd w:id="11"/>
      <w:r w:rsidR="00781914" w:rsidRPr="00430C7F">
        <w:rPr>
          <w:rStyle w:val="Znakapoznpodarou"/>
          <w:rFonts w:ascii="Times New Roman" w:hAnsi="Times New Roman"/>
          <w:szCs w:val="24"/>
        </w:rPr>
        <w:footnoteReference w:id="10"/>
      </w:r>
    </w:p>
    <w:p w14:paraId="7B8C2FF6" w14:textId="725016BB" w:rsidR="00C34BC1" w:rsidRPr="00430C7F" w:rsidRDefault="00C34BC1" w:rsidP="00430C7F">
      <w:pPr>
        <w:spacing w:after="120" w:line="252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3" w:name="_Hlk113522315"/>
      <w:r w:rsidRPr="00430C7F">
        <w:rPr>
          <w:rFonts w:ascii="Times New Roman" w:hAnsi="Times New Roman" w:cs="Times New Roman"/>
          <w:sz w:val="24"/>
          <w:szCs w:val="24"/>
        </w:rPr>
        <w:t>Poskytovatel může</w:t>
      </w:r>
      <w:r w:rsidR="003569A4" w:rsidRPr="00430C7F">
        <w:rPr>
          <w:rFonts w:ascii="Times New Roman" w:hAnsi="Times New Roman" w:cs="Times New Roman"/>
          <w:sz w:val="24"/>
          <w:szCs w:val="24"/>
        </w:rPr>
        <w:t xml:space="preserve"> v</w:t>
      </w:r>
      <w:r w:rsidR="00D00880" w:rsidRPr="00430C7F">
        <w:rPr>
          <w:rFonts w:ascii="Times New Roman" w:hAnsi="Times New Roman" w:cs="Times New Roman"/>
          <w:sz w:val="24"/>
          <w:szCs w:val="24"/>
        </w:rPr>
        <w:t xml:space="preserve"> </w:t>
      </w:r>
      <w:r w:rsidRPr="00430C7F">
        <w:rPr>
          <w:rFonts w:ascii="Times New Roman" w:hAnsi="Times New Roman" w:cs="Times New Roman"/>
          <w:sz w:val="24"/>
          <w:szCs w:val="24"/>
        </w:rPr>
        <w:t xml:space="preserve">průběhu řízení </w:t>
      </w:r>
      <w:r w:rsidR="00D00880" w:rsidRPr="00430C7F">
        <w:rPr>
          <w:rFonts w:ascii="Times New Roman" w:hAnsi="Times New Roman" w:cs="Times New Roman"/>
          <w:sz w:val="24"/>
          <w:szCs w:val="24"/>
        </w:rPr>
        <w:t xml:space="preserve">až do vydání rozhodnuti </w:t>
      </w:r>
      <w:r w:rsidRPr="00430C7F">
        <w:rPr>
          <w:rFonts w:ascii="Times New Roman" w:hAnsi="Times New Roman" w:cs="Times New Roman"/>
          <w:sz w:val="24"/>
          <w:szCs w:val="24"/>
        </w:rPr>
        <w:t>vyzvat žadatele</w:t>
      </w:r>
      <w:r w:rsidR="00F44765" w:rsidRPr="00430C7F">
        <w:rPr>
          <w:rFonts w:ascii="Times New Roman" w:hAnsi="Times New Roman" w:cs="Times New Roman"/>
          <w:sz w:val="24"/>
          <w:szCs w:val="24"/>
        </w:rPr>
        <w:t xml:space="preserve"> k </w:t>
      </w:r>
      <w:r w:rsidRPr="00430C7F">
        <w:rPr>
          <w:rFonts w:ascii="Times New Roman" w:hAnsi="Times New Roman" w:cs="Times New Roman"/>
          <w:sz w:val="24"/>
          <w:szCs w:val="24"/>
        </w:rPr>
        <w:t>doložení dalších podkladů nebo údajů nezbytných pro vydání Rozhodnutí dle § 14k odst. 3 rozpočtových pravidel, a to v přiměřené lhůtě. Poskytovatel může dle § 14k odst. 4 rozpočtových pravidel žadateli doporučit úpravu žádosti, lze-li předpokládat, že upravené žádosti bude zcela vyhověno. Vyhoví-li žadatel tomuto doporučení, posuzuje poskytovatel upravenou žádost</w:t>
      </w:r>
      <w:r w:rsidR="00946D82" w:rsidRPr="00430C7F">
        <w:rPr>
          <w:rFonts w:ascii="Times New Roman" w:hAnsi="Times New Roman" w:cs="Times New Roman"/>
          <w:sz w:val="24"/>
          <w:szCs w:val="24"/>
        </w:rPr>
        <w:t>.</w:t>
      </w:r>
      <w:bookmarkEnd w:id="13"/>
    </w:p>
    <w:p w14:paraId="4C18E914" w14:textId="12DDB895" w:rsidR="00C34BC1" w:rsidRPr="00430C7F" w:rsidRDefault="00C34BC1" w:rsidP="00430C7F">
      <w:pPr>
        <w:spacing w:after="12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0C7F">
        <w:rPr>
          <w:rFonts w:ascii="Times New Roman" w:hAnsi="Times New Roman" w:cs="Times New Roman"/>
          <w:sz w:val="24"/>
          <w:szCs w:val="24"/>
        </w:rPr>
        <w:t>V případě, že žadatel na základě výzvy poskytovatele k doplnění údajů chybějící informace/podklady nedoplní (dostatečně dle požadavků poskytovatele a v rámci lhůty), žádost</w:t>
      </w:r>
      <w:r w:rsidR="006D22F2" w:rsidRPr="00430C7F">
        <w:rPr>
          <w:rFonts w:ascii="Times New Roman" w:hAnsi="Times New Roman" w:cs="Times New Roman"/>
          <w:sz w:val="24"/>
          <w:szCs w:val="24"/>
        </w:rPr>
        <w:t xml:space="preserve"> </w:t>
      </w:r>
      <w:r w:rsidRPr="00430C7F">
        <w:rPr>
          <w:rFonts w:ascii="Times New Roman" w:hAnsi="Times New Roman" w:cs="Times New Roman"/>
          <w:sz w:val="24"/>
          <w:szCs w:val="24"/>
        </w:rPr>
        <w:t>může poskytovatel zamítnout.</w:t>
      </w:r>
    </w:p>
    <w:p w14:paraId="72B26FB7" w14:textId="75950E15" w:rsidR="00C34BC1" w:rsidRPr="00430C7F" w:rsidRDefault="00C34BC1" w:rsidP="00430C7F">
      <w:pPr>
        <w:spacing w:after="12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0C7F">
        <w:rPr>
          <w:rFonts w:ascii="Times New Roman" w:hAnsi="Times New Roman" w:cs="Times New Roman"/>
          <w:sz w:val="24"/>
          <w:szCs w:val="24"/>
        </w:rPr>
        <w:t>Neúspěšný žadatel může v rámci výzvy ve stanoveném termínu pro podání žádosti podat přepracovanou žádost</w:t>
      </w:r>
      <w:r w:rsidR="006D22F2" w:rsidRPr="00430C7F">
        <w:rPr>
          <w:rFonts w:ascii="Times New Roman" w:hAnsi="Times New Roman" w:cs="Times New Roman"/>
          <w:sz w:val="24"/>
          <w:szCs w:val="24"/>
        </w:rPr>
        <w:t xml:space="preserve"> </w:t>
      </w:r>
      <w:r w:rsidRPr="00430C7F">
        <w:rPr>
          <w:rFonts w:ascii="Times New Roman" w:hAnsi="Times New Roman" w:cs="Times New Roman"/>
          <w:sz w:val="24"/>
          <w:szCs w:val="24"/>
        </w:rPr>
        <w:t>opakovaně.</w:t>
      </w:r>
    </w:p>
    <w:p w14:paraId="413962F0" w14:textId="77777777" w:rsidR="00D44393" w:rsidRPr="00430C7F" w:rsidRDefault="00D44393" w:rsidP="00430C7F">
      <w:pPr>
        <w:spacing w:after="12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0C7F">
        <w:rPr>
          <w:rFonts w:ascii="Times New Roman" w:hAnsi="Times New Roman" w:cs="Times New Roman"/>
          <w:sz w:val="24"/>
          <w:szCs w:val="24"/>
        </w:rPr>
        <w:t>Žadatel plně odpovídá za pravdivost a správnost údajů uvedených v žádosti.</w:t>
      </w:r>
    </w:p>
    <w:p w14:paraId="51956CAD" w14:textId="77777777" w:rsidR="00DE0FE1" w:rsidRPr="00430C7F" w:rsidRDefault="00D57BDA" w:rsidP="00430C7F">
      <w:pPr>
        <w:pStyle w:val="Nadpis3"/>
        <w:keepLines/>
        <w:numPr>
          <w:ilvl w:val="1"/>
          <w:numId w:val="2"/>
        </w:numPr>
        <w:spacing w:before="120" w:after="120" w:line="252" w:lineRule="auto"/>
        <w:ind w:left="708" w:hanging="680"/>
        <w:jc w:val="both"/>
        <w:rPr>
          <w:rFonts w:ascii="Times New Roman" w:eastAsiaTheme="majorEastAsia" w:hAnsi="Times New Roman"/>
          <w:kern w:val="3"/>
          <w:szCs w:val="24"/>
        </w:rPr>
      </w:pPr>
      <w:r w:rsidRPr="00430C7F">
        <w:rPr>
          <w:rFonts w:ascii="Times New Roman" w:eastAsiaTheme="majorEastAsia" w:hAnsi="Times New Roman"/>
          <w:kern w:val="3"/>
          <w:szCs w:val="24"/>
        </w:rPr>
        <w:t>Vydání Registrace akce</w:t>
      </w:r>
    </w:p>
    <w:p w14:paraId="6C76FA5E" w14:textId="14E74D44" w:rsidR="00514D3A" w:rsidRPr="00430C7F" w:rsidRDefault="00514D3A" w:rsidP="00430C7F">
      <w:pPr>
        <w:spacing w:after="120" w:line="252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0C7F">
        <w:rPr>
          <w:rFonts w:ascii="Times New Roman" w:eastAsia="Calibri" w:hAnsi="Times New Roman" w:cs="Times New Roman"/>
          <w:sz w:val="24"/>
          <w:szCs w:val="24"/>
        </w:rPr>
        <w:t xml:space="preserve">Po ukončení formální kontroly a </w:t>
      </w:r>
      <w:r w:rsidR="00D44393" w:rsidRPr="00430C7F">
        <w:rPr>
          <w:rFonts w:ascii="Times New Roman" w:eastAsia="Calibri" w:hAnsi="Times New Roman" w:cs="Times New Roman"/>
          <w:sz w:val="24"/>
          <w:szCs w:val="24"/>
        </w:rPr>
        <w:t xml:space="preserve">věcného </w:t>
      </w:r>
      <w:r w:rsidRPr="00430C7F">
        <w:rPr>
          <w:rFonts w:ascii="Times New Roman" w:eastAsia="Calibri" w:hAnsi="Times New Roman" w:cs="Times New Roman"/>
          <w:sz w:val="24"/>
          <w:szCs w:val="24"/>
        </w:rPr>
        <w:t>hodnocení je možno na akci vydat Registraci akce</w:t>
      </w:r>
      <w:r w:rsidR="00D44393" w:rsidRPr="00430C7F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430C7F">
        <w:rPr>
          <w:rFonts w:ascii="Times New Roman" w:eastAsia="Calibri" w:hAnsi="Times New Roman" w:cs="Times New Roman"/>
          <w:sz w:val="24"/>
          <w:szCs w:val="24"/>
        </w:rPr>
        <w:t xml:space="preserve">Pro účely </w:t>
      </w:r>
      <w:r w:rsidR="00D44393" w:rsidRPr="00430C7F">
        <w:rPr>
          <w:rFonts w:ascii="Times New Roman" w:eastAsia="Calibri" w:hAnsi="Times New Roman" w:cs="Times New Roman"/>
          <w:sz w:val="24"/>
          <w:szCs w:val="24"/>
        </w:rPr>
        <w:t>vydání R</w:t>
      </w:r>
      <w:r w:rsidRPr="00430C7F">
        <w:rPr>
          <w:rFonts w:ascii="Times New Roman" w:eastAsia="Calibri" w:hAnsi="Times New Roman" w:cs="Times New Roman"/>
          <w:sz w:val="24"/>
          <w:szCs w:val="24"/>
        </w:rPr>
        <w:t xml:space="preserve">egistrace akce si </w:t>
      </w:r>
      <w:r w:rsidR="00561C7B" w:rsidRPr="00430C7F">
        <w:rPr>
          <w:rFonts w:ascii="Times New Roman" w:eastAsia="Calibri" w:hAnsi="Times New Roman" w:cs="Times New Roman"/>
          <w:sz w:val="24"/>
          <w:szCs w:val="24"/>
        </w:rPr>
        <w:t>poskytovatel</w:t>
      </w:r>
      <w:r w:rsidRPr="00430C7F">
        <w:rPr>
          <w:rFonts w:ascii="Times New Roman" w:eastAsia="Calibri" w:hAnsi="Times New Roman" w:cs="Times New Roman"/>
          <w:sz w:val="24"/>
          <w:szCs w:val="24"/>
        </w:rPr>
        <w:t xml:space="preserve"> může vyžádat doplnění podkladů k žádosti.</w:t>
      </w:r>
    </w:p>
    <w:p w14:paraId="2B6FD9F7" w14:textId="77777777" w:rsidR="0085512D" w:rsidRPr="00430C7F" w:rsidRDefault="00BC69D6" w:rsidP="00430C7F">
      <w:pPr>
        <w:spacing w:after="12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0C7F">
        <w:rPr>
          <w:rFonts w:ascii="Times New Roman" w:hAnsi="Times New Roman" w:cs="Times New Roman"/>
          <w:sz w:val="24"/>
          <w:szCs w:val="24"/>
        </w:rPr>
        <w:t xml:space="preserve">Vydáním </w:t>
      </w:r>
      <w:r w:rsidR="00C9452B" w:rsidRPr="00430C7F">
        <w:rPr>
          <w:rFonts w:ascii="Times New Roman" w:hAnsi="Times New Roman" w:cs="Times New Roman"/>
          <w:sz w:val="24"/>
          <w:szCs w:val="24"/>
        </w:rPr>
        <w:t>R</w:t>
      </w:r>
      <w:r w:rsidRPr="00430C7F">
        <w:rPr>
          <w:rFonts w:ascii="Times New Roman" w:hAnsi="Times New Roman" w:cs="Times New Roman"/>
          <w:sz w:val="24"/>
          <w:szCs w:val="24"/>
        </w:rPr>
        <w:t>egistrace akce</w:t>
      </w:r>
      <w:r w:rsidR="00B11E64" w:rsidRPr="00430C7F">
        <w:rPr>
          <w:rFonts w:ascii="Times New Roman" w:hAnsi="Times New Roman" w:cs="Times New Roman"/>
          <w:sz w:val="24"/>
          <w:szCs w:val="24"/>
        </w:rPr>
        <w:t xml:space="preserve"> je </w:t>
      </w:r>
      <w:r w:rsidR="003E79EC" w:rsidRPr="00430C7F">
        <w:rPr>
          <w:rFonts w:ascii="Times New Roman" w:hAnsi="Times New Roman" w:cs="Times New Roman"/>
          <w:sz w:val="24"/>
          <w:szCs w:val="24"/>
        </w:rPr>
        <w:t xml:space="preserve">postupem dle § 14k odst. 3 rozpočtových pravidel </w:t>
      </w:r>
      <w:r w:rsidR="00B11E64" w:rsidRPr="00430C7F">
        <w:rPr>
          <w:rFonts w:ascii="Times New Roman" w:hAnsi="Times New Roman" w:cs="Times New Roman"/>
          <w:sz w:val="24"/>
          <w:szCs w:val="24"/>
        </w:rPr>
        <w:t xml:space="preserve">žadatel </w:t>
      </w:r>
      <w:r w:rsidR="005A573B" w:rsidRPr="00430C7F">
        <w:rPr>
          <w:rFonts w:ascii="Times New Roman" w:hAnsi="Times New Roman" w:cs="Times New Roman"/>
          <w:sz w:val="24"/>
          <w:szCs w:val="24"/>
        </w:rPr>
        <w:t>následně vyzván k doložení dalších podkladů.</w:t>
      </w:r>
      <w:r w:rsidR="00D44393" w:rsidRPr="00430C7F">
        <w:rPr>
          <w:rFonts w:ascii="Times New Roman" w:hAnsi="Times New Roman" w:cs="Times New Roman"/>
          <w:sz w:val="24"/>
          <w:szCs w:val="24"/>
        </w:rPr>
        <w:t xml:space="preserve"> </w:t>
      </w:r>
      <w:r w:rsidR="008C5D07" w:rsidRPr="00430C7F">
        <w:rPr>
          <w:rFonts w:ascii="Times New Roman" w:hAnsi="Times New Roman" w:cs="Times New Roman"/>
          <w:sz w:val="24"/>
          <w:szCs w:val="24"/>
        </w:rPr>
        <w:t>Doplnění podkladů p</w:t>
      </w:r>
      <w:r w:rsidR="0085512D" w:rsidRPr="00430C7F">
        <w:rPr>
          <w:rFonts w:ascii="Times New Roman" w:hAnsi="Times New Roman" w:cs="Times New Roman"/>
          <w:sz w:val="24"/>
          <w:szCs w:val="24"/>
        </w:rPr>
        <w:t xml:space="preserve">řed vydáním </w:t>
      </w:r>
      <w:r w:rsidR="00F96A0A" w:rsidRPr="00430C7F">
        <w:rPr>
          <w:rFonts w:ascii="Times New Roman" w:hAnsi="Times New Roman" w:cs="Times New Roman"/>
          <w:sz w:val="24"/>
          <w:szCs w:val="24"/>
        </w:rPr>
        <w:t>r</w:t>
      </w:r>
      <w:r w:rsidR="0085512D" w:rsidRPr="00430C7F">
        <w:rPr>
          <w:rFonts w:ascii="Times New Roman" w:hAnsi="Times New Roman" w:cs="Times New Roman"/>
          <w:sz w:val="24"/>
          <w:szCs w:val="24"/>
        </w:rPr>
        <w:t>ozhodnutí</w:t>
      </w:r>
      <w:r w:rsidR="00F96A0A" w:rsidRPr="00430C7F">
        <w:rPr>
          <w:rFonts w:ascii="Times New Roman" w:hAnsi="Times New Roman" w:cs="Times New Roman"/>
          <w:sz w:val="24"/>
          <w:szCs w:val="24"/>
        </w:rPr>
        <w:t xml:space="preserve"> </w:t>
      </w:r>
      <w:r w:rsidR="008C5D07" w:rsidRPr="00430C7F">
        <w:rPr>
          <w:rFonts w:ascii="Times New Roman" w:hAnsi="Times New Roman" w:cs="Times New Roman"/>
          <w:sz w:val="24"/>
          <w:szCs w:val="24"/>
        </w:rPr>
        <w:t>se týká především</w:t>
      </w:r>
      <w:r w:rsidR="0085512D" w:rsidRPr="00430C7F">
        <w:rPr>
          <w:rFonts w:ascii="Times New Roman" w:hAnsi="Times New Roman" w:cs="Times New Roman"/>
          <w:sz w:val="24"/>
          <w:szCs w:val="24"/>
        </w:rPr>
        <w:t xml:space="preserve"> dokumentace k</w:t>
      </w:r>
      <w:r w:rsidR="008C5D07" w:rsidRPr="00430C7F">
        <w:rPr>
          <w:rFonts w:ascii="Times New Roman" w:hAnsi="Times New Roman" w:cs="Times New Roman"/>
          <w:sz w:val="24"/>
          <w:szCs w:val="24"/>
        </w:rPr>
        <w:t xml:space="preserve"> připravovaným </w:t>
      </w:r>
      <w:r w:rsidR="0085512D" w:rsidRPr="00430C7F">
        <w:rPr>
          <w:rFonts w:ascii="Times New Roman" w:hAnsi="Times New Roman" w:cs="Times New Roman"/>
          <w:sz w:val="24"/>
          <w:szCs w:val="24"/>
        </w:rPr>
        <w:t>zadávacím řízení</w:t>
      </w:r>
      <w:r w:rsidR="008C5D07" w:rsidRPr="00430C7F">
        <w:rPr>
          <w:rFonts w:ascii="Times New Roman" w:hAnsi="Times New Roman" w:cs="Times New Roman"/>
          <w:sz w:val="24"/>
          <w:szCs w:val="24"/>
        </w:rPr>
        <w:t>m</w:t>
      </w:r>
      <w:r w:rsidR="0085512D" w:rsidRPr="00430C7F">
        <w:rPr>
          <w:rFonts w:ascii="Times New Roman" w:hAnsi="Times New Roman" w:cs="Times New Roman"/>
          <w:sz w:val="24"/>
          <w:szCs w:val="24"/>
        </w:rPr>
        <w:t xml:space="preserve">. </w:t>
      </w:r>
      <w:r w:rsidR="003E79EC" w:rsidRPr="00430C7F">
        <w:rPr>
          <w:rFonts w:ascii="Times New Roman" w:hAnsi="Times New Roman" w:cs="Times New Roman"/>
          <w:sz w:val="24"/>
          <w:szCs w:val="24"/>
          <w:lang w:eastAsia="cs-CZ"/>
        </w:rPr>
        <w:t xml:space="preserve">Schvalovací proces </w:t>
      </w:r>
      <w:r w:rsidR="0085512D" w:rsidRPr="00430C7F">
        <w:rPr>
          <w:rFonts w:ascii="Times New Roman" w:hAnsi="Times New Roman" w:cs="Times New Roman"/>
          <w:sz w:val="24"/>
          <w:szCs w:val="24"/>
          <w:lang w:eastAsia="cs-CZ"/>
        </w:rPr>
        <w:t>zadávací</w:t>
      </w:r>
      <w:r w:rsidR="007105DC" w:rsidRPr="00430C7F">
        <w:rPr>
          <w:rFonts w:ascii="Times New Roman" w:hAnsi="Times New Roman" w:cs="Times New Roman"/>
          <w:sz w:val="24"/>
          <w:szCs w:val="24"/>
          <w:lang w:eastAsia="cs-CZ"/>
        </w:rPr>
        <w:t>ho</w:t>
      </w:r>
      <w:r w:rsidR="0085512D" w:rsidRPr="00430C7F">
        <w:rPr>
          <w:rFonts w:ascii="Times New Roman" w:hAnsi="Times New Roman" w:cs="Times New Roman"/>
          <w:sz w:val="24"/>
          <w:szCs w:val="24"/>
          <w:lang w:eastAsia="cs-CZ"/>
        </w:rPr>
        <w:t xml:space="preserve"> řízení </w:t>
      </w:r>
      <w:r w:rsidR="007105DC" w:rsidRPr="00430C7F">
        <w:rPr>
          <w:rFonts w:ascii="Times New Roman" w:hAnsi="Times New Roman" w:cs="Times New Roman"/>
          <w:sz w:val="24"/>
          <w:szCs w:val="24"/>
          <w:lang w:eastAsia="cs-CZ"/>
        </w:rPr>
        <w:t xml:space="preserve">probíhá </w:t>
      </w:r>
      <w:r w:rsidR="0085512D" w:rsidRPr="00430C7F">
        <w:rPr>
          <w:rFonts w:ascii="Times New Roman" w:hAnsi="Times New Roman" w:cs="Times New Roman"/>
          <w:sz w:val="24"/>
          <w:szCs w:val="24"/>
        </w:rPr>
        <w:t>následujícím</w:t>
      </w:r>
      <w:r w:rsidR="0085512D" w:rsidRPr="00430C7F">
        <w:rPr>
          <w:rFonts w:ascii="Times New Roman" w:hAnsi="Times New Roman" w:cs="Times New Roman"/>
          <w:sz w:val="24"/>
          <w:szCs w:val="24"/>
          <w:lang w:eastAsia="cs-CZ"/>
        </w:rPr>
        <w:t xml:space="preserve"> postupem:</w:t>
      </w:r>
    </w:p>
    <w:p w14:paraId="47829F92" w14:textId="494A5ACB" w:rsidR="00715E93" w:rsidRPr="00430C7F" w:rsidRDefault="0085512D" w:rsidP="00430C7F">
      <w:pPr>
        <w:pStyle w:val="Odstavecseseznamem"/>
        <w:numPr>
          <w:ilvl w:val="0"/>
          <w:numId w:val="5"/>
        </w:numPr>
        <w:spacing w:after="60" w:line="252" w:lineRule="auto"/>
        <w:ind w:left="357" w:hanging="357"/>
        <w:contextualSpacing w:val="0"/>
        <w:jc w:val="both"/>
        <w:rPr>
          <w:rFonts w:cs="Times New Roman"/>
          <w:b w:val="0"/>
          <w:i w:val="0"/>
          <w:szCs w:val="24"/>
        </w:rPr>
      </w:pPr>
      <w:r w:rsidRPr="00430C7F">
        <w:rPr>
          <w:rFonts w:cs="Times New Roman"/>
          <w:b w:val="0"/>
          <w:i w:val="0"/>
          <w:szCs w:val="24"/>
        </w:rPr>
        <w:t>Postup při zadávání veřejných zakázek upravuje zejména zákon č.134/2016 Sb., o zadávání veřejných zakázek, ve znění pozdějších předpisů</w:t>
      </w:r>
      <w:r w:rsidR="00D44393" w:rsidRPr="00430C7F">
        <w:rPr>
          <w:rFonts w:cs="Times New Roman"/>
          <w:b w:val="0"/>
          <w:i w:val="0"/>
          <w:szCs w:val="24"/>
        </w:rPr>
        <w:t xml:space="preserve"> a </w:t>
      </w:r>
      <w:r w:rsidR="00B15A95" w:rsidRPr="00430C7F">
        <w:rPr>
          <w:rFonts w:cs="Times New Roman"/>
          <w:b w:val="0"/>
          <w:i w:val="0"/>
          <w:szCs w:val="24"/>
        </w:rPr>
        <w:t>Směrnice o zadávání veřejných zakázek organizací v působnosti MŠMT (</w:t>
      </w:r>
      <w:r w:rsidR="00715E93" w:rsidRPr="00430C7F">
        <w:rPr>
          <w:rFonts w:cs="Times New Roman"/>
          <w:b w:val="0"/>
          <w:i w:val="0"/>
          <w:szCs w:val="24"/>
        </w:rPr>
        <w:t>Výnos ministra č. 4/2023 ze dne 6. června 2023 o zadávání veřejných zakázek organizací v působnosti Ministerstva školství, mládeže a tělovýchovy).</w:t>
      </w:r>
    </w:p>
    <w:p w14:paraId="4C1B5878" w14:textId="668774BD" w:rsidR="0085512D" w:rsidRPr="00430C7F" w:rsidRDefault="0085512D" w:rsidP="00430C7F">
      <w:pPr>
        <w:pStyle w:val="Odstavecseseznamem"/>
        <w:numPr>
          <w:ilvl w:val="0"/>
          <w:numId w:val="5"/>
        </w:numPr>
        <w:spacing w:after="60" w:line="252" w:lineRule="auto"/>
        <w:ind w:left="357" w:hanging="357"/>
        <w:contextualSpacing w:val="0"/>
        <w:jc w:val="both"/>
        <w:rPr>
          <w:rFonts w:cs="Times New Roman"/>
          <w:b w:val="0"/>
          <w:i w:val="0"/>
          <w:szCs w:val="24"/>
        </w:rPr>
      </w:pPr>
      <w:r w:rsidRPr="00430C7F">
        <w:rPr>
          <w:rFonts w:cs="Times New Roman"/>
          <w:b w:val="0"/>
          <w:i w:val="0"/>
          <w:szCs w:val="24"/>
        </w:rPr>
        <w:t xml:space="preserve">Před vyhlášením veřejné zakázky na plnění, které bude financováno z prostředků státního rozpočtu, předloží </w:t>
      </w:r>
      <w:r w:rsidR="00D44393" w:rsidRPr="00430C7F">
        <w:rPr>
          <w:rFonts w:cs="Times New Roman"/>
          <w:b w:val="0"/>
          <w:i w:val="0"/>
          <w:szCs w:val="24"/>
        </w:rPr>
        <w:t>žadatel</w:t>
      </w:r>
      <w:r w:rsidRPr="00430C7F">
        <w:rPr>
          <w:rFonts w:cs="Times New Roman"/>
          <w:b w:val="0"/>
          <w:i w:val="0"/>
          <w:szCs w:val="24"/>
        </w:rPr>
        <w:t xml:space="preserve"> </w:t>
      </w:r>
      <w:r w:rsidR="00D44393" w:rsidRPr="00430C7F">
        <w:rPr>
          <w:rFonts w:cs="Times New Roman"/>
          <w:b w:val="0"/>
          <w:i w:val="0"/>
          <w:szCs w:val="24"/>
        </w:rPr>
        <w:t>poskytovateli</w:t>
      </w:r>
      <w:r w:rsidR="00B71415" w:rsidRPr="00430C7F">
        <w:rPr>
          <w:rFonts w:cs="Times New Roman"/>
          <w:b w:val="0"/>
          <w:i w:val="0"/>
          <w:szCs w:val="24"/>
        </w:rPr>
        <w:t xml:space="preserve"> </w:t>
      </w:r>
      <w:r w:rsidRPr="00430C7F">
        <w:rPr>
          <w:rFonts w:cs="Times New Roman"/>
          <w:b w:val="0"/>
          <w:i w:val="0"/>
          <w:szCs w:val="24"/>
        </w:rPr>
        <w:t xml:space="preserve">ke schválení text zadávací dokumentace (dále také „ZD“), tj. zadávacích, kvalifikačních a obchodních podmínek v písemné podobě. </w:t>
      </w:r>
      <w:r w:rsidR="00561C7B" w:rsidRPr="00430C7F">
        <w:rPr>
          <w:rFonts w:cs="Times New Roman"/>
          <w:b w:val="0"/>
          <w:i w:val="0"/>
          <w:szCs w:val="24"/>
        </w:rPr>
        <w:t>Poskytovate</w:t>
      </w:r>
      <w:r w:rsidR="00B71415" w:rsidRPr="00430C7F">
        <w:rPr>
          <w:rFonts w:cs="Times New Roman"/>
          <w:b w:val="0"/>
          <w:i w:val="0"/>
          <w:szCs w:val="24"/>
        </w:rPr>
        <w:t xml:space="preserve">l </w:t>
      </w:r>
      <w:r w:rsidRPr="00430C7F">
        <w:rPr>
          <w:rFonts w:cs="Times New Roman"/>
          <w:b w:val="0"/>
          <w:i w:val="0"/>
          <w:szCs w:val="24"/>
        </w:rPr>
        <w:t xml:space="preserve">posuzuje předkládanou </w:t>
      </w:r>
      <w:r w:rsidR="00C42C98" w:rsidRPr="00430C7F">
        <w:rPr>
          <w:rFonts w:cs="Times New Roman"/>
          <w:b w:val="0"/>
          <w:i w:val="0"/>
          <w:szCs w:val="24"/>
        </w:rPr>
        <w:t>ZD</w:t>
      </w:r>
      <w:r w:rsidRPr="00430C7F">
        <w:rPr>
          <w:rFonts w:cs="Times New Roman"/>
          <w:b w:val="0"/>
          <w:i w:val="0"/>
          <w:szCs w:val="24"/>
        </w:rPr>
        <w:t xml:space="preserve"> z hlediska jejího věcného, technického </w:t>
      </w:r>
      <w:r w:rsidR="00561C7B" w:rsidRPr="00430C7F">
        <w:rPr>
          <w:rFonts w:cs="Times New Roman"/>
          <w:b w:val="0"/>
          <w:i w:val="0"/>
          <w:szCs w:val="24"/>
        </w:rPr>
        <w:br/>
      </w:r>
      <w:r w:rsidRPr="00430C7F">
        <w:rPr>
          <w:rFonts w:cs="Times New Roman"/>
          <w:b w:val="0"/>
          <w:i w:val="0"/>
          <w:szCs w:val="24"/>
        </w:rPr>
        <w:t xml:space="preserve">a ekonomického souladu se schváleným IZ a stanovenými závaznými ukazateli akce. </w:t>
      </w:r>
      <w:r w:rsidR="00561C7B" w:rsidRPr="00430C7F">
        <w:rPr>
          <w:rFonts w:cs="Times New Roman"/>
          <w:b w:val="0"/>
          <w:i w:val="0"/>
          <w:szCs w:val="24"/>
        </w:rPr>
        <w:t>Poskytovateli</w:t>
      </w:r>
      <w:r w:rsidR="00B71415" w:rsidRPr="00430C7F">
        <w:rPr>
          <w:rFonts w:cs="Times New Roman"/>
          <w:b w:val="0"/>
          <w:i w:val="0"/>
          <w:szCs w:val="24"/>
        </w:rPr>
        <w:t xml:space="preserve"> </w:t>
      </w:r>
      <w:r w:rsidRPr="00430C7F">
        <w:rPr>
          <w:rFonts w:cs="Times New Roman"/>
          <w:b w:val="0"/>
          <w:i w:val="0"/>
          <w:szCs w:val="24"/>
        </w:rPr>
        <w:t xml:space="preserve">nepřísluší posouzení legislativní správnosti </w:t>
      </w:r>
      <w:r w:rsidR="00C42C98" w:rsidRPr="00430C7F">
        <w:rPr>
          <w:rFonts w:cs="Times New Roman"/>
          <w:b w:val="0"/>
          <w:i w:val="0"/>
          <w:szCs w:val="24"/>
        </w:rPr>
        <w:t>ZD</w:t>
      </w:r>
      <w:r w:rsidRPr="00430C7F">
        <w:rPr>
          <w:rFonts w:cs="Times New Roman"/>
          <w:b w:val="0"/>
          <w:i w:val="0"/>
          <w:szCs w:val="24"/>
        </w:rPr>
        <w:t>, která je zcela na zodpovědnosti zadavatele.</w:t>
      </w:r>
    </w:p>
    <w:p w14:paraId="58E52EB5" w14:textId="0647EB91" w:rsidR="00A142BA" w:rsidRPr="00A142BA" w:rsidRDefault="00A142BA" w:rsidP="00A142BA">
      <w:pPr>
        <w:pStyle w:val="Odstavecseseznamem"/>
        <w:numPr>
          <w:ilvl w:val="0"/>
          <w:numId w:val="5"/>
        </w:numPr>
        <w:spacing w:after="60" w:line="252" w:lineRule="auto"/>
        <w:ind w:left="357" w:hanging="357"/>
        <w:contextualSpacing w:val="0"/>
        <w:jc w:val="both"/>
        <w:rPr>
          <w:rFonts w:eastAsia="Calibri" w:cs="Times New Roman"/>
          <w:b w:val="0"/>
          <w:i w:val="0"/>
          <w:szCs w:val="24"/>
        </w:rPr>
      </w:pPr>
      <w:r w:rsidRPr="00430C7F">
        <w:rPr>
          <w:rFonts w:eastAsia="Calibri" w:cs="Times New Roman"/>
          <w:b w:val="0"/>
          <w:i w:val="0"/>
          <w:szCs w:val="24"/>
        </w:rPr>
        <w:t>Žadatel je písemně informován o výsledku kontroly ZD.</w:t>
      </w:r>
    </w:p>
    <w:p w14:paraId="501DBF58" w14:textId="56EC941B" w:rsidR="005D1984" w:rsidRPr="00430C7F" w:rsidRDefault="005D1984" w:rsidP="00430C7F">
      <w:pPr>
        <w:pStyle w:val="Odstavecseseznamem"/>
        <w:numPr>
          <w:ilvl w:val="0"/>
          <w:numId w:val="5"/>
        </w:numPr>
        <w:spacing w:after="60" w:line="252" w:lineRule="auto"/>
        <w:ind w:left="357" w:hanging="357"/>
        <w:contextualSpacing w:val="0"/>
        <w:jc w:val="both"/>
        <w:rPr>
          <w:rFonts w:cs="Times New Roman"/>
          <w:b w:val="0"/>
          <w:i w:val="0"/>
          <w:szCs w:val="24"/>
        </w:rPr>
      </w:pPr>
      <w:r w:rsidRPr="00430C7F">
        <w:rPr>
          <w:rFonts w:cs="Times New Roman"/>
          <w:b w:val="0"/>
          <w:i w:val="0"/>
          <w:szCs w:val="24"/>
        </w:rPr>
        <w:t xml:space="preserve">Žadatel může </w:t>
      </w:r>
      <w:r w:rsidR="00F2605E" w:rsidRPr="00430C7F">
        <w:rPr>
          <w:rFonts w:cs="Times New Roman"/>
          <w:b w:val="0"/>
          <w:i w:val="0"/>
          <w:szCs w:val="24"/>
        </w:rPr>
        <w:t xml:space="preserve">zahájit </w:t>
      </w:r>
      <w:r w:rsidR="00BC032A" w:rsidRPr="00430C7F">
        <w:rPr>
          <w:rFonts w:cs="Times New Roman"/>
          <w:b w:val="0"/>
          <w:i w:val="0"/>
          <w:szCs w:val="24"/>
        </w:rPr>
        <w:t>zadávací řízení</w:t>
      </w:r>
      <w:r w:rsidR="00A61918" w:rsidRPr="00430C7F">
        <w:rPr>
          <w:rFonts w:cs="Times New Roman"/>
          <w:b w:val="0"/>
          <w:i w:val="0"/>
          <w:szCs w:val="24"/>
        </w:rPr>
        <w:t xml:space="preserve"> na předmět </w:t>
      </w:r>
      <w:r w:rsidR="002546B0">
        <w:rPr>
          <w:rFonts w:cs="Times New Roman"/>
          <w:b w:val="0"/>
          <w:i w:val="0"/>
          <w:szCs w:val="24"/>
        </w:rPr>
        <w:t xml:space="preserve">plnění </w:t>
      </w:r>
      <w:r w:rsidR="00A61918" w:rsidRPr="00430C7F">
        <w:rPr>
          <w:rFonts w:cs="Times New Roman"/>
          <w:b w:val="0"/>
          <w:i w:val="0"/>
          <w:szCs w:val="24"/>
        </w:rPr>
        <w:t>hrazený z dotace až po vydání Registrace akce</w:t>
      </w:r>
      <w:r w:rsidR="005D221B" w:rsidRPr="00430C7F">
        <w:rPr>
          <w:rFonts w:cs="Times New Roman"/>
          <w:b w:val="0"/>
          <w:i w:val="0"/>
          <w:szCs w:val="24"/>
        </w:rPr>
        <w:t>.</w:t>
      </w:r>
    </w:p>
    <w:p w14:paraId="33010895" w14:textId="77777777" w:rsidR="0085512D" w:rsidRPr="00430C7F" w:rsidRDefault="00561C7B" w:rsidP="00430C7F">
      <w:pPr>
        <w:pStyle w:val="Odstavecseseznamem"/>
        <w:numPr>
          <w:ilvl w:val="0"/>
          <w:numId w:val="5"/>
        </w:numPr>
        <w:spacing w:after="60" w:line="252" w:lineRule="auto"/>
        <w:ind w:left="357" w:hanging="357"/>
        <w:contextualSpacing w:val="0"/>
        <w:jc w:val="both"/>
        <w:rPr>
          <w:rFonts w:eastAsia="Calibri" w:cs="Times New Roman"/>
          <w:b w:val="0"/>
          <w:i w:val="0"/>
          <w:szCs w:val="24"/>
        </w:rPr>
      </w:pPr>
      <w:r w:rsidRPr="00430C7F">
        <w:rPr>
          <w:rFonts w:eastAsia="Calibri" w:cs="Times New Roman"/>
          <w:b w:val="0"/>
          <w:i w:val="0"/>
          <w:szCs w:val="24"/>
        </w:rPr>
        <w:t>Zástupce p</w:t>
      </w:r>
      <w:r w:rsidR="00D44393" w:rsidRPr="00430C7F">
        <w:rPr>
          <w:rFonts w:eastAsia="Calibri" w:cs="Times New Roman"/>
          <w:b w:val="0"/>
          <w:i w:val="0"/>
          <w:szCs w:val="24"/>
        </w:rPr>
        <w:t>oskytovatel</w:t>
      </w:r>
      <w:r w:rsidRPr="00430C7F">
        <w:rPr>
          <w:rFonts w:eastAsia="Calibri" w:cs="Times New Roman"/>
          <w:b w:val="0"/>
          <w:i w:val="0"/>
          <w:szCs w:val="24"/>
        </w:rPr>
        <w:t xml:space="preserve">e </w:t>
      </w:r>
      <w:r w:rsidR="0085512D" w:rsidRPr="00430C7F">
        <w:rPr>
          <w:rFonts w:eastAsia="Calibri" w:cs="Times New Roman"/>
          <w:b w:val="0"/>
          <w:i w:val="0"/>
          <w:szCs w:val="24"/>
        </w:rPr>
        <w:t>může být dle vlastního uvážení účasten na jednání komise související s danou veřejnou zakázkou.</w:t>
      </w:r>
    </w:p>
    <w:p w14:paraId="26C13788" w14:textId="76B06508" w:rsidR="002D1F9C" w:rsidRPr="00430C7F" w:rsidRDefault="0085512D" w:rsidP="00430C7F">
      <w:pPr>
        <w:pStyle w:val="Odstavecseseznamem"/>
        <w:numPr>
          <w:ilvl w:val="0"/>
          <w:numId w:val="5"/>
        </w:numPr>
        <w:spacing w:after="60" w:line="252" w:lineRule="auto"/>
        <w:ind w:left="357" w:hanging="357"/>
        <w:contextualSpacing w:val="0"/>
        <w:jc w:val="both"/>
        <w:rPr>
          <w:rFonts w:cs="Times New Roman"/>
          <w:b w:val="0"/>
          <w:i w:val="0"/>
          <w:szCs w:val="24"/>
        </w:rPr>
      </w:pPr>
      <w:r w:rsidRPr="00430C7F">
        <w:rPr>
          <w:rFonts w:cs="Times New Roman"/>
          <w:b w:val="0"/>
          <w:i w:val="0"/>
          <w:szCs w:val="24"/>
        </w:rPr>
        <w:t xml:space="preserve">Po provedení výběru dodavatele žadatel předkládá </w:t>
      </w:r>
      <w:r w:rsidR="00561C7B" w:rsidRPr="00430C7F">
        <w:rPr>
          <w:rFonts w:cs="Times New Roman"/>
          <w:b w:val="0"/>
          <w:i w:val="0"/>
          <w:szCs w:val="24"/>
        </w:rPr>
        <w:t>poskytovateli</w:t>
      </w:r>
      <w:r w:rsidRPr="00430C7F">
        <w:rPr>
          <w:rFonts w:cs="Times New Roman"/>
          <w:b w:val="0"/>
          <w:i w:val="0"/>
          <w:szCs w:val="24"/>
        </w:rPr>
        <w:t xml:space="preserve"> </w:t>
      </w:r>
      <w:r w:rsidR="005D1984" w:rsidRPr="00430C7F">
        <w:rPr>
          <w:rFonts w:cs="Times New Roman"/>
          <w:b w:val="0"/>
          <w:i w:val="0"/>
          <w:szCs w:val="24"/>
        </w:rPr>
        <w:t xml:space="preserve">k odsouhlasení </w:t>
      </w:r>
      <w:r w:rsidRPr="00430C7F">
        <w:rPr>
          <w:rFonts w:cs="Times New Roman"/>
          <w:b w:val="0"/>
          <w:i w:val="0"/>
          <w:szCs w:val="24"/>
        </w:rPr>
        <w:t xml:space="preserve">výstupy ze zadávacího řízení, tj. protokol o otevírání </w:t>
      </w:r>
      <w:r w:rsidR="00776764" w:rsidRPr="00430C7F">
        <w:rPr>
          <w:rFonts w:cs="Times New Roman"/>
          <w:b w:val="0"/>
          <w:i w:val="0"/>
          <w:szCs w:val="24"/>
        </w:rPr>
        <w:t>nabídek/</w:t>
      </w:r>
      <w:r w:rsidRPr="00430C7F">
        <w:rPr>
          <w:rFonts w:cs="Times New Roman"/>
          <w:b w:val="0"/>
          <w:i w:val="0"/>
          <w:szCs w:val="24"/>
        </w:rPr>
        <w:t xml:space="preserve">obálek a hodnocení nabídek </w:t>
      </w:r>
      <w:r w:rsidR="000270A6" w:rsidRPr="00430C7F">
        <w:rPr>
          <w:rFonts w:cs="Times New Roman"/>
          <w:b w:val="0"/>
          <w:i w:val="0"/>
          <w:szCs w:val="24"/>
        </w:rPr>
        <w:br/>
      </w:r>
      <w:r w:rsidRPr="00430C7F">
        <w:rPr>
          <w:rFonts w:cs="Times New Roman"/>
          <w:b w:val="0"/>
          <w:i w:val="0"/>
          <w:szCs w:val="24"/>
        </w:rPr>
        <w:t xml:space="preserve">(nebo obdobný dokument), rozhodnutí o výběru dodavatele, jednostranně </w:t>
      </w:r>
      <w:r w:rsidR="005D1984" w:rsidRPr="00430C7F">
        <w:rPr>
          <w:rFonts w:cs="Times New Roman"/>
          <w:b w:val="0"/>
          <w:i w:val="0"/>
          <w:szCs w:val="24"/>
        </w:rPr>
        <w:t>podepsan</w:t>
      </w:r>
      <w:r w:rsidR="002D1F9C" w:rsidRPr="00430C7F">
        <w:rPr>
          <w:rFonts w:cs="Times New Roman"/>
          <w:b w:val="0"/>
          <w:i w:val="0"/>
          <w:szCs w:val="24"/>
        </w:rPr>
        <w:t>ý</w:t>
      </w:r>
      <w:r w:rsidR="005D1984" w:rsidRPr="00430C7F">
        <w:rPr>
          <w:rFonts w:cs="Times New Roman"/>
          <w:b w:val="0"/>
          <w:i w:val="0"/>
          <w:szCs w:val="24"/>
        </w:rPr>
        <w:t xml:space="preserve"> smluvní závaz</w:t>
      </w:r>
      <w:r w:rsidR="002D1F9C" w:rsidRPr="00430C7F">
        <w:rPr>
          <w:rFonts w:cs="Times New Roman"/>
          <w:b w:val="0"/>
          <w:i w:val="0"/>
          <w:szCs w:val="24"/>
        </w:rPr>
        <w:t xml:space="preserve">ek </w:t>
      </w:r>
      <w:r w:rsidR="005D1984" w:rsidRPr="00430C7F">
        <w:rPr>
          <w:rFonts w:cs="Times New Roman"/>
          <w:b w:val="0"/>
          <w:i w:val="0"/>
          <w:szCs w:val="24"/>
        </w:rPr>
        <w:t>s vybraným</w:t>
      </w:r>
      <w:r w:rsidRPr="00430C7F">
        <w:rPr>
          <w:rFonts w:cs="Times New Roman"/>
          <w:b w:val="0"/>
          <w:i w:val="0"/>
          <w:szCs w:val="24"/>
        </w:rPr>
        <w:t xml:space="preserve"> dodavatelem.</w:t>
      </w:r>
    </w:p>
    <w:p w14:paraId="759285F2" w14:textId="77777777" w:rsidR="002F78CF" w:rsidRPr="00430C7F" w:rsidRDefault="00D84085" w:rsidP="00430C7F">
      <w:pPr>
        <w:pStyle w:val="Nadpis3"/>
        <w:keepLines/>
        <w:numPr>
          <w:ilvl w:val="1"/>
          <w:numId w:val="2"/>
        </w:numPr>
        <w:spacing w:before="120" w:after="120" w:line="252" w:lineRule="auto"/>
        <w:ind w:left="708" w:hanging="680"/>
        <w:jc w:val="both"/>
        <w:rPr>
          <w:rFonts w:ascii="Times New Roman" w:eastAsiaTheme="majorEastAsia" w:hAnsi="Times New Roman"/>
          <w:kern w:val="3"/>
          <w:szCs w:val="24"/>
        </w:rPr>
      </w:pPr>
      <w:r w:rsidRPr="00430C7F">
        <w:rPr>
          <w:rFonts w:ascii="Times New Roman" w:eastAsiaTheme="majorEastAsia" w:hAnsi="Times New Roman"/>
          <w:kern w:val="3"/>
          <w:szCs w:val="24"/>
        </w:rPr>
        <w:t xml:space="preserve">Vydání </w:t>
      </w:r>
      <w:r w:rsidR="00FD5AC6" w:rsidRPr="00430C7F">
        <w:rPr>
          <w:rFonts w:ascii="Times New Roman" w:eastAsiaTheme="majorEastAsia" w:hAnsi="Times New Roman"/>
          <w:kern w:val="3"/>
          <w:szCs w:val="24"/>
        </w:rPr>
        <w:t>Rozhodnutí o poskytnutí dotace</w:t>
      </w:r>
    </w:p>
    <w:p w14:paraId="1129865C" w14:textId="7BF3D20C" w:rsidR="00C34BC1" w:rsidRPr="00430C7F" w:rsidRDefault="00C34BC1" w:rsidP="00430C7F">
      <w:pPr>
        <w:spacing w:after="12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0C7F">
        <w:rPr>
          <w:rFonts w:ascii="Times New Roman" w:hAnsi="Times New Roman" w:cs="Times New Roman"/>
          <w:sz w:val="24"/>
          <w:szCs w:val="24"/>
        </w:rPr>
        <w:t xml:space="preserve">Po splnění podmínek výzvy a kompletaci všech dokumentů je zahájen vlastní proces vydání rozhodnutí. Dotace je poskytována podle § 14 odst. 4 rozpočtových pravidel ve spojení </w:t>
      </w:r>
      <w:r w:rsidR="000D2AD7" w:rsidRPr="00430C7F">
        <w:rPr>
          <w:rFonts w:ascii="Times New Roman" w:hAnsi="Times New Roman" w:cs="Times New Roman"/>
          <w:sz w:val="24"/>
          <w:szCs w:val="24"/>
        </w:rPr>
        <w:br/>
      </w:r>
      <w:r w:rsidRPr="00430C7F">
        <w:rPr>
          <w:rFonts w:ascii="Times New Roman" w:hAnsi="Times New Roman" w:cs="Times New Roman"/>
          <w:sz w:val="24"/>
          <w:szCs w:val="24"/>
        </w:rPr>
        <w:t>s ustanovením § 14m tohoto zákona rozhodnutím o poskytnutí dotace. Rozhodnutí může obsahovat přílohy, které jsou jeho nedílnou součástí, a na které musí být ve výroku výslovně odkázáno. Vztah ke správnímu řádu je upraven ustanovením § 14q rozpočtových pravidel, Rozhodnutí se vydává ve správním řízení.</w:t>
      </w:r>
    </w:p>
    <w:p w14:paraId="01142B34" w14:textId="071DF847" w:rsidR="00311D96" w:rsidRPr="00430C7F" w:rsidRDefault="000533A8" w:rsidP="00430C7F">
      <w:pPr>
        <w:spacing w:after="12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0C7F">
        <w:rPr>
          <w:rFonts w:ascii="Times New Roman" w:hAnsi="Times New Roman" w:cs="Times New Roman"/>
          <w:sz w:val="24"/>
          <w:szCs w:val="24"/>
        </w:rPr>
        <w:t xml:space="preserve">Rozhodnutí se vydává na první známý </w:t>
      </w:r>
      <w:r w:rsidR="002D09D8" w:rsidRPr="00430C7F">
        <w:rPr>
          <w:rFonts w:ascii="Times New Roman" w:hAnsi="Times New Roman" w:cs="Times New Roman"/>
          <w:sz w:val="24"/>
          <w:szCs w:val="24"/>
        </w:rPr>
        <w:t xml:space="preserve">písemný </w:t>
      </w:r>
      <w:r w:rsidR="00090F53" w:rsidRPr="00430C7F">
        <w:rPr>
          <w:rFonts w:ascii="Times New Roman" w:hAnsi="Times New Roman" w:cs="Times New Roman"/>
          <w:sz w:val="24"/>
          <w:szCs w:val="24"/>
        </w:rPr>
        <w:t xml:space="preserve">návrh </w:t>
      </w:r>
      <w:r w:rsidR="002D09D8" w:rsidRPr="00430C7F">
        <w:rPr>
          <w:rFonts w:ascii="Times New Roman" w:hAnsi="Times New Roman" w:cs="Times New Roman"/>
          <w:sz w:val="24"/>
          <w:szCs w:val="24"/>
        </w:rPr>
        <w:t>smlouv</w:t>
      </w:r>
      <w:r w:rsidR="008239FA" w:rsidRPr="00430C7F">
        <w:rPr>
          <w:rFonts w:ascii="Times New Roman" w:hAnsi="Times New Roman" w:cs="Times New Roman"/>
          <w:sz w:val="24"/>
          <w:szCs w:val="24"/>
        </w:rPr>
        <w:t>y</w:t>
      </w:r>
      <w:r w:rsidR="002D09D8" w:rsidRPr="00430C7F">
        <w:rPr>
          <w:rFonts w:ascii="Times New Roman" w:hAnsi="Times New Roman" w:cs="Times New Roman"/>
          <w:sz w:val="24"/>
          <w:szCs w:val="24"/>
        </w:rPr>
        <w:t xml:space="preserve"> nebo </w:t>
      </w:r>
      <w:r w:rsidR="008239FA" w:rsidRPr="00430C7F">
        <w:rPr>
          <w:rFonts w:ascii="Times New Roman" w:hAnsi="Times New Roman" w:cs="Times New Roman"/>
          <w:sz w:val="24"/>
          <w:szCs w:val="24"/>
        </w:rPr>
        <w:t>objednávky</w:t>
      </w:r>
      <w:r w:rsidRPr="00430C7F">
        <w:rPr>
          <w:rFonts w:ascii="Times New Roman" w:hAnsi="Times New Roman" w:cs="Times New Roman"/>
          <w:sz w:val="24"/>
          <w:szCs w:val="24"/>
        </w:rPr>
        <w:t xml:space="preserve">, který bude hrazen z dotace. </w:t>
      </w:r>
      <w:r w:rsidR="00D74BB2" w:rsidRPr="00430C7F">
        <w:rPr>
          <w:rFonts w:ascii="Times New Roman" w:hAnsi="Times New Roman" w:cs="Times New Roman"/>
          <w:sz w:val="24"/>
          <w:szCs w:val="24"/>
        </w:rPr>
        <w:t>Ten</w:t>
      </w:r>
      <w:r w:rsidR="00F662ED" w:rsidRPr="00430C7F">
        <w:rPr>
          <w:rFonts w:ascii="Times New Roman" w:hAnsi="Times New Roman" w:cs="Times New Roman"/>
          <w:sz w:val="24"/>
          <w:szCs w:val="24"/>
        </w:rPr>
        <w:t xml:space="preserve">to závazek nesmí být ze strany </w:t>
      </w:r>
      <w:r w:rsidR="00B71415" w:rsidRPr="00430C7F">
        <w:rPr>
          <w:rFonts w:ascii="Times New Roman" w:hAnsi="Times New Roman" w:cs="Times New Roman"/>
          <w:sz w:val="24"/>
          <w:szCs w:val="24"/>
        </w:rPr>
        <w:t>žadatele</w:t>
      </w:r>
      <w:r w:rsidR="00561C7B" w:rsidRPr="00430C7F">
        <w:rPr>
          <w:rFonts w:ascii="Times New Roman" w:hAnsi="Times New Roman" w:cs="Times New Roman"/>
          <w:sz w:val="24"/>
          <w:szCs w:val="24"/>
        </w:rPr>
        <w:t xml:space="preserve"> </w:t>
      </w:r>
      <w:r w:rsidR="00D74BB2" w:rsidRPr="00430C7F">
        <w:rPr>
          <w:rFonts w:ascii="Times New Roman" w:hAnsi="Times New Roman" w:cs="Times New Roman"/>
          <w:sz w:val="24"/>
          <w:szCs w:val="24"/>
        </w:rPr>
        <w:t xml:space="preserve">podepsán před vydáním </w:t>
      </w:r>
      <w:r w:rsidR="00F96A0A" w:rsidRPr="00430C7F">
        <w:rPr>
          <w:rFonts w:ascii="Times New Roman" w:hAnsi="Times New Roman" w:cs="Times New Roman"/>
          <w:sz w:val="24"/>
          <w:szCs w:val="24"/>
        </w:rPr>
        <w:t>r</w:t>
      </w:r>
      <w:r w:rsidR="00D74BB2" w:rsidRPr="00430C7F">
        <w:rPr>
          <w:rFonts w:ascii="Times New Roman" w:hAnsi="Times New Roman" w:cs="Times New Roman"/>
          <w:sz w:val="24"/>
          <w:szCs w:val="24"/>
        </w:rPr>
        <w:t>ozhodnutí.</w:t>
      </w:r>
    </w:p>
    <w:p w14:paraId="7DCA0AB5" w14:textId="4DECCB6D" w:rsidR="00C34BC1" w:rsidRPr="00430C7F" w:rsidRDefault="00C34BC1" w:rsidP="00430C7F">
      <w:pPr>
        <w:spacing w:after="12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0C7F">
        <w:rPr>
          <w:rFonts w:ascii="Times New Roman" w:hAnsi="Times New Roman" w:cs="Times New Roman"/>
          <w:sz w:val="24"/>
          <w:szCs w:val="24"/>
        </w:rPr>
        <w:t>Proti rozhodnutí</w:t>
      </w:r>
      <w:r w:rsidR="00AB3BED" w:rsidRPr="00430C7F">
        <w:rPr>
          <w:rFonts w:ascii="Times New Roman" w:hAnsi="Times New Roman" w:cs="Times New Roman"/>
          <w:sz w:val="24"/>
          <w:szCs w:val="24"/>
        </w:rPr>
        <w:t xml:space="preserve"> </w:t>
      </w:r>
      <w:r w:rsidRPr="00430C7F">
        <w:rPr>
          <w:rFonts w:ascii="Times New Roman" w:hAnsi="Times New Roman" w:cs="Times New Roman"/>
          <w:sz w:val="24"/>
          <w:szCs w:val="24"/>
        </w:rPr>
        <w:t xml:space="preserve">a proti rozhodnutí o neposkytnutí části dotace nebo celé dotace nelze podat řádný opravný prostředek, nelze jej přezkoumat v přezkumném řízení s výjimkou ustanovení </w:t>
      </w:r>
      <w:r w:rsidR="00B75D0F" w:rsidRPr="00430C7F">
        <w:rPr>
          <w:rFonts w:ascii="Times New Roman" w:hAnsi="Times New Roman" w:cs="Times New Roman"/>
          <w:sz w:val="24"/>
          <w:szCs w:val="24"/>
        </w:rPr>
        <w:br/>
      </w:r>
      <w:r w:rsidRPr="00430C7F">
        <w:rPr>
          <w:rFonts w:ascii="Times New Roman" w:hAnsi="Times New Roman" w:cs="Times New Roman"/>
          <w:sz w:val="24"/>
          <w:szCs w:val="24"/>
        </w:rPr>
        <w:t>§ 153 odst. 1 písm. a) správního řádu, ani nelze žádat obnovu řízení.</w:t>
      </w:r>
    </w:p>
    <w:p w14:paraId="4B09B106" w14:textId="77777777" w:rsidR="00C34BC1" w:rsidRPr="00430C7F" w:rsidRDefault="00C34BC1" w:rsidP="00430C7F">
      <w:pPr>
        <w:spacing w:after="12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0C7F">
        <w:rPr>
          <w:rFonts w:ascii="Times New Roman" w:hAnsi="Times New Roman" w:cs="Times New Roman"/>
          <w:sz w:val="24"/>
          <w:szCs w:val="24"/>
        </w:rPr>
        <w:t>Při rozhodování o žádosti lze užít institut tzv. nového rozhodnutí, a to za podmínek podle § 14p rozpočtových pravidel.</w:t>
      </w:r>
    </w:p>
    <w:p w14:paraId="4DD90E84" w14:textId="0B1D5369" w:rsidR="00C34BC1" w:rsidRPr="00430C7F" w:rsidRDefault="00C34BC1" w:rsidP="00430C7F">
      <w:pPr>
        <w:spacing w:after="12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0C7F">
        <w:rPr>
          <w:rFonts w:ascii="Times New Roman" w:hAnsi="Times New Roman" w:cs="Times New Roman"/>
          <w:sz w:val="24"/>
          <w:szCs w:val="24"/>
        </w:rPr>
        <w:t>Poskytovatel</w:t>
      </w:r>
      <w:r w:rsidR="00324C37" w:rsidRPr="00430C7F">
        <w:rPr>
          <w:rFonts w:ascii="Times New Roman" w:hAnsi="Times New Roman" w:cs="Times New Roman"/>
          <w:sz w:val="24"/>
          <w:szCs w:val="24"/>
        </w:rPr>
        <w:t xml:space="preserve"> </w:t>
      </w:r>
      <w:r w:rsidRPr="00430C7F">
        <w:rPr>
          <w:rFonts w:ascii="Times New Roman" w:hAnsi="Times New Roman" w:cs="Times New Roman"/>
          <w:sz w:val="24"/>
          <w:szCs w:val="24"/>
        </w:rPr>
        <w:t>vydá tzv. Opravné rozhodnutí i bez žádosti příjemce</w:t>
      </w:r>
      <w:r w:rsidR="00522398" w:rsidRPr="00430C7F">
        <w:rPr>
          <w:rFonts w:ascii="Times New Roman" w:hAnsi="Times New Roman" w:cs="Times New Roman"/>
          <w:sz w:val="24"/>
          <w:szCs w:val="24"/>
        </w:rPr>
        <w:t xml:space="preserve"> </w:t>
      </w:r>
      <w:r w:rsidRPr="00430C7F">
        <w:rPr>
          <w:rFonts w:ascii="Times New Roman" w:hAnsi="Times New Roman" w:cs="Times New Roman"/>
          <w:sz w:val="24"/>
          <w:szCs w:val="24"/>
        </w:rPr>
        <w:t>k provedení opravy zřejmých nesprávností, jimiž jsou zejména chyby v psaní a počtech</w:t>
      </w:r>
      <w:r w:rsidR="00482285" w:rsidRPr="00430C7F">
        <w:rPr>
          <w:rFonts w:ascii="Times New Roman" w:hAnsi="Times New Roman" w:cs="Times New Roman"/>
          <w:sz w:val="24"/>
          <w:szCs w:val="24"/>
        </w:rPr>
        <w:t>.</w:t>
      </w:r>
    </w:p>
    <w:p w14:paraId="1B0EC7E8" w14:textId="365E456A" w:rsidR="00311D96" w:rsidRPr="00430C7F" w:rsidRDefault="00C34BC1" w:rsidP="00430C7F">
      <w:pPr>
        <w:spacing w:after="12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0C7F">
        <w:rPr>
          <w:rFonts w:ascii="Times New Roman" w:hAnsi="Times New Roman" w:cs="Times New Roman"/>
          <w:sz w:val="24"/>
          <w:szCs w:val="24"/>
        </w:rPr>
        <w:t>Rozhodnutí je příjemci</w:t>
      </w:r>
      <w:r w:rsidR="00522398" w:rsidRPr="00430C7F">
        <w:rPr>
          <w:rFonts w:ascii="Times New Roman" w:hAnsi="Times New Roman" w:cs="Times New Roman"/>
          <w:sz w:val="24"/>
          <w:szCs w:val="24"/>
        </w:rPr>
        <w:t xml:space="preserve"> </w:t>
      </w:r>
      <w:r w:rsidRPr="00430C7F">
        <w:rPr>
          <w:rFonts w:ascii="Times New Roman" w:hAnsi="Times New Roman" w:cs="Times New Roman"/>
          <w:sz w:val="24"/>
          <w:szCs w:val="24"/>
        </w:rPr>
        <w:t xml:space="preserve">doručeno prostřednictvím veřejné datové sítě do datové schránky. </w:t>
      </w:r>
      <w:r w:rsidR="000C5CDD" w:rsidRPr="00430C7F">
        <w:rPr>
          <w:rFonts w:ascii="Times New Roman" w:hAnsi="Times New Roman" w:cs="Times New Roman"/>
          <w:sz w:val="24"/>
          <w:szCs w:val="24"/>
        </w:rPr>
        <w:t>Rozhodnutí nabývá právní moci oznámením.</w:t>
      </w:r>
    </w:p>
    <w:p w14:paraId="2117BC9D" w14:textId="594513AB" w:rsidR="00C34BC1" w:rsidRPr="00430C7F" w:rsidRDefault="00C34BC1" w:rsidP="00430C7F">
      <w:pPr>
        <w:spacing w:after="12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0C7F">
        <w:rPr>
          <w:rFonts w:ascii="Times New Roman" w:hAnsi="Times New Roman" w:cs="Times New Roman"/>
          <w:sz w:val="24"/>
          <w:szCs w:val="24"/>
        </w:rPr>
        <w:t xml:space="preserve">Nabytím právní moci </w:t>
      </w:r>
      <w:r w:rsidR="00AB3BED" w:rsidRPr="00430C7F">
        <w:rPr>
          <w:rFonts w:ascii="Times New Roman" w:hAnsi="Times New Roman" w:cs="Times New Roman"/>
          <w:sz w:val="24"/>
          <w:szCs w:val="24"/>
        </w:rPr>
        <w:t>r</w:t>
      </w:r>
      <w:r w:rsidRPr="00430C7F">
        <w:rPr>
          <w:rFonts w:ascii="Times New Roman" w:hAnsi="Times New Roman" w:cs="Times New Roman"/>
          <w:sz w:val="24"/>
          <w:szCs w:val="24"/>
        </w:rPr>
        <w:t>ozhodnutí, se žadatel stává příjemcem</w:t>
      </w:r>
      <w:r w:rsidR="00522398" w:rsidRPr="00430C7F">
        <w:rPr>
          <w:rFonts w:ascii="Times New Roman" w:hAnsi="Times New Roman" w:cs="Times New Roman"/>
          <w:sz w:val="24"/>
          <w:szCs w:val="24"/>
        </w:rPr>
        <w:t xml:space="preserve"> </w:t>
      </w:r>
      <w:r w:rsidRPr="00430C7F">
        <w:rPr>
          <w:rFonts w:ascii="Times New Roman" w:hAnsi="Times New Roman" w:cs="Times New Roman"/>
          <w:sz w:val="24"/>
          <w:szCs w:val="24"/>
        </w:rPr>
        <w:t>a je povinen řídit se při realizaci akce závaznými podmínkami pro poskytnutí a čerpání dotace uvedenými v </w:t>
      </w:r>
      <w:r w:rsidR="00AB3BED" w:rsidRPr="00430C7F">
        <w:rPr>
          <w:rFonts w:ascii="Times New Roman" w:hAnsi="Times New Roman" w:cs="Times New Roman"/>
          <w:sz w:val="24"/>
          <w:szCs w:val="24"/>
        </w:rPr>
        <w:t>r</w:t>
      </w:r>
      <w:r w:rsidRPr="00430C7F">
        <w:rPr>
          <w:rFonts w:ascii="Times New Roman" w:hAnsi="Times New Roman" w:cs="Times New Roman"/>
          <w:sz w:val="24"/>
          <w:szCs w:val="24"/>
        </w:rPr>
        <w:t>ozhodnutí včetně příloh.</w:t>
      </w:r>
    </w:p>
    <w:p w14:paraId="2275C629" w14:textId="77777777" w:rsidR="00311D96" w:rsidRPr="00430C7F" w:rsidRDefault="00561C7B" w:rsidP="00430C7F">
      <w:pPr>
        <w:spacing w:after="12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0C7F">
        <w:rPr>
          <w:rFonts w:ascii="Times New Roman" w:hAnsi="Times New Roman" w:cs="Times New Roman"/>
          <w:sz w:val="24"/>
          <w:szCs w:val="24"/>
        </w:rPr>
        <w:t xml:space="preserve">Příjemce </w:t>
      </w:r>
      <w:r w:rsidR="00D74BB2" w:rsidRPr="00430C7F">
        <w:rPr>
          <w:rFonts w:ascii="Times New Roman" w:hAnsi="Times New Roman" w:cs="Times New Roman"/>
          <w:sz w:val="24"/>
          <w:szCs w:val="24"/>
        </w:rPr>
        <w:t>musí vždy p</w:t>
      </w:r>
      <w:r w:rsidR="006328D3" w:rsidRPr="00430C7F">
        <w:rPr>
          <w:rFonts w:ascii="Times New Roman" w:hAnsi="Times New Roman" w:cs="Times New Roman"/>
          <w:sz w:val="24"/>
          <w:szCs w:val="24"/>
        </w:rPr>
        <w:t>řed vyhlášením každé veřejné zakázky na plnění</w:t>
      </w:r>
      <w:r w:rsidR="004C5370" w:rsidRPr="00430C7F">
        <w:rPr>
          <w:rFonts w:ascii="Times New Roman" w:hAnsi="Times New Roman" w:cs="Times New Roman"/>
          <w:sz w:val="24"/>
          <w:szCs w:val="24"/>
        </w:rPr>
        <w:t>, které bude financováno z </w:t>
      </w:r>
      <w:r w:rsidR="006328D3" w:rsidRPr="00430C7F">
        <w:rPr>
          <w:rFonts w:ascii="Times New Roman" w:hAnsi="Times New Roman" w:cs="Times New Roman"/>
          <w:sz w:val="24"/>
          <w:szCs w:val="24"/>
        </w:rPr>
        <w:t>prostředků státního rozpočtu, předlož</w:t>
      </w:r>
      <w:r w:rsidR="00A30722" w:rsidRPr="00430C7F">
        <w:rPr>
          <w:rFonts w:ascii="Times New Roman" w:hAnsi="Times New Roman" w:cs="Times New Roman"/>
          <w:sz w:val="24"/>
          <w:szCs w:val="24"/>
        </w:rPr>
        <w:t>it</w:t>
      </w:r>
      <w:r w:rsidR="006328D3" w:rsidRPr="00430C7F">
        <w:rPr>
          <w:rFonts w:ascii="Times New Roman" w:hAnsi="Times New Roman" w:cs="Times New Roman"/>
          <w:sz w:val="24"/>
          <w:szCs w:val="24"/>
        </w:rPr>
        <w:t xml:space="preserve"> </w:t>
      </w:r>
      <w:r w:rsidRPr="00430C7F">
        <w:rPr>
          <w:rFonts w:ascii="Times New Roman" w:hAnsi="Times New Roman" w:cs="Times New Roman"/>
          <w:sz w:val="24"/>
          <w:szCs w:val="24"/>
        </w:rPr>
        <w:t>poskytovateli</w:t>
      </w:r>
      <w:r w:rsidR="00A30722" w:rsidRPr="00430C7F">
        <w:rPr>
          <w:rFonts w:ascii="Times New Roman" w:hAnsi="Times New Roman" w:cs="Times New Roman"/>
          <w:sz w:val="24"/>
          <w:szCs w:val="24"/>
        </w:rPr>
        <w:t xml:space="preserve"> </w:t>
      </w:r>
      <w:r w:rsidR="006328D3" w:rsidRPr="00430C7F">
        <w:rPr>
          <w:rFonts w:ascii="Times New Roman" w:hAnsi="Times New Roman" w:cs="Times New Roman"/>
          <w:sz w:val="24"/>
          <w:szCs w:val="24"/>
        </w:rPr>
        <w:t xml:space="preserve">ke schválení </w:t>
      </w:r>
      <w:r w:rsidR="00A30722" w:rsidRPr="00430C7F">
        <w:rPr>
          <w:rFonts w:ascii="Times New Roman" w:hAnsi="Times New Roman" w:cs="Times New Roman"/>
          <w:sz w:val="24"/>
          <w:szCs w:val="24"/>
        </w:rPr>
        <w:t xml:space="preserve">v písemné podobě </w:t>
      </w:r>
      <w:r w:rsidR="006328D3" w:rsidRPr="00430C7F">
        <w:rPr>
          <w:rFonts w:ascii="Times New Roman" w:hAnsi="Times New Roman" w:cs="Times New Roman"/>
          <w:sz w:val="24"/>
          <w:szCs w:val="24"/>
        </w:rPr>
        <w:t xml:space="preserve">text </w:t>
      </w:r>
      <w:r w:rsidR="00A30722" w:rsidRPr="00430C7F">
        <w:rPr>
          <w:rFonts w:ascii="Times New Roman" w:hAnsi="Times New Roman" w:cs="Times New Roman"/>
          <w:sz w:val="24"/>
          <w:szCs w:val="24"/>
        </w:rPr>
        <w:t xml:space="preserve">kompletní </w:t>
      </w:r>
      <w:r w:rsidR="00C42C98" w:rsidRPr="00430C7F">
        <w:rPr>
          <w:rFonts w:ascii="Times New Roman" w:hAnsi="Times New Roman" w:cs="Times New Roman"/>
          <w:sz w:val="24"/>
          <w:szCs w:val="24"/>
        </w:rPr>
        <w:t>ZD</w:t>
      </w:r>
      <w:r w:rsidR="004C5370" w:rsidRPr="00430C7F">
        <w:rPr>
          <w:rFonts w:ascii="Times New Roman" w:hAnsi="Times New Roman" w:cs="Times New Roman"/>
          <w:sz w:val="24"/>
          <w:szCs w:val="24"/>
        </w:rPr>
        <w:t>.</w:t>
      </w:r>
      <w:r w:rsidR="00A30722" w:rsidRPr="00430C7F">
        <w:rPr>
          <w:rFonts w:ascii="Times New Roman" w:hAnsi="Times New Roman" w:cs="Times New Roman"/>
          <w:sz w:val="24"/>
          <w:szCs w:val="24"/>
        </w:rPr>
        <w:t xml:space="preserve"> Stejný postup platí i v případě plnění formou objednávky</w:t>
      </w:r>
      <w:r w:rsidR="00373761" w:rsidRPr="00430C7F">
        <w:rPr>
          <w:rFonts w:ascii="Times New Roman" w:hAnsi="Times New Roman" w:cs="Times New Roman"/>
          <w:sz w:val="24"/>
          <w:szCs w:val="24"/>
        </w:rPr>
        <w:t xml:space="preserve">, kdy </w:t>
      </w:r>
      <w:r w:rsidR="00BD3DC5" w:rsidRPr="00430C7F">
        <w:rPr>
          <w:rFonts w:ascii="Times New Roman" w:hAnsi="Times New Roman" w:cs="Times New Roman"/>
          <w:sz w:val="24"/>
          <w:szCs w:val="24"/>
        </w:rPr>
        <w:t>bude předložen</w:t>
      </w:r>
      <w:r w:rsidR="00373761" w:rsidRPr="00430C7F">
        <w:rPr>
          <w:rFonts w:ascii="Times New Roman" w:hAnsi="Times New Roman" w:cs="Times New Roman"/>
          <w:sz w:val="24"/>
          <w:szCs w:val="24"/>
        </w:rPr>
        <w:t xml:space="preserve"> návrh objednávky</w:t>
      </w:r>
      <w:r w:rsidR="00A30722" w:rsidRPr="00430C7F">
        <w:rPr>
          <w:rFonts w:ascii="Times New Roman" w:hAnsi="Times New Roman" w:cs="Times New Roman"/>
          <w:sz w:val="24"/>
          <w:szCs w:val="24"/>
        </w:rPr>
        <w:t>.</w:t>
      </w:r>
    </w:p>
    <w:p w14:paraId="1B3FE8C4" w14:textId="04509E2A" w:rsidR="00561C7B" w:rsidRPr="00430C7F" w:rsidRDefault="00561C7B" w:rsidP="00430C7F">
      <w:pPr>
        <w:spacing w:after="12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0C7F">
        <w:rPr>
          <w:rFonts w:ascii="Times New Roman" w:hAnsi="Times New Roman" w:cs="Times New Roman"/>
          <w:sz w:val="24"/>
          <w:szCs w:val="24"/>
        </w:rPr>
        <w:t>Dokument rozhodnutí je vydán ve formě formuláře ze</w:t>
      </w:r>
      <w:r w:rsidR="009F0EE2">
        <w:rPr>
          <w:rFonts w:ascii="Times New Roman" w:hAnsi="Times New Roman" w:cs="Times New Roman"/>
          <w:sz w:val="24"/>
          <w:szCs w:val="24"/>
        </w:rPr>
        <w:t xml:space="preserve"> </w:t>
      </w:r>
      <w:r w:rsidRPr="00430C7F">
        <w:rPr>
          <w:rFonts w:ascii="Times New Roman" w:hAnsi="Times New Roman" w:cs="Times New Roman"/>
          <w:sz w:val="24"/>
          <w:szCs w:val="24"/>
        </w:rPr>
        <w:t>SMVS</w:t>
      </w:r>
      <w:r w:rsidR="009F0EE2">
        <w:rPr>
          <w:rFonts w:ascii="Times New Roman" w:hAnsi="Times New Roman" w:cs="Times New Roman"/>
          <w:sz w:val="24"/>
          <w:szCs w:val="24"/>
        </w:rPr>
        <w:t>.</w:t>
      </w:r>
    </w:p>
    <w:p w14:paraId="7DD160D2" w14:textId="77777777" w:rsidR="00561C7B" w:rsidRPr="00430C7F" w:rsidRDefault="008A4232" w:rsidP="00430C7F">
      <w:pPr>
        <w:pStyle w:val="Nadpis3"/>
        <w:keepLines/>
        <w:numPr>
          <w:ilvl w:val="1"/>
          <w:numId w:val="2"/>
        </w:numPr>
        <w:spacing w:before="120" w:after="120" w:line="252" w:lineRule="auto"/>
        <w:ind w:left="708" w:hanging="680"/>
        <w:jc w:val="both"/>
        <w:rPr>
          <w:rFonts w:ascii="Times New Roman" w:eastAsiaTheme="majorEastAsia" w:hAnsi="Times New Roman"/>
          <w:kern w:val="3"/>
          <w:szCs w:val="24"/>
        </w:rPr>
      </w:pPr>
      <w:r w:rsidRPr="00430C7F">
        <w:rPr>
          <w:rFonts w:ascii="Times New Roman" w:eastAsiaTheme="majorEastAsia" w:hAnsi="Times New Roman"/>
          <w:kern w:val="3"/>
          <w:szCs w:val="24"/>
        </w:rPr>
        <w:t xml:space="preserve">Změna </w:t>
      </w:r>
      <w:r w:rsidR="003934BC" w:rsidRPr="00430C7F">
        <w:rPr>
          <w:rFonts w:ascii="Times New Roman" w:eastAsiaTheme="majorEastAsia" w:hAnsi="Times New Roman"/>
          <w:kern w:val="3"/>
          <w:szCs w:val="24"/>
        </w:rPr>
        <w:t>R</w:t>
      </w:r>
      <w:r w:rsidRPr="00430C7F">
        <w:rPr>
          <w:rFonts w:ascii="Times New Roman" w:eastAsiaTheme="majorEastAsia" w:hAnsi="Times New Roman"/>
          <w:kern w:val="3"/>
          <w:szCs w:val="24"/>
        </w:rPr>
        <w:t>ozhodnutí o poskytnutí dotace</w:t>
      </w:r>
    </w:p>
    <w:p w14:paraId="647C4C47" w14:textId="77777777" w:rsidR="00561C7B" w:rsidRPr="00430C7F" w:rsidRDefault="00561C7B" w:rsidP="00430C7F">
      <w:pPr>
        <w:spacing w:after="12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0C7F">
        <w:rPr>
          <w:rFonts w:ascii="Times New Roman" w:hAnsi="Times New Roman" w:cs="Times New Roman"/>
          <w:sz w:val="24"/>
          <w:szCs w:val="24"/>
        </w:rPr>
        <w:t>Žadatel je oprávněn požádat o změnu rozhodnutí pouze v souladu s rozpočtovými pravidly.</w:t>
      </w:r>
    </w:p>
    <w:p w14:paraId="0F872087" w14:textId="18A5F73F" w:rsidR="00561C7B" w:rsidRPr="00430C7F" w:rsidRDefault="00561C7B" w:rsidP="00430C7F">
      <w:pPr>
        <w:spacing w:after="12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0C7F">
        <w:rPr>
          <w:rFonts w:ascii="Times New Roman" w:hAnsi="Times New Roman" w:cs="Times New Roman"/>
          <w:sz w:val="24"/>
          <w:szCs w:val="24"/>
        </w:rPr>
        <w:t>Změny v rozhodnutí lze na základě žádosti příjemce</w:t>
      </w:r>
      <w:r w:rsidR="00B71415" w:rsidRPr="00430C7F">
        <w:rPr>
          <w:rFonts w:ascii="Times New Roman" w:hAnsi="Times New Roman" w:cs="Times New Roman"/>
          <w:sz w:val="24"/>
          <w:szCs w:val="24"/>
        </w:rPr>
        <w:t xml:space="preserve"> </w:t>
      </w:r>
      <w:r w:rsidRPr="00430C7F">
        <w:rPr>
          <w:rFonts w:ascii="Times New Roman" w:hAnsi="Times New Roman" w:cs="Times New Roman"/>
          <w:sz w:val="24"/>
          <w:szCs w:val="24"/>
        </w:rPr>
        <w:t>provést za podmínek stanovených v § 14o rozpočtových pravidel.</w:t>
      </w:r>
    </w:p>
    <w:p w14:paraId="4DF7A1A0" w14:textId="77777777" w:rsidR="00561C7B" w:rsidRPr="00430C7F" w:rsidRDefault="00561C7B" w:rsidP="00430C7F">
      <w:pPr>
        <w:spacing w:after="12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0C7F">
        <w:rPr>
          <w:rFonts w:ascii="Times New Roman" w:hAnsi="Times New Roman" w:cs="Times New Roman"/>
          <w:sz w:val="24"/>
          <w:szCs w:val="24"/>
        </w:rPr>
        <w:t>V případě kladného posouzení žádosti vydá poskytovatel dokument rozhodnutí o změně rozhodnutí o poskytnutí dotace.</w:t>
      </w:r>
    </w:p>
    <w:p w14:paraId="30005503" w14:textId="30B89589" w:rsidR="00561C7B" w:rsidRPr="00430C7F" w:rsidRDefault="00561C7B" w:rsidP="00430C7F">
      <w:pPr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0C7F">
        <w:rPr>
          <w:rFonts w:ascii="Times New Roman" w:hAnsi="Times New Roman" w:cs="Times New Roman"/>
          <w:sz w:val="24"/>
          <w:szCs w:val="24"/>
        </w:rPr>
        <w:t xml:space="preserve">Dokument </w:t>
      </w:r>
      <w:r w:rsidR="00A11D9E">
        <w:rPr>
          <w:rFonts w:ascii="Times New Roman" w:hAnsi="Times New Roman" w:cs="Times New Roman"/>
          <w:sz w:val="24"/>
          <w:szCs w:val="24"/>
        </w:rPr>
        <w:t xml:space="preserve">o změně </w:t>
      </w:r>
      <w:r w:rsidRPr="00430C7F">
        <w:rPr>
          <w:rFonts w:ascii="Times New Roman" w:hAnsi="Times New Roman" w:cs="Times New Roman"/>
          <w:sz w:val="24"/>
          <w:szCs w:val="24"/>
        </w:rPr>
        <w:t>rozhodnutí je vydán ve formě formuláře ze</w:t>
      </w:r>
      <w:r w:rsidR="009F0EE2">
        <w:rPr>
          <w:rFonts w:ascii="Times New Roman" w:hAnsi="Times New Roman" w:cs="Times New Roman"/>
          <w:sz w:val="24"/>
          <w:szCs w:val="24"/>
        </w:rPr>
        <w:t xml:space="preserve"> </w:t>
      </w:r>
      <w:r w:rsidRPr="00430C7F">
        <w:rPr>
          <w:rFonts w:ascii="Times New Roman" w:hAnsi="Times New Roman" w:cs="Times New Roman"/>
          <w:sz w:val="24"/>
          <w:szCs w:val="24"/>
        </w:rPr>
        <w:t>SMVS.</w:t>
      </w:r>
    </w:p>
    <w:p w14:paraId="17CA1E6C" w14:textId="77777777" w:rsidR="00ED2248" w:rsidRPr="00430C7F" w:rsidRDefault="00ED2248" w:rsidP="00430C7F">
      <w:pPr>
        <w:pStyle w:val="Nadpis2"/>
        <w:keepLines/>
        <w:numPr>
          <w:ilvl w:val="0"/>
          <w:numId w:val="2"/>
        </w:numPr>
        <w:tabs>
          <w:tab w:val="clear" w:pos="567"/>
          <w:tab w:val="num" w:pos="1134"/>
        </w:tabs>
        <w:spacing w:before="240" w:after="240" w:line="252" w:lineRule="auto"/>
        <w:ind w:left="680" w:hanging="680"/>
        <w:jc w:val="both"/>
        <w:rPr>
          <w:szCs w:val="20"/>
        </w:rPr>
      </w:pPr>
      <w:r w:rsidRPr="00430C7F">
        <w:rPr>
          <w:szCs w:val="20"/>
        </w:rPr>
        <w:t>Financování investičních akcí</w:t>
      </w:r>
    </w:p>
    <w:p w14:paraId="3FFDCFE7" w14:textId="10B85DC8" w:rsidR="00113554" w:rsidRPr="00430C7F" w:rsidRDefault="00506F9B" w:rsidP="00430C7F">
      <w:pPr>
        <w:spacing w:after="12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0C7F">
        <w:rPr>
          <w:rFonts w:ascii="Times New Roman" w:hAnsi="Times New Roman" w:cs="Times New Roman"/>
          <w:sz w:val="24"/>
          <w:szCs w:val="24"/>
        </w:rPr>
        <w:t>Dotace bude převedena</w:t>
      </w:r>
      <w:r w:rsidR="00113554" w:rsidRPr="00430C7F">
        <w:rPr>
          <w:rFonts w:ascii="Times New Roman" w:hAnsi="Times New Roman" w:cs="Times New Roman"/>
        </w:rPr>
        <w:t xml:space="preserve"> </w:t>
      </w:r>
      <w:r w:rsidR="00113554" w:rsidRPr="00430C7F">
        <w:rPr>
          <w:rFonts w:ascii="Times New Roman" w:hAnsi="Times New Roman" w:cs="Times New Roman"/>
          <w:sz w:val="24"/>
          <w:szCs w:val="24"/>
        </w:rPr>
        <w:t>formou ex ante financování</w:t>
      </w:r>
      <w:r w:rsidRPr="00430C7F">
        <w:rPr>
          <w:rFonts w:ascii="Times New Roman" w:hAnsi="Times New Roman" w:cs="Times New Roman"/>
          <w:sz w:val="24"/>
          <w:szCs w:val="24"/>
        </w:rPr>
        <w:t xml:space="preserve"> v souladu s Podmínkami na účet příjemce</w:t>
      </w:r>
      <w:r w:rsidR="00522398" w:rsidRPr="00430C7F">
        <w:rPr>
          <w:rFonts w:ascii="Times New Roman" w:hAnsi="Times New Roman" w:cs="Times New Roman"/>
          <w:sz w:val="24"/>
          <w:szCs w:val="24"/>
        </w:rPr>
        <w:t xml:space="preserve"> </w:t>
      </w:r>
      <w:r w:rsidRPr="00430C7F">
        <w:rPr>
          <w:rFonts w:ascii="Times New Roman" w:hAnsi="Times New Roman" w:cs="Times New Roman"/>
          <w:sz w:val="24"/>
          <w:szCs w:val="24"/>
        </w:rPr>
        <w:t>uvedený v</w:t>
      </w:r>
      <w:r w:rsidR="000E1888" w:rsidRPr="00430C7F">
        <w:rPr>
          <w:rFonts w:ascii="Times New Roman" w:hAnsi="Times New Roman" w:cs="Times New Roman"/>
          <w:sz w:val="24"/>
          <w:szCs w:val="24"/>
        </w:rPr>
        <w:t> </w:t>
      </w:r>
      <w:r w:rsidRPr="00430C7F">
        <w:rPr>
          <w:rFonts w:ascii="Times New Roman" w:hAnsi="Times New Roman" w:cs="Times New Roman"/>
          <w:sz w:val="24"/>
          <w:szCs w:val="24"/>
        </w:rPr>
        <w:t>žádosti</w:t>
      </w:r>
      <w:r w:rsidR="00A11D9E">
        <w:rPr>
          <w:rFonts w:ascii="Times New Roman" w:hAnsi="Times New Roman" w:cs="Times New Roman"/>
          <w:sz w:val="24"/>
          <w:szCs w:val="24"/>
        </w:rPr>
        <w:t>,</w:t>
      </w:r>
      <w:r w:rsidR="00C82D08" w:rsidRPr="00C82D08">
        <w:rPr>
          <w:rFonts w:ascii="Times New Roman" w:hAnsi="Times New Roman" w:cs="Times New Roman"/>
          <w:sz w:val="24"/>
          <w:szCs w:val="24"/>
        </w:rPr>
        <w:t xml:space="preserve"> </w:t>
      </w:r>
      <w:r w:rsidR="00C82D08" w:rsidRPr="00430C7F">
        <w:rPr>
          <w:rFonts w:ascii="Times New Roman" w:hAnsi="Times New Roman" w:cs="Times New Roman"/>
          <w:sz w:val="24"/>
          <w:szCs w:val="24"/>
        </w:rPr>
        <w:t>zřízený u České národní banky</w:t>
      </w:r>
      <w:r w:rsidR="000E1888" w:rsidRPr="00430C7F">
        <w:rPr>
          <w:rFonts w:ascii="Times New Roman" w:hAnsi="Times New Roman" w:cs="Times New Roman"/>
          <w:sz w:val="24"/>
          <w:szCs w:val="24"/>
        </w:rPr>
        <w:t xml:space="preserve">. </w:t>
      </w:r>
      <w:r w:rsidR="00113554" w:rsidRPr="00430C7F">
        <w:rPr>
          <w:rFonts w:ascii="Times New Roman" w:hAnsi="Times New Roman" w:cs="Times New Roman"/>
          <w:sz w:val="24"/>
          <w:szCs w:val="24"/>
        </w:rPr>
        <w:t>Dotace bude převedena na základě písemné žádosti příjemce</w:t>
      </w:r>
      <w:r w:rsidR="00AB3BED" w:rsidRPr="00430C7F">
        <w:rPr>
          <w:rFonts w:ascii="Times New Roman" w:hAnsi="Times New Roman" w:cs="Times New Roman"/>
          <w:sz w:val="24"/>
          <w:szCs w:val="24"/>
        </w:rPr>
        <w:t xml:space="preserve"> poskytovateli</w:t>
      </w:r>
      <w:r w:rsidR="00113554" w:rsidRPr="00430C7F">
        <w:rPr>
          <w:rFonts w:ascii="Times New Roman" w:hAnsi="Times New Roman" w:cs="Times New Roman"/>
          <w:sz w:val="24"/>
          <w:szCs w:val="24"/>
        </w:rPr>
        <w:t>. Žádost musí obsahovat vyčíslení a doložení přesné požadované částky dotace</w:t>
      </w:r>
      <w:r w:rsidR="00442873" w:rsidRPr="00430C7F">
        <w:rPr>
          <w:rFonts w:ascii="Times New Roman" w:hAnsi="Times New Roman" w:cs="Times New Roman"/>
          <w:sz w:val="24"/>
          <w:szCs w:val="24"/>
        </w:rPr>
        <w:t xml:space="preserve">. </w:t>
      </w:r>
      <w:r w:rsidR="00113554" w:rsidRPr="00430C7F">
        <w:rPr>
          <w:rFonts w:ascii="Times New Roman" w:hAnsi="Times New Roman" w:cs="Times New Roman"/>
          <w:sz w:val="24"/>
          <w:szCs w:val="24"/>
        </w:rPr>
        <w:t>Součástí žádosti bude kopie platné oboustranně podepsané smlouvy.</w:t>
      </w:r>
      <w:r w:rsidR="00AB3BED" w:rsidRPr="00430C7F">
        <w:rPr>
          <w:rFonts w:ascii="Times New Roman" w:hAnsi="Times New Roman" w:cs="Times New Roman"/>
          <w:sz w:val="24"/>
          <w:szCs w:val="24"/>
        </w:rPr>
        <w:t xml:space="preserve"> Smlouva nebo objednávka musí být před odesláním poskytovateli platná i účinná, a to hlavně v kontextu zákona č. 340/2015 Sb., o zvláštních podmínkách účinnosti některých smluv, uveřejňování těchto smluv a o registru smluv (zákon o registru smluv), ve znění pozdějších předpisů</w:t>
      </w:r>
      <w:r w:rsidR="000E1888" w:rsidRPr="00430C7F">
        <w:rPr>
          <w:rFonts w:ascii="Times New Roman" w:hAnsi="Times New Roman" w:cs="Times New Roman"/>
          <w:sz w:val="24"/>
          <w:szCs w:val="24"/>
        </w:rPr>
        <w:t>. P</w:t>
      </w:r>
      <w:r w:rsidR="00AB3BED" w:rsidRPr="00430C7F">
        <w:rPr>
          <w:rFonts w:ascii="Times New Roman" w:hAnsi="Times New Roman" w:cs="Times New Roman"/>
          <w:sz w:val="24"/>
          <w:szCs w:val="24"/>
        </w:rPr>
        <w:t>říjemce</w:t>
      </w:r>
      <w:r w:rsidR="000E1888" w:rsidRPr="00430C7F">
        <w:rPr>
          <w:rFonts w:ascii="Times New Roman" w:hAnsi="Times New Roman" w:cs="Times New Roman"/>
          <w:sz w:val="24"/>
          <w:szCs w:val="24"/>
        </w:rPr>
        <w:t xml:space="preserve"> </w:t>
      </w:r>
      <w:r w:rsidR="00AB3BED" w:rsidRPr="00430C7F">
        <w:rPr>
          <w:rFonts w:ascii="Times New Roman" w:hAnsi="Times New Roman" w:cs="Times New Roman"/>
          <w:sz w:val="24"/>
          <w:szCs w:val="24"/>
        </w:rPr>
        <w:t>bude převedenou dotaci čerpat výhradně na plnění (závazky) ze smluv nebo objednávek, které byly přílohou žádosti o platbu</w:t>
      </w:r>
      <w:r w:rsidR="00482285" w:rsidRPr="00430C7F">
        <w:rPr>
          <w:rFonts w:ascii="Times New Roman" w:hAnsi="Times New Roman" w:cs="Times New Roman"/>
          <w:sz w:val="24"/>
          <w:szCs w:val="24"/>
        </w:rPr>
        <w:t>.</w:t>
      </w:r>
    </w:p>
    <w:p w14:paraId="071DB361" w14:textId="04C53F96" w:rsidR="00113554" w:rsidRPr="00430C7F" w:rsidRDefault="00113554" w:rsidP="00430C7F">
      <w:pPr>
        <w:spacing w:after="12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0C7F">
        <w:rPr>
          <w:rFonts w:ascii="Times New Roman" w:hAnsi="Times New Roman" w:cs="Times New Roman"/>
          <w:sz w:val="24"/>
          <w:szCs w:val="24"/>
        </w:rPr>
        <w:t xml:space="preserve">Částka dotace bude uvolněna dle odpovídajícího harmonogramu prací a platebního kalendáře </w:t>
      </w:r>
      <w:r w:rsidRPr="00430C7F">
        <w:rPr>
          <w:rFonts w:ascii="Times New Roman" w:hAnsi="Times New Roman" w:cs="Times New Roman"/>
          <w:sz w:val="24"/>
          <w:szCs w:val="24"/>
        </w:rPr>
        <w:br/>
        <w:t>z odsouhlasené smlouvy (objednávky). Poskytovatel si vyhrazuje právo upravit harmonogram a platební kalendář dle možností státního rozpočtu</w:t>
      </w:r>
      <w:r w:rsidR="00482285" w:rsidRPr="00430C7F">
        <w:rPr>
          <w:rFonts w:ascii="Times New Roman" w:hAnsi="Times New Roman" w:cs="Times New Roman"/>
          <w:sz w:val="24"/>
          <w:szCs w:val="24"/>
        </w:rPr>
        <w:t>.</w:t>
      </w:r>
    </w:p>
    <w:p w14:paraId="42C18484" w14:textId="62D38ACC" w:rsidR="00C34BC1" w:rsidRPr="00430C7F" w:rsidRDefault="00C34BC1" w:rsidP="00430C7F">
      <w:pPr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0C7F">
        <w:rPr>
          <w:rFonts w:ascii="Times New Roman" w:hAnsi="Times New Roman" w:cs="Times New Roman"/>
          <w:sz w:val="24"/>
          <w:szCs w:val="24"/>
        </w:rPr>
        <w:t>Příjemce</w:t>
      </w:r>
      <w:r w:rsidR="000E1888" w:rsidRPr="00430C7F">
        <w:rPr>
          <w:rFonts w:ascii="Times New Roman" w:hAnsi="Times New Roman" w:cs="Times New Roman"/>
          <w:sz w:val="24"/>
          <w:szCs w:val="24"/>
        </w:rPr>
        <w:t xml:space="preserve"> </w:t>
      </w:r>
      <w:r w:rsidRPr="00430C7F">
        <w:rPr>
          <w:rFonts w:ascii="Times New Roman" w:hAnsi="Times New Roman" w:cs="Times New Roman"/>
          <w:sz w:val="24"/>
          <w:szCs w:val="24"/>
        </w:rPr>
        <w:t>je povinen vypořádat dotaci se státním rozpočtem v souladu s rozpočtovými pravidly a platnou vyhláškou o zásadách a lhůtách finančního vypořádání vztahů se státním rozpočtem, státními finančními aktivy nebo Národním fondem (vyhláška o finančním vypořádání), ve znění pozdějších předpisů.</w:t>
      </w:r>
    </w:p>
    <w:p w14:paraId="119866B3" w14:textId="77777777" w:rsidR="00ED2248" w:rsidRPr="00430C7F" w:rsidRDefault="00ED2248" w:rsidP="00430C7F">
      <w:pPr>
        <w:pStyle w:val="Nadpis2"/>
        <w:keepLines/>
        <w:numPr>
          <w:ilvl w:val="0"/>
          <w:numId w:val="2"/>
        </w:numPr>
        <w:tabs>
          <w:tab w:val="clear" w:pos="567"/>
          <w:tab w:val="num" w:pos="1134"/>
        </w:tabs>
        <w:spacing w:before="240" w:after="240" w:line="252" w:lineRule="auto"/>
        <w:ind w:left="680" w:hanging="680"/>
        <w:jc w:val="both"/>
        <w:rPr>
          <w:rFonts w:eastAsiaTheme="majorEastAsia"/>
          <w:kern w:val="3"/>
          <w:szCs w:val="26"/>
        </w:rPr>
      </w:pPr>
      <w:r w:rsidRPr="00430C7F">
        <w:rPr>
          <w:szCs w:val="20"/>
        </w:rPr>
        <w:t>Kontrola</w:t>
      </w:r>
      <w:r w:rsidRPr="00430C7F">
        <w:rPr>
          <w:rFonts w:eastAsiaTheme="majorEastAsia"/>
          <w:kern w:val="3"/>
          <w:szCs w:val="26"/>
        </w:rPr>
        <w:t xml:space="preserve"> použití dotace</w:t>
      </w:r>
    </w:p>
    <w:p w14:paraId="1EA88F43" w14:textId="0521FF25" w:rsidR="00113554" w:rsidRPr="00430C7F" w:rsidRDefault="00113554" w:rsidP="00430C7F">
      <w:pPr>
        <w:spacing w:after="12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0C7F">
        <w:rPr>
          <w:rFonts w:ascii="Times New Roman" w:hAnsi="Times New Roman" w:cs="Times New Roman"/>
          <w:sz w:val="24"/>
          <w:szCs w:val="24"/>
        </w:rPr>
        <w:t>Po ukončení realizace akce předloží příjemce</w:t>
      </w:r>
      <w:r w:rsidR="000E1888" w:rsidRPr="00430C7F">
        <w:rPr>
          <w:rFonts w:ascii="Times New Roman" w:hAnsi="Times New Roman" w:cs="Times New Roman"/>
          <w:sz w:val="24"/>
          <w:szCs w:val="24"/>
        </w:rPr>
        <w:t xml:space="preserve"> </w:t>
      </w:r>
      <w:r w:rsidRPr="00430C7F">
        <w:rPr>
          <w:rFonts w:ascii="Times New Roman" w:hAnsi="Times New Roman" w:cs="Times New Roman"/>
          <w:sz w:val="24"/>
          <w:szCs w:val="24"/>
        </w:rPr>
        <w:t xml:space="preserve">v souladu s rozhodnutím poskytovateli dokumenty k závěrečnému vyhodnocení akce. Postup provádění závěrečného vyhodnocení akce je řešen samostatným pokynem, který </w:t>
      </w:r>
      <w:r w:rsidR="000E1888" w:rsidRPr="00430C7F">
        <w:rPr>
          <w:rFonts w:ascii="Times New Roman" w:hAnsi="Times New Roman" w:cs="Times New Roman"/>
          <w:sz w:val="24"/>
          <w:szCs w:val="24"/>
        </w:rPr>
        <w:t xml:space="preserve">je přílohou č. </w:t>
      </w:r>
      <w:r w:rsidR="00680E14" w:rsidRPr="00430C7F">
        <w:rPr>
          <w:rFonts w:ascii="Times New Roman" w:hAnsi="Times New Roman" w:cs="Times New Roman"/>
          <w:sz w:val="24"/>
          <w:szCs w:val="24"/>
        </w:rPr>
        <w:t>5</w:t>
      </w:r>
      <w:r w:rsidR="000E1888" w:rsidRPr="00430C7F">
        <w:rPr>
          <w:rFonts w:ascii="Times New Roman" w:hAnsi="Times New Roman" w:cs="Times New Roman"/>
          <w:sz w:val="24"/>
          <w:szCs w:val="24"/>
        </w:rPr>
        <w:t xml:space="preserve"> výzvy</w:t>
      </w:r>
      <w:r w:rsidRPr="00430C7F">
        <w:rPr>
          <w:rFonts w:ascii="Times New Roman" w:hAnsi="Times New Roman" w:cs="Times New Roman"/>
          <w:sz w:val="24"/>
          <w:szCs w:val="24"/>
        </w:rPr>
        <w:t>.</w:t>
      </w:r>
      <w:r w:rsidR="000E1888" w:rsidRPr="00430C7F">
        <w:rPr>
          <w:rFonts w:ascii="Times New Roman" w:hAnsi="Times New Roman" w:cs="Times New Roman"/>
          <w:sz w:val="24"/>
          <w:szCs w:val="24"/>
        </w:rPr>
        <w:t xml:space="preserve"> </w:t>
      </w:r>
      <w:r w:rsidRPr="00430C7F">
        <w:rPr>
          <w:rFonts w:ascii="Times New Roman" w:hAnsi="Times New Roman" w:cs="Times New Roman"/>
          <w:sz w:val="24"/>
          <w:szCs w:val="24"/>
        </w:rPr>
        <w:t>Poskytovatel následně provede kontrolu směrem k ověření použití dotace.</w:t>
      </w:r>
    </w:p>
    <w:p w14:paraId="438CB397" w14:textId="0D95DA36" w:rsidR="00C34BC1" w:rsidRPr="00430C7F" w:rsidRDefault="00C34BC1" w:rsidP="00D13925">
      <w:pPr>
        <w:spacing w:after="6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0C7F">
        <w:rPr>
          <w:rFonts w:ascii="Times New Roman" w:hAnsi="Times New Roman" w:cs="Times New Roman"/>
          <w:sz w:val="24"/>
          <w:szCs w:val="24"/>
        </w:rPr>
        <w:t xml:space="preserve">Kontrola použití dotace se řídí zejména následujícími právními předpisy, vnitřními předpisy </w:t>
      </w:r>
      <w:r w:rsidR="000E1888" w:rsidRPr="00430C7F">
        <w:rPr>
          <w:rFonts w:ascii="Times New Roman" w:hAnsi="Times New Roman" w:cs="Times New Roman"/>
          <w:sz w:val="24"/>
          <w:szCs w:val="24"/>
        </w:rPr>
        <w:br/>
      </w:r>
      <w:r w:rsidRPr="00430C7F">
        <w:rPr>
          <w:rFonts w:ascii="Times New Roman" w:hAnsi="Times New Roman" w:cs="Times New Roman"/>
          <w:sz w:val="24"/>
          <w:szCs w:val="24"/>
        </w:rPr>
        <w:t>a metodickými pokyny:</w:t>
      </w:r>
    </w:p>
    <w:p w14:paraId="07D26ED1" w14:textId="77777777" w:rsidR="00C34BC1" w:rsidRPr="00430C7F" w:rsidRDefault="00C34BC1" w:rsidP="00D13925">
      <w:pPr>
        <w:pStyle w:val="Odstavecseseznamem"/>
        <w:numPr>
          <w:ilvl w:val="0"/>
          <w:numId w:val="23"/>
        </w:numPr>
        <w:spacing w:after="60" w:line="252" w:lineRule="auto"/>
        <w:ind w:left="714" w:hanging="357"/>
        <w:contextualSpacing w:val="0"/>
        <w:jc w:val="both"/>
        <w:rPr>
          <w:rFonts w:cs="Times New Roman"/>
          <w:b w:val="0"/>
          <w:i w:val="0"/>
          <w:szCs w:val="24"/>
        </w:rPr>
      </w:pPr>
      <w:r w:rsidRPr="00430C7F">
        <w:rPr>
          <w:rFonts w:cs="Times New Roman"/>
          <w:b w:val="0"/>
          <w:i w:val="0"/>
          <w:szCs w:val="24"/>
        </w:rPr>
        <w:t>rozpočtovými pravidly,</w:t>
      </w:r>
    </w:p>
    <w:p w14:paraId="2EF1FBED" w14:textId="77777777" w:rsidR="00C34BC1" w:rsidRPr="00430C7F" w:rsidRDefault="00C34BC1" w:rsidP="00D13925">
      <w:pPr>
        <w:pStyle w:val="Odstavecseseznamem"/>
        <w:numPr>
          <w:ilvl w:val="0"/>
          <w:numId w:val="23"/>
        </w:numPr>
        <w:spacing w:after="60" w:line="252" w:lineRule="auto"/>
        <w:ind w:left="714" w:hanging="357"/>
        <w:contextualSpacing w:val="0"/>
        <w:jc w:val="both"/>
        <w:rPr>
          <w:rFonts w:cs="Times New Roman"/>
          <w:b w:val="0"/>
          <w:i w:val="0"/>
          <w:szCs w:val="24"/>
        </w:rPr>
      </w:pPr>
      <w:r w:rsidRPr="00430C7F">
        <w:rPr>
          <w:rFonts w:cs="Times New Roman"/>
          <w:b w:val="0"/>
          <w:i w:val="0"/>
          <w:szCs w:val="24"/>
        </w:rPr>
        <w:t>zákonem o finanční kontrole,</w:t>
      </w:r>
    </w:p>
    <w:p w14:paraId="145A8F30" w14:textId="77777777" w:rsidR="00C34BC1" w:rsidRPr="00430C7F" w:rsidRDefault="00C34BC1" w:rsidP="00D13925">
      <w:pPr>
        <w:pStyle w:val="Odstavecseseznamem"/>
        <w:numPr>
          <w:ilvl w:val="0"/>
          <w:numId w:val="23"/>
        </w:numPr>
        <w:spacing w:after="60" w:line="252" w:lineRule="auto"/>
        <w:ind w:left="714" w:hanging="357"/>
        <w:contextualSpacing w:val="0"/>
        <w:jc w:val="both"/>
        <w:rPr>
          <w:rFonts w:cs="Times New Roman"/>
          <w:b w:val="0"/>
          <w:i w:val="0"/>
          <w:szCs w:val="24"/>
        </w:rPr>
      </w:pPr>
      <w:r w:rsidRPr="00430C7F">
        <w:rPr>
          <w:rFonts w:cs="Times New Roman"/>
          <w:b w:val="0"/>
          <w:i w:val="0"/>
          <w:szCs w:val="24"/>
        </w:rPr>
        <w:t>vyhláškou č. 416/2004 Sb., kterou se provádí zákon č. 320/2001 Sb., o finanční kontrole ve veřejné správě a o změně některých zákonů (zákon o finanční kontrole), ve znění zákona č. 309/2002 Sb., zákona č. 320/2002 Sb. a zákona č. 123/2003 Sb., ve znění pozdějších předpisů,</w:t>
      </w:r>
    </w:p>
    <w:p w14:paraId="7133E0FA" w14:textId="77777777" w:rsidR="00C34BC1" w:rsidRPr="00430C7F" w:rsidRDefault="00C34BC1" w:rsidP="00D13925">
      <w:pPr>
        <w:pStyle w:val="Odstavecseseznamem"/>
        <w:numPr>
          <w:ilvl w:val="0"/>
          <w:numId w:val="23"/>
        </w:numPr>
        <w:spacing w:after="60" w:line="252" w:lineRule="auto"/>
        <w:ind w:left="714" w:hanging="357"/>
        <w:contextualSpacing w:val="0"/>
        <w:jc w:val="both"/>
        <w:rPr>
          <w:rFonts w:cs="Times New Roman"/>
          <w:b w:val="0"/>
          <w:i w:val="0"/>
          <w:szCs w:val="24"/>
        </w:rPr>
      </w:pPr>
      <w:r w:rsidRPr="00430C7F">
        <w:rPr>
          <w:rFonts w:cs="Times New Roman"/>
          <w:b w:val="0"/>
          <w:i w:val="0"/>
          <w:szCs w:val="24"/>
        </w:rPr>
        <w:t>zákonem č. 134/2016 Sb., o zadávání veřejných zakázek, ve znění pozdějších předpisů,</w:t>
      </w:r>
    </w:p>
    <w:p w14:paraId="6E4ACE07" w14:textId="27320B5C" w:rsidR="00C34BC1" w:rsidRDefault="00C34BC1" w:rsidP="00D13925">
      <w:pPr>
        <w:pStyle w:val="Odstavecseseznamem"/>
        <w:numPr>
          <w:ilvl w:val="0"/>
          <w:numId w:val="23"/>
        </w:numPr>
        <w:spacing w:after="60" w:line="252" w:lineRule="auto"/>
        <w:ind w:left="714" w:hanging="357"/>
        <w:contextualSpacing w:val="0"/>
        <w:jc w:val="both"/>
        <w:rPr>
          <w:rFonts w:cs="Times New Roman"/>
          <w:b w:val="0"/>
          <w:i w:val="0"/>
          <w:szCs w:val="24"/>
        </w:rPr>
      </w:pPr>
      <w:r w:rsidRPr="00430C7F">
        <w:rPr>
          <w:rFonts w:cs="Times New Roman"/>
          <w:b w:val="0"/>
          <w:i w:val="0"/>
          <w:szCs w:val="24"/>
        </w:rPr>
        <w:t>vyhláškou o finančním vypořádání</w:t>
      </w:r>
      <w:r w:rsidR="00974974">
        <w:rPr>
          <w:rFonts w:cs="Times New Roman"/>
          <w:b w:val="0"/>
          <w:i w:val="0"/>
          <w:szCs w:val="24"/>
        </w:rPr>
        <w:t>,</w:t>
      </w:r>
    </w:p>
    <w:p w14:paraId="2D529215" w14:textId="787547DC" w:rsidR="00974974" w:rsidRPr="00974974" w:rsidRDefault="00974974" w:rsidP="00974974">
      <w:pPr>
        <w:pStyle w:val="Odstavecseseznamem"/>
        <w:numPr>
          <w:ilvl w:val="0"/>
          <w:numId w:val="23"/>
        </w:numPr>
        <w:spacing w:after="60" w:line="252" w:lineRule="auto"/>
        <w:ind w:left="714" w:hanging="357"/>
        <w:contextualSpacing w:val="0"/>
        <w:jc w:val="both"/>
        <w:rPr>
          <w:rFonts w:cs="Times New Roman"/>
          <w:b w:val="0"/>
          <w:i w:val="0"/>
          <w:szCs w:val="24"/>
        </w:rPr>
      </w:pPr>
      <w:r>
        <w:rPr>
          <w:rFonts w:cs="Times New Roman"/>
          <w:b w:val="0"/>
          <w:i w:val="0"/>
          <w:szCs w:val="24"/>
        </w:rPr>
        <w:t>V</w:t>
      </w:r>
      <w:r w:rsidRPr="00974974">
        <w:rPr>
          <w:rFonts w:cs="Times New Roman"/>
          <w:b w:val="0"/>
          <w:i w:val="0"/>
          <w:szCs w:val="24"/>
        </w:rPr>
        <w:t>ýnosem ministra č. 4/2023 ze dne 6. června 2023 o zadávání veřejných zakázek organizací v působnosti Ministerstva školství, mládeže a tělovýchovy.</w:t>
      </w:r>
    </w:p>
    <w:p w14:paraId="46CEE272" w14:textId="77777777" w:rsidR="00DD2A2D" w:rsidRPr="00430C7F" w:rsidRDefault="00113554" w:rsidP="00974974">
      <w:pPr>
        <w:spacing w:before="120" w:after="12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0C7F">
        <w:rPr>
          <w:rFonts w:ascii="Times New Roman" w:hAnsi="Times New Roman" w:cs="Times New Roman"/>
          <w:sz w:val="24"/>
          <w:szCs w:val="24"/>
        </w:rPr>
        <w:t xml:space="preserve">a vnitřními předpisy poskytovatele o finanční kontrole a jejím výkonu. </w:t>
      </w:r>
    </w:p>
    <w:p w14:paraId="5A15D025" w14:textId="40398300" w:rsidR="00DD2A2D" w:rsidRPr="00430C7F" w:rsidRDefault="00DD2A2D" w:rsidP="00D13925">
      <w:pPr>
        <w:spacing w:after="6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0C7F">
        <w:rPr>
          <w:rFonts w:ascii="Times New Roman" w:hAnsi="Times New Roman" w:cs="Times New Roman"/>
          <w:sz w:val="24"/>
          <w:szCs w:val="24"/>
        </w:rPr>
        <w:t xml:space="preserve">Provádění kontrolní činnosti, tj. především kontrolní metody, kontrolní postupy a vzájemné vztahy kontrolních orgánů a kontrolovaných organizačních složek státu je upraveno právními a vnitřními předpisy o finanční kontrole a jejím výkonu, kdy se jedná především </w:t>
      </w:r>
      <w:r w:rsidR="000E1888" w:rsidRPr="00430C7F">
        <w:rPr>
          <w:rFonts w:ascii="Times New Roman" w:hAnsi="Times New Roman" w:cs="Times New Roman"/>
          <w:sz w:val="24"/>
          <w:szCs w:val="24"/>
        </w:rPr>
        <w:br/>
      </w:r>
      <w:r w:rsidRPr="00430C7F">
        <w:rPr>
          <w:rFonts w:ascii="Times New Roman" w:hAnsi="Times New Roman" w:cs="Times New Roman"/>
          <w:sz w:val="24"/>
          <w:szCs w:val="24"/>
        </w:rPr>
        <w:t>o veřejnosprávní kontrolu příjemce</w:t>
      </w:r>
      <w:r w:rsidR="00522398" w:rsidRPr="00430C7F">
        <w:rPr>
          <w:rFonts w:ascii="Times New Roman" w:hAnsi="Times New Roman" w:cs="Times New Roman"/>
          <w:sz w:val="24"/>
          <w:szCs w:val="24"/>
        </w:rPr>
        <w:t xml:space="preserve"> </w:t>
      </w:r>
      <w:r w:rsidRPr="00430C7F">
        <w:rPr>
          <w:rFonts w:ascii="Times New Roman" w:hAnsi="Times New Roman" w:cs="Times New Roman"/>
          <w:sz w:val="24"/>
          <w:szCs w:val="24"/>
        </w:rPr>
        <w:t>při čerpání veřejných prostředků, zejména dodržení podmínek pro poskytnutí a čerpání dotace stanovených v Rozhodnutí.</w:t>
      </w:r>
      <w:r w:rsidRPr="00430C7F" w:rsidDel="00DD2A2D">
        <w:rPr>
          <w:rFonts w:ascii="Times New Roman" w:hAnsi="Times New Roman" w:cs="Times New Roman"/>
          <w:sz w:val="24"/>
          <w:szCs w:val="24"/>
        </w:rPr>
        <w:t xml:space="preserve"> </w:t>
      </w:r>
      <w:r w:rsidRPr="00430C7F">
        <w:rPr>
          <w:rFonts w:ascii="Times New Roman" w:hAnsi="Times New Roman" w:cs="Times New Roman"/>
          <w:sz w:val="24"/>
          <w:szCs w:val="24"/>
        </w:rPr>
        <w:t>Vlastní kontrolní činnost na úrovni poskytovatele probíhá již počínaje podáním žádostí</w:t>
      </w:r>
      <w:r w:rsidR="00B151F9" w:rsidRPr="00430C7F">
        <w:rPr>
          <w:rFonts w:ascii="Times New Roman" w:hAnsi="Times New Roman" w:cs="Times New Roman"/>
          <w:sz w:val="24"/>
          <w:szCs w:val="24"/>
        </w:rPr>
        <w:t xml:space="preserve"> </w:t>
      </w:r>
      <w:r w:rsidRPr="00430C7F">
        <w:rPr>
          <w:rFonts w:ascii="Times New Roman" w:hAnsi="Times New Roman" w:cs="Times New Roman"/>
          <w:sz w:val="24"/>
          <w:szCs w:val="24"/>
        </w:rPr>
        <w:t>a monitorováním průběhu realizace Investice, tj. činnostmi jako jsou:</w:t>
      </w:r>
    </w:p>
    <w:p w14:paraId="11DF0A6A" w14:textId="27CFD1AC" w:rsidR="00DD2A2D" w:rsidRPr="00430C7F" w:rsidRDefault="00DD2A2D" w:rsidP="00D13925">
      <w:pPr>
        <w:pStyle w:val="Odstavecseseznamem"/>
        <w:numPr>
          <w:ilvl w:val="0"/>
          <w:numId w:val="23"/>
        </w:numPr>
        <w:spacing w:after="60" w:line="252" w:lineRule="auto"/>
        <w:ind w:left="714" w:hanging="357"/>
        <w:contextualSpacing w:val="0"/>
        <w:jc w:val="both"/>
        <w:rPr>
          <w:rFonts w:cs="Times New Roman"/>
          <w:b w:val="0"/>
          <w:i w:val="0"/>
          <w:szCs w:val="24"/>
        </w:rPr>
      </w:pPr>
      <w:r w:rsidRPr="00430C7F">
        <w:rPr>
          <w:rFonts w:cs="Times New Roman"/>
          <w:b w:val="0"/>
          <w:i w:val="0"/>
          <w:szCs w:val="24"/>
        </w:rPr>
        <w:t>kontrola žádostí</w:t>
      </w:r>
      <w:r w:rsidR="000E1888" w:rsidRPr="00430C7F">
        <w:rPr>
          <w:rFonts w:cs="Times New Roman"/>
          <w:b w:val="0"/>
          <w:i w:val="0"/>
          <w:szCs w:val="24"/>
        </w:rPr>
        <w:t xml:space="preserve"> </w:t>
      </w:r>
      <w:r w:rsidRPr="00430C7F">
        <w:rPr>
          <w:rFonts w:cs="Times New Roman"/>
          <w:b w:val="0"/>
          <w:i w:val="0"/>
          <w:szCs w:val="24"/>
        </w:rPr>
        <w:t>věcného obsahu</w:t>
      </w:r>
      <w:r w:rsidR="000E1888" w:rsidRPr="00430C7F">
        <w:rPr>
          <w:rFonts w:cs="Times New Roman"/>
          <w:b w:val="0"/>
          <w:i w:val="0"/>
          <w:szCs w:val="24"/>
        </w:rPr>
        <w:t>,</w:t>
      </w:r>
    </w:p>
    <w:p w14:paraId="349F385C" w14:textId="20735D03" w:rsidR="00DD2A2D" w:rsidRPr="00974974" w:rsidRDefault="00DD2A2D" w:rsidP="00974974">
      <w:pPr>
        <w:pStyle w:val="Odstavecseseznamem"/>
        <w:numPr>
          <w:ilvl w:val="0"/>
          <w:numId w:val="23"/>
        </w:numPr>
        <w:spacing w:after="60" w:line="252" w:lineRule="auto"/>
        <w:ind w:left="714" w:hanging="357"/>
        <w:contextualSpacing w:val="0"/>
        <w:jc w:val="both"/>
        <w:rPr>
          <w:rFonts w:cs="Times New Roman"/>
          <w:b w:val="0"/>
          <w:i w:val="0"/>
          <w:szCs w:val="24"/>
        </w:rPr>
      </w:pPr>
      <w:r w:rsidRPr="00430C7F">
        <w:rPr>
          <w:rFonts w:cs="Times New Roman"/>
          <w:b w:val="0"/>
          <w:i w:val="0"/>
          <w:szCs w:val="24"/>
        </w:rPr>
        <w:t>kontrola postupu dle zákona č. 134/2016 Sb., o zadávání veřejných zakázek, ve znění pozdějších předpisů, v kontextu schválené žádosti</w:t>
      </w:r>
      <w:r w:rsidR="00974974">
        <w:rPr>
          <w:rFonts w:cs="Times New Roman"/>
          <w:b w:val="0"/>
          <w:i w:val="0"/>
          <w:szCs w:val="24"/>
        </w:rPr>
        <w:t xml:space="preserve"> a V</w:t>
      </w:r>
      <w:r w:rsidR="00974974" w:rsidRPr="00974974">
        <w:rPr>
          <w:rFonts w:cs="Times New Roman"/>
          <w:b w:val="0"/>
          <w:i w:val="0"/>
          <w:szCs w:val="24"/>
        </w:rPr>
        <w:t>ýnos</w:t>
      </w:r>
      <w:r w:rsidR="00974974">
        <w:rPr>
          <w:rFonts w:cs="Times New Roman"/>
          <w:b w:val="0"/>
          <w:i w:val="0"/>
          <w:szCs w:val="24"/>
        </w:rPr>
        <w:t>u</w:t>
      </w:r>
      <w:r w:rsidR="00974974" w:rsidRPr="00974974">
        <w:rPr>
          <w:rFonts w:cs="Times New Roman"/>
          <w:b w:val="0"/>
          <w:i w:val="0"/>
          <w:szCs w:val="24"/>
        </w:rPr>
        <w:t xml:space="preserve"> ministra č. 4/2023 ze dne 6. června 2023 o zadávání veřejných zakázek organizací v působnosti Ministerstva školství, mládeže a tělovýchovy</w:t>
      </w:r>
      <w:r w:rsidR="00AD0BD4">
        <w:rPr>
          <w:rFonts w:cs="Times New Roman"/>
          <w:b w:val="0"/>
          <w:i w:val="0"/>
          <w:szCs w:val="24"/>
        </w:rPr>
        <w:t>,</w:t>
      </w:r>
    </w:p>
    <w:p w14:paraId="634AE324" w14:textId="50D71040" w:rsidR="00450A08" w:rsidRPr="00450A08" w:rsidRDefault="00450A08" w:rsidP="00450A08">
      <w:pPr>
        <w:pStyle w:val="Odstavecseseznamem"/>
        <w:numPr>
          <w:ilvl w:val="0"/>
          <w:numId w:val="23"/>
        </w:numPr>
        <w:spacing w:after="60" w:line="252" w:lineRule="auto"/>
        <w:ind w:left="714" w:hanging="357"/>
        <w:contextualSpacing w:val="0"/>
        <w:jc w:val="both"/>
        <w:rPr>
          <w:rFonts w:cs="Times New Roman"/>
          <w:b w:val="0"/>
          <w:i w:val="0"/>
          <w:szCs w:val="24"/>
        </w:rPr>
      </w:pPr>
      <w:r w:rsidRPr="00430C7F">
        <w:rPr>
          <w:rFonts w:cs="Times New Roman"/>
          <w:b w:val="0"/>
          <w:i w:val="0"/>
          <w:szCs w:val="24"/>
        </w:rPr>
        <w:t>opatření přijatá v návaznosti na zjištění nesrovnalostí</w:t>
      </w:r>
      <w:r w:rsidRPr="00430C7F">
        <w:rPr>
          <w:rStyle w:val="Znakapoznpodarou"/>
          <w:rFonts w:cs="Times New Roman"/>
          <w:b w:val="0"/>
          <w:i w:val="0"/>
          <w:szCs w:val="24"/>
        </w:rPr>
        <w:footnoteReference w:id="11"/>
      </w:r>
      <w:r w:rsidRPr="00430C7F">
        <w:rPr>
          <w:rFonts w:cs="Times New Roman"/>
          <w:b w:val="0"/>
          <w:i w:val="0"/>
          <w:szCs w:val="24"/>
        </w:rPr>
        <w:t>,</w:t>
      </w:r>
    </w:p>
    <w:p w14:paraId="5B41EF92" w14:textId="2512F4ED" w:rsidR="00DD2A2D" w:rsidRPr="00430C7F" w:rsidRDefault="00DD2A2D" w:rsidP="00D13925">
      <w:pPr>
        <w:pStyle w:val="Odstavecseseznamem"/>
        <w:numPr>
          <w:ilvl w:val="0"/>
          <w:numId w:val="23"/>
        </w:numPr>
        <w:spacing w:after="60" w:line="252" w:lineRule="auto"/>
        <w:ind w:left="714" w:hanging="357"/>
        <w:contextualSpacing w:val="0"/>
        <w:jc w:val="both"/>
        <w:rPr>
          <w:rFonts w:cs="Times New Roman"/>
          <w:b w:val="0"/>
          <w:i w:val="0"/>
          <w:szCs w:val="24"/>
        </w:rPr>
      </w:pPr>
      <w:r w:rsidRPr="00430C7F">
        <w:rPr>
          <w:rFonts w:cs="Times New Roman"/>
          <w:b w:val="0"/>
          <w:i w:val="0"/>
          <w:szCs w:val="24"/>
        </w:rPr>
        <w:t>kontrola průběhu realizace podpořených žádostí v souladu s </w:t>
      </w:r>
      <w:r w:rsidR="000E1888" w:rsidRPr="00430C7F">
        <w:rPr>
          <w:rFonts w:cs="Times New Roman"/>
          <w:b w:val="0"/>
          <w:i w:val="0"/>
          <w:szCs w:val="24"/>
        </w:rPr>
        <w:t>r</w:t>
      </w:r>
      <w:r w:rsidRPr="00430C7F">
        <w:rPr>
          <w:rFonts w:cs="Times New Roman"/>
          <w:b w:val="0"/>
          <w:i w:val="0"/>
          <w:szCs w:val="24"/>
        </w:rPr>
        <w:t>ozhodnutím, stanovenými technickými, časovými a finančními parametry a podmínkami pro poskytnutí a čerpání dotace,</w:t>
      </w:r>
    </w:p>
    <w:p w14:paraId="569BB927" w14:textId="5215B022" w:rsidR="00450A08" w:rsidRPr="00450A08" w:rsidRDefault="00450A08" w:rsidP="00450A08">
      <w:pPr>
        <w:pStyle w:val="Odstavecseseznamem"/>
        <w:numPr>
          <w:ilvl w:val="0"/>
          <w:numId w:val="23"/>
        </w:numPr>
        <w:spacing w:after="60" w:line="252" w:lineRule="auto"/>
        <w:ind w:left="714" w:hanging="357"/>
        <w:contextualSpacing w:val="0"/>
        <w:jc w:val="both"/>
        <w:rPr>
          <w:rFonts w:cs="Times New Roman"/>
          <w:b w:val="0"/>
          <w:i w:val="0"/>
          <w:szCs w:val="24"/>
        </w:rPr>
      </w:pPr>
      <w:r w:rsidRPr="00430C7F">
        <w:rPr>
          <w:rFonts w:cs="Times New Roman"/>
          <w:b w:val="0"/>
          <w:i w:val="0"/>
          <w:szCs w:val="24"/>
        </w:rPr>
        <w:t>kontrola údajů uvedených v dokumentaci závěrečné zprávy.</w:t>
      </w:r>
    </w:p>
    <w:p w14:paraId="647B9C46" w14:textId="2A3B4873" w:rsidR="00DD2A2D" w:rsidRPr="00430C7F" w:rsidRDefault="00DD2A2D" w:rsidP="00430C7F">
      <w:pPr>
        <w:spacing w:after="12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0C7F">
        <w:rPr>
          <w:rFonts w:ascii="Times New Roman" w:hAnsi="Times New Roman" w:cs="Times New Roman"/>
          <w:sz w:val="24"/>
          <w:szCs w:val="24"/>
        </w:rPr>
        <w:t>Příjemce</w:t>
      </w:r>
      <w:r w:rsidR="00522398" w:rsidRPr="00430C7F">
        <w:rPr>
          <w:rFonts w:ascii="Times New Roman" w:hAnsi="Times New Roman" w:cs="Times New Roman"/>
          <w:sz w:val="24"/>
          <w:szCs w:val="24"/>
        </w:rPr>
        <w:t xml:space="preserve"> </w:t>
      </w:r>
      <w:r w:rsidRPr="00430C7F">
        <w:rPr>
          <w:rFonts w:ascii="Times New Roman" w:hAnsi="Times New Roman" w:cs="Times New Roman"/>
          <w:sz w:val="24"/>
          <w:szCs w:val="24"/>
        </w:rPr>
        <w:t xml:space="preserve">je povinen spolupůsobit při výkonu finanční kontroly ve smyslu §2 písm. e) </w:t>
      </w:r>
      <w:r w:rsidR="000E1888" w:rsidRPr="00430C7F">
        <w:rPr>
          <w:rFonts w:ascii="Times New Roman" w:hAnsi="Times New Roman" w:cs="Times New Roman"/>
          <w:sz w:val="24"/>
          <w:szCs w:val="24"/>
        </w:rPr>
        <w:br/>
      </w:r>
      <w:r w:rsidRPr="00430C7F">
        <w:rPr>
          <w:rFonts w:ascii="Times New Roman" w:hAnsi="Times New Roman" w:cs="Times New Roman"/>
          <w:sz w:val="24"/>
          <w:szCs w:val="24"/>
        </w:rPr>
        <w:t>a §13 zákona o finanční kontrole</w:t>
      </w:r>
      <w:r w:rsidR="00C84863" w:rsidRPr="00430C7F">
        <w:rPr>
          <w:rFonts w:ascii="Times New Roman" w:hAnsi="Times New Roman" w:cs="Times New Roman"/>
          <w:sz w:val="24"/>
          <w:szCs w:val="24"/>
        </w:rPr>
        <w:t>.</w:t>
      </w:r>
    </w:p>
    <w:p w14:paraId="752727D5" w14:textId="3F84AFF9" w:rsidR="00DD2A2D" w:rsidRPr="00430C7F" w:rsidRDefault="00DD2A2D" w:rsidP="00430C7F">
      <w:pPr>
        <w:spacing w:after="12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0C7F">
        <w:rPr>
          <w:rFonts w:ascii="Times New Roman" w:hAnsi="Times New Roman" w:cs="Times New Roman"/>
          <w:sz w:val="24"/>
          <w:szCs w:val="24"/>
        </w:rPr>
        <w:t>Příjemce</w:t>
      </w:r>
      <w:r w:rsidR="000E1888" w:rsidRPr="00430C7F">
        <w:rPr>
          <w:rFonts w:ascii="Times New Roman" w:hAnsi="Times New Roman" w:cs="Times New Roman"/>
          <w:sz w:val="24"/>
          <w:szCs w:val="24"/>
        </w:rPr>
        <w:t xml:space="preserve"> </w:t>
      </w:r>
      <w:r w:rsidRPr="00430C7F">
        <w:rPr>
          <w:rFonts w:ascii="Times New Roman" w:hAnsi="Times New Roman" w:cs="Times New Roman"/>
          <w:sz w:val="24"/>
          <w:szCs w:val="24"/>
        </w:rPr>
        <w:t xml:space="preserve">je povinen informovat poskytovatele o kontrolách, které u něj byly v souvislosti </w:t>
      </w:r>
      <w:r w:rsidR="00B75D0F" w:rsidRPr="00430C7F">
        <w:rPr>
          <w:rFonts w:ascii="Times New Roman" w:hAnsi="Times New Roman" w:cs="Times New Roman"/>
          <w:sz w:val="24"/>
          <w:szCs w:val="24"/>
        </w:rPr>
        <w:br/>
      </w:r>
      <w:r w:rsidRPr="00430C7F">
        <w:rPr>
          <w:rFonts w:ascii="Times New Roman" w:hAnsi="Times New Roman" w:cs="Times New Roman"/>
          <w:sz w:val="24"/>
          <w:szCs w:val="24"/>
        </w:rPr>
        <w:t>s poskytnutým příspěvkem provedeny externími kontrolními orgány, včetně závěrů těchto kontrol, a to bezprostředně po jejich ukončení.</w:t>
      </w:r>
    </w:p>
    <w:p w14:paraId="1E94E9D8" w14:textId="7248D6DF" w:rsidR="00DD2A2D" w:rsidRPr="00430C7F" w:rsidRDefault="00DD2A2D" w:rsidP="00430C7F">
      <w:pPr>
        <w:spacing w:after="12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0C7F">
        <w:rPr>
          <w:rFonts w:ascii="Times New Roman" w:hAnsi="Times New Roman" w:cs="Times New Roman"/>
          <w:sz w:val="24"/>
          <w:szCs w:val="24"/>
        </w:rPr>
        <w:t>Poskytovatel provede u vybraných příjemců</w:t>
      </w:r>
      <w:r w:rsidR="000E1888" w:rsidRPr="00430C7F">
        <w:rPr>
          <w:rFonts w:ascii="Times New Roman" w:hAnsi="Times New Roman" w:cs="Times New Roman"/>
          <w:sz w:val="24"/>
          <w:szCs w:val="24"/>
        </w:rPr>
        <w:t xml:space="preserve"> </w:t>
      </w:r>
      <w:r w:rsidRPr="00430C7F">
        <w:rPr>
          <w:rFonts w:ascii="Times New Roman" w:hAnsi="Times New Roman" w:cs="Times New Roman"/>
          <w:sz w:val="24"/>
          <w:szCs w:val="24"/>
        </w:rPr>
        <w:t>veřejnosprávní kontrolu použití poskytnuté dotace, a to zejména na základě § 39 zákona rozpočtových pravidel, § 8 odst. 2 zákona o finanční kontrole.</w:t>
      </w:r>
    </w:p>
    <w:p w14:paraId="51DBD6B7" w14:textId="77777777" w:rsidR="004A198D" w:rsidRPr="00430C7F" w:rsidRDefault="00A3316F" w:rsidP="00430C7F">
      <w:pPr>
        <w:pStyle w:val="Nadpis2"/>
        <w:keepLines/>
        <w:numPr>
          <w:ilvl w:val="0"/>
          <w:numId w:val="2"/>
        </w:numPr>
        <w:tabs>
          <w:tab w:val="clear" w:pos="567"/>
          <w:tab w:val="num" w:pos="1134"/>
        </w:tabs>
        <w:spacing w:before="240" w:after="240" w:line="252" w:lineRule="auto"/>
        <w:ind w:left="680" w:hanging="680"/>
        <w:jc w:val="both"/>
        <w:rPr>
          <w:szCs w:val="20"/>
        </w:rPr>
      </w:pPr>
      <w:r w:rsidRPr="00430C7F">
        <w:rPr>
          <w:szCs w:val="20"/>
        </w:rPr>
        <w:t>Přílohy</w:t>
      </w:r>
    </w:p>
    <w:p w14:paraId="79C8FCC0" w14:textId="73A0CC29" w:rsidR="004A198D" w:rsidRPr="00430C7F" w:rsidRDefault="004A198D" w:rsidP="00430C7F">
      <w:pPr>
        <w:numPr>
          <w:ilvl w:val="0"/>
          <w:numId w:val="19"/>
        </w:numPr>
        <w:suppressAutoHyphens/>
        <w:autoSpaceDN w:val="0"/>
        <w:spacing w:after="60" w:line="252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430C7F">
        <w:rPr>
          <w:rFonts w:ascii="Times New Roman" w:eastAsia="Times New Roman" w:hAnsi="Times New Roman" w:cs="Times New Roman"/>
          <w:kern w:val="3"/>
          <w:sz w:val="24"/>
        </w:rPr>
        <w:t xml:space="preserve">Příloha č. 1 - </w:t>
      </w:r>
      <w:r w:rsidR="0029272D">
        <w:rPr>
          <w:rFonts w:ascii="Times New Roman" w:eastAsia="Times New Roman" w:hAnsi="Times New Roman" w:cs="Times New Roman"/>
          <w:kern w:val="3"/>
          <w:sz w:val="24"/>
        </w:rPr>
        <w:t>P</w:t>
      </w:r>
      <w:r w:rsidRPr="00430C7F">
        <w:rPr>
          <w:rFonts w:ascii="Times New Roman" w:eastAsia="Times New Roman" w:hAnsi="Times New Roman" w:cs="Times New Roman"/>
          <w:kern w:val="3"/>
          <w:sz w:val="24"/>
        </w:rPr>
        <w:t>odmínky pro poskytnutí a čerpání dotace,</w:t>
      </w:r>
    </w:p>
    <w:p w14:paraId="2E953C86" w14:textId="77777777" w:rsidR="004A198D" w:rsidRPr="00430C7F" w:rsidRDefault="004A198D" w:rsidP="00430C7F">
      <w:pPr>
        <w:numPr>
          <w:ilvl w:val="0"/>
          <w:numId w:val="19"/>
        </w:numPr>
        <w:suppressAutoHyphens/>
        <w:autoSpaceDN w:val="0"/>
        <w:spacing w:after="60" w:line="252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430C7F">
        <w:rPr>
          <w:rFonts w:ascii="Times New Roman" w:eastAsia="Times New Roman" w:hAnsi="Times New Roman" w:cs="Times New Roman"/>
          <w:kern w:val="3"/>
          <w:sz w:val="24"/>
        </w:rPr>
        <w:t>Příloha č. 2 - formulář Žádosti o poskytnutí dotace,</w:t>
      </w:r>
    </w:p>
    <w:p w14:paraId="2E3FB460" w14:textId="77777777" w:rsidR="004A198D" w:rsidRPr="00430C7F" w:rsidRDefault="004A198D" w:rsidP="00430C7F">
      <w:pPr>
        <w:numPr>
          <w:ilvl w:val="0"/>
          <w:numId w:val="19"/>
        </w:numPr>
        <w:suppressAutoHyphens/>
        <w:autoSpaceDN w:val="0"/>
        <w:spacing w:after="60" w:line="252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430C7F">
        <w:rPr>
          <w:rFonts w:ascii="Times New Roman" w:eastAsia="Times New Roman" w:hAnsi="Times New Roman" w:cs="Times New Roman"/>
          <w:kern w:val="3"/>
          <w:sz w:val="24"/>
        </w:rPr>
        <w:t>Příloha č. 3 - vzor Investičního záměru,</w:t>
      </w:r>
    </w:p>
    <w:p w14:paraId="5CF79C97" w14:textId="6EBF8200" w:rsidR="004A198D" w:rsidRPr="00430C7F" w:rsidRDefault="004A198D" w:rsidP="00430C7F">
      <w:pPr>
        <w:numPr>
          <w:ilvl w:val="0"/>
          <w:numId w:val="19"/>
        </w:numPr>
        <w:suppressAutoHyphens/>
        <w:autoSpaceDN w:val="0"/>
        <w:spacing w:after="60" w:line="252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430C7F">
        <w:rPr>
          <w:rFonts w:ascii="Times New Roman" w:eastAsia="Times New Roman" w:hAnsi="Times New Roman" w:cs="Times New Roman"/>
          <w:kern w:val="3"/>
          <w:sz w:val="24"/>
        </w:rPr>
        <w:t xml:space="preserve">Příloha č. 4 - vzor </w:t>
      </w:r>
      <w:r w:rsidR="00442873" w:rsidRPr="00430C7F">
        <w:rPr>
          <w:rFonts w:ascii="Times New Roman" w:eastAsia="Times New Roman" w:hAnsi="Times New Roman" w:cs="Times New Roman"/>
          <w:kern w:val="3"/>
          <w:sz w:val="24"/>
        </w:rPr>
        <w:t>Č</w:t>
      </w:r>
      <w:r w:rsidRPr="00430C7F">
        <w:rPr>
          <w:rFonts w:ascii="Times New Roman" w:eastAsia="Times New Roman" w:hAnsi="Times New Roman" w:cs="Times New Roman"/>
          <w:kern w:val="3"/>
          <w:sz w:val="24"/>
        </w:rPr>
        <w:t>estného prohlášení o úplnosti investic,</w:t>
      </w:r>
    </w:p>
    <w:p w14:paraId="72021C05" w14:textId="5A9F2C1F" w:rsidR="004A198D" w:rsidRPr="00430C7F" w:rsidRDefault="004A198D" w:rsidP="00430C7F">
      <w:pPr>
        <w:numPr>
          <w:ilvl w:val="0"/>
          <w:numId w:val="19"/>
        </w:numPr>
        <w:suppressAutoHyphens/>
        <w:autoSpaceDN w:val="0"/>
        <w:spacing w:after="60" w:line="252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430C7F">
        <w:rPr>
          <w:rFonts w:ascii="Times New Roman" w:eastAsia="Times New Roman" w:hAnsi="Times New Roman" w:cs="Times New Roman"/>
          <w:kern w:val="3"/>
          <w:sz w:val="24"/>
        </w:rPr>
        <w:t>Příloha č. 5 -</w:t>
      </w:r>
      <w:r w:rsidR="00680E14" w:rsidRPr="00430C7F">
        <w:rPr>
          <w:rFonts w:ascii="Times New Roman" w:eastAsia="Times New Roman" w:hAnsi="Times New Roman" w:cs="Times New Roman"/>
          <w:kern w:val="3"/>
          <w:sz w:val="24"/>
        </w:rPr>
        <w:t xml:space="preserve"> </w:t>
      </w:r>
      <w:r w:rsidR="00E33421">
        <w:rPr>
          <w:rFonts w:ascii="Times New Roman" w:eastAsia="Times New Roman" w:hAnsi="Times New Roman" w:cs="Times New Roman"/>
          <w:kern w:val="3"/>
          <w:sz w:val="24"/>
        </w:rPr>
        <w:t>P</w:t>
      </w:r>
      <w:r w:rsidRPr="00430C7F">
        <w:rPr>
          <w:rFonts w:ascii="Times New Roman" w:eastAsia="Times New Roman" w:hAnsi="Times New Roman" w:cs="Times New Roman"/>
          <w:kern w:val="3"/>
          <w:sz w:val="24"/>
        </w:rPr>
        <w:t>rováděcí pokyn pro závěrečné vyhodnocení akce</w:t>
      </w:r>
      <w:r w:rsidR="00442873" w:rsidRPr="00430C7F">
        <w:rPr>
          <w:rFonts w:ascii="Times New Roman" w:eastAsia="Times New Roman" w:hAnsi="Times New Roman" w:cs="Times New Roman"/>
          <w:kern w:val="3"/>
          <w:sz w:val="24"/>
        </w:rPr>
        <w:t>.</w:t>
      </w:r>
    </w:p>
    <w:sectPr w:rsidR="004A198D" w:rsidRPr="00430C7F" w:rsidSect="00C82251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E0BDCC" w14:textId="77777777" w:rsidR="00944670" w:rsidRDefault="00944670">
      <w:pPr>
        <w:spacing w:after="0" w:line="240" w:lineRule="auto"/>
      </w:pPr>
      <w:r>
        <w:separator/>
      </w:r>
    </w:p>
  </w:endnote>
  <w:endnote w:type="continuationSeparator" w:id="0">
    <w:p w14:paraId="719567FB" w14:textId="77777777" w:rsidR="00944670" w:rsidRDefault="00944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2998735"/>
      <w:docPartObj>
        <w:docPartGallery w:val="Page Numbers (Bottom of Page)"/>
        <w:docPartUnique/>
      </w:docPartObj>
    </w:sdtPr>
    <w:sdtContent>
      <w:p w14:paraId="33DFD696" w14:textId="77777777" w:rsidR="000033E7" w:rsidRDefault="000033E7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D37FC27" w14:textId="77777777" w:rsidR="000033E7" w:rsidRDefault="000033E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6CD2DB" w14:textId="77777777" w:rsidR="00944670" w:rsidRDefault="00944670">
      <w:pPr>
        <w:spacing w:after="0" w:line="240" w:lineRule="auto"/>
      </w:pPr>
      <w:r>
        <w:separator/>
      </w:r>
    </w:p>
  </w:footnote>
  <w:footnote w:type="continuationSeparator" w:id="0">
    <w:p w14:paraId="12808BE2" w14:textId="77777777" w:rsidR="00944670" w:rsidRDefault="00944670">
      <w:pPr>
        <w:spacing w:after="0" w:line="240" w:lineRule="auto"/>
      </w:pPr>
      <w:r>
        <w:continuationSeparator/>
      </w:r>
    </w:p>
  </w:footnote>
  <w:footnote w:id="1">
    <w:p w14:paraId="35F66446" w14:textId="16AE8B87" w:rsidR="00BA1A51" w:rsidRPr="00603280" w:rsidRDefault="00BA1A51" w:rsidP="00BA1A51">
      <w:pPr>
        <w:pStyle w:val="Textpoznpodarou"/>
        <w:jc w:val="both"/>
        <w:rPr>
          <w:sz w:val="16"/>
          <w:szCs w:val="16"/>
        </w:rPr>
      </w:pPr>
      <w:r w:rsidRPr="00935963">
        <w:rPr>
          <w:rStyle w:val="Znakapoznpodarou"/>
        </w:rPr>
        <w:footnoteRef/>
      </w:r>
      <w:r w:rsidRPr="00603280">
        <w:rPr>
          <w:sz w:val="16"/>
          <w:szCs w:val="16"/>
        </w:rPr>
        <w:t xml:space="preserve"> </w:t>
      </w:r>
      <w:r w:rsidRPr="00603280">
        <w:rPr>
          <w:rFonts w:ascii="Times New Roman" w:hAnsi="Times New Roman" w:cs="Times New Roman"/>
          <w:sz w:val="16"/>
          <w:szCs w:val="16"/>
        </w:rPr>
        <w:t>Tímto termínem je subjekt označován v průběhu zpracování žádosti o poskytnutí dotace, jejího předložení poskytovateli a následně v průběhu schvalování žádosti o poskytnutí dotace. Nabytím právní moci rozhodnutí o poskytnutí dotace se žadatel stává příjemcem dotace (dále jen „příjemce“).</w:t>
      </w:r>
    </w:p>
  </w:footnote>
  <w:footnote w:id="2">
    <w:p w14:paraId="5DA273DE" w14:textId="2FB10339" w:rsidR="000033E7" w:rsidRPr="00603280" w:rsidRDefault="000033E7" w:rsidP="006908EE">
      <w:pPr>
        <w:pStyle w:val="Textpoznpodarou"/>
        <w:jc w:val="both"/>
        <w:rPr>
          <w:rFonts w:ascii="Times New Roman" w:hAnsi="Times New Roman" w:cs="Times New Roman"/>
          <w:sz w:val="16"/>
          <w:szCs w:val="16"/>
        </w:rPr>
      </w:pPr>
      <w:r w:rsidRPr="00935963">
        <w:rPr>
          <w:rStyle w:val="Znakapoznpodarou"/>
          <w:rFonts w:ascii="Times New Roman" w:hAnsi="Times New Roman" w:cs="Times New Roman"/>
        </w:rPr>
        <w:footnoteRef/>
      </w:r>
      <w:r w:rsidRPr="00603280">
        <w:rPr>
          <w:rFonts w:ascii="Times New Roman" w:hAnsi="Times New Roman" w:cs="Times New Roman"/>
          <w:sz w:val="16"/>
          <w:szCs w:val="16"/>
        </w:rPr>
        <w:t xml:space="preserve"> Termín, do kterého musí být </w:t>
      </w:r>
      <w:bookmarkStart w:id="2" w:name="_Hlk111463120"/>
      <w:r w:rsidRPr="00603280">
        <w:rPr>
          <w:rFonts w:ascii="Times New Roman" w:hAnsi="Times New Roman" w:cs="Times New Roman"/>
          <w:sz w:val="16"/>
          <w:szCs w:val="16"/>
        </w:rPr>
        <w:t>žádost</w:t>
      </w:r>
      <w:bookmarkEnd w:id="2"/>
      <w:r w:rsidR="00D4642E" w:rsidRPr="00603280">
        <w:rPr>
          <w:rFonts w:ascii="Times New Roman" w:hAnsi="Times New Roman" w:cs="Times New Roman"/>
          <w:sz w:val="16"/>
          <w:szCs w:val="16"/>
        </w:rPr>
        <w:t xml:space="preserve"> doručena </w:t>
      </w:r>
      <w:r w:rsidR="00B151F9" w:rsidRPr="00603280">
        <w:rPr>
          <w:rFonts w:ascii="Times New Roman" w:hAnsi="Times New Roman" w:cs="Times New Roman"/>
          <w:sz w:val="16"/>
          <w:szCs w:val="16"/>
        </w:rPr>
        <w:t>poskytovateli</w:t>
      </w:r>
      <w:r w:rsidRPr="00603280">
        <w:rPr>
          <w:rFonts w:ascii="Times New Roman" w:hAnsi="Times New Roman" w:cs="Times New Roman"/>
          <w:sz w:val="16"/>
          <w:szCs w:val="16"/>
        </w:rPr>
        <w:t xml:space="preserve"> – obsah a způsob podání žádosti</w:t>
      </w:r>
      <w:r w:rsidR="00B151F9" w:rsidRPr="00603280">
        <w:rPr>
          <w:rFonts w:ascii="Times New Roman" w:hAnsi="Times New Roman" w:cs="Times New Roman"/>
          <w:sz w:val="16"/>
          <w:szCs w:val="16"/>
        </w:rPr>
        <w:t xml:space="preserve"> </w:t>
      </w:r>
      <w:r w:rsidR="00D4642E" w:rsidRPr="00603280">
        <w:rPr>
          <w:rFonts w:ascii="Times New Roman" w:hAnsi="Times New Roman" w:cs="Times New Roman"/>
          <w:sz w:val="16"/>
          <w:szCs w:val="16"/>
        </w:rPr>
        <w:t>j</w:t>
      </w:r>
      <w:r w:rsidRPr="00603280">
        <w:rPr>
          <w:rFonts w:ascii="Times New Roman" w:hAnsi="Times New Roman" w:cs="Times New Roman"/>
          <w:sz w:val="16"/>
          <w:szCs w:val="16"/>
        </w:rPr>
        <w:t>e uveden v kapitole 5. Obsah a způsob podání žádosti</w:t>
      </w:r>
      <w:r w:rsidR="00D4642E" w:rsidRPr="00603280">
        <w:rPr>
          <w:rFonts w:ascii="Times New Roman" w:hAnsi="Times New Roman" w:cs="Times New Roman"/>
          <w:sz w:val="16"/>
          <w:szCs w:val="16"/>
        </w:rPr>
        <w:t xml:space="preserve"> </w:t>
      </w:r>
      <w:r w:rsidRPr="00603280">
        <w:rPr>
          <w:rFonts w:ascii="Times New Roman" w:hAnsi="Times New Roman" w:cs="Times New Roman"/>
          <w:sz w:val="16"/>
          <w:szCs w:val="16"/>
        </w:rPr>
        <w:t>– viz § 37 odst. 5 zákona č. 500/2004 Sb., správní řád, ve znění pozdějších předpisů.</w:t>
      </w:r>
    </w:p>
  </w:footnote>
  <w:footnote w:id="3">
    <w:p w14:paraId="027E0307" w14:textId="0A659809" w:rsidR="00E00433" w:rsidRDefault="00E00433" w:rsidP="00E00433">
      <w:pPr>
        <w:pStyle w:val="Textpoznpodarou"/>
        <w:jc w:val="both"/>
      </w:pPr>
      <w:r w:rsidRPr="00935963">
        <w:rPr>
          <w:rStyle w:val="Znakapoznpodarou"/>
        </w:rPr>
        <w:footnoteRef/>
      </w:r>
      <w:r w:rsidRPr="00935963">
        <w:t xml:space="preserve"> </w:t>
      </w:r>
      <w:r w:rsidRPr="00603280">
        <w:rPr>
          <w:rFonts w:ascii="Times New Roman" w:hAnsi="Times New Roman" w:cs="Times New Roman"/>
          <w:sz w:val="16"/>
          <w:szCs w:val="16"/>
        </w:rPr>
        <w:t xml:space="preserve">Termínem se rozumí datum, kdy byl sepsán protokol o předání a převzetí, a to bez vad a nedodělků bránících v užívání, případně o předání </w:t>
      </w:r>
      <w:r w:rsidR="00935963">
        <w:rPr>
          <w:rFonts w:ascii="Times New Roman" w:hAnsi="Times New Roman" w:cs="Times New Roman"/>
          <w:sz w:val="16"/>
          <w:szCs w:val="16"/>
        </w:rPr>
        <w:br/>
      </w:r>
      <w:r w:rsidRPr="00603280">
        <w:rPr>
          <w:rFonts w:ascii="Times New Roman" w:hAnsi="Times New Roman" w:cs="Times New Roman"/>
          <w:sz w:val="16"/>
          <w:szCs w:val="16"/>
        </w:rPr>
        <w:t>a převzetí dodávky nebo služby</w:t>
      </w:r>
      <w:r w:rsidR="00026BE2">
        <w:rPr>
          <w:rFonts w:ascii="Times New Roman" w:hAnsi="Times New Roman" w:cs="Times New Roman"/>
          <w:sz w:val="16"/>
          <w:szCs w:val="16"/>
        </w:rPr>
        <w:t>.</w:t>
      </w:r>
    </w:p>
  </w:footnote>
  <w:footnote w:id="4">
    <w:p w14:paraId="3B8315B9" w14:textId="179F61CF" w:rsidR="003A655F" w:rsidRPr="00E00433" w:rsidRDefault="003A655F" w:rsidP="003A655F">
      <w:pPr>
        <w:pStyle w:val="Textpoznpodarou"/>
        <w:rPr>
          <w:rFonts w:ascii="Times New Roman" w:hAnsi="Times New Roman" w:cs="Times New Roman"/>
          <w:sz w:val="16"/>
          <w:szCs w:val="16"/>
        </w:rPr>
      </w:pPr>
      <w:r w:rsidRPr="004236A2">
        <w:rPr>
          <w:rStyle w:val="Znakapoznpodarou"/>
          <w:rFonts w:ascii="Times New Roman" w:hAnsi="Times New Roman" w:cs="Times New Roman"/>
        </w:rPr>
        <w:footnoteRef/>
      </w:r>
      <w:r w:rsidRPr="004236A2">
        <w:rPr>
          <w:rFonts w:ascii="Times New Roman" w:hAnsi="Times New Roman" w:cs="Times New Roman"/>
        </w:rPr>
        <w:t xml:space="preserve"> </w:t>
      </w:r>
      <w:r w:rsidRPr="00E00433">
        <w:rPr>
          <w:rFonts w:ascii="Times New Roman" w:hAnsi="Times New Roman" w:cs="Times New Roman"/>
          <w:sz w:val="16"/>
          <w:szCs w:val="16"/>
        </w:rPr>
        <w:t>Podle zákona č. č. 235/2004 Sb., o dani z přidané hodnoty, ve znění pozdějších předpisů.</w:t>
      </w:r>
    </w:p>
  </w:footnote>
  <w:footnote w:id="5">
    <w:p w14:paraId="6DB672B9" w14:textId="093522AF" w:rsidR="000033E7" w:rsidRPr="00592157" w:rsidRDefault="000033E7" w:rsidP="007B7B6B">
      <w:pPr>
        <w:pStyle w:val="Textpoznpodarou"/>
        <w:rPr>
          <w:rFonts w:ascii="Times New Roman" w:hAnsi="Times New Roman" w:cs="Times New Roman"/>
          <w:sz w:val="16"/>
          <w:szCs w:val="16"/>
        </w:rPr>
      </w:pPr>
      <w:r w:rsidRPr="00592157">
        <w:rPr>
          <w:rStyle w:val="Znakapoznpodarou"/>
          <w:rFonts w:ascii="Times New Roman" w:hAnsi="Times New Roman" w:cs="Times New Roman"/>
        </w:rPr>
        <w:footnoteRef/>
      </w:r>
      <w:r w:rsidRPr="00592157">
        <w:rPr>
          <w:rFonts w:ascii="Times New Roman" w:hAnsi="Times New Roman" w:cs="Times New Roman"/>
        </w:rPr>
        <w:t xml:space="preserve"> </w:t>
      </w:r>
      <w:r w:rsidRPr="00592157">
        <w:rPr>
          <w:rFonts w:ascii="Times New Roman" w:hAnsi="Times New Roman" w:cs="Times New Roman"/>
          <w:sz w:val="16"/>
          <w:szCs w:val="16"/>
        </w:rPr>
        <w:t>Podmínky pro poskytování a provozování poštovních služeb a podnikání v této oblasti stanoví zákon č. 29/2000 Sb., o poštovních službách a o změně některých zákonů (zákon o poštovních službách).</w:t>
      </w:r>
    </w:p>
  </w:footnote>
  <w:footnote w:id="6">
    <w:p w14:paraId="0B5C0E22" w14:textId="77777777" w:rsidR="000033E7" w:rsidRPr="00592157" w:rsidRDefault="000033E7" w:rsidP="007B7B6B">
      <w:pPr>
        <w:pStyle w:val="Textpoznpodarou"/>
        <w:rPr>
          <w:rFonts w:ascii="Times New Roman" w:hAnsi="Times New Roman" w:cs="Times New Roman"/>
        </w:rPr>
      </w:pPr>
      <w:r w:rsidRPr="00592157">
        <w:rPr>
          <w:rStyle w:val="Znakapoznpodarou"/>
          <w:rFonts w:ascii="Times New Roman" w:hAnsi="Times New Roman" w:cs="Times New Roman"/>
        </w:rPr>
        <w:footnoteRef/>
      </w:r>
      <w:r w:rsidRPr="00592157">
        <w:rPr>
          <w:rFonts w:ascii="Times New Roman" w:hAnsi="Times New Roman" w:cs="Times New Roman"/>
        </w:rPr>
        <w:t xml:space="preserve"> </w:t>
      </w:r>
      <w:r w:rsidRPr="00592157">
        <w:rPr>
          <w:rFonts w:ascii="Times New Roman" w:hAnsi="Times New Roman" w:cs="Times New Roman"/>
          <w:sz w:val="16"/>
          <w:szCs w:val="16"/>
        </w:rPr>
        <w:t>Časové omezení se netýká elektronických podání (případně opačně, že se toto omezení týká pouze fyzických podání).</w:t>
      </w:r>
    </w:p>
  </w:footnote>
  <w:footnote w:id="7">
    <w:p w14:paraId="6596E99E" w14:textId="77777777" w:rsidR="000033E7" w:rsidRPr="0077388B" w:rsidRDefault="000033E7" w:rsidP="007B7B6B">
      <w:pPr>
        <w:pStyle w:val="Textpoznpodarou"/>
        <w:rPr>
          <w:rFonts w:cs="Times New Roman"/>
        </w:rPr>
      </w:pPr>
      <w:r w:rsidRPr="00592157">
        <w:rPr>
          <w:rStyle w:val="Znakapoznpodarou"/>
          <w:rFonts w:ascii="Times New Roman" w:hAnsi="Times New Roman" w:cs="Times New Roman"/>
        </w:rPr>
        <w:footnoteRef/>
      </w:r>
      <w:r w:rsidRPr="00592157">
        <w:rPr>
          <w:rFonts w:ascii="Times New Roman" w:hAnsi="Times New Roman" w:cs="Times New Roman"/>
        </w:rPr>
        <w:t xml:space="preserve"> </w:t>
      </w:r>
      <w:r w:rsidRPr="00592157">
        <w:rPr>
          <w:rFonts w:ascii="Times New Roman" w:hAnsi="Times New Roman" w:cs="Times New Roman"/>
          <w:sz w:val="16"/>
          <w:szCs w:val="16"/>
        </w:rPr>
        <w:t>Viz § 37 odst. 5 správního řádu.</w:t>
      </w:r>
    </w:p>
  </w:footnote>
  <w:footnote w:id="8">
    <w:p w14:paraId="698D463C" w14:textId="3E1F99CC" w:rsidR="000033E7" w:rsidRPr="001427C7" w:rsidRDefault="000033E7" w:rsidP="00ED2248">
      <w:pPr>
        <w:pStyle w:val="Textpoznpodarou"/>
        <w:rPr>
          <w:rFonts w:ascii="Times New Roman" w:hAnsi="Times New Roman" w:cs="Times New Roman"/>
        </w:rPr>
      </w:pPr>
      <w:r w:rsidRPr="001427C7">
        <w:rPr>
          <w:rStyle w:val="Znakapoznpodarou"/>
          <w:rFonts w:ascii="Times New Roman" w:hAnsi="Times New Roman" w:cs="Times New Roman"/>
        </w:rPr>
        <w:footnoteRef/>
      </w:r>
      <w:r w:rsidRPr="001427C7">
        <w:rPr>
          <w:rFonts w:ascii="Times New Roman" w:hAnsi="Times New Roman" w:cs="Times New Roman"/>
        </w:rPr>
        <w:t xml:space="preserve"> </w:t>
      </w:r>
      <w:r w:rsidRPr="001427C7">
        <w:rPr>
          <w:rFonts w:ascii="Times New Roman" w:hAnsi="Times New Roman" w:cs="Times New Roman"/>
          <w:sz w:val="16"/>
          <w:szCs w:val="16"/>
        </w:rPr>
        <w:t xml:space="preserve">Před skončením řízení o žádosti je poskytovatel v souladu s ustanovením § 36 odst. </w:t>
      </w:r>
      <w:r w:rsidR="00743EAF">
        <w:rPr>
          <w:rFonts w:ascii="Times New Roman" w:hAnsi="Times New Roman" w:cs="Times New Roman"/>
          <w:sz w:val="16"/>
          <w:szCs w:val="16"/>
        </w:rPr>
        <w:t xml:space="preserve">3 </w:t>
      </w:r>
      <w:r w:rsidRPr="001427C7">
        <w:rPr>
          <w:rFonts w:ascii="Times New Roman" w:hAnsi="Times New Roman" w:cs="Times New Roman"/>
          <w:sz w:val="16"/>
          <w:szCs w:val="16"/>
        </w:rPr>
        <w:t>správního řádu povinen vyzvat žadatele k</w:t>
      </w:r>
      <w:r>
        <w:rPr>
          <w:rFonts w:ascii="Times New Roman" w:hAnsi="Times New Roman" w:cs="Times New Roman"/>
          <w:sz w:val="16"/>
          <w:szCs w:val="16"/>
        </w:rPr>
        <w:t> </w:t>
      </w:r>
      <w:r w:rsidRPr="001427C7">
        <w:rPr>
          <w:rFonts w:ascii="Times New Roman" w:hAnsi="Times New Roman" w:cs="Times New Roman"/>
          <w:sz w:val="16"/>
          <w:szCs w:val="16"/>
        </w:rPr>
        <w:t>seznámení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1427C7">
        <w:rPr>
          <w:rFonts w:ascii="Times New Roman" w:hAnsi="Times New Roman" w:cs="Times New Roman"/>
          <w:sz w:val="16"/>
          <w:szCs w:val="16"/>
        </w:rPr>
        <w:t>se s podklady pro rozhodnutí. To neplatí, pokud se žádosti v plném rozsahu vyhovuje nebo se žadatel práva vyjádřit se k podkladům pro rozhodnutí vzdal.</w:t>
      </w:r>
    </w:p>
  </w:footnote>
  <w:footnote w:id="9">
    <w:p w14:paraId="2AF7ED74" w14:textId="77777777" w:rsidR="00885A0B" w:rsidRPr="008865E2" w:rsidRDefault="00885A0B" w:rsidP="00885A0B">
      <w:pPr>
        <w:pStyle w:val="Textpoznpodarou"/>
        <w:rPr>
          <w:rFonts w:ascii="Times New Roman" w:hAnsi="Times New Roman" w:cs="Times New Roman"/>
          <w:sz w:val="18"/>
          <w:szCs w:val="18"/>
        </w:rPr>
      </w:pPr>
      <w:r w:rsidRPr="00AF00D0">
        <w:rPr>
          <w:rStyle w:val="Znakapoznpodarou"/>
          <w:rFonts w:ascii="Times New Roman" w:hAnsi="Times New Roman" w:cs="Times New Roman"/>
        </w:rPr>
        <w:footnoteRef/>
      </w:r>
      <w:r w:rsidRPr="00AF00D0">
        <w:rPr>
          <w:rFonts w:ascii="Times New Roman" w:hAnsi="Times New Roman" w:cs="Times New Roman"/>
        </w:rPr>
        <w:t xml:space="preserve"> </w:t>
      </w:r>
      <w:r w:rsidRPr="008865E2">
        <w:rPr>
          <w:rFonts w:ascii="Times New Roman" w:hAnsi="Times New Roman" w:cs="Times New Roman"/>
          <w:sz w:val="16"/>
          <w:szCs w:val="16"/>
        </w:rPr>
        <w:t>Podle § 14k zákona o rozpočtových pravidlech</w:t>
      </w:r>
    </w:p>
  </w:footnote>
  <w:footnote w:id="10">
    <w:p w14:paraId="1B49D9D5" w14:textId="77777777" w:rsidR="000033E7" w:rsidRPr="0077388B" w:rsidRDefault="000033E7">
      <w:pPr>
        <w:pStyle w:val="Textpoznpodarou"/>
      </w:pPr>
      <w:r w:rsidRPr="0077388B">
        <w:rPr>
          <w:rStyle w:val="Znakapoznpodarou"/>
        </w:rPr>
        <w:footnoteRef/>
      </w:r>
      <w:r w:rsidRPr="0077388B">
        <w:t xml:space="preserve"> </w:t>
      </w:r>
      <w:r w:rsidRPr="00D74D1F">
        <w:rPr>
          <w:rFonts w:ascii="Times New Roman" w:hAnsi="Times New Roman" w:cs="Times New Roman"/>
          <w:sz w:val="16"/>
          <w:szCs w:val="16"/>
        </w:rPr>
        <w:t>Podle § 14k rozpočtových pravidel</w:t>
      </w:r>
    </w:p>
  </w:footnote>
  <w:footnote w:id="11">
    <w:p w14:paraId="602BB3B0" w14:textId="77777777" w:rsidR="00450A08" w:rsidRPr="00DD2A2D" w:rsidRDefault="00450A08" w:rsidP="00450A08">
      <w:pPr>
        <w:pStyle w:val="Textpoznpodarou"/>
        <w:jc w:val="both"/>
        <w:rPr>
          <w:rFonts w:ascii="Times New Roman" w:hAnsi="Times New Roman" w:cs="Times New Roman"/>
        </w:rPr>
      </w:pPr>
      <w:r w:rsidRPr="00DD2A2D">
        <w:rPr>
          <w:rStyle w:val="Znakapoznpodarou"/>
          <w:rFonts w:ascii="Times New Roman" w:hAnsi="Times New Roman" w:cs="Times New Roman"/>
        </w:rPr>
        <w:footnoteRef/>
      </w:r>
      <w:r w:rsidRPr="00DD2A2D">
        <w:rPr>
          <w:rFonts w:ascii="Times New Roman" w:hAnsi="Times New Roman" w:cs="Times New Roman"/>
        </w:rPr>
        <w:t xml:space="preserve"> </w:t>
      </w:r>
      <w:r w:rsidRPr="00482285">
        <w:rPr>
          <w:rFonts w:ascii="Times New Roman" w:hAnsi="Times New Roman" w:cs="Times New Roman"/>
          <w:sz w:val="16"/>
          <w:szCs w:val="16"/>
        </w:rPr>
        <w:t>Možné způsoby řešení nesrovnalostí</w:t>
      </w:r>
    </w:p>
    <w:p w14:paraId="0799504B" w14:textId="77777777" w:rsidR="00450A08" w:rsidRPr="00482285" w:rsidRDefault="00450A08" w:rsidP="00450A08">
      <w:pPr>
        <w:pStyle w:val="Textpoznpodarou"/>
        <w:numPr>
          <w:ilvl w:val="0"/>
          <w:numId w:val="31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482285">
        <w:rPr>
          <w:rFonts w:ascii="Times New Roman" w:hAnsi="Times New Roman" w:cs="Times New Roman"/>
          <w:sz w:val="16"/>
          <w:szCs w:val="16"/>
        </w:rPr>
        <w:t>opatření k provedení nápravy dle § 14f odst. 1 rozpočtových pravidel,</w:t>
      </w:r>
    </w:p>
    <w:p w14:paraId="1FAA0033" w14:textId="1D163456" w:rsidR="00450A08" w:rsidRPr="00482285" w:rsidRDefault="00450A08" w:rsidP="00450A08">
      <w:pPr>
        <w:pStyle w:val="Textpoznpodarou"/>
        <w:numPr>
          <w:ilvl w:val="0"/>
          <w:numId w:val="31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482285">
        <w:rPr>
          <w:rFonts w:ascii="Times New Roman" w:hAnsi="Times New Roman" w:cs="Times New Roman"/>
          <w:sz w:val="16"/>
          <w:szCs w:val="16"/>
        </w:rPr>
        <w:t>opatření dle § 14f odst. 3 rozpočtových pravidel, výzva k vrácení dotace nebo její části</w:t>
      </w:r>
      <w:r w:rsidR="00815773">
        <w:rPr>
          <w:rFonts w:ascii="Times New Roman" w:hAnsi="Times New Roman" w:cs="Times New Roman"/>
          <w:sz w:val="16"/>
          <w:szCs w:val="16"/>
        </w:rPr>
        <w:t>,</w:t>
      </w:r>
    </w:p>
    <w:p w14:paraId="57D66BC8" w14:textId="77777777" w:rsidR="00450A08" w:rsidRPr="00482285" w:rsidRDefault="00450A08" w:rsidP="00450A08">
      <w:pPr>
        <w:pStyle w:val="Textpoznpodarou"/>
        <w:numPr>
          <w:ilvl w:val="0"/>
          <w:numId w:val="31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482285">
        <w:rPr>
          <w:rFonts w:ascii="Times New Roman" w:hAnsi="Times New Roman" w:cs="Times New Roman"/>
          <w:sz w:val="16"/>
          <w:szCs w:val="16"/>
        </w:rPr>
        <w:t>opatření dle § 14e rozpočtových pravidel, nevyplacení dotace nebo její části,</w:t>
      </w:r>
    </w:p>
    <w:p w14:paraId="57F1CDE4" w14:textId="77777777" w:rsidR="00450A08" w:rsidRPr="00482285" w:rsidRDefault="00450A08" w:rsidP="00450A08">
      <w:pPr>
        <w:pStyle w:val="Textpoznpodarou"/>
        <w:numPr>
          <w:ilvl w:val="0"/>
          <w:numId w:val="31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482285">
        <w:rPr>
          <w:rFonts w:ascii="Times New Roman" w:hAnsi="Times New Roman" w:cs="Times New Roman"/>
          <w:sz w:val="16"/>
          <w:szCs w:val="16"/>
        </w:rPr>
        <w:t>stanovení případného odvodu za porušení rozpočtové kázně,</w:t>
      </w:r>
    </w:p>
    <w:p w14:paraId="727495CB" w14:textId="77777777" w:rsidR="00450A08" w:rsidRPr="00482285" w:rsidRDefault="00450A08" w:rsidP="00450A08">
      <w:pPr>
        <w:pStyle w:val="Textpoznpodarou"/>
        <w:numPr>
          <w:ilvl w:val="0"/>
          <w:numId w:val="31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482285">
        <w:rPr>
          <w:rFonts w:ascii="Times New Roman" w:hAnsi="Times New Roman" w:cs="Times New Roman"/>
          <w:sz w:val="16"/>
          <w:szCs w:val="16"/>
        </w:rPr>
        <w:t>odnětí dotace dle § 15 rozpočtových pravidel,</w:t>
      </w:r>
    </w:p>
    <w:p w14:paraId="7DA37126" w14:textId="77777777" w:rsidR="00450A08" w:rsidRPr="00482285" w:rsidRDefault="00450A08" w:rsidP="00450A08">
      <w:pPr>
        <w:pStyle w:val="Textpoznpodarou"/>
        <w:numPr>
          <w:ilvl w:val="0"/>
          <w:numId w:val="31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482285">
        <w:rPr>
          <w:rFonts w:ascii="Times New Roman" w:hAnsi="Times New Roman" w:cs="Times New Roman"/>
          <w:sz w:val="16"/>
          <w:szCs w:val="16"/>
        </w:rPr>
        <w:t>oznámení skutečností nasvědčujících tomu, že byl spáchán správní delikt (podle zákona č. 134/2016 Sb., o zadávání veřejných zakázek, ve znění pozdějších předpisů),</w:t>
      </w:r>
    </w:p>
    <w:p w14:paraId="0238A7EF" w14:textId="77777777" w:rsidR="00450A08" w:rsidRPr="00482285" w:rsidRDefault="00450A08" w:rsidP="00450A08">
      <w:pPr>
        <w:pStyle w:val="Textpoznpodarou"/>
        <w:numPr>
          <w:ilvl w:val="0"/>
          <w:numId w:val="31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482285">
        <w:rPr>
          <w:rFonts w:ascii="Times New Roman" w:hAnsi="Times New Roman" w:cs="Times New Roman"/>
          <w:sz w:val="16"/>
          <w:szCs w:val="16"/>
        </w:rPr>
        <w:t>oznámení skutečností nasvědčujících tomu, že byl spáchán trestný čin.</w:t>
      </w:r>
    </w:p>
    <w:p w14:paraId="528F294E" w14:textId="77777777" w:rsidR="00450A08" w:rsidRPr="00DD2A2D" w:rsidRDefault="00450A08" w:rsidP="00450A08">
      <w:pPr>
        <w:pStyle w:val="Textpoznpodarou"/>
        <w:jc w:val="both"/>
        <w:rPr>
          <w:rFonts w:ascii="Times New Roman" w:hAnsi="Times New Roman" w:cs="Times New Roman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multilevel"/>
    <w:tmpl w:val="241E066E"/>
    <w:lvl w:ilvl="0">
      <w:numFmt w:val="decimal"/>
      <w:pStyle w:val="OdrkaEQerven"/>
      <w:lvlText w:val="*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8C294D"/>
    <w:multiLevelType w:val="hybridMultilevel"/>
    <w:tmpl w:val="DC647F52"/>
    <w:lvl w:ilvl="0" w:tplc="275C5A54">
      <w:start w:val="1"/>
      <w:numFmt w:val="lowerLetter"/>
      <w:lvlText w:val="%1)"/>
      <w:lvlJc w:val="left"/>
      <w:pPr>
        <w:ind w:left="1070" w:hanging="71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F2608C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03D36806"/>
    <w:multiLevelType w:val="hybridMultilevel"/>
    <w:tmpl w:val="4184E3F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7F206CB"/>
    <w:multiLevelType w:val="hybridMultilevel"/>
    <w:tmpl w:val="7408D2A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EB600CA"/>
    <w:multiLevelType w:val="hybridMultilevel"/>
    <w:tmpl w:val="FACCF4F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0856082"/>
    <w:multiLevelType w:val="hybridMultilevel"/>
    <w:tmpl w:val="6F50EC6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E918F594">
      <w:numFmt w:val="bullet"/>
      <w:lvlText w:val="·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1F0D64"/>
    <w:multiLevelType w:val="hybridMultilevel"/>
    <w:tmpl w:val="D6B2F198"/>
    <w:lvl w:ilvl="0" w:tplc="040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3FC3A36"/>
    <w:multiLevelType w:val="hybridMultilevel"/>
    <w:tmpl w:val="D29E8A5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4CC4CAC"/>
    <w:multiLevelType w:val="hybridMultilevel"/>
    <w:tmpl w:val="43C436AA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5F6AEB"/>
    <w:multiLevelType w:val="hybridMultilevel"/>
    <w:tmpl w:val="DC647F52"/>
    <w:lvl w:ilvl="0" w:tplc="275C5A54">
      <w:start w:val="1"/>
      <w:numFmt w:val="lowerLetter"/>
      <w:lvlText w:val="%1)"/>
      <w:lvlJc w:val="left"/>
      <w:pPr>
        <w:ind w:left="1070" w:hanging="71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2F6955"/>
    <w:multiLevelType w:val="hybridMultilevel"/>
    <w:tmpl w:val="57EA3A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186704"/>
    <w:multiLevelType w:val="hybridMultilevel"/>
    <w:tmpl w:val="90D81A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82564D"/>
    <w:multiLevelType w:val="hybridMultilevel"/>
    <w:tmpl w:val="46467090"/>
    <w:lvl w:ilvl="0" w:tplc="AB7C50F8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bCs w:val="0"/>
        <w:i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757465F"/>
    <w:multiLevelType w:val="hybridMultilevel"/>
    <w:tmpl w:val="DC647F52"/>
    <w:lvl w:ilvl="0" w:tplc="275C5A54">
      <w:start w:val="1"/>
      <w:numFmt w:val="lowerLetter"/>
      <w:lvlText w:val="%1)"/>
      <w:lvlJc w:val="left"/>
      <w:pPr>
        <w:ind w:left="1070" w:hanging="71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ED66D5"/>
    <w:multiLevelType w:val="hybridMultilevel"/>
    <w:tmpl w:val="430EE57A"/>
    <w:lvl w:ilvl="0" w:tplc="88467170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92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3072D2"/>
    <w:multiLevelType w:val="multilevel"/>
    <w:tmpl w:val="7E982F24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sz w:val="28"/>
        <w:szCs w:val="28"/>
      </w:rPr>
    </w:lvl>
    <w:lvl w:ilvl="1">
      <w:start w:val="1"/>
      <w:numFmt w:val="decimal"/>
      <w:lvlText w:val="%1.%2"/>
      <w:lvlJc w:val="left"/>
      <w:pPr>
        <w:ind w:left="3412" w:hanging="576"/>
      </w:pPr>
      <w:rPr>
        <w:rFonts w:ascii="Times New Roman" w:hAnsi="Times New Roman" w:cs="Times New Roman"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3F69554D"/>
    <w:multiLevelType w:val="hybridMultilevel"/>
    <w:tmpl w:val="83D877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E83113"/>
    <w:multiLevelType w:val="hybridMultilevel"/>
    <w:tmpl w:val="CBDC64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064882"/>
    <w:multiLevelType w:val="hybridMultilevel"/>
    <w:tmpl w:val="C4301BB0"/>
    <w:lvl w:ilvl="0" w:tplc="04050017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9947D0"/>
    <w:multiLevelType w:val="hybridMultilevel"/>
    <w:tmpl w:val="87AC5AD2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13056DA"/>
    <w:multiLevelType w:val="hybridMultilevel"/>
    <w:tmpl w:val="29B43044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20C6359"/>
    <w:multiLevelType w:val="hybridMultilevel"/>
    <w:tmpl w:val="99DE8A2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97346E"/>
    <w:multiLevelType w:val="hybridMultilevel"/>
    <w:tmpl w:val="5B8804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F8315B"/>
    <w:multiLevelType w:val="hybridMultilevel"/>
    <w:tmpl w:val="5E66C8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C945FA"/>
    <w:multiLevelType w:val="hybridMultilevel"/>
    <w:tmpl w:val="D2269374"/>
    <w:lvl w:ilvl="0" w:tplc="30E2BB54">
      <w:start w:val="1"/>
      <w:numFmt w:val="upperLetter"/>
      <w:lvlText w:val="%1."/>
      <w:lvlJc w:val="left"/>
      <w:pPr>
        <w:ind w:left="927" w:hanging="360"/>
      </w:pPr>
      <w:rPr>
        <w:b w:val="0"/>
        <w:bCs/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DD86D5D"/>
    <w:multiLevelType w:val="hybridMultilevel"/>
    <w:tmpl w:val="9488D1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792282"/>
    <w:multiLevelType w:val="hybridMultilevel"/>
    <w:tmpl w:val="498AC990"/>
    <w:lvl w:ilvl="0" w:tplc="0D84BC50">
      <w:start w:val="1"/>
      <w:numFmt w:val="lowerLetter"/>
      <w:lvlText w:val="%1)"/>
      <w:lvlJc w:val="left"/>
      <w:pPr>
        <w:ind w:left="360" w:hanging="360"/>
      </w:pPr>
      <w:rPr>
        <w:b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AC7879"/>
    <w:multiLevelType w:val="hybridMultilevel"/>
    <w:tmpl w:val="2C82FB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8D1DB7"/>
    <w:multiLevelType w:val="multilevel"/>
    <w:tmpl w:val="ED6A79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B5D0B7D"/>
    <w:multiLevelType w:val="hybridMultilevel"/>
    <w:tmpl w:val="3612B5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952984"/>
    <w:multiLevelType w:val="hybridMultilevel"/>
    <w:tmpl w:val="B5FAD35A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703A263E"/>
    <w:multiLevelType w:val="hybridMultilevel"/>
    <w:tmpl w:val="C67C191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2FB5508"/>
    <w:multiLevelType w:val="hybridMultilevel"/>
    <w:tmpl w:val="93AA62A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251E8D"/>
    <w:multiLevelType w:val="hybridMultilevel"/>
    <w:tmpl w:val="765870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5B79A6"/>
    <w:multiLevelType w:val="multilevel"/>
    <w:tmpl w:val="39B2BB40"/>
    <w:styleLink w:val="WWNum28"/>
    <w:lvl w:ilvl="0">
      <w:numFmt w:val="bullet"/>
      <w:lvlText w:val="•"/>
      <w:lvlJc w:val="left"/>
      <w:pPr>
        <w:ind w:left="1065" w:hanging="705"/>
      </w:pPr>
      <w:rPr>
        <w:rFonts w:ascii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6" w15:restartNumberingAfterBreak="0">
    <w:nsid w:val="79AA5258"/>
    <w:multiLevelType w:val="hybridMultilevel"/>
    <w:tmpl w:val="B120B3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5E425F"/>
    <w:multiLevelType w:val="hybridMultilevel"/>
    <w:tmpl w:val="7270B524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8595775">
    <w:abstractNumId w:val="0"/>
    <w:lvlOverride w:ilvl="0">
      <w:lvl w:ilvl="0">
        <w:numFmt w:val="bullet"/>
        <w:pStyle w:val="OdrkaEQerven"/>
        <w:lvlText w:val="䌀ᑊ伀ي儀ي漀(桰＀梇䢈좘ÿ"/>
        <w:lvlJc w:val="left"/>
        <w:pPr>
          <w:tabs>
            <w:tab w:val="num" w:pos="567"/>
          </w:tabs>
          <w:ind w:left="567" w:hanging="567"/>
        </w:pPr>
      </w:lvl>
    </w:lvlOverride>
  </w:num>
  <w:num w:numId="2" w16cid:durableId="1991641370">
    <w:abstractNumId w:val="16"/>
  </w:num>
  <w:num w:numId="3" w16cid:durableId="462505425">
    <w:abstractNumId w:val="17"/>
  </w:num>
  <w:num w:numId="4" w16cid:durableId="621350856">
    <w:abstractNumId w:val="3"/>
  </w:num>
  <w:num w:numId="5" w16cid:durableId="1972200010">
    <w:abstractNumId w:val="6"/>
  </w:num>
  <w:num w:numId="6" w16cid:durableId="541483408">
    <w:abstractNumId w:val="27"/>
  </w:num>
  <w:num w:numId="7" w16cid:durableId="843713914">
    <w:abstractNumId w:val="13"/>
  </w:num>
  <w:num w:numId="8" w16cid:durableId="2030836317">
    <w:abstractNumId w:val="11"/>
  </w:num>
  <w:num w:numId="9" w16cid:durableId="331421278">
    <w:abstractNumId w:val="5"/>
  </w:num>
  <w:num w:numId="10" w16cid:durableId="1859734036">
    <w:abstractNumId w:val="4"/>
  </w:num>
  <w:num w:numId="11" w16cid:durableId="2023386041">
    <w:abstractNumId w:val="8"/>
  </w:num>
  <w:num w:numId="12" w16cid:durableId="932779740">
    <w:abstractNumId w:val="7"/>
  </w:num>
  <w:num w:numId="13" w16cid:durableId="1813281934">
    <w:abstractNumId w:val="30"/>
  </w:num>
  <w:num w:numId="14" w16cid:durableId="1710758684">
    <w:abstractNumId w:val="23"/>
  </w:num>
  <w:num w:numId="15" w16cid:durableId="431513134">
    <w:abstractNumId w:val="35"/>
  </w:num>
  <w:num w:numId="16" w16cid:durableId="1573195248">
    <w:abstractNumId w:val="2"/>
  </w:num>
  <w:num w:numId="17" w16cid:durableId="410469137">
    <w:abstractNumId w:val="14"/>
  </w:num>
  <w:num w:numId="18" w16cid:durableId="446587800">
    <w:abstractNumId w:val="29"/>
  </w:num>
  <w:num w:numId="19" w16cid:durableId="895357085">
    <w:abstractNumId w:val="24"/>
  </w:num>
  <w:num w:numId="20" w16cid:durableId="1604528536">
    <w:abstractNumId w:val="15"/>
  </w:num>
  <w:num w:numId="21" w16cid:durableId="1118573280">
    <w:abstractNumId w:val="1"/>
  </w:num>
  <w:num w:numId="22" w16cid:durableId="1477139849">
    <w:abstractNumId w:val="10"/>
  </w:num>
  <w:num w:numId="23" w16cid:durableId="1915504794">
    <w:abstractNumId w:val="36"/>
  </w:num>
  <w:num w:numId="24" w16cid:durableId="228270122">
    <w:abstractNumId w:val="31"/>
  </w:num>
  <w:num w:numId="25" w16cid:durableId="548422788">
    <w:abstractNumId w:val="21"/>
  </w:num>
  <w:num w:numId="26" w16cid:durableId="832841149">
    <w:abstractNumId w:val="12"/>
  </w:num>
  <w:num w:numId="27" w16cid:durableId="344787401">
    <w:abstractNumId w:val="37"/>
  </w:num>
  <w:num w:numId="28" w16cid:durableId="2081318500">
    <w:abstractNumId w:val="34"/>
  </w:num>
  <w:num w:numId="29" w16cid:durableId="601764595">
    <w:abstractNumId w:val="30"/>
  </w:num>
  <w:num w:numId="30" w16cid:durableId="874849484">
    <w:abstractNumId w:val="25"/>
  </w:num>
  <w:num w:numId="31" w16cid:durableId="880170662">
    <w:abstractNumId w:val="9"/>
  </w:num>
  <w:num w:numId="32" w16cid:durableId="731125622">
    <w:abstractNumId w:val="22"/>
  </w:num>
  <w:num w:numId="33" w16cid:durableId="592325324">
    <w:abstractNumId w:val="2"/>
  </w:num>
  <w:num w:numId="34" w16cid:durableId="942105932">
    <w:abstractNumId w:val="2"/>
  </w:num>
  <w:num w:numId="35" w16cid:durableId="1298487393">
    <w:abstractNumId w:val="2"/>
  </w:num>
  <w:num w:numId="36" w16cid:durableId="1098405590">
    <w:abstractNumId w:val="19"/>
  </w:num>
  <w:num w:numId="37" w16cid:durableId="915014183">
    <w:abstractNumId w:val="18"/>
  </w:num>
  <w:num w:numId="38" w16cid:durableId="1755974100">
    <w:abstractNumId w:val="33"/>
  </w:num>
  <w:num w:numId="39" w16cid:durableId="387190099">
    <w:abstractNumId w:val="26"/>
  </w:num>
  <w:num w:numId="40" w16cid:durableId="2134204074">
    <w:abstractNumId w:val="32"/>
  </w:num>
  <w:num w:numId="41" w16cid:durableId="1255088058">
    <w:abstractNumId w:val="28"/>
  </w:num>
  <w:num w:numId="42" w16cid:durableId="1597401165">
    <w:abstractNumId w:val="2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BCF"/>
    <w:rsid w:val="000009AE"/>
    <w:rsid w:val="00001304"/>
    <w:rsid w:val="0000157F"/>
    <w:rsid w:val="00002604"/>
    <w:rsid w:val="000033E7"/>
    <w:rsid w:val="00003CE5"/>
    <w:rsid w:val="00004AF1"/>
    <w:rsid w:val="00005783"/>
    <w:rsid w:val="00005AF2"/>
    <w:rsid w:val="00005B90"/>
    <w:rsid w:val="00006BF0"/>
    <w:rsid w:val="000102D6"/>
    <w:rsid w:val="00010379"/>
    <w:rsid w:val="00010898"/>
    <w:rsid w:val="000128CB"/>
    <w:rsid w:val="00012F81"/>
    <w:rsid w:val="00013E5D"/>
    <w:rsid w:val="0001415C"/>
    <w:rsid w:val="000147E0"/>
    <w:rsid w:val="00014911"/>
    <w:rsid w:val="00015F3C"/>
    <w:rsid w:val="00016A29"/>
    <w:rsid w:val="00017250"/>
    <w:rsid w:val="000200E0"/>
    <w:rsid w:val="000212DA"/>
    <w:rsid w:val="00023F80"/>
    <w:rsid w:val="0002545D"/>
    <w:rsid w:val="00025CB3"/>
    <w:rsid w:val="00026846"/>
    <w:rsid w:val="00026BE2"/>
    <w:rsid w:val="00026EF6"/>
    <w:rsid w:val="000270A6"/>
    <w:rsid w:val="000308A3"/>
    <w:rsid w:val="00031263"/>
    <w:rsid w:val="000327FA"/>
    <w:rsid w:val="00032B43"/>
    <w:rsid w:val="0003339D"/>
    <w:rsid w:val="0003420A"/>
    <w:rsid w:val="000349B2"/>
    <w:rsid w:val="00034FE7"/>
    <w:rsid w:val="00036040"/>
    <w:rsid w:val="000378FE"/>
    <w:rsid w:val="00040043"/>
    <w:rsid w:val="000408F4"/>
    <w:rsid w:val="00041F2F"/>
    <w:rsid w:val="00043717"/>
    <w:rsid w:val="0004443C"/>
    <w:rsid w:val="00044B22"/>
    <w:rsid w:val="00045527"/>
    <w:rsid w:val="00045F14"/>
    <w:rsid w:val="000462C9"/>
    <w:rsid w:val="00047D69"/>
    <w:rsid w:val="00050A99"/>
    <w:rsid w:val="00052EC0"/>
    <w:rsid w:val="00052EE9"/>
    <w:rsid w:val="000533A8"/>
    <w:rsid w:val="000539A2"/>
    <w:rsid w:val="00053B4B"/>
    <w:rsid w:val="000553E9"/>
    <w:rsid w:val="000568F0"/>
    <w:rsid w:val="00061070"/>
    <w:rsid w:val="00062827"/>
    <w:rsid w:val="000629D3"/>
    <w:rsid w:val="00063041"/>
    <w:rsid w:val="00065912"/>
    <w:rsid w:val="0006678A"/>
    <w:rsid w:val="00067C6E"/>
    <w:rsid w:val="00070384"/>
    <w:rsid w:val="00070661"/>
    <w:rsid w:val="00072864"/>
    <w:rsid w:val="00072F49"/>
    <w:rsid w:val="00076C7D"/>
    <w:rsid w:val="00077BFD"/>
    <w:rsid w:val="00080EAF"/>
    <w:rsid w:val="0008152B"/>
    <w:rsid w:val="000823C1"/>
    <w:rsid w:val="00082667"/>
    <w:rsid w:val="000835F4"/>
    <w:rsid w:val="00083956"/>
    <w:rsid w:val="00083C58"/>
    <w:rsid w:val="00084068"/>
    <w:rsid w:val="00086A74"/>
    <w:rsid w:val="00087706"/>
    <w:rsid w:val="00090AE4"/>
    <w:rsid w:val="00090F53"/>
    <w:rsid w:val="000912A7"/>
    <w:rsid w:val="0009216C"/>
    <w:rsid w:val="00093FDE"/>
    <w:rsid w:val="00094CF2"/>
    <w:rsid w:val="00095971"/>
    <w:rsid w:val="00095CBD"/>
    <w:rsid w:val="000968C0"/>
    <w:rsid w:val="00097759"/>
    <w:rsid w:val="000A2CDF"/>
    <w:rsid w:val="000A3DA5"/>
    <w:rsid w:val="000A3E92"/>
    <w:rsid w:val="000A4095"/>
    <w:rsid w:val="000A58CF"/>
    <w:rsid w:val="000A5E4F"/>
    <w:rsid w:val="000A7C31"/>
    <w:rsid w:val="000B1F40"/>
    <w:rsid w:val="000B323B"/>
    <w:rsid w:val="000B3385"/>
    <w:rsid w:val="000B5258"/>
    <w:rsid w:val="000B5A06"/>
    <w:rsid w:val="000B68A4"/>
    <w:rsid w:val="000C27E4"/>
    <w:rsid w:val="000C293D"/>
    <w:rsid w:val="000C297E"/>
    <w:rsid w:val="000C3D4A"/>
    <w:rsid w:val="000C43F6"/>
    <w:rsid w:val="000C4E5D"/>
    <w:rsid w:val="000C5CDD"/>
    <w:rsid w:val="000C7001"/>
    <w:rsid w:val="000C761D"/>
    <w:rsid w:val="000D1384"/>
    <w:rsid w:val="000D1858"/>
    <w:rsid w:val="000D2781"/>
    <w:rsid w:val="000D2AD7"/>
    <w:rsid w:val="000D30A8"/>
    <w:rsid w:val="000D334A"/>
    <w:rsid w:val="000D3D34"/>
    <w:rsid w:val="000D573B"/>
    <w:rsid w:val="000D6E80"/>
    <w:rsid w:val="000D750A"/>
    <w:rsid w:val="000D7ABB"/>
    <w:rsid w:val="000D7EA1"/>
    <w:rsid w:val="000E0FED"/>
    <w:rsid w:val="000E1888"/>
    <w:rsid w:val="000E19C7"/>
    <w:rsid w:val="000E1D5C"/>
    <w:rsid w:val="000E1FB8"/>
    <w:rsid w:val="000E22C9"/>
    <w:rsid w:val="000E2C2E"/>
    <w:rsid w:val="000E3123"/>
    <w:rsid w:val="000E3A80"/>
    <w:rsid w:val="000E40E7"/>
    <w:rsid w:val="000E4E07"/>
    <w:rsid w:val="000E56A3"/>
    <w:rsid w:val="000E5742"/>
    <w:rsid w:val="000E5B69"/>
    <w:rsid w:val="000E604F"/>
    <w:rsid w:val="000E6660"/>
    <w:rsid w:val="000E6CBE"/>
    <w:rsid w:val="000E765B"/>
    <w:rsid w:val="000E7DA8"/>
    <w:rsid w:val="000F0E15"/>
    <w:rsid w:val="000F12FF"/>
    <w:rsid w:val="000F3060"/>
    <w:rsid w:val="000F415D"/>
    <w:rsid w:val="000F4CB0"/>
    <w:rsid w:val="000F4F8E"/>
    <w:rsid w:val="000F5A5B"/>
    <w:rsid w:val="000F5C47"/>
    <w:rsid w:val="000F6B7D"/>
    <w:rsid w:val="001023E8"/>
    <w:rsid w:val="0010256C"/>
    <w:rsid w:val="001027B7"/>
    <w:rsid w:val="00104031"/>
    <w:rsid w:val="00104318"/>
    <w:rsid w:val="0010508B"/>
    <w:rsid w:val="0010547B"/>
    <w:rsid w:val="00105C92"/>
    <w:rsid w:val="00105E2B"/>
    <w:rsid w:val="00107AD2"/>
    <w:rsid w:val="0011011F"/>
    <w:rsid w:val="001112D0"/>
    <w:rsid w:val="00111AB0"/>
    <w:rsid w:val="001123CA"/>
    <w:rsid w:val="00113554"/>
    <w:rsid w:val="00113F44"/>
    <w:rsid w:val="001149C4"/>
    <w:rsid w:val="0011500D"/>
    <w:rsid w:val="0011531B"/>
    <w:rsid w:val="00120A12"/>
    <w:rsid w:val="00120A80"/>
    <w:rsid w:val="00121003"/>
    <w:rsid w:val="00122682"/>
    <w:rsid w:val="00123684"/>
    <w:rsid w:val="00125F31"/>
    <w:rsid w:val="00127E5A"/>
    <w:rsid w:val="00130022"/>
    <w:rsid w:val="0013084F"/>
    <w:rsid w:val="001312FB"/>
    <w:rsid w:val="001313E0"/>
    <w:rsid w:val="001318FA"/>
    <w:rsid w:val="00132456"/>
    <w:rsid w:val="00133645"/>
    <w:rsid w:val="00133D91"/>
    <w:rsid w:val="00133F75"/>
    <w:rsid w:val="0013433C"/>
    <w:rsid w:val="00134EA7"/>
    <w:rsid w:val="00135E06"/>
    <w:rsid w:val="001364DE"/>
    <w:rsid w:val="00136E4D"/>
    <w:rsid w:val="00137576"/>
    <w:rsid w:val="001404F6"/>
    <w:rsid w:val="00140676"/>
    <w:rsid w:val="001406FC"/>
    <w:rsid w:val="0014196A"/>
    <w:rsid w:val="001427C7"/>
    <w:rsid w:val="001432CC"/>
    <w:rsid w:val="00143787"/>
    <w:rsid w:val="0014416A"/>
    <w:rsid w:val="0014451A"/>
    <w:rsid w:val="0014538A"/>
    <w:rsid w:val="00146EE0"/>
    <w:rsid w:val="00147943"/>
    <w:rsid w:val="001505A5"/>
    <w:rsid w:val="00151CCB"/>
    <w:rsid w:val="00152336"/>
    <w:rsid w:val="00152761"/>
    <w:rsid w:val="00152B0C"/>
    <w:rsid w:val="0015304E"/>
    <w:rsid w:val="001532D0"/>
    <w:rsid w:val="001533CF"/>
    <w:rsid w:val="001533E3"/>
    <w:rsid w:val="00153498"/>
    <w:rsid w:val="001540A0"/>
    <w:rsid w:val="0015441C"/>
    <w:rsid w:val="00154B2C"/>
    <w:rsid w:val="00154DA2"/>
    <w:rsid w:val="00155AE9"/>
    <w:rsid w:val="00155EAC"/>
    <w:rsid w:val="001564CA"/>
    <w:rsid w:val="00160093"/>
    <w:rsid w:val="00160E0C"/>
    <w:rsid w:val="001612CE"/>
    <w:rsid w:val="00163B6F"/>
    <w:rsid w:val="00164844"/>
    <w:rsid w:val="00164BB9"/>
    <w:rsid w:val="001650C6"/>
    <w:rsid w:val="00165B6E"/>
    <w:rsid w:val="001674F2"/>
    <w:rsid w:val="00170E45"/>
    <w:rsid w:val="00171563"/>
    <w:rsid w:val="00171E80"/>
    <w:rsid w:val="001728CB"/>
    <w:rsid w:val="00175155"/>
    <w:rsid w:val="001764D2"/>
    <w:rsid w:val="00177D62"/>
    <w:rsid w:val="001807BD"/>
    <w:rsid w:val="00182CF7"/>
    <w:rsid w:val="00182CFE"/>
    <w:rsid w:val="00183238"/>
    <w:rsid w:val="00183573"/>
    <w:rsid w:val="00183DCF"/>
    <w:rsid w:val="001848C3"/>
    <w:rsid w:val="00184FAA"/>
    <w:rsid w:val="001850D5"/>
    <w:rsid w:val="00186995"/>
    <w:rsid w:val="00186D0D"/>
    <w:rsid w:val="0019158F"/>
    <w:rsid w:val="00192789"/>
    <w:rsid w:val="00192DE2"/>
    <w:rsid w:val="00193271"/>
    <w:rsid w:val="00193EA7"/>
    <w:rsid w:val="001943A8"/>
    <w:rsid w:val="00195F53"/>
    <w:rsid w:val="001977DA"/>
    <w:rsid w:val="0019795E"/>
    <w:rsid w:val="001A04B3"/>
    <w:rsid w:val="001A0FF7"/>
    <w:rsid w:val="001A1A14"/>
    <w:rsid w:val="001A2DDC"/>
    <w:rsid w:val="001A3108"/>
    <w:rsid w:val="001A39C8"/>
    <w:rsid w:val="001A3CD8"/>
    <w:rsid w:val="001A59CE"/>
    <w:rsid w:val="001A5F64"/>
    <w:rsid w:val="001A6393"/>
    <w:rsid w:val="001A6454"/>
    <w:rsid w:val="001A6711"/>
    <w:rsid w:val="001A72C9"/>
    <w:rsid w:val="001A7F3D"/>
    <w:rsid w:val="001A7F94"/>
    <w:rsid w:val="001B0773"/>
    <w:rsid w:val="001B0F49"/>
    <w:rsid w:val="001B1344"/>
    <w:rsid w:val="001B160A"/>
    <w:rsid w:val="001B234F"/>
    <w:rsid w:val="001B311A"/>
    <w:rsid w:val="001B4412"/>
    <w:rsid w:val="001B5304"/>
    <w:rsid w:val="001B592A"/>
    <w:rsid w:val="001B707C"/>
    <w:rsid w:val="001B75D5"/>
    <w:rsid w:val="001B7B25"/>
    <w:rsid w:val="001C2460"/>
    <w:rsid w:val="001C2A00"/>
    <w:rsid w:val="001C2E9A"/>
    <w:rsid w:val="001C2EAA"/>
    <w:rsid w:val="001C4062"/>
    <w:rsid w:val="001C44C8"/>
    <w:rsid w:val="001C4CFB"/>
    <w:rsid w:val="001C6136"/>
    <w:rsid w:val="001C6F2F"/>
    <w:rsid w:val="001C763C"/>
    <w:rsid w:val="001D0A85"/>
    <w:rsid w:val="001D147F"/>
    <w:rsid w:val="001D238A"/>
    <w:rsid w:val="001D2972"/>
    <w:rsid w:val="001D546B"/>
    <w:rsid w:val="001D5D15"/>
    <w:rsid w:val="001D60AC"/>
    <w:rsid w:val="001D7DB3"/>
    <w:rsid w:val="001E1008"/>
    <w:rsid w:val="001E105C"/>
    <w:rsid w:val="001E2DA3"/>
    <w:rsid w:val="001E4349"/>
    <w:rsid w:val="001E4FD8"/>
    <w:rsid w:val="001E5335"/>
    <w:rsid w:val="001E5BF7"/>
    <w:rsid w:val="001F06BC"/>
    <w:rsid w:val="001F0E9A"/>
    <w:rsid w:val="001F11CA"/>
    <w:rsid w:val="001F3739"/>
    <w:rsid w:val="001F49C8"/>
    <w:rsid w:val="001F500B"/>
    <w:rsid w:val="001F565D"/>
    <w:rsid w:val="001F5E89"/>
    <w:rsid w:val="001F7285"/>
    <w:rsid w:val="001F73D7"/>
    <w:rsid w:val="001F7C83"/>
    <w:rsid w:val="002015CE"/>
    <w:rsid w:val="00201E78"/>
    <w:rsid w:val="00204278"/>
    <w:rsid w:val="0020481A"/>
    <w:rsid w:val="00204C39"/>
    <w:rsid w:val="00205710"/>
    <w:rsid w:val="002058A3"/>
    <w:rsid w:val="002068EB"/>
    <w:rsid w:val="0020699F"/>
    <w:rsid w:val="0020708D"/>
    <w:rsid w:val="00207373"/>
    <w:rsid w:val="00207D29"/>
    <w:rsid w:val="002125B9"/>
    <w:rsid w:val="002170FF"/>
    <w:rsid w:val="00220167"/>
    <w:rsid w:val="00221D10"/>
    <w:rsid w:val="00223EE5"/>
    <w:rsid w:val="00224C0C"/>
    <w:rsid w:val="00225459"/>
    <w:rsid w:val="0022566E"/>
    <w:rsid w:val="002268E7"/>
    <w:rsid w:val="00226DEF"/>
    <w:rsid w:val="002270BF"/>
    <w:rsid w:val="002277B9"/>
    <w:rsid w:val="002300C6"/>
    <w:rsid w:val="00231201"/>
    <w:rsid w:val="00233A55"/>
    <w:rsid w:val="00234CAA"/>
    <w:rsid w:val="00235358"/>
    <w:rsid w:val="00235C0B"/>
    <w:rsid w:val="002360FF"/>
    <w:rsid w:val="00236A25"/>
    <w:rsid w:val="00240FE3"/>
    <w:rsid w:val="002437EA"/>
    <w:rsid w:val="0024384D"/>
    <w:rsid w:val="002445B7"/>
    <w:rsid w:val="00245F82"/>
    <w:rsid w:val="0024706A"/>
    <w:rsid w:val="0024741D"/>
    <w:rsid w:val="0024753E"/>
    <w:rsid w:val="002479A4"/>
    <w:rsid w:val="002479F9"/>
    <w:rsid w:val="00251D37"/>
    <w:rsid w:val="0025349A"/>
    <w:rsid w:val="00253E60"/>
    <w:rsid w:val="002540C2"/>
    <w:rsid w:val="002546B0"/>
    <w:rsid w:val="00254AB0"/>
    <w:rsid w:val="002557B3"/>
    <w:rsid w:val="00256A41"/>
    <w:rsid w:val="002575E6"/>
    <w:rsid w:val="00257E63"/>
    <w:rsid w:val="00257E7C"/>
    <w:rsid w:val="0026000E"/>
    <w:rsid w:val="002603B5"/>
    <w:rsid w:val="002605CA"/>
    <w:rsid w:val="002611C3"/>
    <w:rsid w:val="00261C57"/>
    <w:rsid w:val="00262E6B"/>
    <w:rsid w:val="00263872"/>
    <w:rsid w:val="00263A74"/>
    <w:rsid w:val="00263CDC"/>
    <w:rsid w:val="00265036"/>
    <w:rsid w:val="002651F7"/>
    <w:rsid w:val="002655B7"/>
    <w:rsid w:val="00265E38"/>
    <w:rsid w:val="002663DA"/>
    <w:rsid w:val="002664F3"/>
    <w:rsid w:val="002677B5"/>
    <w:rsid w:val="00267BCD"/>
    <w:rsid w:val="0027053F"/>
    <w:rsid w:val="002729E3"/>
    <w:rsid w:val="00273D95"/>
    <w:rsid w:val="00274247"/>
    <w:rsid w:val="00274D34"/>
    <w:rsid w:val="002753EE"/>
    <w:rsid w:val="0027795F"/>
    <w:rsid w:val="00277B31"/>
    <w:rsid w:val="002804C1"/>
    <w:rsid w:val="00280847"/>
    <w:rsid w:val="00281748"/>
    <w:rsid w:val="00283BE0"/>
    <w:rsid w:val="0028732F"/>
    <w:rsid w:val="00292435"/>
    <w:rsid w:val="0029272D"/>
    <w:rsid w:val="00292804"/>
    <w:rsid w:val="0029305F"/>
    <w:rsid w:val="00293397"/>
    <w:rsid w:val="002942C2"/>
    <w:rsid w:val="00294B42"/>
    <w:rsid w:val="00295BFB"/>
    <w:rsid w:val="00295D23"/>
    <w:rsid w:val="002964B9"/>
    <w:rsid w:val="00296EE6"/>
    <w:rsid w:val="00297469"/>
    <w:rsid w:val="00297649"/>
    <w:rsid w:val="00297DFA"/>
    <w:rsid w:val="002A0727"/>
    <w:rsid w:val="002A0A10"/>
    <w:rsid w:val="002A0A6B"/>
    <w:rsid w:val="002A0DF6"/>
    <w:rsid w:val="002A13E4"/>
    <w:rsid w:val="002A5585"/>
    <w:rsid w:val="002A6086"/>
    <w:rsid w:val="002A7B3A"/>
    <w:rsid w:val="002A7DC7"/>
    <w:rsid w:val="002B188C"/>
    <w:rsid w:val="002B3FBF"/>
    <w:rsid w:val="002B52C5"/>
    <w:rsid w:val="002B59F1"/>
    <w:rsid w:val="002B5D67"/>
    <w:rsid w:val="002B618C"/>
    <w:rsid w:val="002B6A29"/>
    <w:rsid w:val="002B73C1"/>
    <w:rsid w:val="002C01A4"/>
    <w:rsid w:val="002C0B41"/>
    <w:rsid w:val="002C1685"/>
    <w:rsid w:val="002C300D"/>
    <w:rsid w:val="002C337B"/>
    <w:rsid w:val="002C3788"/>
    <w:rsid w:val="002C3CC5"/>
    <w:rsid w:val="002C4B2F"/>
    <w:rsid w:val="002C6AEC"/>
    <w:rsid w:val="002C6B14"/>
    <w:rsid w:val="002C724C"/>
    <w:rsid w:val="002D09D8"/>
    <w:rsid w:val="002D0B11"/>
    <w:rsid w:val="002D1F9C"/>
    <w:rsid w:val="002D2B83"/>
    <w:rsid w:val="002D43AA"/>
    <w:rsid w:val="002D4540"/>
    <w:rsid w:val="002D553A"/>
    <w:rsid w:val="002D64EB"/>
    <w:rsid w:val="002D6A23"/>
    <w:rsid w:val="002E0426"/>
    <w:rsid w:val="002E0F35"/>
    <w:rsid w:val="002E1799"/>
    <w:rsid w:val="002E1A04"/>
    <w:rsid w:val="002E1DD7"/>
    <w:rsid w:val="002E37D9"/>
    <w:rsid w:val="002E3D13"/>
    <w:rsid w:val="002E4337"/>
    <w:rsid w:val="002E6066"/>
    <w:rsid w:val="002E702F"/>
    <w:rsid w:val="002E78A4"/>
    <w:rsid w:val="002F0068"/>
    <w:rsid w:val="002F031A"/>
    <w:rsid w:val="002F1873"/>
    <w:rsid w:val="002F320E"/>
    <w:rsid w:val="002F501B"/>
    <w:rsid w:val="002F5A69"/>
    <w:rsid w:val="002F5CDC"/>
    <w:rsid w:val="002F78CF"/>
    <w:rsid w:val="003007B7"/>
    <w:rsid w:val="0030109B"/>
    <w:rsid w:val="003010F2"/>
    <w:rsid w:val="00301467"/>
    <w:rsid w:val="00302175"/>
    <w:rsid w:val="003046E2"/>
    <w:rsid w:val="003048F6"/>
    <w:rsid w:val="0030502C"/>
    <w:rsid w:val="00305702"/>
    <w:rsid w:val="00305770"/>
    <w:rsid w:val="00305C1F"/>
    <w:rsid w:val="00305DBF"/>
    <w:rsid w:val="0030649D"/>
    <w:rsid w:val="003068D3"/>
    <w:rsid w:val="0031059F"/>
    <w:rsid w:val="00310F91"/>
    <w:rsid w:val="0031101B"/>
    <w:rsid w:val="00311C0D"/>
    <w:rsid w:val="00311C53"/>
    <w:rsid w:val="00311D96"/>
    <w:rsid w:val="00311E56"/>
    <w:rsid w:val="003125BB"/>
    <w:rsid w:val="003136B4"/>
    <w:rsid w:val="00314204"/>
    <w:rsid w:val="0031533D"/>
    <w:rsid w:val="00315931"/>
    <w:rsid w:val="00315A94"/>
    <w:rsid w:val="00315FBB"/>
    <w:rsid w:val="00316323"/>
    <w:rsid w:val="003166BA"/>
    <w:rsid w:val="00316AA6"/>
    <w:rsid w:val="003179DC"/>
    <w:rsid w:val="003205DE"/>
    <w:rsid w:val="00320CC7"/>
    <w:rsid w:val="00321172"/>
    <w:rsid w:val="00323F23"/>
    <w:rsid w:val="00324C37"/>
    <w:rsid w:val="00325D25"/>
    <w:rsid w:val="00326962"/>
    <w:rsid w:val="00327AA3"/>
    <w:rsid w:val="00330926"/>
    <w:rsid w:val="00331C1F"/>
    <w:rsid w:val="00335ECE"/>
    <w:rsid w:val="00336583"/>
    <w:rsid w:val="00340726"/>
    <w:rsid w:val="003410E5"/>
    <w:rsid w:val="003416D7"/>
    <w:rsid w:val="00342ACD"/>
    <w:rsid w:val="00343A46"/>
    <w:rsid w:val="0034417C"/>
    <w:rsid w:val="00346BF0"/>
    <w:rsid w:val="003471CA"/>
    <w:rsid w:val="003476AB"/>
    <w:rsid w:val="003505D9"/>
    <w:rsid w:val="00350C89"/>
    <w:rsid w:val="00351771"/>
    <w:rsid w:val="003518F0"/>
    <w:rsid w:val="00351E67"/>
    <w:rsid w:val="003569A4"/>
    <w:rsid w:val="00356B6D"/>
    <w:rsid w:val="00356D41"/>
    <w:rsid w:val="0035758F"/>
    <w:rsid w:val="003617EA"/>
    <w:rsid w:val="0036433B"/>
    <w:rsid w:val="00364827"/>
    <w:rsid w:val="00366075"/>
    <w:rsid w:val="003660DA"/>
    <w:rsid w:val="00366B67"/>
    <w:rsid w:val="00367080"/>
    <w:rsid w:val="00367137"/>
    <w:rsid w:val="00371340"/>
    <w:rsid w:val="00371624"/>
    <w:rsid w:val="00372C79"/>
    <w:rsid w:val="00373761"/>
    <w:rsid w:val="003744BA"/>
    <w:rsid w:val="0037512F"/>
    <w:rsid w:val="0037547B"/>
    <w:rsid w:val="0037575E"/>
    <w:rsid w:val="00375951"/>
    <w:rsid w:val="003762E7"/>
    <w:rsid w:val="00380AAA"/>
    <w:rsid w:val="00381226"/>
    <w:rsid w:val="00383423"/>
    <w:rsid w:val="00386326"/>
    <w:rsid w:val="00390C3A"/>
    <w:rsid w:val="003915F7"/>
    <w:rsid w:val="003931E9"/>
    <w:rsid w:val="003934BC"/>
    <w:rsid w:val="003952A4"/>
    <w:rsid w:val="003965FE"/>
    <w:rsid w:val="003A010A"/>
    <w:rsid w:val="003A0566"/>
    <w:rsid w:val="003A0655"/>
    <w:rsid w:val="003A0F28"/>
    <w:rsid w:val="003A1A58"/>
    <w:rsid w:val="003A1BE3"/>
    <w:rsid w:val="003A2028"/>
    <w:rsid w:val="003A27C1"/>
    <w:rsid w:val="003A2976"/>
    <w:rsid w:val="003A2F90"/>
    <w:rsid w:val="003A37AD"/>
    <w:rsid w:val="003A4BF3"/>
    <w:rsid w:val="003A655F"/>
    <w:rsid w:val="003B043F"/>
    <w:rsid w:val="003B1AC9"/>
    <w:rsid w:val="003B26C2"/>
    <w:rsid w:val="003B6D55"/>
    <w:rsid w:val="003C04B3"/>
    <w:rsid w:val="003C053F"/>
    <w:rsid w:val="003C089E"/>
    <w:rsid w:val="003C0CF8"/>
    <w:rsid w:val="003C1B9A"/>
    <w:rsid w:val="003C2167"/>
    <w:rsid w:val="003C70B8"/>
    <w:rsid w:val="003C7583"/>
    <w:rsid w:val="003C76B7"/>
    <w:rsid w:val="003C7A9C"/>
    <w:rsid w:val="003D0685"/>
    <w:rsid w:val="003D071A"/>
    <w:rsid w:val="003D12AE"/>
    <w:rsid w:val="003D1416"/>
    <w:rsid w:val="003D3C60"/>
    <w:rsid w:val="003D4264"/>
    <w:rsid w:val="003D43B4"/>
    <w:rsid w:val="003D5B92"/>
    <w:rsid w:val="003E0F0C"/>
    <w:rsid w:val="003E1320"/>
    <w:rsid w:val="003E18F0"/>
    <w:rsid w:val="003E1B0B"/>
    <w:rsid w:val="003E232B"/>
    <w:rsid w:val="003E25B4"/>
    <w:rsid w:val="003E6581"/>
    <w:rsid w:val="003E702E"/>
    <w:rsid w:val="003E7298"/>
    <w:rsid w:val="003E79EC"/>
    <w:rsid w:val="003E7BA4"/>
    <w:rsid w:val="003F01BE"/>
    <w:rsid w:val="003F0C62"/>
    <w:rsid w:val="003F0E7C"/>
    <w:rsid w:val="003F1067"/>
    <w:rsid w:val="003F1CE3"/>
    <w:rsid w:val="003F27EE"/>
    <w:rsid w:val="003F379C"/>
    <w:rsid w:val="003F5018"/>
    <w:rsid w:val="003F5593"/>
    <w:rsid w:val="003F563A"/>
    <w:rsid w:val="003F7158"/>
    <w:rsid w:val="004005CA"/>
    <w:rsid w:val="00400B77"/>
    <w:rsid w:val="00401005"/>
    <w:rsid w:val="00401A64"/>
    <w:rsid w:val="0040266A"/>
    <w:rsid w:val="004026B5"/>
    <w:rsid w:val="00402C49"/>
    <w:rsid w:val="00402DAE"/>
    <w:rsid w:val="00404899"/>
    <w:rsid w:val="00405402"/>
    <w:rsid w:val="00407FE9"/>
    <w:rsid w:val="004105DB"/>
    <w:rsid w:val="00410D1B"/>
    <w:rsid w:val="0041158B"/>
    <w:rsid w:val="004115D7"/>
    <w:rsid w:val="00411870"/>
    <w:rsid w:val="004123D7"/>
    <w:rsid w:val="00412A18"/>
    <w:rsid w:val="00412B40"/>
    <w:rsid w:val="00413A01"/>
    <w:rsid w:val="00413C13"/>
    <w:rsid w:val="0041521D"/>
    <w:rsid w:val="00416150"/>
    <w:rsid w:val="00416A28"/>
    <w:rsid w:val="00421CBE"/>
    <w:rsid w:val="00422D9E"/>
    <w:rsid w:val="0042301C"/>
    <w:rsid w:val="004236A2"/>
    <w:rsid w:val="004238BF"/>
    <w:rsid w:val="00426234"/>
    <w:rsid w:val="00427764"/>
    <w:rsid w:val="00430C7F"/>
    <w:rsid w:val="00432124"/>
    <w:rsid w:val="004326DE"/>
    <w:rsid w:val="0043302F"/>
    <w:rsid w:val="004330D5"/>
    <w:rsid w:val="004333FB"/>
    <w:rsid w:val="00433DED"/>
    <w:rsid w:val="004348EE"/>
    <w:rsid w:val="00434AAC"/>
    <w:rsid w:val="00435A8D"/>
    <w:rsid w:val="0044017A"/>
    <w:rsid w:val="00440F16"/>
    <w:rsid w:val="00442305"/>
    <w:rsid w:val="00442873"/>
    <w:rsid w:val="004430DA"/>
    <w:rsid w:val="004440B8"/>
    <w:rsid w:val="0044467D"/>
    <w:rsid w:val="004449E6"/>
    <w:rsid w:val="00444C60"/>
    <w:rsid w:val="004453BD"/>
    <w:rsid w:val="004464DA"/>
    <w:rsid w:val="00446DF5"/>
    <w:rsid w:val="004502A2"/>
    <w:rsid w:val="00450A08"/>
    <w:rsid w:val="00451CA4"/>
    <w:rsid w:val="00451F15"/>
    <w:rsid w:val="00452FBC"/>
    <w:rsid w:val="004537B8"/>
    <w:rsid w:val="0045391B"/>
    <w:rsid w:val="00453ACD"/>
    <w:rsid w:val="00453CDC"/>
    <w:rsid w:val="0045402E"/>
    <w:rsid w:val="00454630"/>
    <w:rsid w:val="00457371"/>
    <w:rsid w:val="00457E30"/>
    <w:rsid w:val="00460F8D"/>
    <w:rsid w:val="00461C0F"/>
    <w:rsid w:val="004620B6"/>
    <w:rsid w:val="004625ED"/>
    <w:rsid w:val="00462B06"/>
    <w:rsid w:val="0046664D"/>
    <w:rsid w:val="004673FF"/>
    <w:rsid w:val="00470210"/>
    <w:rsid w:val="004709A3"/>
    <w:rsid w:val="004709F0"/>
    <w:rsid w:val="004724C7"/>
    <w:rsid w:val="00472961"/>
    <w:rsid w:val="00473070"/>
    <w:rsid w:val="00473075"/>
    <w:rsid w:val="00475DBB"/>
    <w:rsid w:val="00476225"/>
    <w:rsid w:val="00476516"/>
    <w:rsid w:val="004809E9"/>
    <w:rsid w:val="004811C9"/>
    <w:rsid w:val="0048198D"/>
    <w:rsid w:val="00482285"/>
    <w:rsid w:val="00485BB3"/>
    <w:rsid w:val="00485C92"/>
    <w:rsid w:val="004903C8"/>
    <w:rsid w:val="004903FB"/>
    <w:rsid w:val="00490AEB"/>
    <w:rsid w:val="004913A6"/>
    <w:rsid w:val="00492393"/>
    <w:rsid w:val="0049258E"/>
    <w:rsid w:val="00492D36"/>
    <w:rsid w:val="004930C0"/>
    <w:rsid w:val="004930C3"/>
    <w:rsid w:val="004936EE"/>
    <w:rsid w:val="00494746"/>
    <w:rsid w:val="00494E55"/>
    <w:rsid w:val="0049531D"/>
    <w:rsid w:val="0049550F"/>
    <w:rsid w:val="004958C4"/>
    <w:rsid w:val="00496D72"/>
    <w:rsid w:val="004973D0"/>
    <w:rsid w:val="00497616"/>
    <w:rsid w:val="004A01B9"/>
    <w:rsid w:val="004A198D"/>
    <w:rsid w:val="004A1A2D"/>
    <w:rsid w:val="004A23D2"/>
    <w:rsid w:val="004A2AEA"/>
    <w:rsid w:val="004A3AC1"/>
    <w:rsid w:val="004A3D69"/>
    <w:rsid w:val="004A3D9E"/>
    <w:rsid w:val="004A41B4"/>
    <w:rsid w:val="004A6C3D"/>
    <w:rsid w:val="004A6D94"/>
    <w:rsid w:val="004A716F"/>
    <w:rsid w:val="004A780A"/>
    <w:rsid w:val="004A7B0F"/>
    <w:rsid w:val="004A7CE0"/>
    <w:rsid w:val="004B0852"/>
    <w:rsid w:val="004B0F1D"/>
    <w:rsid w:val="004B1B0C"/>
    <w:rsid w:val="004B2447"/>
    <w:rsid w:val="004B2B75"/>
    <w:rsid w:val="004B316F"/>
    <w:rsid w:val="004B3264"/>
    <w:rsid w:val="004B369E"/>
    <w:rsid w:val="004B3F39"/>
    <w:rsid w:val="004B5146"/>
    <w:rsid w:val="004B6B65"/>
    <w:rsid w:val="004B7BEB"/>
    <w:rsid w:val="004C0D57"/>
    <w:rsid w:val="004C4F33"/>
    <w:rsid w:val="004C5370"/>
    <w:rsid w:val="004C543B"/>
    <w:rsid w:val="004C5C90"/>
    <w:rsid w:val="004C5E64"/>
    <w:rsid w:val="004C6C5C"/>
    <w:rsid w:val="004C747F"/>
    <w:rsid w:val="004C7745"/>
    <w:rsid w:val="004D00EA"/>
    <w:rsid w:val="004D0370"/>
    <w:rsid w:val="004D11A5"/>
    <w:rsid w:val="004D1218"/>
    <w:rsid w:val="004D1799"/>
    <w:rsid w:val="004D5DEE"/>
    <w:rsid w:val="004D7A0A"/>
    <w:rsid w:val="004E1985"/>
    <w:rsid w:val="004E1F5F"/>
    <w:rsid w:val="004E2B2E"/>
    <w:rsid w:val="004E6D84"/>
    <w:rsid w:val="004E6E4F"/>
    <w:rsid w:val="004F01BA"/>
    <w:rsid w:val="004F08FD"/>
    <w:rsid w:val="004F2316"/>
    <w:rsid w:val="004F23E7"/>
    <w:rsid w:val="004F2B23"/>
    <w:rsid w:val="004F40E2"/>
    <w:rsid w:val="004F4429"/>
    <w:rsid w:val="004F4627"/>
    <w:rsid w:val="004F5588"/>
    <w:rsid w:val="004F55D3"/>
    <w:rsid w:val="004F58FE"/>
    <w:rsid w:val="004F7B11"/>
    <w:rsid w:val="005024A2"/>
    <w:rsid w:val="00504D3D"/>
    <w:rsid w:val="005053CF"/>
    <w:rsid w:val="005055F4"/>
    <w:rsid w:val="005060C9"/>
    <w:rsid w:val="00506B7D"/>
    <w:rsid w:val="00506F9B"/>
    <w:rsid w:val="00507EF4"/>
    <w:rsid w:val="0051052A"/>
    <w:rsid w:val="00511AF8"/>
    <w:rsid w:val="00511FE9"/>
    <w:rsid w:val="005131A8"/>
    <w:rsid w:val="00513F2B"/>
    <w:rsid w:val="00514D3A"/>
    <w:rsid w:val="0051698F"/>
    <w:rsid w:val="005169C0"/>
    <w:rsid w:val="0051779D"/>
    <w:rsid w:val="0052006C"/>
    <w:rsid w:val="00520FA5"/>
    <w:rsid w:val="0052100A"/>
    <w:rsid w:val="00522318"/>
    <w:rsid w:val="00522398"/>
    <w:rsid w:val="00523E01"/>
    <w:rsid w:val="00523F6B"/>
    <w:rsid w:val="0052454B"/>
    <w:rsid w:val="005247F1"/>
    <w:rsid w:val="00524AF5"/>
    <w:rsid w:val="00524DCD"/>
    <w:rsid w:val="005266DD"/>
    <w:rsid w:val="00526970"/>
    <w:rsid w:val="00527858"/>
    <w:rsid w:val="00527A03"/>
    <w:rsid w:val="00530B74"/>
    <w:rsid w:val="00531382"/>
    <w:rsid w:val="00531C37"/>
    <w:rsid w:val="00532090"/>
    <w:rsid w:val="005323AA"/>
    <w:rsid w:val="0053315D"/>
    <w:rsid w:val="00534095"/>
    <w:rsid w:val="00534A36"/>
    <w:rsid w:val="00534DC8"/>
    <w:rsid w:val="005353CA"/>
    <w:rsid w:val="00536052"/>
    <w:rsid w:val="00537354"/>
    <w:rsid w:val="00537D22"/>
    <w:rsid w:val="00540A41"/>
    <w:rsid w:val="005416C5"/>
    <w:rsid w:val="00544607"/>
    <w:rsid w:val="00544FBA"/>
    <w:rsid w:val="00545BCF"/>
    <w:rsid w:val="005476CB"/>
    <w:rsid w:val="00547BC1"/>
    <w:rsid w:val="00547E93"/>
    <w:rsid w:val="0055059D"/>
    <w:rsid w:val="00550D15"/>
    <w:rsid w:val="00551870"/>
    <w:rsid w:val="0055441D"/>
    <w:rsid w:val="00554AD0"/>
    <w:rsid w:val="00556526"/>
    <w:rsid w:val="00557172"/>
    <w:rsid w:val="005608AF"/>
    <w:rsid w:val="005615C6"/>
    <w:rsid w:val="00561C7B"/>
    <w:rsid w:val="00562297"/>
    <w:rsid w:val="0056333F"/>
    <w:rsid w:val="00564088"/>
    <w:rsid w:val="00564C88"/>
    <w:rsid w:val="00564DC5"/>
    <w:rsid w:val="00565533"/>
    <w:rsid w:val="005659CC"/>
    <w:rsid w:val="00566220"/>
    <w:rsid w:val="005666A4"/>
    <w:rsid w:val="00566A90"/>
    <w:rsid w:val="00567120"/>
    <w:rsid w:val="005675FD"/>
    <w:rsid w:val="005713AD"/>
    <w:rsid w:val="00572303"/>
    <w:rsid w:val="0057257E"/>
    <w:rsid w:val="005727B2"/>
    <w:rsid w:val="005729A8"/>
    <w:rsid w:val="00572D49"/>
    <w:rsid w:val="00573509"/>
    <w:rsid w:val="00574ABA"/>
    <w:rsid w:val="0057517B"/>
    <w:rsid w:val="005757D7"/>
    <w:rsid w:val="00577262"/>
    <w:rsid w:val="00577489"/>
    <w:rsid w:val="00577A9F"/>
    <w:rsid w:val="00577F3F"/>
    <w:rsid w:val="00581092"/>
    <w:rsid w:val="0058117B"/>
    <w:rsid w:val="005820AC"/>
    <w:rsid w:val="0058339A"/>
    <w:rsid w:val="00584BEB"/>
    <w:rsid w:val="0058529E"/>
    <w:rsid w:val="00585634"/>
    <w:rsid w:val="00586C49"/>
    <w:rsid w:val="00586E6D"/>
    <w:rsid w:val="00587057"/>
    <w:rsid w:val="00587566"/>
    <w:rsid w:val="00587A6F"/>
    <w:rsid w:val="00591A7F"/>
    <w:rsid w:val="00592157"/>
    <w:rsid w:val="0059255C"/>
    <w:rsid w:val="00592871"/>
    <w:rsid w:val="00594D6E"/>
    <w:rsid w:val="00594E3A"/>
    <w:rsid w:val="00594E9E"/>
    <w:rsid w:val="0059517A"/>
    <w:rsid w:val="00596D81"/>
    <w:rsid w:val="00597166"/>
    <w:rsid w:val="00597CAE"/>
    <w:rsid w:val="005A068A"/>
    <w:rsid w:val="005A3745"/>
    <w:rsid w:val="005A573B"/>
    <w:rsid w:val="005A57C7"/>
    <w:rsid w:val="005A5FA8"/>
    <w:rsid w:val="005B0677"/>
    <w:rsid w:val="005B1496"/>
    <w:rsid w:val="005B1863"/>
    <w:rsid w:val="005B1F1E"/>
    <w:rsid w:val="005B371E"/>
    <w:rsid w:val="005B41DE"/>
    <w:rsid w:val="005B55C8"/>
    <w:rsid w:val="005B62A0"/>
    <w:rsid w:val="005B67C2"/>
    <w:rsid w:val="005C10E9"/>
    <w:rsid w:val="005C1D88"/>
    <w:rsid w:val="005C22A2"/>
    <w:rsid w:val="005C24BB"/>
    <w:rsid w:val="005C44D7"/>
    <w:rsid w:val="005C4840"/>
    <w:rsid w:val="005C588F"/>
    <w:rsid w:val="005C5E92"/>
    <w:rsid w:val="005C5EDC"/>
    <w:rsid w:val="005C6F26"/>
    <w:rsid w:val="005D03A0"/>
    <w:rsid w:val="005D1984"/>
    <w:rsid w:val="005D1B5C"/>
    <w:rsid w:val="005D221B"/>
    <w:rsid w:val="005D2234"/>
    <w:rsid w:val="005D270D"/>
    <w:rsid w:val="005D4717"/>
    <w:rsid w:val="005D5512"/>
    <w:rsid w:val="005D5B7C"/>
    <w:rsid w:val="005D6085"/>
    <w:rsid w:val="005D6969"/>
    <w:rsid w:val="005E1405"/>
    <w:rsid w:val="005E1C21"/>
    <w:rsid w:val="005E21B5"/>
    <w:rsid w:val="005E22A4"/>
    <w:rsid w:val="005E4463"/>
    <w:rsid w:val="005E4BCC"/>
    <w:rsid w:val="005E63C3"/>
    <w:rsid w:val="005E65E4"/>
    <w:rsid w:val="005E7889"/>
    <w:rsid w:val="005E7AC6"/>
    <w:rsid w:val="005F0755"/>
    <w:rsid w:val="005F0922"/>
    <w:rsid w:val="005F1D8E"/>
    <w:rsid w:val="005F2A42"/>
    <w:rsid w:val="005F2AE3"/>
    <w:rsid w:val="005F2AF4"/>
    <w:rsid w:val="005F3A6F"/>
    <w:rsid w:val="005F457B"/>
    <w:rsid w:val="005F459A"/>
    <w:rsid w:val="005F4835"/>
    <w:rsid w:val="005F4A0F"/>
    <w:rsid w:val="005F4E8B"/>
    <w:rsid w:val="005F5911"/>
    <w:rsid w:val="005F5A12"/>
    <w:rsid w:val="005F62D7"/>
    <w:rsid w:val="0060084F"/>
    <w:rsid w:val="00601B87"/>
    <w:rsid w:val="0060205B"/>
    <w:rsid w:val="006021B2"/>
    <w:rsid w:val="00602C10"/>
    <w:rsid w:val="00603280"/>
    <w:rsid w:val="00603FA8"/>
    <w:rsid w:val="00606B3E"/>
    <w:rsid w:val="00606FB4"/>
    <w:rsid w:val="00607D1C"/>
    <w:rsid w:val="0061214F"/>
    <w:rsid w:val="006129A8"/>
    <w:rsid w:val="00612B0B"/>
    <w:rsid w:val="0061385D"/>
    <w:rsid w:val="00613BAD"/>
    <w:rsid w:val="00613E83"/>
    <w:rsid w:val="00613F44"/>
    <w:rsid w:val="006154ED"/>
    <w:rsid w:val="00617889"/>
    <w:rsid w:val="00623F40"/>
    <w:rsid w:val="00624A78"/>
    <w:rsid w:val="00625436"/>
    <w:rsid w:val="00626AC4"/>
    <w:rsid w:val="00626E6C"/>
    <w:rsid w:val="006275A0"/>
    <w:rsid w:val="00627D40"/>
    <w:rsid w:val="0063124C"/>
    <w:rsid w:val="00631DDB"/>
    <w:rsid w:val="0063219D"/>
    <w:rsid w:val="006328BF"/>
    <w:rsid w:val="006328D3"/>
    <w:rsid w:val="006329F2"/>
    <w:rsid w:val="00632F1E"/>
    <w:rsid w:val="00633116"/>
    <w:rsid w:val="00633BA8"/>
    <w:rsid w:val="00635619"/>
    <w:rsid w:val="00635E37"/>
    <w:rsid w:val="0063697A"/>
    <w:rsid w:val="00636E6F"/>
    <w:rsid w:val="00637BDF"/>
    <w:rsid w:val="00640524"/>
    <w:rsid w:val="006407B9"/>
    <w:rsid w:val="00640EF7"/>
    <w:rsid w:val="00642A62"/>
    <w:rsid w:val="0064322A"/>
    <w:rsid w:val="006441B9"/>
    <w:rsid w:val="0064437E"/>
    <w:rsid w:val="0064453B"/>
    <w:rsid w:val="0064508B"/>
    <w:rsid w:val="00646C4E"/>
    <w:rsid w:val="00646D50"/>
    <w:rsid w:val="00646E7B"/>
    <w:rsid w:val="00647487"/>
    <w:rsid w:val="00650695"/>
    <w:rsid w:val="00651FB7"/>
    <w:rsid w:val="00652085"/>
    <w:rsid w:val="00653D11"/>
    <w:rsid w:val="00655B02"/>
    <w:rsid w:val="00656208"/>
    <w:rsid w:val="006569FF"/>
    <w:rsid w:val="00657391"/>
    <w:rsid w:val="00657672"/>
    <w:rsid w:val="0066015F"/>
    <w:rsid w:val="00660F2E"/>
    <w:rsid w:val="00661E07"/>
    <w:rsid w:val="00662105"/>
    <w:rsid w:val="00663440"/>
    <w:rsid w:val="0066451E"/>
    <w:rsid w:val="00664531"/>
    <w:rsid w:val="00664CA4"/>
    <w:rsid w:val="00665219"/>
    <w:rsid w:val="00665C2C"/>
    <w:rsid w:val="00665FD6"/>
    <w:rsid w:val="006660EA"/>
    <w:rsid w:val="00670455"/>
    <w:rsid w:val="00670C07"/>
    <w:rsid w:val="00675F1B"/>
    <w:rsid w:val="00676BF0"/>
    <w:rsid w:val="00680231"/>
    <w:rsid w:val="00680E14"/>
    <w:rsid w:val="006821CB"/>
    <w:rsid w:val="00682AA1"/>
    <w:rsid w:val="00683E31"/>
    <w:rsid w:val="00684E72"/>
    <w:rsid w:val="006868F0"/>
    <w:rsid w:val="00687C58"/>
    <w:rsid w:val="00687E13"/>
    <w:rsid w:val="006902EA"/>
    <w:rsid w:val="006908EE"/>
    <w:rsid w:val="00690A84"/>
    <w:rsid w:val="006913B9"/>
    <w:rsid w:val="00691BD7"/>
    <w:rsid w:val="00692704"/>
    <w:rsid w:val="00692C41"/>
    <w:rsid w:val="00692E33"/>
    <w:rsid w:val="00693BFF"/>
    <w:rsid w:val="00695EE8"/>
    <w:rsid w:val="00697EFA"/>
    <w:rsid w:val="006A135A"/>
    <w:rsid w:val="006A16B6"/>
    <w:rsid w:val="006A18D2"/>
    <w:rsid w:val="006A2512"/>
    <w:rsid w:val="006A2DA5"/>
    <w:rsid w:val="006A5593"/>
    <w:rsid w:val="006A56C9"/>
    <w:rsid w:val="006A7EFA"/>
    <w:rsid w:val="006B0909"/>
    <w:rsid w:val="006B0FC4"/>
    <w:rsid w:val="006B10E6"/>
    <w:rsid w:val="006B2234"/>
    <w:rsid w:val="006B34DA"/>
    <w:rsid w:val="006B41B6"/>
    <w:rsid w:val="006B48C7"/>
    <w:rsid w:val="006B4B3A"/>
    <w:rsid w:val="006B5390"/>
    <w:rsid w:val="006B57B5"/>
    <w:rsid w:val="006B736C"/>
    <w:rsid w:val="006C017B"/>
    <w:rsid w:val="006C05E7"/>
    <w:rsid w:val="006C0890"/>
    <w:rsid w:val="006C1D76"/>
    <w:rsid w:val="006C1EE9"/>
    <w:rsid w:val="006C20B0"/>
    <w:rsid w:val="006C4AA8"/>
    <w:rsid w:val="006C607B"/>
    <w:rsid w:val="006C6708"/>
    <w:rsid w:val="006C7B2D"/>
    <w:rsid w:val="006D0FD6"/>
    <w:rsid w:val="006D22F2"/>
    <w:rsid w:val="006D3A78"/>
    <w:rsid w:val="006D457B"/>
    <w:rsid w:val="006D5801"/>
    <w:rsid w:val="006D5C6A"/>
    <w:rsid w:val="006D5E66"/>
    <w:rsid w:val="006D6C69"/>
    <w:rsid w:val="006E0C18"/>
    <w:rsid w:val="006E0FC6"/>
    <w:rsid w:val="006E1006"/>
    <w:rsid w:val="006E1E1D"/>
    <w:rsid w:val="006E213A"/>
    <w:rsid w:val="006E2570"/>
    <w:rsid w:val="006E4C6E"/>
    <w:rsid w:val="006E4E6D"/>
    <w:rsid w:val="006E51D3"/>
    <w:rsid w:val="006E5C58"/>
    <w:rsid w:val="006E61FF"/>
    <w:rsid w:val="006E6B71"/>
    <w:rsid w:val="006E6E38"/>
    <w:rsid w:val="006E77BF"/>
    <w:rsid w:val="006F0010"/>
    <w:rsid w:val="006F0B2F"/>
    <w:rsid w:val="006F0D0D"/>
    <w:rsid w:val="006F148C"/>
    <w:rsid w:val="006F2051"/>
    <w:rsid w:val="006F20A0"/>
    <w:rsid w:val="006F27B2"/>
    <w:rsid w:val="006F3195"/>
    <w:rsid w:val="006F40F0"/>
    <w:rsid w:val="006F43F2"/>
    <w:rsid w:val="006F553B"/>
    <w:rsid w:val="006F56C8"/>
    <w:rsid w:val="006F59F6"/>
    <w:rsid w:val="006F5A3A"/>
    <w:rsid w:val="006F6D5D"/>
    <w:rsid w:val="006F70B4"/>
    <w:rsid w:val="006F7D41"/>
    <w:rsid w:val="00701413"/>
    <w:rsid w:val="0070160B"/>
    <w:rsid w:val="007053D6"/>
    <w:rsid w:val="00705B17"/>
    <w:rsid w:val="0070769C"/>
    <w:rsid w:val="007101F5"/>
    <w:rsid w:val="007105DC"/>
    <w:rsid w:val="0071138B"/>
    <w:rsid w:val="00712211"/>
    <w:rsid w:val="00713B36"/>
    <w:rsid w:val="00715E93"/>
    <w:rsid w:val="00716950"/>
    <w:rsid w:val="0072002D"/>
    <w:rsid w:val="00720738"/>
    <w:rsid w:val="00720E66"/>
    <w:rsid w:val="00721E9B"/>
    <w:rsid w:val="007236B3"/>
    <w:rsid w:val="007239A3"/>
    <w:rsid w:val="007258DB"/>
    <w:rsid w:val="0072689A"/>
    <w:rsid w:val="00726D90"/>
    <w:rsid w:val="00730C15"/>
    <w:rsid w:val="007316C2"/>
    <w:rsid w:val="00731C56"/>
    <w:rsid w:val="007331D1"/>
    <w:rsid w:val="00733823"/>
    <w:rsid w:val="00733839"/>
    <w:rsid w:val="00733E36"/>
    <w:rsid w:val="00734885"/>
    <w:rsid w:val="00735C34"/>
    <w:rsid w:val="007360E0"/>
    <w:rsid w:val="00736326"/>
    <w:rsid w:val="00736FE0"/>
    <w:rsid w:val="00743B34"/>
    <w:rsid w:val="00743EAF"/>
    <w:rsid w:val="007440D2"/>
    <w:rsid w:val="007441E4"/>
    <w:rsid w:val="0074539C"/>
    <w:rsid w:val="00747DC0"/>
    <w:rsid w:val="00747E17"/>
    <w:rsid w:val="00750C55"/>
    <w:rsid w:val="00751011"/>
    <w:rsid w:val="00751931"/>
    <w:rsid w:val="00752FB3"/>
    <w:rsid w:val="00753407"/>
    <w:rsid w:val="007565E0"/>
    <w:rsid w:val="00757A9C"/>
    <w:rsid w:val="00760FC8"/>
    <w:rsid w:val="007616A4"/>
    <w:rsid w:val="00761711"/>
    <w:rsid w:val="00761967"/>
    <w:rsid w:val="00761BAD"/>
    <w:rsid w:val="00762119"/>
    <w:rsid w:val="007660C9"/>
    <w:rsid w:val="00766677"/>
    <w:rsid w:val="00766D39"/>
    <w:rsid w:val="0076723E"/>
    <w:rsid w:val="00767A22"/>
    <w:rsid w:val="00772F85"/>
    <w:rsid w:val="00773347"/>
    <w:rsid w:val="0077388B"/>
    <w:rsid w:val="00774B02"/>
    <w:rsid w:val="0077587E"/>
    <w:rsid w:val="00775ACB"/>
    <w:rsid w:val="007761BE"/>
    <w:rsid w:val="00776764"/>
    <w:rsid w:val="00776CE0"/>
    <w:rsid w:val="0077757E"/>
    <w:rsid w:val="00781914"/>
    <w:rsid w:val="00781C4D"/>
    <w:rsid w:val="00782EFB"/>
    <w:rsid w:val="00783E77"/>
    <w:rsid w:val="00783F3D"/>
    <w:rsid w:val="007856A7"/>
    <w:rsid w:val="00785A3E"/>
    <w:rsid w:val="00785D29"/>
    <w:rsid w:val="00785E3D"/>
    <w:rsid w:val="00786185"/>
    <w:rsid w:val="00786B3C"/>
    <w:rsid w:val="007871B5"/>
    <w:rsid w:val="00790EBB"/>
    <w:rsid w:val="00792479"/>
    <w:rsid w:val="00792BE9"/>
    <w:rsid w:val="00792E87"/>
    <w:rsid w:val="00792EEB"/>
    <w:rsid w:val="00794011"/>
    <w:rsid w:val="007949AD"/>
    <w:rsid w:val="00795A09"/>
    <w:rsid w:val="00796AB6"/>
    <w:rsid w:val="007973F8"/>
    <w:rsid w:val="007974FA"/>
    <w:rsid w:val="007A0035"/>
    <w:rsid w:val="007A113C"/>
    <w:rsid w:val="007A1220"/>
    <w:rsid w:val="007A1564"/>
    <w:rsid w:val="007A167E"/>
    <w:rsid w:val="007A1BF6"/>
    <w:rsid w:val="007A2572"/>
    <w:rsid w:val="007A2C87"/>
    <w:rsid w:val="007A3D55"/>
    <w:rsid w:val="007A4467"/>
    <w:rsid w:val="007A486F"/>
    <w:rsid w:val="007A4B56"/>
    <w:rsid w:val="007A702F"/>
    <w:rsid w:val="007B1794"/>
    <w:rsid w:val="007B1EEE"/>
    <w:rsid w:val="007B3394"/>
    <w:rsid w:val="007B3C25"/>
    <w:rsid w:val="007B3F42"/>
    <w:rsid w:val="007B4BD8"/>
    <w:rsid w:val="007B5F39"/>
    <w:rsid w:val="007B7A63"/>
    <w:rsid w:val="007B7B6B"/>
    <w:rsid w:val="007C1938"/>
    <w:rsid w:val="007C25D1"/>
    <w:rsid w:val="007C2B9A"/>
    <w:rsid w:val="007C3552"/>
    <w:rsid w:val="007C3837"/>
    <w:rsid w:val="007C421F"/>
    <w:rsid w:val="007C480F"/>
    <w:rsid w:val="007C56A8"/>
    <w:rsid w:val="007C5DDF"/>
    <w:rsid w:val="007C6A55"/>
    <w:rsid w:val="007D100A"/>
    <w:rsid w:val="007D28BE"/>
    <w:rsid w:val="007D31A4"/>
    <w:rsid w:val="007D394C"/>
    <w:rsid w:val="007D3FE2"/>
    <w:rsid w:val="007D4BBE"/>
    <w:rsid w:val="007D5665"/>
    <w:rsid w:val="007D578A"/>
    <w:rsid w:val="007D57E9"/>
    <w:rsid w:val="007E0CBF"/>
    <w:rsid w:val="007E108E"/>
    <w:rsid w:val="007E34F8"/>
    <w:rsid w:val="007E3ABE"/>
    <w:rsid w:val="007E4255"/>
    <w:rsid w:val="007E6EED"/>
    <w:rsid w:val="007F003D"/>
    <w:rsid w:val="007F1DBC"/>
    <w:rsid w:val="007F26D6"/>
    <w:rsid w:val="007F2843"/>
    <w:rsid w:val="007F4253"/>
    <w:rsid w:val="007F4714"/>
    <w:rsid w:val="007F7ACB"/>
    <w:rsid w:val="0080084E"/>
    <w:rsid w:val="008022B4"/>
    <w:rsid w:val="008028FF"/>
    <w:rsid w:val="0080534D"/>
    <w:rsid w:val="008058B9"/>
    <w:rsid w:val="00806525"/>
    <w:rsid w:val="00810102"/>
    <w:rsid w:val="0081046F"/>
    <w:rsid w:val="0081274A"/>
    <w:rsid w:val="00812E78"/>
    <w:rsid w:val="008146DE"/>
    <w:rsid w:val="00814892"/>
    <w:rsid w:val="00815773"/>
    <w:rsid w:val="00816E39"/>
    <w:rsid w:val="008173FC"/>
    <w:rsid w:val="00817B69"/>
    <w:rsid w:val="00817F8E"/>
    <w:rsid w:val="00820093"/>
    <w:rsid w:val="00822CA3"/>
    <w:rsid w:val="008236D3"/>
    <w:rsid w:val="008239FA"/>
    <w:rsid w:val="00824C71"/>
    <w:rsid w:val="00824E9D"/>
    <w:rsid w:val="008261ED"/>
    <w:rsid w:val="0083063B"/>
    <w:rsid w:val="008312F8"/>
    <w:rsid w:val="008318A4"/>
    <w:rsid w:val="008322DE"/>
    <w:rsid w:val="00832686"/>
    <w:rsid w:val="00833201"/>
    <w:rsid w:val="008338D1"/>
    <w:rsid w:val="00835679"/>
    <w:rsid w:val="008359AD"/>
    <w:rsid w:val="00837793"/>
    <w:rsid w:val="0084030E"/>
    <w:rsid w:val="00840B75"/>
    <w:rsid w:val="00841476"/>
    <w:rsid w:val="00842092"/>
    <w:rsid w:val="00843C61"/>
    <w:rsid w:val="00843D22"/>
    <w:rsid w:val="00844809"/>
    <w:rsid w:val="00845C30"/>
    <w:rsid w:val="00846284"/>
    <w:rsid w:val="008471DD"/>
    <w:rsid w:val="0084732A"/>
    <w:rsid w:val="008500F7"/>
    <w:rsid w:val="00851471"/>
    <w:rsid w:val="00851572"/>
    <w:rsid w:val="0085512D"/>
    <w:rsid w:val="00855235"/>
    <w:rsid w:val="00855638"/>
    <w:rsid w:val="008558AA"/>
    <w:rsid w:val="00856F6B"/>
    <w:rsid w:val="008578DF"/>
    <w:rsid w:val="00864065"/>
    <w:rsid w:val="00864EC8"/>
    <w:rsid w:val="00865242"/>
    <w:rsid w:val="00866CD7"/>
    <w:rsid w:val="0086714C"/>
    <w:rsid w:val="00867FA4"/>
    <w:rsid w:val="00870935"/>
    <w:rsid w:val="00870B3D"/>
    <w:rsid w:val="00870D0B"/>
    <w:rsid w:val="0087130F"/>
    <w:rsid w:val="00871917"/>
    <w:rsid w:val="0087281F"/>
    <w:rsid w:val="008739C9"/>
    <w:rsid w:val="0087446D"/>
    <w:rsid w:val="008763C3"/>
    <w:rsid w:val="00877FEE"/>
    <w:rsid w:val="00880845"/>
    <w:rsid w:val="00880919"/>
    <w:rsid w:val="00880D79"/>
    <w:rsid w:val="00881548"/>
    <w:rsid w:val="00881E63"/>
    <w:rsid w:val="00885162"/>
    <w:rsid w:val="0088546C"/>
    <w:rsid w:val="00885A0B"/>
    <w:rsid w:val="0088605D"/>
    <w:rsid w:val="008865E2"/>
    <w:rsid w:val="00886BA2"/>
    <w:rsid w:val="00886EF4"/>
    <w:rsid w:val="00887D76"/>
    <w:rsid w:val="008915F6"/>
    <w:rsid w:val="00892331"/>
    <w:rsid w:val="00892E20"/>
    <w:rsid w:val="008933B1"/>
    <w:rsid w:val="0089606F"/>
    <w:rsid w:val="00896432"/>
    <w:rsid w:val="008A1AF0"/>
    <w:rsid w:val="008A1E19"/>
    <w:rsid w:val="008A3B20"/>
    <w:rsid w:val="008A4232"/>
    <w:rsid w:val="008A4270"/>
    <w:rsid w:val="008A523C"/>
    <w:rsid w:val="008A57D0"/>
    <w:rsid w:val="008A5EE1"/>
    <w:rsid w:val="008A60A2"/>
    <w:rsid w:val="008A616A"/>
    <w:rsid w:val="008A69B5"/>
    <w:rsid w:val="008B18FD"/>
    <w:rsid w:val="008B29B5"/>
    <w:rsid w:val="008B4021"/>
    <w:rsid w:val="008B44F4"/>
    <w:rsid w:val="008C18F8"/>
    <w:rsid w:val="008C1D3C"/>
    <w:rsid w:val="008C1E43"/>
    <w:rsid w:val="008C2EAC"/>
    <w:rsid w:val="008C2F05"/>
    <w:rsid w:val="008C2FBF"/>
    <w:rsid w:val="008C4F71"/>
    <w:rsid w:val="008C5D07"/>
    <w:rsid w:val="008C616A"/>
    <w:rsid w:val="008C6529"/>
    <w:rsid w:val="008C65E3"/>
    <w:rsid w:val="008D261C"/>
    <w:rsid w:val="008D2CFB"/>
    <w:rsid w:val="008D5071"/>
    <w:rsid w:val="008D6988"/>
    <w:rsid w:val="008D6AEC"/>
    <w:rsid w:val="008D753E"/>
    <w:rsid w:val="008D7C0E"/>
    <w:rsid w:val="008E12F4"/>
    <w:rsid w:val="008E1B47"/>
    <w:rsid w:val="008E1BA8"/>
    <w:rsid w:val="008E41A1"/>
    <w:rsid w:val="008E47B7"/>
    <w:rsid w:val="008E51EF"/>
    <w:rsid w:val="008E56C5"/>
    <w:rsid w:val="008E639B"/>
    <w:rsid w:val="008E72D5"/>
    <w:rsid w:val="008E75DA"/>
    <w:rsid w:val="008F0F1B"/>
    <w:rsid w:val="008F17C0"/>
    <w:rsid w:val="008F18A9"/>
    <w:rsid w:val="008F20B5"/>
    <w:rsid w:val="008F2D52"/>
    <w:rsid w:val="008F45E6"/>
    <w:rsid w:val="008F4AA1"/>
    <w:rsid w:val="008F4CEA"/>
    <w:rsid w:val="008F5262"/>
    <w:rsid w:val="008F609E"/>
    <w:rsid w:val="00900265"/>
    <w:rsid w:val="00900537"/>
    <w:rsid w:val="009009D6"/>
    <w:rsid w:val="009021F3"/>
    <w:rsid w:val="0090228F"/>
    <w:rsid w:val="009023AD"/>
    <w:rsid w:val="00902A74"/>
    <w:rsid w:val="00903CFF"/>
    <w:rsid w:val="009049A5"/>
    <w:rsid w:val="00904AA5"/>
    <w:rsid w:val="00904E15"/>
    <w:rsid w:val="00904F36"/>
    <w:rsid w:val="00905247"/>
    <w:rsid w:val="009055E8"/>
    <w:rsid w:val="00905E2E"/>
    <w:rsid w:val="00906286"/>
    <w:rsid w:val="00906E27"/>
    <w:rsid w:val="009109C3"/>
    <w:rsid w:val="009115A2"/>
    <w:rsid w:val="009139F0"/>
    <w:rsid w:val="00914197"/>
    <w:rsid w:val="0091466B"/>
    <w:rsid w:val="00914869"/>
    <w:rsid w:val="00914A82"/>
    <w:rsid w:val="009152CF"/>
    <w:rsid w:val="00916A6F"/>
    <w:rsid w:val="0091776C"/>
    <w:rsid w:val="00920A0A"/>
    <w:rsid w:val="00921043"/>
    <w:rsid w:val="00921211"/>
    <w:rsid w:val="00921580"/>
    <w:rsid w:val="00922342"/>
    <w:rsid w:val="00922B33"/>
    <w:rsid w:val="00923014"/>
    <w:rsid w:val="009233F1"/>
    <w:rsid w:val="00924E22"/>
    <w:rsid w:val="00925082"/>
    <w:rsid w:val="00925289"/>
    <w:rsid w:val="00926FF2"/>
    <w:rsid w:val="0093064D"/>
    <w:rsid w:val="00932BBA"/>
    <w:rsid w:val="009335F5"/>
    <w:rsid w:val="00933E75"/>
    <w:rsid w:val="00933EE8"/>
    <w:rsid w:val="00934279"/>
    <w:rsid w:val="009347BB"/>
    <w:rsid w:val="009349A0"/>
    <w:rsid w:val="009352E8"/>
    <w:rsid w:val="00935963"/>
    <w:rsid w:val="00935A0A"/>
    <w:rsid w:val="00936FAD"/>
    <w:rsid w:val="009405A5"/>
    <w:rsid w:val="00940CB3"/>
    <w:rsid w:val="00940D35"/>
    <w:rsid w:val="00943013"/>
    <w:rsid w:val="0094399A"/>
    <w:rsid w:val="00944670"/>
    <w:rsid w:val="00945118"/>
    <w:rsid w:val="0094639B"/>
    <w:rsid w:val="00946D82"/>
    <w:rsid w:val="00947F9B"/>
    <w:rsid w:val="009515AC"/>
    <w:rsid w:val="0095297F"/>
    <w:rsid w:val="0095366D"/>
    <w:rsid w:val="009536DB"/>
    <w:rsid w:val="00954EDE"/>
    <w:rsid w:val="00955253"/>
    <w:rsid w:val="009553B3"/>
    <w:rsid w:val="009565A1"/>
    <w:rsid w:val="009567C8"/>
    <w:rsid w:val="0096060C"/>
    <w:rsid w:val="00960A09"/>
    <w:rsid w:val="00960AAB"/>
    <w:rsid w:val="00961993"/>
    <w:rsid w:val="00961B68"/>
    <w:rsid w:val="009645B7"/>
    <w:rsid w:val="00964D98"/>
    <w:rsid w:val="0096576F"/>
    <w:rsid w:val="00965E3C"/>
    <w:rsid w:val="00966164"/>
    <w:rsid w:val="009662E0"/>
    <w:rsid w:val="009665C0"/>
    <w:rsid w:val="009665FB"/>
    <w:rsid w:val="00967C51"/>
    <w:rsid w:val="00970C97"/>
    <w:rsid w:val="00970E0E"/>
    <w:rsid w:val="00971023"/>
    <w:rsid w:val="009716CF"/>
    <w:rsid w:val="00971F95"/>
    <w:rsid w:val="00971FA5"/>
    <w:rsid w:val="009743E1"/>
    <w:rsid w:val="00974974"/>
    <w:rsid w:val="00974C98"/>
    <w:rsid w:val="009758B7"/>
    <w:rsid w:val="00976477"/>
    <w:rsid w:val="009764A0"/>
    <w:rsid w:val="00976DE8"/>
    <w:rsid w:val="0097700C"/>
    <w:rsid w:val="009776AD"/>
    <w:rsid w:val="00977C61"/>
    <w:rsid w:val="00985BB0"/>
    <w:rsid w:val="00986219"/>
    <w:rsid w:val="00990CCB"/>
    <w:rsid w:val="00990D1C"/>
    <w:rsid w:val="00992042"/>
    <w:rsid w:val="00994908"/>
    <w:rsid w:val="00996641"/>
    <w:rsid w:val="009A06EB"/>
    <w:rsid w:val="009A1AFE"/>
    <w:rsid w:val="009A2061"/>
    <w:rsid w:val="009A2827"/>
    <w:rsid w:val="009A317E"/>
    <w:rsid w:val="009A402B"/>
    <w:rsid w:val="009A4481"/>
    <w:rsid w:val="009A4C21"/>
    <w:rsid w:val="009A596E"/>
    <w:rsid w:val="009A75F1"/>
    <w:rsid w:val="009A77BA"/>
    <w:rsid w:val="009A7A8F"/>
    <w:rsid w:val="009B11B6"/>
    <w:rsid w:val="009B35A9"/>
    <w:rsid w:val="009B4224"/>
    <w:rsid w:val="009B4680"/>
    <w:rsid w:val="009B6546"/>
    <w:rsid w:val="009B6759"/>
    <w:rsid w:val="009B723E"/>
    <w:rsid w:val="009C049F"/>
    <w:rsid w:val="009C1B1E"/>
    <w:rsid w:val="009C27B5"/>
    <w:rsid w:val="009C30F5"/>
    <w:rsid w:val="009C3AD2"/>
    <w:rsid w:val="009C70AF"/>
    <w:rsid w:val="009C724D"/>
    <w:rsid w:val="009C75EC"/>
    <w:rsid w:val="009C7688"/>
    <w:rsid w:val="009D021E"/>
    <w:rsid w:val="009D059C"/>
    <w:rsid w:val="009D1CD1"/>
    <w:rsid w:val="009D22DC"/>
    <w:rsid w:val="009D2A1E"/>
    <w:rsid w:val="009D2AD8"/>
    <w:rsid w:val="009D354F"/>
    <w:rsid w:val="009D3A24"/>
    <w:rsid w:val="009D404D"/>
    <w:rsid w:val="009D4E6A"/>
    <w:rsid w:val="009D5267"/>
    <w:rsid w:val="009D5E77"/>
    <w:rsid w:val="009D7043"/>
    <w:rsid w:val="009D7878"/>
    <w:rsid w:val="009D7E29"/>
    <w:rsid w:val="009E058D"/>
    <w:rsid w:val="009E0B25"/>
    <w:rsid w:val="009E1081"/>
    <w:rsid w:val="009E1819"/>
    <w:rsid w:val="009E293B"/>
    <w:rsid w:val="009E2AF1"/>
    <w:rsid w:val="009E31E3"/>
    <w:rsid w:val="009E3375"/>
    <w:rsid w:val="009E3EDE"/>
    <w:rsid w:val="009E4799"/>
    <w:rsid w:val="009E625B"/>
    <w:rsid w:val="009E6C18"/>
    <w:rsid w:val="009E6F72"/>
    <w:rsid w:val="009E7038"/>
    <w:rsid w:val="009E7394"/>
    <w:rsid w:val="009F0C1F"/>
    <w:rsid w:val="009F0EE2"/>
    <w:rsid w:val="009F22E5"/>
    <w:rsid w:val="009F2832"/>
    <w:rsid w:val="009F2D28"/>
    <w:rsid w:val="009F425E"/>
    <w:rsid w:val="009F426C"/>
    <w:rsid w:val="009F5C0A"/>
    <w:rsid w:val="009F5E51"/>
    <w:rsid w:val="00A01CAE"/>
    <w:rsid w:val="00A027F2"/>
    <w:rsid w:val="00A050AE"/>
    <w:rsid w:val="00A05FD8"/>
    <w:rsid w:val="00A06B77"/>
    <w:rsid w:val="00A06D4B"/>
    <w:rsid w:val="00A07624"/>
    <w:rsid w:val="00A07BB6"/>
    <w:rsid w:val="00A10285"/>
    <w:rsid w:val="00A10672"/>
    <w:rsid w:val="00A10DF2"/>
    <w:rsid w:val="00A118D6"/>
    <w:rsid w:val="00A118F7"/>
    <w:rsid w:val="00A11D9E"/>
    <w:rsid w:val="00A12621"/>
    <w:rsid w:val="00A1334E"/>
    <w:rsid w:val="00A142BA"/>
    <w:rsid w:val="00A159BB"/>
    <w:rsid w:val="00A15B08"/>
    <w:rsid w:val="00A161A8"/>
    <w:rsid w:val="00A16A78"/>
    <w:rsid w:val="00A16FB1"/>
    <w:rsid w:val="00A20536"/>
    <w:rsid w:val="00A2068B"/>
    <w:rsid w:val="00A2099A"/>
    <w:rsid w:val="00A2201E"/>
    <w:rsid w:val="00A22245"/>
    <w:rsid w:val="00A233F8"/>
    <w:rsid w:val="00A23449"/>
    <w:rsid w:val="00A240AC"/>
    <w:rsid w:val="00A24DA3"/>
    <w:rsid w:val="00A256A7"/>
    <w:rsid w:val="00A25E51"/>
    <w:rsid w:val="00A26E61"/>
    <w:rsid w:val="00A2771F"/>
    <w:rsid w:val="00A30722"/>
    <w:rsid w:val="00A30B67"/>
    <w:rsid w:val="00A32D07"/>
    <w:rsid w:val="00A3316F"/>
    <w:rsid w:val="00A33AE9"/>
    <w:rsid w:val="00A3532D"/>
    <w:rsid w:val="00A35B9B"/>
    <w:rsid w:val="00A36016"/>
    <w:rsid w:val="00A36B8C"/>
    <w:rsid w:val="00A376CD"/>
    <w:rsid w:val="00A40454"/>
    <w:rsid w:val="00A423A7"/>
    <w:rsid w:val="00A42D6F"/>
    <w:rsid w:val="00A43AF0"/>
    <w:rsid w:val="00A4452A"/>
    <w:rsid w:val="00A44E73"/>
    <w:rsid w:val="00A4526C"/>
    <w:rsid w:val="00A4706F"/>
    <w:rsid w:val="00A50260"/>
    <w:rsid w:val="00A50869"/>
    <w:rsid w:val="00A50E19"/>
    <w:rsid w:val="00A5124B"/>
    <w:rsid w:val="00A51FB9"/>
    <w:rsid w:val="00A52180"/>
    <w:rsid w:val="00A52977"/>
    <w:rsid w:val="00A531E8"/>
    <w:rsid w:val="00A5396D"/>
    <w:rsid w:val="00A56981"/>
    <w:rsid w:val="00A5793A"/>
    <w:rsid w:val="00A601A4"/>
    <w:rsid w:val="00A6074F"/>
    <w:rsid w:val="00A60A1A"/>
    <w:rsid w:val="00A60FB2"/>
    <w:rsid w:val="00A61918"/>
    <w:rsid w:val="00A6254E"/>
    <w:rsid w:val="00A62918"/>
    <w:rsid w:val="00A646DC"/>
    <w:rsid w:val="00A66104"/>
    <w:rsid w:val="00A66E7B"/>
    <w:rsid w:val="00A67099"/>
    <w:rsid w:val="00A700BD"/>
    <w:rsid w:val="00A727CB"/>
    <w:rsid w:val="00A73270"/>
    <w:rsid w:val="00A73A30"/>
    <w:rsid w:val="00A74B0C"/>
    <w:rsid w:val="00A7666B"/>
    <w:rsid w:val="00A769DB"/>
    <w:rsid w:val="00A80083"/>
    <w:rsid w:val="00A8067A"/>
    <w:rsid w:val="00A8385D"/>
    <w:rsid w:val="00A85FC0"/>
    <w:rsid w:val="00A86369"/>
    <w:rsid w:val="00A8720B"/>
    <w:rsid w:val="00A87A57"/>
    <w:rsid w:val="00A907E1"/>
    <w:rsid w:val="00A9108F"/>
    <w:rsid w:val="00A91214"/>
    <w:rsid w:val="00A92572"/>
    <w:rsid w:val="00A92BD7"/>
    <w:rsid w:val="00A92CC5"/>
    <w:rsid w:val="00A974E2"/>
    <w:rsid w:val="00AA067D"/>
    <w:rsid w:val="00AA119B"/>
    <w:rsid w:val="00AA2507"/>
    <w:rsid w:val="00AA2AAC"/>
    <w:rsid w:val="00AA3215"/>
    <w:rsid w:val="00AA44AD"/>
    <w:rsid w:val="00AA47EA"/>
    <w:rsid w:val="00AA65FB"/>
    <w:rsid w:val="00AB0420"/>
    <w:rsid w:val="00AB1DB4"/>
    <w:rsid w:val="00AB35CF"/>
    <w:rsid w:val="00AB3BED"/>
    <w:rsid w:val="00AB4616"/>
    <w:rsid w:val="00AB4DA8"/>
    <w:rsid w:val="00AB594A"/>
    <w:rsid w:val="00AB7308"/>
    <w:rsid w:val="00AB78F6"/>
    <w:rsid w:val="00AB7B75"/>
    <w:rsid w:val="00AC0827"/>
    <w:rsid w:val="00AC1EC0"/>
    <w:rsid w:val="00AC21FD"/>
    <w:rsid w:val="00AC48AF"/>
    <w:rsid w:val="00AC682B"/>
    <w:rsid w:val="00AC7854"/>
    <w:rsid w:val="00AC7A74"/>
    <w:rsid w:val="00AD031B"/>
    <w:rsid w:val="00AD0342"/>
    <w:rsid w:val="00AD0BD4"/>
    <w:rsid w:val="00AD1D8B"/>
    <w:rsid w:val="00AD39C7"/>
    <w:rsid w:val="00AD4E54"/>
    <w:rsid w:val="00AD659C"/>
    <w:rsid w:val="00AD6A49"/>
    <w:rsid w:val="00AD6A72"/>
    <w:rsid w:val="00AD6C96"/>
    <w:rsid w:val="00AE0992"/>
    <w:rsid w:val="00AE0BDA"/>
    <w:rsid w:val="00AE0CE5"/>
    <w:rsid w:val="00AE1588"/>
    <w:rsid w:val="00AE1A14"/>
    <w:rsid w:val="00AE2104"/>
    <w:rsid w:val="00AE2E32"/>
    <w:rsid w:val="00AE3723"/>
    <w:rsid w:val="00AE3A93"/>
    <w:rsid w:val="00AE4853"/>
    <w:rsid w:val="00AE51E2"/>
    <w:rsid w:val="00AE60AC"/>
    <w:rsid w:val="00AE687B"/>
    <w:rsid w:val="00AE76DA"/>
    <w:rsid w:val="00AF00D0"/>
    <w:rsid w:val="00AF03B4"/>
    <w:rsid w:val="00AF2901"/>
    <w:rsid w:val="00AF3085"/>
    <w:rsid w:val="00AF3998"/>
    <w:rsid w:val="00AF4425"/>
    <w:rsid w:val="00AF4C1C"/>
    <w:rsid w:val="00AF5041"/>
    <w:rsid w:val="00AF52D1"/>
    <w:rsid w:val="00AF5D1D"/>
    <w:rsid w:val="00AF5D7C"/>
    <w:rsid w:val="00AF5E9F"/>
    <w:rsid w:val="00AF647A"/>
    <w:rsid w:val="00AF7077"/>
    <w:rsid w:val="00AF744A"/>
    <w:rsid w:val="00B00B6A"/>
    <w:rsid w:val="00B023C9"/>
    <w:rsid w:val="00B02B11"/>
    <w:rsid w:val="00B035AD"/>
    <w:rsid w:val="00B037A9"/>
    <w:rsid w:val="00B042FE"/>
    <w:rsid w:val="00B04B3C"/>
    <w:rsid w:val="00B053CE"/>
    <w:rsid w:val="00B07ABF"/>
    <w:rsid w:val="00B102A0"/>
    <w:rsid w:val="00B1036B"/>
    <w:rsid w:val="00B10676"/>
    <w:rsid w:val="00B10F78"/>
    <w:rsid w:val="00B1106D"/>
    <w:rsid w:val="00B11262"/>
    <w:rsid w:val="00B11601"/>
    <w:rsid w:val="00B11E64"/>
    <w:rsid w:val="00B11EEC"/>
    <w:rsid w:val="00B1238F"/>
    <w:rsid w:val="00B137FA"/>
    <w:rsid w:val="00B13FF1"/>
    <w:rsid w:val="00B14848"/>
    <w:rsid w:val="00B151F9"/>
    <w:rsid w:val="00B156C9"/>
    <w:rsid w:val="00B15926"/>
    <w:rsid w:val="00B15A95"/>
    <w:rsid w:val="00B178A5"/>
    <w:rsid w:val="00B22499"/>
    <w:rsid w:val="00B2251F"/>
    <w:rsid w:val="00B2284D"/>
    <w:rsid w:val="00B23061"/>
    <w:rsid w:val="00B2317C"/>
    <w:rsid w:val="00B233CF"/>
    <w:rsid w:val="00B24CA2"/>
    <w:rsid w:val="00B257FB"/>
    <w:rsid w:val="00B25D23"/>
    <w:rsid w:val="00B31468"/>
    <w:rsid w:val="00B321B4"/>
    <w:rsid w:val="00B33C97"/>
    <w:rsid w:val="00B3417D"/>
    <w:rsid w:val="00B34BF1"/>
    <w:rsid w:val="00B37C35"/>
    <w:rsid w:val="00B37EDF"/>
    <w:rsid w:val="00B37EFE"/>
    <w:rsid w:val="00B40C95"/>
    <w:rsid w:val="00B41485"/>
    <w:rsid w:val="00B41B76"/>
    <w:rsid w:val="00B422A6"/>
    <w:rsid w:val="00B4233E"/>
    <w:rsid w:val="00B42B0E"/>
    <w:rsid w:val="00B43D5E"/>
    <w:rsid w:val="00B4407D"/>
    <w:rsid w:val="00B457F6"/>
    <w:rsid w:val="00B459C2"/>
    <w:rsid w:val="00B4630C"/>
    <w:rsid w:val="00B478B1"/>
    <w:rsid w:val="00B50F8D"/>
    <w:rsid w:val="00B51439"/>
    <w:rsid w:val="00B51738"/>
    <w:rsid w:val="00B5213A"/>
    <w:rsid w:val="00B53585"/>
    <w:rsid w:val="00B54EDB"/>
    <w:rsid w:val="00B57457"/>
    <w:rsid w:val="00B57973"/>
    <w:rsid w:val="00B6094D"/>
    <w:rsid w:val="00B61B28"/>
    <w:rsid w:val="00B62895"/>
    <w:rsid w:val="00B64B80"/>
    <w:rsid w:val="00B6538A"/>
    <w:rsid w:val="00B6626E"/>
    <w:rsid w:val="00B6665F"/>
    <w:rsid w:val="00B67098"/>
    <w:rsid w:val="00B672BA"/>
    <w:rsid w:val="00B7069A"/>
    <w:rsid w:val="00B70E02"/>
    <w:rsid w:val="00B70E4D"/>
    <w:rsid w:val="00B71415"/>
    <w:rsid w:val="00B73603"/>
    <w:rsid w:val="00B75D0F"/>
    <w:rsid w:val="00B7604F"/>
    <w:rsid w:val="00B77A01"/>
    <w:rsid w:val="00B805CF"/>
    <w:rsid w:val="00B81023"/>
    <w:rsid w:val="00B8171D"/>
    <w:rsid w:val="00B819AA"/>
    <w:rsid w:val="00B81A15"/>
    <w:rsid w:val="00B8453F"/>
    <w:rsid w:val="00B84705"/>
    <w:rsid w:val="00B84C3E"/>
    <w:rsid w:val="00B852D6"/>
    <w:rsid w:val="00B878CA"/>
    <w:rsid w:val="00B90089"/>
    <w:rsid w:val="00B90CA6"/>
    <w:rsid w:val="00B90CA8"/>
    <w:rsid w:val="00B911FC"/>
    <w:rsid w:val="00B9132A"/>
    <w:rsid w:val="00B91F3E"/>
    <w:rsid w:val="00B92120"/>
    <w:rsid w:val="00B927DC"/>
    <w:rsid w:val="00B94840"/>
    <w:rsid w:val="00B95F57"/>
    <w:rsid w:val="00B96B50"/>
    <w:rsid w:val="00BA1052"/>
    <w:rsid w:val="00BA1A51"/>
    <w:rsid w:val="00BA3A43"/>
    <w:rsid w:val="00BA42F3"/>
    <w:rsid w:val="00BA4662"/>
    <w:rsid w:val="00BA4ABA"/>
    <w:rsid w:val="00BA4B38"/>
    <w:rsid w:val="00BA664F"/>
    <w:rsid w:val="00BB0B4A"/>
    <w:rsid w:val="00BB1049"/>
    <w:rsid w:val="00BB1B5A"/>
    <w:rsid w:val="00BB39B4"/>
    <w:rsid w:val="00BB4433"/>
    <w:rsid w:val="00BB504A"/>
    <w:rsid w:val="00BB5840"/>
    <w:rsid w:val="00BB7714"/>
    <w:rsid w:val="00BB78AA"/>
    <w:rsid w:val="00BB7D3E"/>
    <w:rsid w:val="00BC032A"/>
    <w:rsid w:val="00BC079D"/>
    <w:rsid w:val="00BC0B20"/>
    <w:rsid w:val="00BC44DE"/>
    <w:rsid w:val="00BC49A0"/>
    <w:rsid w:val="00BC627C"/>
    <w:rsid w:val="00BC69D6"/>
    <w:rsid w:val="00BC7D07"/>
    <w:rsid w:val="00BD10CF"/>
    <w:rsid w:val="00BD11E6"/>
    <w:rsid w:val="00BD390D"/>
    <w:rsid w:val="00BD3AAC"/>
    <w:rsid w:val="00BD3C09"/>
    <w:rsid w:val="00BD3DC5"/>
    <w:rsid w:val="00BD52BA"/>
    <w:rsid w:val="00BD551D"/>
    <w:rsid w:val="00BD5580"/>
    <w:rsid w:val="00BD57E8"/>
    <w:rsid w:val="00BD5A5A"/>
    <w:rsid w:val="00BD613B"/>
    <w:rsid w:val="00BD64DB"/>
    <w:rsid w:val="00BD6EBF"/>
    <w:rsid w:val="00BD6EF0"/>
    <w:rsid w:val="00BD704F"/>
    <w:rsid w:val="00BD7DC6"/>
    <w:rsid w:val="00BD7E89"/>
    <w:rsid w:val="00BE0AF6"/>
    <w:rsid w:val="00BE12FC"/>
    <w:rsid w:val="00BE1FCF"/>
    <w:rsid w:val="00BE2043"/>
    <w:rsid w:val="00BE3B71"/>
    <w:rsid w:val="00BE45D3"/>
    <w:rsid w:val="00BE4A46"/>
    <w:rsid w:val="00BF0466"/>
    <w:rsid w:val="00BF0685"/>
    <w:rsid w:val="00BF256B"/>
    <w:rsid w:val="00BF3155"/>
    <w:rsid w:val="00BF4D11"/>
    <w:rsid w:val="00BF5074"/>
    <w:rsid w:val="00BF55EF"/>
    <w:rsid w:val="00BF5AA5"/>
    <w:rsid w:val="00BF5ACA"/>
    <w:rsid w:val="00BF6389"/>
    <w:rsid w:val="00BF6FC6"/>
    <w:rsid w:val="00BF726E"/>
    <w:rsid w:val="00BF7318"/>
    <w:rsid w:val="00BF79D6"/>
    <w:rsid w:val="00BF7DA7"/>
    <w:rsid w:val="00C00E3E"/>
    <w:rsid w:val="00C0190C"/>
    <w:rsid w:val="00C01966"/>
    <w:rsid w:val="00C02B86"/>
    <w:rsid w:val="00C045D6"/>
    <w:rsid w:val="00C04BF6"/>
    <w:rsid w:val="00C05742"/>
    <w:rsid w:val="00C05CFA"/>
    <w:rsid w:val="00C06D80"/>
    <w:rsid w:val="00C10766"/>
    <w:rsid w:val="00C10E1D"/>
    <w:rsid w:val="00C12B3F"/>
    <w:rsid w:val="00C14571"/>
    <w:rsid w:val="00C15A38"/>
    <w:rsid w:val="00C166CC"/>
    <w:rsid w:val="00C170BA"/>
    <w:rsid w:val="00C2012F"/>
    <w:rsid w:val="00C204ED"/>
    <w:rsid w:val="00C20DB1"/>
    <w:rsid w:val="00C2100D"/>
    <w:rsid w:val="00C21FBC"/>
    <w:rsid w:val="00C22748"/>
    <w:rsid w:val="00C2289B"/>
    <w:rsid w:val="00C22A65"/>
    <w:rsid w:val="00C22DAF"/>
    <w:rsid w:val="00C22DC0"/>
    <w:rsid w:val="00C24F0E"/>
    <w:rsid w:val="00C25CC9"/>
    <w:rsid w:val="00C26280"/>
    <w:rsid w:val="00C30246"/>
    <w:rsid w:val="00C30766"/>
    <w:rsid w:val="00C30C80"/>
    <w:rsid w:val="00C3160A"/>
    <w:rsid w:val="00C31B65"/>
    <w:rsid w:val="00C31BD3"/>
    <w:rsid w:val="00C32F96"/>
    <w:rsid w:val="00C34677"/>
    <w:rsid w:val="00C34BC1"/>
    <w:rsid w:val="00C34C06"/>
    <w:rsid w:val="00C34D09"/>
    <w:rsid w:val="00C35CB0"/>
    <w:rsid w:val="00C36BB4"/>
    <w:rsid w:val="00C375FF"/>
    <w:rsid w:val="00C37D7B"/>
    <w:rsid w:val="00C37EF1"/>
    <w:rsid w:val="00C41937"/>
    <w:rsid w:val="00C41972"/>
    <w:rsid w:val="00C42C98"/>
    <w:rsid w:val="00C43740"/>
    <w:rsid w:val="00C43C67"/>
    <w:rsid w:val="00C43DB6"/>
    <w:rsid w:val="00C444BC"/>
    <w:rsid w:val="00C4624D"/>
    <w:rsid w:val="00C463B1"/>
    <w:rsid w:val="00C46805"/>
    <w:rsid w:val="00C5191F"/>
    <w:rsid w:val="00C51B28"/>
    <w:rsid w:val="00C52E75"/>
    <w:rsid w:val="00C54759"/>
    <w:rsid w:val="00C551FB"/>
    <w:rsid w:val="00C57163"/>
    <w:rsid w:val="00C60003"/>
    <w:rsid w:val="00C61752"/>
    <w:rsid w:val="00C62411"/>
    <w:rsid w:val="00C62916"/>
    <w:rsid w:val="00C63551"/>
    <w:rsid w:val="00C637F3"/>
    <w:rsid w:val="00C6541D"/>
    <w:rsid w:val="00C660F4"/>
    <w:rsid w:val="00C6650C"/>
    <w:rsid w:val="00C668D5"/>
    <w:rsid w:val="00C70BDE"/>
    <w:rsid w:val="00C70EB5"/>
    <w:rsid w:val="00C72DA9"/>
    <w:rsid w:val="00C7391F"/>
    <w:rsid w:val="00C74091"/>
    <w:rsid w:val="00C74C04"/>
    <w:rsid w:val="00C76ED4"/>
    <w:rsid w:val="00C7711B"/>
    <w:rsid w:val="00C7784D"/>
    <w:rsid w:val="00C80789"/>
    <w:rsid w:val="00C8207C"/>
    <w:rsid w:val="00C82251"/>
    <w:rsid w:val="00C82D08"/>
    <w:rsid w:val="00C8337C"/>
    <w:rsid w:val="00C843B1"/>
    <w:rsid w:val="00C84863"/>
    <w:rsid w:val="00C84EBF"/>
    <w:rsid w:val="00C87B21"/>
    <w:rsid w:val="00C87C68"/>
    <w:rsid w:val="00C91560"/>
    <w:rsid w:val="00C91FAD"/>
    <w:rsid w:val="00C92121"/>
    <w:rsid w:val="00C936AE"/>
    <w:rsid w:val="00C93D73"/>
    <w:rsid w:val="00C9452B"/>
    <w:rsid w:val="00C94B67"/>
    <w:rsid w:val="00C97810"/>
    <w:rsid w:val="00CA05AF"/>
    <w:rsid w:val="00CA0CCE"/>
    <w:rsid w:val="00CA203C"/>
    <w:rsid w:val="00CA3012"/>
    <w:rsid w:val="00CA511A"/>
    <w:rsid w:val="00CA54E5"/>
    <w:rsid w:val="00CA57FA"/>
    <w:rsid w:val="00CA5D16"/>
    <w:rsid w:val="00CA6D6F"/>
    <w:rsid w:val="00CA772A"/>
    <w:rsid w:val="00CB04E2"/>
    <w:rsid w:val="00CB19A5"/>
    <w:rsid w:val="00CB1A28"/>
    <w:rsid w:val="00CB1AC1"/>
    <w:rsid w:val="00CB2BA7"/>
    <w:rsid w:val="00CB2BED"/>
    <w:rsid w:val="00CB3D23"/>
    <w:rsid w:val="00CB4DEE"/>
    <w:rsid w:val="00CB5E8D"/>
    <w:rsid w:val="00CB686E"/>
    <w:rsid w:val="00CC1D41"/>
    <w:rsid w:val="00CC206E"/>
    <w:rsid w:val="00CC5EC1"/>
    <w:rsid w:val="00CC6BA4"/>
    <w:rsid w:val="00CC7628"/>
    <w:rsid w:val="00CC79DF"/>
    <w:rsid w:val="00CD06F1"/>
    <w:rsid w:val="00CD08ED"/>
    <w:rsid w:val="00CD2E40"/>
    <w:rsid w:val="00CD30A7"/>
    <w:rsid w:val="00CD39B2"/>
    <w:rsid w:val="00CD3D77"/>
    <w:rsid w:val="00CD51A0"/>
    <w:rsid w:val="00CD6F9D"/>
    <w:rsid w:val="00CD763C"/>
    <w:rsid w:val="00CD79E8"/>
    <w:rsid w:val="00CE035A"/>
    <w:rsid w:val="00CE1909"/>
    <w:rsid w:val="00CE2F60"/>
    <w:rsid w:val="00CE3EF7"/>
    <w:rsid w:val="00CE4978"/>
    <w:rsid w:val="00CE545F"/>
    <w:rsid w:val="00CE602B"/>
    <w:rsid w:val="00CE6064"/>
    <w:rsid w:val="00CE6FEE"/>
    <w:rsid w:val="00CE7CFD"/>
    <w:rsid w:val="00CF0724"/>
    <w:rsid w:val="00CF19FD"/>
    <w:rsid w:val="00CF1CD2"/>
    <w:rsid w:val="00CF1E91"/>
    <w:rsid w:val="00CF38D3"/>
    <w:rsid w:val="00CF6EC8"/>
    <w:rsid w:val="00CF7C43"/>
    <w:rsid w:val="00D004B0"/>
    <w:rsid w:val="00D0051B"/>
    <w:rsid w:val="00D00794"/>
    <w:rsid w:val="00D00880"/>
    <w:rsid w:val="00D0163E"/>
    <w:rsid w:val="00D02068"/>
    <w:rsid w:val="00D03F8F"/>
    <w:rsid w:val="00D04E4A"/>
    <w:rsid w:val="00D05B71"/>
    <w:rsid w:val="00D075E0"/>
    <w:rsid w:val="00D1032B"/>
    <w:rsid w:val="00D11376"/>
    <w:rsid w:val="00D117F9"/>
    <w:rsid w:val="00D1195C"/>
    <w:rsid w:val="00D11D0F"/>
    <w:rsid w:val="00D1254D"/>
    <w:rsid w:val="00D13925"/>
    <w:rsid w:val="00D176B7"/>
    <w:rsid w:val="00D20077"/>
    <w:rsid w:val="00D2071C"/>
    <w:rsid w:val="00D20B41"/>
    <w:rsid w:val="00D20E50"/>
    <w:rsid w:val="00D21052"/>
    <w:rsid w:val="00D214D0"/>
    <w:rsid w:val="00D219DB"/>
    <w:rsid w:val="00D21E32"/>
    <w:rsid w:val="00D21F31"/>
    <w:rsid w:val="00D2214F"/>
    <w:rsid w:val="00D22742"/>
    <w:rsid w:val="00D22F58"/>
    <w:rsid w:val="00D23313"/>
    <w:rsid w:val="00D23B8B"/>
    <w:rsid w:val="00D2729C"/>
    <w:rsid w:val="00D301AC"/>
    <w:rsid w:val="00D311CA"/>
    <w:rsid w:val="00D35289"/>
    <w:rsid w:val="00D35DB2"/>
    <w:rsid w:val="00D36483"/>
    <w:rsid w:val="00D3724F"/>
    <w:rsid w:val="00D37781"/>
    <w:rsid w:val="00D4124D"/>
    <w:rsid w:val="00D42956"/>
    <w:rsid w:val="00D42C11"/>
    <w:rsid w:val="00D43D7B"/>
    <w:rsid w:val="00D44119"/>
    <w:rsid w:val="00D441A7"/>
    <w:rsid w:val="00D44393"/>
    <w:rsid w:val="00D44B00"/>
    <w:rsid w:val="00D46075"/>
    <w:rsid w:val="00D4642E"/>
    <w:rsid w:val="00D500CB"/>
    <w:rsid w:val="00D5063F"/>
    <w:rsid w:val="00D50FE4"/>
    <w:rsid w:val="00D51877"/>
    <w:rsid w:val="00D51AE8"/>
    <w:rsid w:val="00D527A3"/>
    <w:rsid w:val="00D53DF3"/>
    <w:rsid w:val="00D54811"/>
    <w:rsid w:val="00D54FAC"/>
    <w:rsid w:val="00D54FD1"/>
    <w:rsid w:val="00D5514C"/>
    <w:rsid w:val="00D5527E"/>
    <w:rsid w:val="00D558A2"/>
    <w:rsid w:val="00D57BDA"/>
    <w:rsid w:val="00D609A8"/>
    <w:rsid w:val="00D61B3E"/>
    <w:rsid w:val="00D62DF6"/>
    <w:rsid w:val="00D65403"/>
    <w:rsid w:val="00D67427"/>
    <w:rsid w:val="00D67B35"/>
    <w:rsid w:val="00D701C6"/>
    <w:rsid w:val="00D705CE"/>
    <w:rsid w:val="00D70946"/>
    <w:rsid w:val="00D72491"/>
    <w:rsid w:val="00D725B1"/>
    <w:rsid w:val="00D74292"/>
    <w:rsid w:val="00D748A5"/>
    <w:rsid w:val="00D74BB2"/>
    <w:rsid w:val="00D74D1F"/>
    <w:rsid w:val="00D74DED"/>
    <w:rsid w:val="00D7522D"/>
    <w:rsid w:val="00D769DD"/>
    <w:rsid w:val="00D77C06"/>
    <w:rsid w:val="00D81667"/>
    <w:rsid w:val="00D81AC6"/>
    <w:rsid w:val="00D82836"/>
    <w:rsid w:val="00D84085"/>
    <w:rsid w:val="00D84292"/>
    <w:rsid w:val="00D84344"/>
    <w:rsid w:val="00D84433"/>
    <w:rsid w:val="00D849CF"/>
    <w:rsid w:val="00D875C5"/>
    <w:rsid w:val="00D90D5F"/>
    <w:rsid w:val="00D912BB"/>
    <w:rsid w:val="00D91592"/>
    <w:rsid w:val="00D915D1"/>
    <w:rsid w:val="00D94406"/>
    <w:rsid w:val="00D957CD"/>
    <w:rsid w:val="00D9588D"/>
    <w:rsid w:val="00DA284A"/>
    <w:rsid w:val="00DA2DC0"/>
    <w:rsid w:val="00DA32F1"/>
    <w:rsid w:val="00DA424E"/>
    <w:rsid w:val="00DA4D6C"/>
    <w:rsid w:val="00DA4E2C"/>
    <w:rsid w:val="00DA531B"/>
    <w:rsid w:val="00DA5765"/>
    <w:rsid w:val="00DB15DD"/>
    <w:rsid w:val="00DB18B0"/>
    <w:rsid w:val="00DB1A02"/>
    <w:rsid w:val="00DB225F"/>
    <w:rsid w:val="00DB22C5"/>
    <w:rsid w:val="00DB49B9"/>
    <w:rsid w:val="00DB5E28"/>
    <w:rsid w:val="00DB65D9"/>
    <w:rsid w:val="00DB719B"/>
    <w:rsid w:val="00DB7601"/>
    <w:rsid w:val="00DC49FB"/>
    <w:rsid w:val="00DC4B5B"/>
    <w:rsid w:val="00DC5A7E"/>
    <w:rsid w:val="00DC5E68"/>
    <w:rsid w:val="00DC698D"/>
    <w:rsid w:val="00DD0040"/>
    <w:rsid w:val="00DD20BD"/>
    <w:rsid w:val="00DD2A2D"/>
    <w:rsid w:val="00DD2A89"/>
    <w:rsid w:val="00DD4946"/>
    <w:rsid w:val="00DD4C84"/>
    <w:rsid w:val="00DD56DC"/>
    <w:rsid w:val="00DD66BC"/>
    <w:rsid w:val="00DD6DB0"/>
    <w:rsid w:val="00DD79B5"/>
    <w:rsid w:val="00DE0C8B"/>
    <w:rsid w:val="00DE0FE1"/>
    <w:rsid w:val="00DE1175"/>
    <w:rsid w:val="00DE18E2"/>
    <w:rsid w:val="00DE2A1D"/>
    <w:rsid w:val="00DE2E97"/>
    <w:rsid w:val="00DE4141"/>
    <w:rsid w:val="00DE42F0"/>
    <w:rsid w:val="00DE551F"/>
    <w:rsid w:val="00DF0A03"/>
    <w:rsid w:val="00DF17CA"/>
    <w:rsid w:val="00DF48DC"/>
    <w:rsid w:val="00DF651E"/>
    <w:rsid w:val="00DF65C7"/>
    <w:rsid w:val="00DF661D"/>
    <w:rsid w:val="00DF7851"/>
    <w:rsid w:val="00E00433"/>
    <w:rsid w:val="00E023C3"/>
    <w:rsid w:val="00E03AB8"/>
    <w:rsid w:val="00E03FB4"/>
    <w:rsid w:val="00E0422F"/>
    <w:rsid w:val="00E04AF8"/>
    <w:rsid w:val="00E04E30"/>
    <w:rsid w:val="00E05FD8"/>
    <w:rsid w:val="00E06352"/>
    <w:rsid w:val="00E0724F"/>
    <w:rsid w:val="00E07486"/>
    <w:rsid w:val="00E07ED3"/>
    <w:rsid w:val="00E07F97"/>
    <w:rsid w:val="00E10551"/>
    <w:rsid w:val="00E1124D"/>
    <w:rsid w:val="00E115AD"/>
    <w:rsid w:val="00E11810"/>
    <w:rsid w:val="00E11EF1"/>
    <w:rsid w:val="00E12857"/>
    <w:rsid w:val="00E12E28"/>
    <w:rsid w:val="00E12F81"/>
    <w:rsid w:val="00E13FBE"/>
    <w:rsid w:val="00E1524D"/>
    <w:rsid w:val="00E15F0F"/>
    <w:rsid w:val="00E167DF"/>
    <w:rsid w:val="00E16B39"/>
    <w:rsid w:val="00E2027D"/>
    <w:rsid w:val="00E21A61"/>
    <w:rsid w:val="00E22E5C"/>
    <w:rsid w:val="00E23C7D"/>
    <w:rsid w:val="00E25DDC"/>
    <w:rsid w:val="00E26781"/>
    <w:rsid w:val="00E27064"/>
    <w:rsid w:val="00E27A3F"/>
    <w:rsid w:val="00E30B89"/>
    <w:rsid w:val="00E30F61"/>
    <w:rsid w:val="00E31994"/>
    <w:rsid w:val="00E325D7"/>
    <w:rsid w:val="00E32C4A"/>
    <w:rsid w:val="00E32D9C"/>
    <w:rsid w:val="00E332B0"/>
    <w:rsid w:val="00E33421"/>
    <w:rsid w:val="00E34278"/>
    <w:rsid w:val="00E34814"/>
    <w:rsid w:val="00E352BA"/>
    <w:rsid w:val="00E35FEE"/>
    <w:rsid w:val="00E36CB5"/>
    <w:rsid w:val="00E372B9"/>
    <w:rsid w:val="00E37537"/>
    <w:rsid w:val="00E37D98"/>
    <w:rsid w:val="00E407F1"/>
    <w:rsid w:val="00E409E1"/>
    <w:rsid w:val="00E4149E"/>
    <w:rsid w:val="00E431FA"/>
    <w:rsid w:val="00E43287"/>
    <w:rsid w:val="00E455DA"/>
    <w:rsid w:val="00E45989"/>
    <w:rsid w:val="00E45C10"/>
    <w:rsid w:val="00E46371"/>
    <w:rsid w:val="00E50B7D"/>
    <w:rsid w:val="00E5110F"/>
    <w:rsid w:val="00E51DEF"/>
    <w:rsid w:val="00E54372"/>
    <w:rsid w:val="00E54B3C"/>
    <w:rsid w:val="00E551D4"/>
    <w:rsid w:val="00E601E4"/>
    <w:rsid w:val="00E60A7D"/>
    <w:rsid w:val="00E60CAA"/>
    <w:rsid w:val="00E61AB6"/>
    <w:rsid w:val="00E637E1"/>
    <w:rsid w:val="00E63ED5"/>
    <w:rsid w:val="00E64EA9"/>
    <w:rsid w:val="00E676AF"/>
    <w:rsid w:val="00E67A3A"/>
    <w:rsid w:val="00E70AC8"/>
    <w:rsid w:val="00E71EDA"/>
    <w:rsid w:val="00E71FF2"/>
    <w:rsid w:val="00E72781"/>
    <w:rsid w:val="00E72964"/>
    <w:rsid w:val="00E7314C"/>
    <w:rsid w:val="00E73B5A"/>
    <w:rsid w:val="00E74E67"/>
    <w:rsid w:val="00E75822"/>
    <w:rsid w:val="00E762F8"/>
    <w:rsid w:val="00E76821"/>
    <w:rsid w:val="00E81B80"/>
    <w:rsid w:val="00E835EC"/>
    <w:rsid w:val="00E84517"/>
    <w:rsid w:val="00E8493F"/>
    <w:rsid w:val="00E851A1"/>
    <w:rsid w:val="00E852E5"/>
    <w:rsid w:val="00E8675A"/>
    <w:rsid w:val="00E86F69"/>
    <w:rsid w:val="00E91B28"/>
    <w:rsid w:val="00E92A5D"/>
    <w:rsid w:val="00E92A98"/>
    <w:rsid w:val="00E93184"/>
    <w:rsid w:val="00E938AB"/>
    <w:rsid w:val="00E93FFD"/>
    <w:rsid w:val="00E944D9"/>
    <w:rsid w:val="00E94CF0"/>
    <w:rsid w:val="00E9618D"/>
    <w:rsid w:val="00E967F1"/>
    <w:rsid w:val="00E96B9E"/>
    <w:rsid w:val="00E97063"/>
    <w:rsid w:val="00EA04BA"/>
    <w:rsid w:val="00EA31A6"/>
    <w:rsid w:val="00EA359B"/>
    <w:rsid w:val="00EA37B3"/>
    <w:rsid w:val="00EB0A19"/>
    <w:rsid w:val="00EB0C5C"/>
    <w:rsid w:val="00EB30AE"/>
    <w:rsid w:val="00EB41DC"/>
    <w:rsid w:val="00EB4699"/>
    <w:rsid w:val="00EB75BC"/>
    <w:rsid w:val="00EB762B"/>
    <w:rsid w:val="00EC06FF"/>
    <w:rsid w:val="00EC0F67"/>
    <w:rsid w:val="00EC3D00"/>
    <w:rsid w:val="00EC3F08"/>
    <w:rsid w:val="00EC4044"/>
    <w:rsid w:val="00EC4511"/>
    <w:rsid w:val="00EC54DA"/>
    <w:rsid w:val="00EC55FC"/>
    <w:rsid w:val="00EC5AF0"/>
    <w:rsid w:val="00EC63D4"/>
    <w:rsid w:val="00EC665B"/>
    <w:rsid w:val="00EC7BE0"/>
    <w:rsid w:val="00ED03B6"/>
    <w:rsid w:val="00ED1A65"/>
    <w:rsid w:val="00ED2248"/>
    <w:rsid w:val="00ED27EC"/>
    <w:rsid w:val="00ED49B7"/>
    <w:rsid w:val="00ED5931"/>
    <w:rsid w:val="00ED68D9"/>
    <w:rsid w:val="00ED7ED6"/>
    <w:rsid w:val="00EE14A2"/>
    <w:rsid w:val="00EE158B"/>
    <w:rsid w:val="00EE3300"/>
    <w:rsid w:val="00EE3323"/>
    <w:rsid w:val="00EE4143"/>
    <w:rsid w:val="00EE5820"/>
    <w:rsid w:val="00EE6B8C"/>
    <w:rsid w:val="00EF0242"/>
    <w:rsid w:val="00EF0391"/>
    <w:rsid w:val="00EF0AB8"/>
    <w:rsid w:val="00EF2F8A"/>
    <w:rsid w:val="00EF3B0A"/>
    <w:rsid w:val="00EF476E"/>
    <w:rsid w:val="00EF52A8"/>
    <w:rsid w:val="00EF62EE"/>
    <w:rsid w:val="00EF65CF"/>
    <w:rsid w:val="00EF7090"/>
    <w:rsid w:val="00EF776C"/>
    <w:rsid w:val="00F00A0C"/>
    <w:rsid w:val="00F011B5"/>
    <w:rsid w:val="00F01A3E"/>
    <w:rsid w:val="00F02139"/>
    <w:rsid w:val="00F030A2"/>
    <w:rsid w:val="00F03A86"/>
    <w:rsid w:val="00F05652"/>
    <w:rsid w:val="00F07676"/>
    <w:rsid w:val="00F07CF1"/>
    <w:rsid w:val="00F144E2"/>
    <w:rsid w:val="00F14807"/>
    <w:rsid w:val="00F149DC"/>
    <w:rsid w:val="00F14F10"/>
    <w:rsid w:val="00F1501D"/>
    <w:rsid w:val="00F15597"/>
    <w:rsid w:val="00F1581B"/>
    <w:rsid w:val="00F159D8"/>
    <w:rsid w:val="00F15E00"/>
    <w:rsid w:val="00F16F8A"/>
    <w:rsid w:val="00F172D3"/>
    <w:rsid w:val="00F1790E"/>
    <w:rsid w:val="00F21A21"/>
    <w:rsid w:val="00F21F11"/>
    <w:rsid w:val="00F25CB5"/>
    <w:rsid w:val="00F25E08"/>
    <w:rsid w:val="00F2605E"/>
    <w:rsid w:val="00F266C6"/>
    <w:rsid w:val="00F30813"/>
    <w:rsid w:val="00F316F6"/>
    <w:rsid w:val="00F3363D"/>
    <w:rsid w:val="00F3557B"/>
    <w:rsid w:val="00F37265"/>
    <w:rsid w:val="00F37FF6"/>
    <w:rsid w:val="00F40235"/>
    <w:rsid w:val="00F407AE"/>
    <w:rsid w:val="00F4121C"/>
    <w:rsid w:val="00F419B6"/>
    <w:rsid w:val="00F43246"/>
    <w:rsid w:val="00F4379E"/>
    <w:rsid w:val="00F44765"/>
    <w:rsid w:val="00F46442"/>
    <w:rsid w:val="00F464BD"/>
    <w:rsid w:val="00F46683"/>
    <w:rsid w:val="00F469DA"/>
    <w:rsid w:val="00F50259"/>
    <w:rsid w:val="00F50314"/>
    <w:rsid w:val="00F531B6"/>
    <w:rsid w:val="00F54079"/>
    <w:rsid w:val="00F54A50"/>
    <w:rsid w:val="00F56097"/>
    <w:rsid w:val="00F562C3"/>
    <w:rsid w:val="00F56BF1"/>
    <w:rsid w:val="00F56FFB"/>
    <w:rsid w:val="00F57434"/>
    <w:rsid w:val="00F6095D"/>
    <w:rsid w:val="00F6323D"/>
    <w:rsid w:val="00F63C0E"/>
    <w:rsid w:val="00F65845"/>
    <w:rsid w:val="00F6605E"/>
    <w:rsid w:val="00F662ED"/>
    <w:rsid w:val="00F6738C"/>
    <w:rsid w:val="00F70E56"/>
    <w:rsid w:val="00F71B7A"/>
    <w:rsid w:val="00F71B8A"/>
    <w:rsid w:val="00F72C36"/>
    <w:rsid w:val="00F733B6"/>
    <w:rsid w:val="00F75C64"/>
    <w:rsid w:val="00F76250"/>
    <w:rsid w:val="00F76AC2"/>
    <w:rsid w:val="00F76EC8"/>
    <w:rsid w:val="00F807A0"/>
    <w:rsid w:val="00F81680"/>
    <w:rsid w:val="00F82812"/>
    <w:rsid w:val="00F834DB"/>
    <w:rsid w:val="00F85506"/>
    <w:rsid w:val="00F855FD"/>
    <w:rsid w:val="00F859B6"/>
    <w:rsid w:val="00F85A13"/>
    <w:rsid w:val="00F861E8"/>
    <w:rsid w:val="00F87799"/>
    <w:rsid w:val="00F9056E"/>
    <w:rsid w:val="00F90FA9"/>
    <w:rsid w:val="00F91A69"/>
    <w:rsid w:val="00F92231"/>
    <w:rsid w:val="00F9261E"/>
    <w:rsid w:val="00F926C3"/>
    <w:rsid w:val="00F9276C"/>
    <w:rsid w:val="00F92D94"/>
    <w:rsid w:val="00F94156"/>
    <w:rsid w:val="00F9525F"/>
    <w:rsid w:val="00F952D6"/>
    <w:rsid w:val="00F95A9A"/>
    <w:rsid w:val="00F96A0A"/>
    <w:rsid w:val="00FA0AC8"/>
    <w:rsid w:val="00FA1DD5"/>
    <w:rsid w:val="00FA2C86"/>
    <w:rsid w:val="00FA2FE2"/>
    <w:rsid w:val="00FA6BD6"/>
    <w:rsid w:val="00FA790A"/>
    <w:rsid w:val="00FB0EE0"/>
    <w:rsid w:val="00FB2044"/>
    <w:rsid w:val="00FB24E9"/>
    <w:rsid w:val="00FB29B2"/>
    <w:rsid w:val="00FB2F68"/>
    <w:rsid w:val="00FB33DF"/>
    <w:rsid w:val="00FB3747"/>
    <w:rsid w:val="00FB3FF3"/>
    <w:rsid w:val="00FB4B4C"/>
    <w:rsid w:val="00FB4D92"/>
    <w:rsid w:val="00FB4DDD"/>
    <w:rsid w:val="00FB503B"/>
    <w:rsid w:val="00FB5104"/>
    <w:rsid w:val="00FB551F"/>
    <w:rsid w:val="00FB6CDF"/>
    <w:rsid w:val="00FC0795"/>
    <w:rsid w:val="00FC0A0A"/>
    <w:rsid w:val="00FC1A17"/>
    <w:rsid w:val="00FC1BAA"/>
    <w:rsid w:val="00FC1D88"/>
    <w:rsid w:val="00FC2306"/>
    <w:rsid w:val="00FC35EF"/>
    <w:rsid w:val="00FC5893"/>
    <w:rsid w:val="00FC652A"/>
    <w:rsid w:val="00FC78DC"/>
    <w:rsid w:val="00FD0580"/>
    <w:rsid w:val="00FD1322"/>
    <w:rsid w:val="00FD2319"/>
    <w:rsid w:val="00FD2A75"/>
    <w:rsid w:val="00FD3EA2"/>
    <w:rsid w:val="00FD4827"/>
    <w:rsid w:val="00FD4EE0"/>
    <w:rsid w:val="00FD4F9B"/>
    <w:rsid w:val="00FD50BF"/>
    <w:rsid w:val="00FD554F"/>
    <w:rsid w:val="00FD5AC6"/>
    <w:rsid w:val="00FD5C15"/>
    <w:rsid w:val="00FD6DEB"/>
    <w:rsid w:val="00FD7CE1"/>
    <w:rsid w:val="00FE00C4"/>
    <w:rsid w:val="00FE0B0F"/>
    <w:rsid w:val="00FE2BFB"/>
    <w:rsid w:val="00FE2E2C"/>
    <w:rsid w:val="00FE2ECF"/>
    <w:rsid w:val="00FE2EF5"/>
    <w:rsid w:val="00FE3F58"/>
    <w:rsid w:val="00FE4099"/>
    <w:rsid w:val="00FE4286"/>
    <w:rsid w:val="00FE7084"/>
    <w:rsid w:val="00FE725F"/>
    <w:rsid w:val="00FE76B6"/>
    <w:rsid w:val="00FF2390"/>
    <w:rsid w:val="00FF268D"/>
    <w:rsid w:val="00FF2965"/>
    <w:rsid w:val="00FF310E"/>
    <w:rsid w:val="00FF31AE"/>
    <w:rsid w:val="00FF50BD"/>
    <w:rsid w:val="00FF55F6"/>
    <w:rsid w:val="00FF6F03"/>
    <w:rsid w:val="00FF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E4141B"/>
  <w15:docId w15:val="{0FC091DC-2FF5-4E4A-A0B0-7AF1C369D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87D76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9"/>
    <w:qFormat/>
    <w:rsid w:val="00E637E1"/>
    <w:pPr>
      <w:keepNext/>
      <w:numPr>
        <w:numId w:val="16"/>
      </w:numPr>
      <w:spacing w:before="240" w:after="240" w:line="240" w:lineRule="auto"/>
      <w:outlineLvl w:val="0"/>
    </w:pPr>
    <w:rPr>
      <w:rFonts w:ascii="Times New Roman" w:eastAsia="Calibri" w:hAnsi="Times New Roman" w:cs="Times New Roman"/>
      <w:b/>
      <w:sz w:val="28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qFormat/>
    <w:rsid w:val="00C87B21"/>
    <w:pPr>
      <w:keepNext/>
      <w:numPr>
        <w:ilvl w:val="1"/>
        <w:numId w:val="16"/>
      </w:numPr>
      <w:tabs>
        <w:tab w:val="left" w:pos="567"/>
      </w:tabs>
      <w:spacing w:before="120" w:after="120" w:line="240" w:lineRule="auto"/>
      <w:outlineLvl w:val="1"/>
    </w:pPr>
    <w:rPr>
      <w:rFonts w:ascii="Times New Roman" w:eastAsia="Calibri" w:hAnsi="Times New Roman" w:cs="Times New Roman"/>
      <w:b/>
      <w:bCs/>
      <w:iCs/>
      <w:sz w:val="28"/>
      <w:szCs w:val="28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qFormat/>
    <w:rsid w:val="00C87B21"/>
    <w:pPr>
      <w:keepNext/>
      <w:spacing w:before="240" w:after="60" w:line="240" w:lineRule="auto"/>
      <w:outlineLvl w:val="2"/>
    </w:pPr>
    <w:rPr>
      <w:rFonts w:ascii="Cambria" w:eastAsia="Calibri" w:hAnsi="Cambria" w:cs="Times New Roman"/>
      <w:b/>
      <w:bCs/>
      <w:sz w:val="26"/>
      <w:szCs w:val="26"/>
      <w:lang w:eastAsia="cs-CZ"/>
    </w:rPr>
  </w:style>
  <w:style w:type="paragraph" w:styleId="Nadpis4">
    <w:name w:val="heading 4"/>
    <w:basedOn w:val="Normln"/>
    <w:next w:val="Normln"/>
    <w:link w:val="Nadpis4Char"/>
    <w:uiPriority w:val="99"/>
    <w:qFormat/>
    <w:rsid w:val="00C87B21"/>
    <w:pPr>
      <w:keepNext/>
      <w:numPr>
        <w:ilvl w:val="3"/>
        <w:numId w:val="16"/>
      </w:numPr>
      <w:spacing w:after="0" w:line="240" w:lineRule="auto"/>
      <w:outlineLvl w:val="3"/>
    </w:pPr>
    <w:rPr>
      <w:rFonts w:ascii="Calibri" w:eastAsia="Calibri" w:hAnsi="Calibri" w:cs="Times New Roman"/>
      <w:b/>
      <w:i/>
      <w:sz w:val="24"/>
      <w:szCs w:val="20"/>
      <w:lang w:eastAsia="cs-CZ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C87B21"/>
    <w:pPr>
      <w:keepNext/>
      <w:keepLines/>
      <w:numPr>
        <w:ilvl w:val="4"/>
        <w:numId w:val="16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cs-CZ"/>
    </w:rPr>
  </w:style>
  <w:style w:type="paragraph" w:styleId="Nadpis6">
    <w:name w:val="heading 6"/>
    <w:basedOn w:val="Normln"/>
    <w:next w:val="Normln"/>
    <w:link w:val="Nadpis6Char"/>
    <w:uiPriority w:val="99"/>
    <w:qFormat/>
    <w:rsid w:val="00C87B21"/>
    <w:pPr>
      <w:numPr>
        <w:ilvl w:val="5"/>
        <w:numId w:val="16"/>
      </w:numPr>
      <w:spacing w:before="240" w:after="60"/>
      <w:outlineLvl w:val="5"/>
    </w:pPr>
    <w:rPr>
      <w:rFonts w:ascii="Calibri" w:eastAsia="Calibri" w:hAnsi="Calibri" w:cs="Times New Roman"/>
      <w:b/>
      <w:szCs w:val="20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C87B21"/>
    <w:pPr>
      <w:keepNext/>
      <w:keepLines/>
      <w:numPr>
        <w:ilvl w:val="6"/>
        <w:numId w:val="16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cs-CZ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C87B21"/>
    <w:pPr>
      <w:keepNext/>
      <w:keepLines/>
      <w:numPr>
        <w:ilvl w:val="7"/>
        <w:numId w:val="16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C87B21"/>
    <w:pPr>
      <w:keepNext/>
      <w:keepLines/>
      <w:numPr>
        <w:ilvl w:val="8"/>
        <w:numId w:val="16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 1,Název grafu,List Paragraph compact,Normal bullet 2,Paragraphe de liste 2,Reference list,Bullet list,Numbered List,List Paragraph1,1st level - Bullet List Paragraph,Lettre d'introduction,Paragraph,Bullet EY,List Paragraph11,Nad"/>
    <w:basedOn w:val="Normln"/>
    <w:link w:val="OdstavecseseznamemChar"/>
    <w:uiPriority w:val="34"/>
    <w:qFormat/>
    <w:rsid w:val="002F320E"/>
    <w:pPr>
      <w:contextualSpacing/>
    </w:pPr>
    <w:rPr>
      <w:rFonts w:ascii="Times New Roman" w:hAnsi="Times New Roman"/>
      <w:b/>
      <w:i/>
      <w:sz w:val="24"/>
    </w:rPr>
  </w:style>
  <w:style w:type="paragraph" w:styleId="Zhlav">
    <w:name w:val="header"/>
    <w:basedOn w:val="Normln"/>
    <w:link w:val="ZhlavChar"/>
    <w:uiPriority w:val="99"/>
    <w:unhideWhenUsed/>
    <w:rsid w:val="0054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45BCF"/>
  </w:style>
  <w:style w:type="paragraph" w:styleId="Zpat">
    <w:name w:val="footer"/>
    <w:basedOn w:val="Normln"/>
    <w:link w:val="ZpatChar"/>
    <w:uiPriority w:val="99"/>
    <w:unhideWhenUsed/>
    <w:rsid w:val="0054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45BCF"/>
  </w:style>
  <w:style w:type="paragraph" w:styleId="Normlnweb">
    <w:name w:val="Normal (Web)"/>
    <w:basedOn w:val="Normln"/>
    <w:uiPriority w:val="99"/>
    <w:unhideWhenUsed/>
    <w:rsid w:val="00545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545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601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015F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295BF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95BF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95BF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95BF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95BFB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9665FB"/>
    <w:rPr>
      <w:color w:val="0563C1" w:themeColor="hyperlink"/>
      <w:u w:val="single"/>
    </w:rPr>
  </w:style>
  <w:style w:type="paragraph" w:customStyle="1" w:styleId="Default">
    <w:name w:val="Default"/>
    <w:rsid w:val="00315F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g-binding">
    <w:name w:val="ng-binding"/>
    <w:basedOn w:val="Standardnpsmoodstavce"/>
    <w:rsid w:val="00E023C3"/>
  </w:style>
  <w:style w:type="character" w:customStyle="1" w:styleId="org21">
    <w:name w:val="org21"/>
    <w:basedOn w:val="Standardnpsmoodstavce"/>
    <w:rsid w:val="00846284"/>
    <w:rPr>
      <w:strike w:val="0"/>
      <w:dstrike w:val="0"/>
      <w:color w:val="687B8A"/>
      <w:sz w:val="36"/>
      <w:szCs w:val="36"/>
      <w:u w:val="none"/>
      <w:effect w:val="none"/>
    </w:rPr>
  </w:style>
  <w:style w:type="character" w:styleId="Znakapoznpodarou">
    <w:name w:val="footnote reference"/>
    <w:aliases w:val="EN Footnote Reference,PGI Fußnote Ziffer + Times New Roman,12 b.,Zúžené o ...,PGI Fußnote Ziffer"/>
    <w:rsid w:val="007A2C87"/>
    <w:rPr>
      <w:vertAlign w:val="superscript"/>
    </w:rPr>
  </w:style>
  <w:style w:type="paragraph" w:styleId="Textpoznpodarou">
    <w:name w:val="footnote text"/>
    <w:aliases w:val="Footnote,Text poznámky pod čiarou 007,Schriftart: 9 pt,Schriftart: 10 pt,Schriftart: 8 pt,Fußnotentextf,Geneva 9,Font: Geneva 9,Boston 10,f,Text pozn. pod čarou Char2,Text pozn. pod čarou Char Char,Text pozn. pod čarou Char1 Char"/>
    <w:basedOn w:val="Normln"/>
    <w:link w:val="TextpoznpodarouChar"/>
    <w:uiPriority w:val="99"/>
    <w:unhideWhenUsed/>
    <w:rsid w:val="00FC0A0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Footnote Char,Text poznámky pod čiarou 007 Char,Schriftart: 9 pt Char,Schriftart: 10 pt Char,Schriftart: 8 pt Char,Fußnotentextf Char,Geneva 9 Char,Font: Geneva 9 Char,Boston 10 Char,f Char,Text pozn. pod čarou Char2 Char"/>
    <w:basedOn w:val="Standardnpsmoodstavce"/>
    <w:link w:val="Textpoznpodarou"/>
    <w:uiPriority w:val="99"/>
    <w:rsid w:val="00FC0A0A"/>
    <w:rPr>
      <w:sz w:val="20"/>
      <w:szCs w:val="20"/>
    </w:rPr>
  </w:style>
  <w:style w:type="paragraph" w:customStyle="1" w:styleId="OdrkaEQerven">
    <w:name w:val="Odrážka EQ červená"/>
    <w:basedOn w:val="Normln"/>
    <w:uiPriority w:val="99"/>
    <w:rsid w:val="00AE4853"/>
    <w:pPr>
      <w:numPr>
        <w:numId w:val="1"/>
      </w:numPr>
      <w:spacing w:before="60" w:after="60" w:line="240" w:lineRule="auto"/>
    </w:pPr>
    <w:rPr>
      <w:rFonts w:ascii="Tahoma" w:eastAsia="Times New Roman" w:hAnsi="Tahoma" w:cs="Times New Roman"/>
      <w:sz w:val="20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91486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914869"/>
    <w:rPr>
      <w:rFonts w:ascii="Times New Roman" w:eastAsia="Times New Roman" w:hAnsi="Times New Roman" w:cs="Times New Roman"/>
      <w:szCs w:val="20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B1238F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B1238F"/>
    <w:rPr>
      <w:sz w:val="16"/>
      <w:szCs w:val="16"/>
    </w:rPr>
  </w:style>
  <w:style w:type="character" w:customStyle="1" w:styleId="OdstavecseseznamemChar">
    <w:name w:val="Odstavec se seznamem Char"/>
    <w:aliases w:val="nad 1 Char,Název grafu Char,List Paragraph compact Char,Normal bullet 2 Char,Paragraphe de liste 2 Char,Reference list Char,Bullet list Char,Numbered List Char,List Paragraph1 Char,1st level - Bullet List Paragraph Char"/>
    <w:link w:val="Odstavecseseznamem"/>
    <w:uiPriority w:val="34"/>
    <w:qFormat/>
    <w:rsid w:val="002F320E"/>
    <w:rPr>
      <w:rFonts w:ascii="Times New Roman" w:hAnsi="Times New Roman"/>
      <w:b/>
      <w:i/>
      <w:sz w:val="24"/>
    </w:rPr>
  </w:style>
  <w:style w:type="character" w:styleId="Siln">
    <w:name w:val="Strong"/>
    <w:uiPriority w:val="22"/>
    <w:qFormat/>
    <w:rsid w:val="00234CAA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9"/>
    <w:rsid w:val="00E637E1"/>
    <w:rPr>
      <w:rFonts w:ascii="Times New Roman" w:eastAsia="Calibri" w:hAnsi="Times New Roman" w:cs="Times New Roman"/>
      <w:b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C87B21"/>
    <w:rPr>
      <w:rFonts w:ascii="Times New Roman" w:eastAsia="Calibri" w:hAnsi="Times New Roman" w:cs="Times New Roman"/>
      <w:b/>
      <w:bCs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C87B21"/>
    <w:rPr>
      <w:rFonts w:ascii="Cambria" w:eastAsia="Calibri" w:hAnsi="Cambria" w:cs="Times New Roman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rsid w:val="00C87B21"/>
    <w:rPr>
      <w:rFonts w:ascii="Calibri" w:eastAsia="Calibri" w:hAnsi="Calibri" w:cs="Times New Roman"/>
      <w:b/>
      <w:i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C87B21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9"/>
    <w:rsid w:val="00C87B21"/>
    <w:rPr>
      <w:rFonts w:ascii="Calibri" w:eastAsia="Calibri" w:hAnsi="Calibri" w:cs="Times New Roman"/>
      <w:b/>
      <w:szCs w:val="20"/>
    </w:rPr>
  </w:style>
  <w:style w:type="character" w:customStyle="1" w:styleId="Nadpis7Char">
    <w:name w:val="Nadpis 7 Char"/>
    <w:basedOn w:val="Standardnpsmoodstavce"/>
    <w:link w:val="Nadpis7"/>
    <w:semiHidden/>
    <w:rsid w:val="00C87B21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C87B21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C87B2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paragraph" w:customStyle="1" w:styleId="l5">
    <w:name w:val="l5"/>
    <w:basedOn w:val="Normln"/>
    <w:rsid w:val="00C37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6">
    <w:name w:val="l6"/>
    <w:basedOn w:val="Normln"/>
    <w:rsid w:val="00C37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C37D7B"/>
    <w:rPr>
      <w:i/>
      <w:iCs/>
    </w:rPr>
  </w:style>
  <w:style w:type="table" w:customStyle="1" w:styleId="Mkatabulky1">
    <w:name w:val="Mřížka tabulky1"/>
    <w:basedOn w:val="Normlntabulka"/>
    <w:next w:val="Mkatabulky"/>
    <w:uiPriority w:val="39"/>
    <w:rsid w:val="008854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1a">
    <w:name w:val="h1a"/>
    <w:basedOn w:val="Standardnpsmoodstavce"/>
    <w:rsid w:val="00A5124B"/>
  </w:style>
  <w:style w:type="paragraph" w:styleId="Revize">
    <w:name w:val="Revision"/>
    <w:hidden/>
    <w:uiPriority w:val="99"/>
    <w:semiHidden/>
    <w:rsid w:val="004724C7"/>
    <w:pPr>
      <w:spacing w:after="0" w:line="240" w:lineRule="auto"/>
    </w:pPr>
  </w:style>
  <w:style w:type="paragraph" w:customStyle="1" w:styleId="Odstavecseseznamem1">
    <w:name w:val="Odstavec se seznamem1"/>
    <w:basedOn w:val="Normln"/>
    <w:rsid w:val="001A6454"/>
    <w:pPr>
      <w:ind w:left="720"/>
      <w:contextualSpacing/>
    </w:pPr>
    <w:rPr>
      <w:rFonts w:ascii="Calibri" w:eastAsia="Times New Roman" w:hAnsi="Calibri" w:cs="Times New Roman"/>
    </w:rPr>
  </w:style>
  <w:style w:type="table" w:customStyle="1" w:styleId="Mkatabulky2">
    <w:name w:val="Mřížka tabulky2"/>
    <w:basedOn w:val="Normlntabulka"/>
    <w:next w:val="Mkatabulky"/>
    <w:uiPriority w:val="59"/>
    <w:rsid w:val="00F905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AtextChar">
    <w:name w:val="INA text Char"/>
    <w:link w:val="INAtext"/>
    <w:locked/>
    <w:rsid w:val="00457371"/>
    <w:rPr>
      <w:rFonts w:ascii="Times New Roman" w:eastAsia="Times New Roman" w:hAnsi="Times New Roman"/>
      <w:sz w:val="24"/>
      <w:szCs w:val="24"/>
    </w:rPr>
  </w:style>
  <w:style w:type="paragraph" w:customStyle="1" w:styleId="INAtext">
    <w:name w:val="INA text"/>
    <w:basedOn w:val="Normln"/>
    <w:link w:val="INAtextChar"/>
    <w:rsid w:val="00457371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numbering" w:customStyle="1" w:styleId="WWNum28">
    <w:name w:val="WWNum28"/>
    <w:basedOn w:val="Bezseznamu"/>
    <w:rsid w:val="008E75DA"/>
    <w:pPr>
      <w:numPr>
        <w:numId w:val="15"/>
      </w:numPr>
    </w:pPr>
  </w:style>
  <w:style w:type="table" w:customStyle="1" w:styleId="Mkatabulky31">
    <w:name w:val="Mřížka tabulky31"/>
    <w:basedOn w:val="Normlntabulka"/>
    <w:next w:val="Mkatabulky"/>
    <w:uiPriority w:val="59"/>
    <w:rsid w:val="00113554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4F7B11"/>
    <w:rPr>
      <w:color w:val="605E5C"/>
      <w:shd w:val="clear" w:color="auto" w:fill="E1DFDD"/>
    </w:rPr>
  </w:style>
  <w:style w:type="table" w:customStyle="1" w:styleId="Mkatabulky3">
    <w:name w:val="Mřížka tabulky3"/>
    <w:basedOn w:val="Normlntabulka"/>
    <w:next w:val="Mkatabulky"/>
    <w:uiPriority w:val="59"/>
    <w:rsid w:val="009B72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2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1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7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81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73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357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207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730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701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17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52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smt.cz/ministerstvo/zakladni-informace-o-zpracovani-osobnich-udaju-ministerstve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B38E83-B82A-4CC9-99A5-4BD91F7B4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4447</Words>
  <Characters>26242</Characters>
  <Application>Microsoft Office Word</Application>
  <DocSecurity>0</DocSecurity>
  <Lines>218</Lines>
  <Paragraphs>61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30628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Kurfürstová Yveta</dc:creator>
  <cp:lastModifiedBy>Volfová Monika</cp:lastModifiedBy>
  <cp:revision>2</cp:revision>
  <cp:lastPrinted>2022-08-09T09:11:00Z</cp:lastPrinted>
  <dcterms:created xsi:type="dcterms:W3CDTF">2025-02-19T09:09:00Z</dcterms:created>
  <dcterms:modified xsi:type="dcterms:W3CDTF">2025-02-19T09:09:00Z</dcterms:modified>
</cp:coreProperties>
</file>