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716" w:rsidRPr="00362C45" w:rsidRDefault="00514716" w:rsidP="00514716">
      <w:pPr>
        <w:tabs>
          <w:tab w:val="left" w:pos="5812"/>
        </w:tabs>
        <w:jc w:val="both"/>
        <w:rPr>
          <w:b/>
          <w:color w:val="FF0000"/>
          <w:szCs w:val="24"/>
        </w:rPr>
      </w:pPr>
    </w:p>
    <w:p w:rsidR="004F3D57" w:rsidRDefault="004F3D57" w:rsidP="004F3D57">
      <w:pPr>
        <w:pStyle w:val="Nadpis1"/>
        <w:jc w:val="center"/>
        <w:rPr>
          <w:rFonts w:ascii="Times New Roman" w:hAnsi="Times New Roman"/>
        </w:rPr>
      </w:pPr>
      <w:r w:rsidRPr="004F3D57">
        <w:rPr>
          <w:rFonts w:ascii="Times New Roman" w:hAnsi="Times New Roman"/>
        </w:rPr>
        <w:t>Metodická informace k předání údajů pro sestavení závěrečného účtu za rok 201</w:t>
      </w:r>
      <w:r w:rsidR="00D078E1">
        <w:rPr>
          <w:rFonts w:ascii="Times New Roman" w:hAnsi="Times New Roman"/>
          <w:lang w:val="cs-CZ"/>
        </w:rPr>
        <w:t>7</w:t>
      </w:r>
      <w:r w:rsidRPr="004F3D57">
        <w:rPr>
          <w:rFonts w:ascii="Times New Roman" w:hAnsi="Times New Roman"/>
        </w:rPr>
        <w:t xml:space="preserve"> pro OSS v působnosti MŠMT</w:t>
      </w:r>
    </w:p>
    <w:p w:rsidR="00824F6D" w:rsidRPr="00D5317D" w:rsidRDefault="00824F6D" w:rsidP="00824F6D">
      <w:pPr>
        <w:pStyle w:val="Nadpis1"/>
        <w:rPr>
          <w:rFonts w:ascii="Times New Roman" w:hAnsi="Times New Roman"/>
        </w:rPr>
      </w:pPr>
      <w:r w:rsidRPr="00D5317D">
        <w:rPr>
          <w:rFonts w:ascii="Times New Roman" w:hAnsi="Times New Roman"/>
        </w:rPr>
        <w:t>Podklady pro sestavení závěrečného účtu za OSS</w:t>
      </w:r>
      <w:bookmarkStart w:id="0" w:name="_GoBack"/>
      <w:bookmarkEnd w:id="0"/>
    </w:p>
    <w:p w:rsidR="00514716" w:rsidRPr="00362C45" w:rsidRDefault="00514716" w:rsidP="00514716">
      <w:pPr>
        <w:tabs>
          <w:tab w:val="left" w:pos="5812"/>
        </w:tabs>
        <w:jc w:val="both"/>
        <w:rPr>
          <w:color w:val="FF0000"/>
          <w:sz w:val="28"/>
          <w:szCs w:val="28"/>
        </w:rPr>
      </w:pPr>
    </w:p>
    <w:p w:rsidR="00514716" w:rsidRPr="00362C45" w:rsidRDefault="00514716" w:rsidP="00514716">
      <w:pPr>
        <w:spacing w:before="120" w:after="120"/>
        <w:jc w:val="both"/>
        <w:rPr>
          <w:b/>
        </w:rPr>
      </w:pPr>
      <w:r w:rsidRPr="00362C45">
        <w:t xml:space="preserve">Ministerstvo školství, mládeže a tělovýchovy </w:t>
      </w:r>
      <w:r w:rsidR="005C10A6" w:rsidRPr="00362C45">
        <w:t>vypracuje</w:t>
      </w:r>
      <w:r w:rsidRPr="00362C45">
        <w:t xml:space="preserve"> podle § 30 zákona č. 218/2000 Sb., o rozpočtových pravidlech a o změně některých souvisejících zákonů (rozpočtová pravidla), ve znění pozdějších předpisů, </w:t>
      </w:r>
      <w:r w:rsidRPr="00362C45">
        <w:rPr>
          <w:b/>
        </w:rPr>
        <w:t xml:space="preserve">návrh závěrečného účtu kapitoly 333 za rok </w:t>
      </w:r>
      <w:r w:rsidR="005714BC" w:rsidRPr="00362C45">
        <w:rPr>
          <w:b/>
        </w:rPr>
        <w:t>201</w:t>
      </w:r>
      <w:r w:rsidR="003E4614">
        <w:rPr>
          <w:b/>
        </w:rPr>
        <w:t>7</w:t>
      </w:r>
      <w:r w:rsidR="005714BC" w:rsidRPr="00362C45">
        <w:rPr>
          <w:b/>
        </w:rPr>
        <w:t xml:space="preserve"> </w:t>
      </w:r>
      <w:r w:rsidRPr="00362C45">
        <w:t xml:space="preserve">(dále jen „závěrečný účet“) </w:t>
      </w:r>
      <w:r w:rsidRPr="00362C45">
        <w:rPr>
          <w:b/>
        </w:rPr>
        <w:t xml:space="preserve">o výsledcích rozpočtového hospodaření </w:t>
      </w:r>
      <w:r w:rsidRPr="00362C45">
        <w:t>v souladu s</w:t>
      </w:r>
      <w:r w:rsidRPr="00362C45">
        <w:rPr>
          <w:b/>
        </w:rPr>
        <w:t xml:space="preserve"> </w:t>
      </w:r>
      <w:r w:rsidRPr="00362C45">
        <w:t>vyhláškou Ministerstva financí č. 419/2001 Sb., o rozsahu, struktuře a termínech údajů předkládaných pro vypracování návrhu státního závěrečného účtu a o rozsahu a termínech sestavení návrhů závěrečných účtů kapitol státního rozpočtu, ve znění pozdějších předpisů.</w:t>
      </w:r>
    </w:p>
    <w:p w:rsidR="00514716" w:rsidRPr="00362C45" w:rsidRDefault="00514716" w:rsidP="009D16BB">
      <w:pPr>
        <w:pStyle w:val="Zkladntext2"/>
        <w:tabs>
          <w:tab w:val="left" w:pos="-426"/>
          <w:tab w:val="left" w:pos="567"/>
        </w:tabs>
        <w:spacing w:before="120" w:line="240" w:lineRule="auto"/>
        <w:jc w:val="both"/>
      </w:pPr>
      <w:r w:rsidRPr="00362C45">
        <w:t xml:space="preserve">Návrhem závěrečného účtu uzavírá kapitola 333 Ministerstvo školství, mládeže a tělovýchovy (dále jen „kapitola 333“) roční rozpočtové hospodaření roku </w:t>
      </w:r>
      <w:r w:rsidR="005714BC">
        <w:rPr>
          <w:lang w:val="cs-CZ"/>
        </w:rPr>
        <w:t>201</w:t>
      </w:r>
      <w:r w:rsidR="003E4614">
        <w:rPr>
          <w:lang w:val="cs-CZ"/>
        </w:rPr>
        <w:t>7</w:t>
      </w:r>
      <w:r w:rsidRPr="00362C45">
        <w:t xml:space="preserve">. Tento dokument obsahuje věcné hodnocení všech závažných skutečností charakterizující tvorbu a čerpání finančních prostředků v roce </w:t>
      </w:r>
      <w:r w:rsidR="00FA7B8E">
        <w:rPr>
          <w:lang w:val="cs-CZ"/>
        </w:rPr>
        <w:t>201</w:t>
      </w:r>
      <w:r w:rsidR="003E4614">
        <w:rPr>
          <w:lang w:val="cs-CZ"/>
        </w:rPr>
        <w:t>7</w:t>
      </w:r>
      <w:r w:rsidRPr="00362C45">
        <w:t xml:space="preserve">. </w:t>
      </w:r>
    </w:p>
    <w:p w:rsidR="00514716" w:rsidRDefault="00514716" w:rsidP="00EA24EC">
      <w:pPr>
        <w:tabs>
          <w:tab w:val="left" w:pos="0"/>
        </w:tabs>
        <w:spacing w:before="120" w:after="120"/>
        <w:jc w:val="both"/>
      </w:pPr>
      <w:r w:rsidRPr="00894D5F">
        <w:t xml:space="preserve">K zabezpečení </w:t>
      </w:r>
      <w:r w:rsidR="005D0910">
        <w:t>sestavení závěrečného účtu kapitoly 333</w:t>
      </w:r>
      <w:r w:rsidRPr="00894D5F">
        <w:t xml:space="preserve"> žádám o zpracování údajů a vyplnění přiložených tabulek za Vaši organizaci</w:t>
      </w:r>
      <w:r w:rsidR="005D0910">
        <w:t xml:space="preserve"> v následujícím rozsahu:</w:t>
      </w:r>
    </w:p>
    <w:p w:rsidR="00E65920" w:rsidRDefault="00E65920" w:rsidP="005714BC">
      <w:pPr>
        <w:numPr>
          <w:ilvl w:val="0"/>
          <w:numId w:val="13"/>
        </w:numPr>
        <w:tabs>
          <w:tab w:val="left" w:pos="284"/>
        </w:tabs>
        <w:spacing w:before="120"/>
        <w:ind w:left="426" w:hanging="426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Příjmy kapitoly 333 – nedaňové a kapitálové příjmy</w:t>
      </w:r>
    </w:p>
    <w:p w:rsidR="00E65920" w:rsidRDefault="00D05F42" w:rsidP="00E65920">
      <w:pPr>
        <w:tabs>
          <w:tab w:val="left" w:pos="0"/>
        </w:tabs>
        <w:spacing w:before="120"/>
        <w:jc w:val="both"/>
        <w:rPr>
          <w:b/>
          <w:szCs w:val="24"/>
          <w:u w:val="single"/>
        </w:rPr>
      </w:pPr>
      <w:r>
        <w:t>Uvést a vyčíslit</w:t>
      </w:r>
      <w:r w:rsidR="00275029">
        <w:t xml:space="preserve"> </w:t>
      </w:r>
      <w:r w:rsidR="00E65920" w:rsidRPr="000064F4">
        <w:t>příjmy z vlastní činnosti</w:t>
      </w:r>
      <w:r w:rsidR="00E65920" w:rsidRPr="000064F4">
        <w:rPr>
          <w:i/>
        </w:rPr>
        <w:t xml:space="preserve"> (z pronájmu majetku, z úroků z prostředků na</w:t>
      </w:r>
      <w:r w:rsidR="00AD432B">
        <w:rPr>
          <w:i/>
        </w:rPr>
        <w:t> </w:t>
      </w:r>
      <w:r w:rsidR="00E65920" w:rsidRPr="000064F4">
        <w:rPr>
          <w:i/>
        </w:rPr>
        <w:t>bankovních účtech,</w:t>
      </w:r>
      <w:r w:rsidR="00E65920" w:rsidRPr="000064F4">
        <w:t xml:space="preserve"> </w:t>
      </w:r>
      <w:r w:rsidR="00E65920" w:rsidRPr="000064F4">
        <w:rPr>
          <w:i/>
        </w:rPr>
        <w:t>příjmy z</w:t>
      </w:r>
      <w:r w:rsidR="00E65920" w:rsidRPr="000064F4">
        <w:t> </w:t>
      </w:r>
      <w:r w:rsidR="00E65920" w:rsidRPr="000064F4">
        <w:rPr>
          <w:i/>
        </w:rPr>
        <w:t xml:space="preserve">přijatého pojistného plnění, </w:t>
      </w:r>
      <w:r w:rsidR="00E65920">
        <w:rPr>
          <w:i/>
        </w:rPr>
        <w:t xml:space="preserve">z </w:t>
      </w:r>
      <w:r w:rsidR="00E65920" w:rsidRPr="000064F4">
        <w:rPr>
          <w:i/>
        </w:rPr>
        <w:t>úroků přijatého nájemného)</w:t>
      </w:r>
      <w:r w:rsidR="00E65920">
        <w:t xml:space="preserve"> a</w:t>
      </w:r>
      <w:r w:rsidR="00E65920" w:rsidRPr="000064F4">
        <w:t> odvody přebytků organizací s přímým vztahem, příjmy z prodeje nekapit</w:t>
      </w:r>
      <w:r w:rsidR="00E65920">
        <w:t>álového majetku a</w:t>
      </w:r>
      <w:r w:rsidR="00E65920" w:rsidRPr="000064F4">
        <w:t xml:space="preserve"> ostatní nedaňové příjmy, přijaté splátky návratné finanční výpomoci a příjmy z prodeje dlouhodobého majetku a ostatní kapitálové příjmy.   </w:t>
      </w:r>
    </w:p>
    <w:p w:rsidR="00E65920" w:rsidRDefault="00E65920" w:rsidP="005714BC">
      <w:pPr>
        <w:numPr>
          <w:ilvl w:val="0"/>
          <w:numId w:val="13"/>
        </w:numPr>
        <w:tabs>
          <w:tab w:val="left" w:pos="284"/>
        </w:tabs>
        <w:spacing w:before="240"/>
        <w:ind w:left="284" w:hanging="284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Rezervní fond</w:t>
      </w:r>
    </w:p>
    <w:p w:rsidR="00465FFB" w:rsidRPr="000064F4" w:rsidRDefault="00465FFB" w:rsidP="00EA24EC">
      <w:pPr>
        <w:pStyle w:val="Zkladntextodsazen"/>
        <w:spacing w:before="120"/>
        <w:ind w:firstLine="0"/>
      </w:pPr>
      <w:r w:rsidRPr="000064F4">
        <w:t>Vyhodnotit a </w:t>
      </w:r>
      <w:r w:rsidRPr="009A70BB">
        <w:t xml:space="preserve">vyčíslit </w:t>
      </w:r>
      <w:r>
        <w:rPr>
          <w:bCs/>
          <w:lang w:val="cs-CZ"/>
        </w:rPr>
        <w:t xml:space="preserve">tvorbu </w:t>
      </w:r>
      <w:r w:rsidRPr="00D150D6">
        <w:rPr>
          <w:bCs/>
        </w:rPr>
        <w:t xml:space="preserve">rezervního fondu OSS v hodnoceném roce </w:t>
      </w:r>
      <w:r w:rsidRPr="009A70BB">
        <w:t>podle § 48 zákona č.</w:t>
      </w:r>
      <w:r>
        <w:rPr>
          <w:lang w:val="cs-CZ"/>
        </w:rPr>
        <w:t> </w:t>
      </w:r>
      <w:r w:rsidRPr="000064F4">
        <w:t>218/2000 Sb., ve znění pozdějších předpisů.</w:t>
      </w:r>
    </w:p>
    <w:p w:rsidR="00465FFB" w:rsidRPr="000064F4" w:rsidRDefault="00465FFB" w:rsidP="00EA24EC">
      <w:pPr>
        <w:tabs>
          <w:tab w:val="left" w:pos="709"/>
          <w:tab w:val="left" w:pos="4820"/>
        </w:tabs>
        <w:spacing w:before="60" w:after="120"/>
        <w:ind w:left="709" w:hanging="709"/>
        <w:jc w:val="both"/>
      </w:pPr>
      <w:r w:rsidRPr="000064F4">
        <w:t>Zdrojem rezervního fondu jsou:</w:t>
      </w:r>
    </w:p>
    <w:p w:rsidR="00465FFB" w:rsidRPr="000064F4" w:rsidRDefault="00465FFB" w:rsidP="00EA24EC">
      <w:pPr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1276" w:hanging="850"/>
        <w:jc w:val="both"/>
      </w:pPr>
      <w:r w:rsidRPr="000064F4">
        <w:t>prostředky poskytnuté ze zahraničí a peněžní dary,</w:t>
      </w:r>
    </w:p>
    <w:p w:rsidR="00465FFB" w:rsidRPr="000064F4" w:rsidRDefault="00465FFB" w:rsidP="00EA24EC">
      <w:pPr>
        <w:numPr>
          <w:ilvl w:val="0"/>
          <w:numId w:val="2"/>
        </w:numPr>
        <w:tabs>
          <w:tab w:val="left" w:pos="851"/>
          <w:tab w:val="left" w:pos="1418"/>
        </w:tabs>
        <w:ind w:left="851" w:hanging="425"/>
        <w:jc w:val="both"/>
      </w:pPr>
      <w:r w:rsidRPr="000064F4">
        <w:t>odvody neoprávněně použitých nebo zadržených peněžních prostředků podle § 44 odst. 2 písm. a) a </w:t>
      </w:r>
      <w:r>
        <w:t>b) zákona č.</w:t>
      </w:r>
      <w:r w:rsidRPr="000064F4">
        <w:t> </w:t>
      </w:r>
      <w:r>
        <w:t>218/2000</w:t>
      </w:r>
      <w:r w:rsidRPr="000064F4">
        <w:t xml:space="preserve"> Sb. a penále za prodlení s nimi, </w:t>
      </w:r>
    </w:p>
    <w:p w:rsidR="00465FFB" w:rsidRPr="000064F4" w:rsidRDefault="00465FFB" w:rsidP="00EA24EC">
      <w:pPr>
        <w:numPr>
          <w:ilvl w:val="0"/>
          <w:numId w:val="2"/>
        </w:numPr>
        <w:tabs>
          <w:tab w:val="left" w:pos="851"/>
          <w:tab w:val="left" w:pos="1134"/>
        </w:tabs>
        <w:spacing w:after="120"/>
        <w:ind w:left="1276" w:hanging="850"/>
        <w:jc w:val="both"/>
      </w:pPr>
      <w:r w:rsidRPr="000064F4">
        <w:t>příjmy z prodeje majetku, který OSS nabyla darem nebo děděním.</w:t>
      </w:r>
    </w:p>
    <w:p w:rsidR="00465FFB" w:rsidRPr="000064F4" w:rsidRDefault="00465FFB" w:rsidP="00EA24EC">
      <w:pPr>
        <w:pStyle w:val="Zkladntextodsazen"/>
        <w:ind w:firstLine="0"/>
      </w:pPr>
      <w:r w:rsidRPr="000064F4">
        <w:t>Specifikovat čerpání prostředků rezervního fondu na krytí výdajů v průběhu hodnoceného roku.</w:t>
      </w:r>
    </w:p>
    <w:p w:rsidR="00465FFB" w:rsidRPr="000064F4" w:rsidRDefault="00465FFB" w:rsidP="00EA24EC">
      <w:pPr>
        <w:pStyle w:val="Zkladntextodsazen"/>
        <w:spacing w:before="120"/>
        <w:ind w:firstLine="0"/>
      </w:pPr>
      <w:r w:rsidRPr="000064F4">
        <w:t xml:space="preserve">Vyčíslit a specifikovat zůstatek </w:t>
      </w:r>
      <w:r>
        <w:rPr>
          <w:lang w:val="cs-CZ"/>
        </w:rPr>
        <w:t>rezervního fondu</w:t>
      </w:r>
      <w:r w:rsidRPr="000064F4">
        <w:t xml:space="preserve"> k 31.12. hodnoceného roku. </w:t>
      </w:r>
    </w:p>
    <w:p w:rsidR="00465FFB" w:rsidRPr="000064F4" w:rsidRDefault="00465FFB" w:rsidP="00EA24EC">
      <w:pPr>
        <w:pStyle w:val="Zkladntextodsazen"/>
        <w:spacing w:before="120" w:after="120"/>
        <w:ind w:firstLine="0"/>
      </w:pPr>
      <w:r w:rsidRPr="000064F4">
        <w:t>Poskytnout číselné údaje v rozsahu tabulky č. 1 uvedené v </w:t>
      </w:r>
      <w:r w:rsidR="005714BC" w:rsidRPr="000064F4">
        <w:t>příloze</w:t>
      </w:r>
      <w:r w:rsidRPr="000064F4">
        <w:t>.</w:t>
      </w:r>
    </w:p>
    <w:p w:rsidR="00465FFB" w:rsidRDefault="00465FFB" w:rsidP="005714BC">
      <w:pPr>
        <w:numPr>
          <w:ilvl w:val="0"/>
          <w:numId w:val="13"/>
        </w:numPr>
        <w:tabs>
          <w:tab w:val="left" w:pos="284"/>
        </w:tabs>
        <w:spacing w:before="240"/>
        <w:ind w:hanging="720"/>
        <w:jc w:val="both"/>
        <w:rPr>
          <w:b/>
          <w:szCs w:val="24"/>
          <w:u w:val="single"/>
        </w:rPr>
      </w:pPr>
      <w:bookmarkStart w:id="1" w:name="_Toc367954407"/>
      <w:r w:rsidRPr="00465FFB">
        <w:rPr>
          <w:b/>
          <w:szCs w:val="24"/>
          <w:u w:val="single"/>
        </w:rPr>
        <w:t>Nároky z nespotřebovaných výdajů</w:t>
      </w:r>
      <w:bookmarkEnd w:id="1"/>
    </w:p>
    <w:p w:rsidR="00465FFB" w:rsidRPr="000064F4" w:rsidRDefault="00465FFB" w:rsidP="00EA24EC">
      <w:pPr>
        <w:pStyle w:val="Zkladntextodsazen"/>
        <w:spacing w:before="120"/>
        <w:ind w:firstLine="0"/>
      </w:pPr>
      <w:r w:rsidRPr="000064F4">
        <w:lastRenderedPageBreak/>
        <w:t xml:space="preserve">Uvést </w:t>
      </w:r>
      <w:r w:rsidR="00B42DE4">
        <w:rPr>
          <w:lang w:val="cs-CZ"/>
        </w:rPr>
        <w:t xml:space="preserve">a </w:t>
      </w:r>
      <w:r w:rsidR="005714BC" w:rsidRPr="000064F4">
        <w:t>specifikovat</w:t>
      </w:r>
      <w:r w:rsidRPr="000064F4">
        <w:t xml:space="preserve"> čerpání prostředků nároků z nespotřebovaných výdajů v průběhu hodnoceného roku, podrobně zdůvodnit použití prostředků nároků z nespotřebovaných výdajů k překročení limitů regulace zaměstnanosti v hodnoceném roce.</w:t>
      </w:r>
    </w:p>
    <w:p w:rsidR="00465FFB" w:rsidRPr="000064F4" w:rsidRDefault="00465FFB" w:rsidP="00EA24EC">
      <w:pPr>
        <w:pStyle w:val="Zkladntextodsazen"/>
        <w:spacing w:before="120"/>
        <w:ind w:firstLine="0"/>
      </w:pPr>
      <w:r w:rsidRPr="000064F4">
        <w:t>Vyčíslit povolené překročení výdajů ve vazbě na závazné ukazatele kapitoly.</w:t>
      </w:r>
    </w:p>
    <w:p w:rsidR="00465FFB" w:rsidRPr="000064F4" w:rsidRDefault="00465FFB" w:rsidP="00EA24EC">
      <w:pPr>
        <w:pStyle w:val="Zkladntextodsazen"/>
        <w:spacing w:before="120"/>
        <w:ind w:firstLine="0"/>
      </w:pPr>
      <w:r>
        <w:t>Vyčíslit a</w:t>
      </w:r>
      <w:r w:rsidRPr="000064F4">
        <w:t> specifikovat výši nároků z n</w:t>
      </w:r>
      <w:r>
        <w:t>espotřebovaných výdajů k 1.1. a</w:t>
      </w:r>
      <w:r w:rsidRPr="000064F4">
        <w:t> k 31.12. hodnoceného roku, samostatně se uvádějí nároky z nespotřebovaných výdajů určených na spolufinancování programů nebo projektů spolufinancovaných z rozpočtu Evropské unie.</w:t>
      </w:r>
      <w:r>
        <w:t xml:space="preserve"> Uvádět komentář ke</w:t>
      </w:r>
      <w:r w:rsidRPr="000064F4">
        <w:t> stavu nároků z nespotřebovaných výdajů k 31.12. hodnoceného roku v návaznosti na § </w:t>
      </w:r>
      <w:r>
        <w:rPr>
          <w:lang w:val="cs-CZ"/>
        </w:rPr>
        <w:t>4</w:t>
      </w:r>
      <w:r w:rsidRPr="000064F4">
        <w:t xml:space="preserve">7 zákona č. 218/2000 Sb., ve znění pozdějších předpisů, dále uvádět na co byly nároky čerpány a proč případně nedošlo k jejich dočerpání. Rovněž je třeba komentovat snižování nároků z období předchozích pěti let.  </w:t>
      </w:r>
    </w:p>
    <w:p w:rsidR="00465FFB" w:rsidRDefault="00465FFB" w:rsidP="005714BC">
      <w:pPr>
        <w:numPr>
          <w:ilvl w:val="0"/>
          <w:numId w:val="13"/>
        </w:numPr>
        <w:tabs>
          <w:tab w:val="left" w:pos="284"/>
        </w:tabs>
        <w:spacing w:before="240"/>
        <w:ind w:hanging="720"/>
        <w:rPr>
          <w:b/>
          <w:szCs w:val="24"/>
          <w:u w:val="single"/>
        </w:rPr>
      </w:pPr>
      <w:bookmarkStart w:id="2" w:name="_Toc367954408"/>
      <w:r w:rsidRPr="00465FFB">
        <w:rPr>
          <w:b/>
          <w:szCs w:val="24"/>
          <w:u w:val="single"/>
        </w:rPr>
        <w:t>Výdaje organizačních složek státu</w:t>
      </w:r>
      <w:bookmarkEnd w:id="2"/>
    </w:p>
    <w:p w:rsidR="00465FFB" w:rsidRPr="009A70BB" w:rsidRDefault="00D05F42" w:rsidP="00EA24EC">
      <w:pPr>
        <w:pStyle w:val="Zkladntextodsazen"/>
        <w:spacing w:before="120" w:after="120"/>
        <w:ind w:firstLine="0"/>
      </w:pPr>
      <w:r>
        <w:rPr>
          <w:lang w:val="cs-CZ"/>
        </w:rPr>
        <w:t xml:space="preserve">Vyhodnotit </w:t>
      </w:r>
      <w:r w:rsidR="00465FFB" w:rsidRPr="009A70BB">
        <w:t>hospodárnost, efektivnost a</w:t>
      </w:r>
      <w:r w:rsidR="00465FFB" w:rsidRPr="000064F4">
        <w:t> </w:t>
      </w:r>
      <w:r w:rsidR="00465FFB" w:rsidRPr="009A70BB">
        <w:t>účelnost v oblasti hospodaření jednotlivých organizačních složek státu. Komentář bude obsahovat:</w:t>
      </w:r>
    </w:p>
    <w:p w:rsidR="00465FFB" w:rsidRPr="000064F4" w:rsidRDefault="00465FFB" w:rsidP="00EA24EC">
      <w:pPr>
        <w:numPr>
          <w:ilvl w:val="0"/>
          <w:numId w:val="7"/>
        </w:numPr>
        <w:tabs>
          <w:tab w:val="left" w:pos="567"/>
          <w:tab w:val="left" w:pos="1134"/>
        </w:tabs>
        <w:spacing w:after="120"/>
        <w:ind w:left="567" w:hanging="567"/>
        <w:jc w:val="both"/>
        <w:rPr>
          <w:bCs/>
        </w:rPr>
      </w:pPr>
      <w:r w:rsidRPr="000064F4">
        <w:t>hodnocení údajů obsažených v příslušných tabulkách hospodárnosti a efektivnosti v časové řadě (je nutno se zaměřit zejména na výkyvy jednotlivých hodnot</w:t>
      </w:r>
      <w:r>
        <w:t>)</w:t>
      </w:r>
      <w:r w:rsidRPr="000064F4">
        <w:t>,</w:t>
      </w:r>
    </w:p>
    <w:p w:rsidR="00465FFB" w:rsidRPr="00FA7B8E" w:rsidRDefault="00465FFB" w:rsidP="00EA24EC">
      <w:pPr>
        <w:numPr>
          <w:ilvl w:val="0"/>
          <w:numId w:val="7"/>
        </w:numPr>
        <w:tabs>
          <w:tab w:val="left" w:pos="567"/>
          <w:tab w:val="left" w:pos="993"/>
        </w:tabs>
        <w:ind w:left="567" w:hanging="567"/>
        <w:jc w:val="both"/>
        <w:rPr>
          <w:bCs/>
        </w:rPr>
      </w:pPr>
      <w:r w:rsidRPr="000064F4">
        <w:t xml:space="preserve">slovní hodnocení efektivnosti jednotlivých činností a jejich </w:t>
      </w:r>
      <w:r w:rsidRPr="00377BD2">
        <w:rPr>
          <w:bCs/>
        </w:rPr>
        <w:t>celkového přínosu.</w:t>
      </w:r>
      <w:r w:rsidRPr="000064F4">
        <w:t xml:space="preserve"> Hodnocení se provádí v delší časové řadě ve vazbě na ukazatele, které byly podkladem pro návrh rozpočtu na příslušný rok</w:t>
      </w:r>
      <w:r>
        <w:t>.</w:t>
      </w:r>
    </w:p>
    <w:p w:rsidR="00FA7B8E" w:rsidRPr="000064F4" w:rsidRDefault="00FA7B8E" w:rsidP="00EA24EC">
      <w:pPr>
        <w:numPr>
          <w:ilvl w:val="0"/>
          <w:numId w:val="7"/>
        </w:numPr>
        <w:tabs>
          <w:tab w:val="left" w:pos="567"/>
          <w:tab w:val="left" w:pos="993"/>
        </w:tabs>
        <w:ind w:left="567" w:hanging="567"/>
        <w:jc w:val="both"/>
        <w:rPr>
          <w:bCs/>
        </w:rPr>
      </w:pPr>
      <w:r>
        <w:t>uvedení důvodů výraznější odchylky v čerpání prostředků na jednotlivých položkách (vždy pokud je rozdíl větší než 5% a to oběma směry)</w:t>
      </w:r>
    </w:p>
    <w:p w:rsidR="00465FFB" w:rsidRPr="000064F4" w:rsidRDefault="00465FFB" w:rsidP="00EA24EC">
      <w:pPr>
        <w:pStyle w:val="Zkladntextodsazen"/>
        <w:spacing w:before="120" w:after="120"/>
        <w:ind w:firstLine="0"/>
      </w:pPr>
      <w:r w:rsidRPr="000064F4">
        <w:t>Poskytnout čís</w:t>
      </w:r>
      <w:r>
        <w:t>elné údaje v rozsahu tabulek č.</w:t>
      </w:r>
      <w:r w:rsidRPr="000064F4">
        <w:t> </w:t>
      </w:r>
      <w:r w:rsidR="005973FF">
        <w:rPr>
          <w:lang w:val="cs-CZ"/>
        </w:rPr>
        <w:t>6</w:t>
      </w:r>
      <w:r w:rsidRPr="000064F4">
        <w:t xml:space="preserve">, </w:t>
      </w:r>
      <w:r w:rsidR="005973FF">
        <w:rPr>
          <w:lang w:val="cs-CZ"/>
        </w:rPr>
        <w:t>7</w:t>
      </w:r>
      <w:r>
        <w:t xml:space="preserve">, </w:t>
      </w:r>
      <w:r w:rsidR="005973FF">
        <w:rPr>
          <w:lang w:val="cs-CZ"/>
        </w:rPr>
        <w:t>8</w:t>
      </w:r>
      <w:r>
        <w:t xml:space="preserve"> uvedených v </w:t>
      </w:r>
      <w:r w:rsidR="005714BC">
        <w:t>příloze</w:t>
      </w:r>
      <w:r w:rsidRPr="000064F4">
        <w:t>.</w:t>
      </w:r>
    </w:p>
    <w:p w:rsidR="00465FFB" w:rsidRPr="00465FFB" w:rsidRDefault="00465FFB" w:rsidP="005714BC">
      <w:pPr>
        <w:numPr>
          <w:ilvl w:val="0"/>
          <w:numId w:val="13"/>
        </w:numPr>
        <w:tabs>
          <w:tab w:val="left" w:pos="284"/>
        </w:tabs>
        <w:spacing w:before="240"/>
        <w:ind w:hanging="720"/>
        <w:jc w:val="both"/>
        <w:rPr>
          <w:b/>
          <w:szCs w:val="24"/>
          <w:u w:val="single"/>
        </w:rPr>
      </w:pPr>
      <w:bookmarkStart w:id="3" w:name="_Toc367954414"/>
      <w:r w:rsidRPr="00465FFB">
        <w:rPr>
          <w:b/>
          <w:szCs w:val="24"/>
          <w:u w:val="single"/>
        </w:rPr>
        <w:t>Výdaje vyplývající z koncesních smluv</w:t>
      </w:r>
      <w:bookmarkEnd w:id="3"/>
    </w:p>
    <w:p w:rsidR="00465FFB" w:rsidRPr="000064F4" w:rsidRDefault="00465FFB" w:rsidP="00EA24EC">
      <w:pPr>
        <w:pStyle w:val="Zkladntextodsazen"/>
        <w:spacing w:before="120" w:after="120"/>
        <w:ind w:firstLine="0"/>
      </w:pPr>
      <w:r w:rsidRPr="000064F4">
        <w:t>Provést vyhodnocení výdajů kapitoly, které</w:t>
      </w:r>
      <w:r>
        <w:t xml:space="preserve"> vyplývají z koncesních smluv a</w:t>
      </w:r>
      <w:r w:rsidRPr="000064F4">
        <w:t> dalších výdajů s nimi souvisejících podle zákona č. 139/200</w:t>
      </w:r>
      <w:r>
        <w:t>6 Sb., o koncesních smlouvách a</w:t>
      </w:r>
      <w:r w:rsidRPr="000064F4">
        <w:t> koncesním řízení (koncesní zákon), ve znění pozdějších předpisů, identifikace jednotlivých koncesních smluv, uvedení celkové částky, na kterou jsou koncesní smlouvy uzavřeny a komen</w:t>
      </w:r>
      <w:r w:rsidR="003E4614">
        <w:t xml:space="preserve">tování jejich případných změn. </w:t>
      </w:r>
    </w:p>
    <w:p w:rsidR="00465FFB" w:rsidRPr="000064F4" w:rsidRDefault="00465FFB" w:rsidP="00EA24EC">
      <w:pPr>
        <w:pStyle w:val="Zkladntextodsazen"/>
        <w:spacing w:after="120"/>
        <w:ind w:firstLine="0"/>
      </w:pPr>
      <w:r w:rsidRPr="000064F4">
        <w:t xml:space="preserve">Poskytnout číselné údaje v rozsahu tabulek č. </w:t>
      </w:r>
      <w:r w:rsidR="005973FF">
        <w:rPr>
          <w:lang w:val="cs-CZ"/>
        </w:rPr>
        <w:t>2</w:t>
      </w:r>
      <w:r w:rsidRPr="000064F4">
        <w:t xml:space="preserve">, </w:t>
      </w:r>
      <w:r w:rsidR="005973FF">
        <w:rPr>
          <w:lang w:val="cs-CZ"/>
        </w:rPr>
        <w:t>3</w:t>
      </w:r>
      <w:r w:rsidRPr="000064F4">
        <w:t xml:space="preserve"> uvedených v </w:t>
      </w:r>
      <w:r w:rsidR="005714BC" w:rsidRPr="000064F4">
        <w:t>příloze</w:t>
      </w:r>
      <w:r w:rsidRPr="000064F4">
        <w:t>.</w:t>
      </w:r>
    </w:p>
    <w:p w:rsidR="00ED4E81" w:rsidRPr="00894D5F" w:rsidRDefault="00ED4E81" w:rsidP="004223F3">
      <w:pPr>
        <w:numPr>
          <w:ilvl w:val="0"/>
          <w:numId w:val="13"/>
        </w:numPr>
        <w:tabs>
          <w:tab w:val="left" w:pos="284"/>
        </w:tabs>
        <w:spacing w:before="240"/>
        <w:ind w:left="284" w:hanging="284"/>
        <w:jc w:val="both"/>
        <w:rPr>
          <w:b/>
          <w:szCs w:val="24"/>
          <w:u w:val="single"/>
        </w:rPr>
      </w:pPr>
      <w:r w:rsidRPr="00894D5F">
        <w:rPr>
          <w:b/>
          <w:szCs w:val="24"/>
          <w:u w:val="single"/>
        </w:rPr>
        <w:t>Výdaje vyplývající z veřejných zakázek o předpok</w:t>
      </w:r>
      <w:r w:rsidR="004223F3">
        <w:rPr>
          <w:b/>
          <w:szCs w:val="24"/>
          <w:u w:val="single"/>
        </w:rPr>
        <w:t xml:space="preserve">ládané hodnotě nejméně 300 </w:t>
      </w:r>
      <w:r w:rsidR="004223F3" w:rsidRPr="004223F3">
        <w:rPr>
          <w:b/>
          <w:szCs w:val="24"/>
          <w:u w:val="single"/>
        </w:rPr>
        <w:t>mil.</w:t>
      </w:r>
      <w:r w:rsidR="004223F3" w:rsidRPr="004223F3">
        <w:rPr>
          <w:u w:val="single"/>
        </w:rPr>
        <w:t xml:space="preserve"> </w:t>
      </w:r>
      <w:r w:rsidRPr="004223F3">
        <w:rPr>
          <w:b/>
          <w:szCs w:val="24"/>
          <w:u w:val="single"/>
        </w:rPr>
        <w:t>Kč</w:t>
      </w:r>
    </w:p>
    <w:p w:rsidR="00EE7970" w:rsidRPr="000064F4" w:rsidRDefault="00EE7970" w:rsidP="00EE7970">
      <w:pPr>
        <w:pStyle w:val="Zkladntextodsazen"/>
        <w:spacing w:before="120" w:after="120"/>
        <w:ind w:firstLine="0"/>
      </w:pPr>
      <w:r w:rsidRPr="000064F4">
        <w:t>Provést vyhodnocení výdajů, které vyplývají z veřejných zakázek o předpokládané hodnotě nejméně 300 mil. Kč, se smluvním plněním přesahujícím jeden kalendářní rok a zahrnujícím hodnocený rok. Komentovat případné změny smluv, které byly uzavřeny v předchozích letech. Identifikovat nově uzavřené smlouvy na významné zakázky se smluvním plněním přesahujícím hodnocený rok, uvést celkovou částku výdajů a jejich rozložení v letech.</w:t>
      </w:r>
    </w:p>
    <w:p w:rsidR="00514716" w:rsidRPr="004A5D54" w:rsidRDefault="00514716" w:rsidP="005714BC">
      <w:pPr>
        <w:numPr>
          <w:ilvl w:val="0"/>
          <w:numId w:val="13"/>
        </w:numPr>
        <w:tabs>
          <w:tab w:val="left" w:pos="284"/>
        </w:tabs>
        <w:spacing w:before="240"/>
        <w:ind w:hanging="720"/>
        <w:jc w:val="both"/>
        <w:rPr>
          <w:b/>
          <w:u w:val="single"/>
        </w:rPr>
      </w:pPr>
      <w:r w:rsidRPr="004A5D54">
        <w:rPr>
          <w:b/>
          <w:u w:val="single"/>
        </w:rPr>
        <w:t>Zahraniční aktivity</w:t>
      </w:r>
      <w:r w:rsidR="00971A74" w:rsidRPr="004A5D54">
        <w:rPr>
          <w:b/>
          <w:u w:val="single"/>
        </w:rPr>
        <w:t xml:space="preserve"> a zahraniční pracovní cesty</w:t>
      </w:r>
    </w:p>
    <w:p w:rsidR="00514716" w:rsidRPr="004A5D54" w:rsidRDefault="00514716" w:rsidP="00514716">
      <w:pPr>
        <w:pStyle w:val="Zpat"/>
        <w:tabs>
          <w:tab w:val="clear" w:pos="4536"/>
          <w:tab w:val="clear" w:pos="9072"/>
        </w:tabs>
        <w:spacing w:before="120"/>
        <w:ind w:firstLine="0"/>
        <w:rPr>
          <w:rFonts w:ascii="Times New Roman" w:hAnsi="Times New Roman"/>
          <w:sz w:val="24"/>
        </w:rPr>
      </w:pPr>
      <w:r w:rsidRPr="004A5D54">
        <w:rPr>
          <w:rFonts w:ascii="Times New Roman" w:hAnsi="Times New Roman"/>
          <w:sz w:val="24"/>
        </w:rPr>
        <w:lastRenderedPageBreak/>
        <w:t>Vyčísl</w:t>
      </w:r>
      <w:r w:rsidR="004A5D54" w:rsidRPr="004A5D54">
        <w:rPr>
          <w:rFonts w:ascii="Times New Roman" w:hAnsi="Times New Roman"/>
          <w:sz w:val="24"/>
        </w:rPr>
        <w:t>it</w:t>
      </w:r>
      <w:r w:rsidRPr="004A5D54">
        <w:rPr>
          <w:rFonts w:ascii="Times New Roman" w:hAnsi="Times New Roman"/>
          <w:sz w:val="24"/>
        </w:rPr>
        <w:t xml:space="preserve"> a zhodno</w:t>
      </w:r>
      <w:r w:rsidR="004A5D54" w:rsidRPr="004A5D54">
        <w:rPr>
          <w:rFonts w:ascii="Times New Roman" w:hAnsi="Times New Roman"/>
          <w:sz w:val="24"/>
        </w:rPr>
        <w:t>tit</w:t>
      </w:r>
      <w:r w:rsidRPr="004A5D54">
        <w:rPr>
          <w:rFonts w:ascii="Times New Roman" w:hAnsi="Times New Roman"/>
          <w:sz w:val="24"/>
        </w:rPr>
        <w:t xml:space="preserve"> poskytnut</w:t>
      </w:r>
      <w:r w:rsidR="004A5D54" w:rsidRPr="004A5D54">
        <w:rPr>
          <w:rFonts w:ascii="Times New Roman" w:hAnsi="Times New Roman"/>
          <w:sz w:val="24"/>
        </w:rPr>
        <w:t>é</w:t>
      </w:r>
      <w:r w:rsidRPr="004A5D54">
        <w:rPr>
          <w:rFonts w:ascii="Times New Roman" w:hAnsi="Times New Roman"/>
          <w:sz w:val="24"/>
        </w:rPr>
        <w:t xml:space="preserve"> a přijat</w:t>
      </w:r>
      <w:r w:rsidR="004A5D54" w:rsidRPr="004A5D54">
        <w:rPr>
          <w:rFonts w:ascii="Times New Roman" w:hAnsi="Times New Roman"/>
          <w:sz w:val="24"/>
        </w:rPr>
        <w:t>é</w:t>
      </w:r>
      <w:r w:rsidRPr="004A5D54">
        <w:rPr>
          <w:rFonts w:ascii="Times New Roman" w:hAnsi="Times New Roman"/>
          <w:sz w:val="24"/>
        </w:rPr>
        <w:t xml:space="preserve"> finanční prostředk</w:t>
      </w:r>
      <w:r w:rsidR="004A5D54" w:rsidRPr="004A5D54">
        <w:rPr>
          <w:rFonts w:ascii="Times New Roman" w:hAnsi="Times New Roman"/>
          <w:sz w:val="24"/>
        </w:rPr>
        <w:t>y</w:t>
      </w:r>
      <w:r w:rsidRPr="004A5D54">
        <w:rPr>
          <w:rFonts w:ascii="Times New Roman" w:hAnsi="Times New Roman"/>
          <w:sz w:val="24"/>
        </w:rPr>
        <w:t xml:space="preserve"> </w:t>
      </w:r>
      <w:r w:rsidRPr="004A5D54">
        <w:rPr>
          <w:rFonts w:ascii="Times New Roman" w:hAnsi="Times New Roman"/>
          <w:b/>
          <w:sz w:val="24"/>
        </w:rPr>
        <w:t xml:space="preserve">na zahraniční aktivity </w:t>
      </w:r>
      <w:r w:rsidR="004A5D54">
        <w:rPr>
          <w:rFonts w:ascii="Times New Roman" w:hAnsi="Times New Roman"/>
          <w:b/>
          <w:sz w:val="24"/>
        </w:rPr>
        <w:t>–</w:t>
      </w:r>
      <w:r w:rsidRPr="004A5D54">
        <w:rPr>
          <w:rFonts w:ascii="Times New Roman" w:hAnsi="Times New Roman"/>
          <w:b/>
          <w:sz w:val="24"/>
        </w:rPr>
        <w:t xml:space="preserve"> </w:t>
      </w:r>
      <w:r w:rsidRPr="004A5D54">
        <w:rPr>
          <w:rFonts w:ascii="Times New Roman" w:hAnsi="Times New Roman"/>
          <w:sz w:val="24"/>
        </w:rPr>
        <w:t>např. odborná pomoc, účast na programech mezinárodních institucí (mimo zahraniční rozvojovou spolupráci a mimo podpory českého kulturního dědictví v</w:t>
      </w:r>
      <w:r w:rsidR="004A5D54">
        <w:rPr>
          <w:rFonts w:ascii="Times New Roman" w:hAnsi="Times New Roman"/>
          <w:sz w:val="24"/>
        </w:rPr>
        <w:t> </w:t>
      </w:r>
      <w:r w:rsidRPr="004A5D54">
        <w:rPr>
          <w:rFonts w:ascii="Times New Roman" w:hAnsi="Times New Roman"/>
          <w:sz w:val="24"/>
        </w:rPr>
        <w:t>zahraničí).</w:t>
      </w:r>
    </w:p>
    <w:p w:rsidR="00514716" w:rsidRPr="004A5D54" w:rsidRDefault="004A5D54" w:rsidP="00514716">
      <w:pPr>
        <w:spacing w:before="120"/>
        <w:jc w:val="both"/>
        <w:rPr>
          <w:szCs w:val="24"/>
          <w:u w:val="single"/>
        </w:rPr>
      </w:pPr>
      <w:r w:rsidRPr="004A5D54">
        <w:rPr>
          <w:szCs w:val="24"/>
        </w:rPr>
        <w:t>Uvést v</w:t>
      </w:r>
      <w:r w:rsidR="00514716" w:rsidRPr="004A5D54">
        <w:rPr>
          <w:szCs w:val="24"/>
        </w:rPr>
        <w:t xml:space="preserve">ýdaje </w:t>
      </w:r>
      <w:r w:rsidR="00514716" w:rsidRPr="004A5D54">
        <w:rPr>
          <w:b/>
          <w:szCs w:val="24"/>
        </w:rPr>
        <w:t>na zahraniční pracovní cesty</w:t>
      </w:r>
      <w:r w:rsidR="00514716" w:rsidRPr="004A5D54">
        <w:rPr>
          <w:szCs w:val="24"/>
        </w:rPr>
        <w:t xml:space="preserve"> a stručné zhodno</w:t>
      </w:r>
      <w:r w:rsidRPr="004A5D54">
        <w:rPr>
          <w:szCs w:val="24"/>
        </w:rPr>
        <w:t>tit</w:t>
      </w:r>
      <w:r w:rsidR="00514716" w:rsidRPr="004A5D54">
        <w:rPr>
          <w:szCs w:val="24"/>
        </w:rPr>
        <w:t xml:space="preserve"> jejich přínos pro činnost organizace. Uvést nejvýznamnější zahraniční pracovní cesty se </w:t>
      </w:r>
      <w:r w:rsidR="00514716" w:rsidRPr="004A5D54">
        <w:rPr>
          <w:szCs w:val="24"/>
          <w:u w:val="single"/>
        </w:rPr>
        <w:t>zdůvodněním jejich individuálního přínosu</w:t>
      </w:r>
      <w:r w:rsidR="00514716" w:rsidRPr="004A5D54">
        <w:rPr>
          <w:szCs w:val="24"/>
        </w:rPr>
        <w:t xml:space="preserve"> pro činnost organizace, vyhodnocení poskytnutých prostředků na</w:t>
      </w:r>
      <w:r w:rsidR="00AD432B">
        <w:rPr>
          <w:szCs w:val="24"/>
        </w:rPr>
        <w:t> </w:t>
      </w:r>
      <w:r w:rsidR="00514716" w:rsidRPr="004A5D54">
        <w:rPr>
          <w:szCs w:val="24"/>
        </w:rPr>
        <w:t xml:space="preserve">jejich realizaci ve vztahu ke splnění vytčeného cíle a dosažení plánovaného účelu cesty. </w:t>
      </w:r>
      <w:r w:rsidR="00514716" w:rsidRPr="004A5D54">
        <w:rPr>
          <w:szCs w:val="24"/>
          <w:u w:val="single"/>
        </w:rPr>
        <w:t xml:space="preserve">Vyhodnotit efektivitu vynaložených prostředků na zahraniční pracovní cestu. </w:t>
      </w:r>
    </w:p>
    <w:p w:rsidR="00514716" w:rsidRPr="004A5D54" w:rsidRDefault="00514716" w:rsidP="00514716">
      <w:pPr>
        <w:tabs>
          <w:tab w:val="left" w:pos="5812"/>
        </w:tabs>
        <w:spacing w:before="120"/>
        <w:jc w:val="both"/>
      </w:pPr>
      <w:r w:rsidRPr="004A5D54">
        <w:t>Vyčísl</w:t>
      </w:r>
      <w:r w:rsidR="004A5D54" w:rsidRPr="004A5D54">
        <w:t>it zůstatky</w:t>
      </w:r>
      <w:r w:rsidRPr="004A5D54">
        <w:t xml:space="preserve"> zvláštních účtů vedených u bank, z</w:t>
      </w:r>
      <w:r w:rsidR="004A5D54">
        <w:t> </w:t>
      </w:r>
      <w:r w:rsidRPr="004A5D54">
        <w:t xml:space="preserve">nichž jsou prostřednictvím </w:t>
      </w:r>
      <w:r w:rsidRPr="004A5D54">
        <w:rPr>
          <w:b/>
        </w:rPr>
        <w:t>platebních karet</w:t>
      </w:r>
      <w:r w:rsidRPr="004A5D54">
        <w:t xml:space="preserve"> uskutečňovány výdaje související se zahraničními pracovními cestami.</w:t>
      </w:r>
    </w:p>
    <w:p w:rsidR="00465FFB" w:rsidRPr="000064F4" w:rsidRDefault="00465FFB" w:rsidP="00465FFB">
      <w:pPr>
        <w:spacing w:before="120" w:after="120"/>
        <w:jc w:val="both"/>
      </w:pPr>
      <w:r w:rsidRPr="000064F4">
        <w:t>Poskytnout číselné údaje v rozsahu tabul</w:t>
      </w:r>
      <w:r w:rsidR="005973FF">
        <w:t>ky</w:t>
      </w:r>
      <w:r w:rsidRPr="000064F4">
        <w:t xml:space="preserve"> č. </w:t>
      </w:r>
      <w:r w:rsidR="005973FF">
        <w:t>4</w:t>
      </w:r>
      <w:r>
        <w:t xml:space="preserve"> </w:t>
      </w:r>
      <w:r w:rsidRPr="000064F4">
        <w:t>uveden</w:t>
      </w:r>
      <w:r w:rsidR="005973FF">
        <w:t>é</w:t>
      </w:r>
      <w:r w:rsidRPr="000064F4">
        <w:t xml:space="preserve"> v</w:t>
      </w:r>
      <w:r w:rsidR="005973FF">
        <w:t> p</w:t>
      </w:r>
      <w:r w:rsidRPr="000064F4">
        <w:t>říloze.</w:t>
      </w:r>
    </w:p>
    <w:p w:rsidR="00514716" w:rsidRPr="004A5D54" w:rsidRDefault="00514716" w:rsidP="005714BC">
      <w:pPr>
        <w:numPr>
          <w:ilvl w:val="0"/>
          <w:numId w:val="13"/>
        </w:numPr>
        <w:tabs>
          <w:tab w:val="left" w:pos="284"/>
        </w:tabs>
        <w:spacing w:before="120"/>
        <w:ind w:hanging="720"/>
        <w:jc w:val="both"/>
      </w:pPr>
      <w:r w:rsidRPr="004A5D54">
        <w:rPr>
          <w:b/>
          <w:u w:val="single"/>
        </w:rPr>
        <w:t>Zálohové platby</w:t>
      </w:r>
    </w:p>
    <w:p w:rsidR="00514716" w:rsidRPr="004A5D54" w:rsidRDefault="004A5D54" w:rsidP="00514716">
      <w:pPr>
        <w:tabs>
          <w:tab w:val="left" w:pos="567"/>
          <w:tab w:val="left" w:pos="5103"/>
        </w:tabs>
        <w:spacing w:before="120"/>
        <w:jc w:val="both"/>
        <w:rPr>
          <w:szCs w:val="24"/>
        </w:rPr>
      </w:pPr>
      <w:r w:rsidRPr="004A5D54">
        <w:rPr>
          <w:u w:val="single"/>
        </w:rPr>
        <w:t>Uvést p</w:t>
      </w:r>
      <w:r w:rsidR="00514716" w:rsidRPr="004A5D54">
        <w:rPr>
          <w:u w:val="single"/>
        </w:rPr>
        <w:t xml:space="preserve">řehled všech zálohových plateb provedených organizací na dodávky a práce neinvestičního a investičního charakteru, </w:t>
      </w:r>
      <w:r w:rsidR="00514716" w:rsidRPr="004A5D54">
        <w:rPr>
          <w:szCs w:val="24"/>
          <w:u w:val="single"/>
        </w:rPr>
        <w:t xml:space="preserve">které nebyly v roce </w:t>
      </w:r>
      <w:r w:rsidR="005714BC" w:rsidRPr="004A5D54">
        <w:rPr>
          <w:szCs w:val="24"/>
          <w:u w:val="single"/>
        </w:rPr>
        <w:t>201</w:t>
      </w:r>
      <w:r w:rsidR="003E4614">
        <w:rPr>
          <w:szCs w:val="24"/>
          <w:u w:val="single"/>
        </w:rPr>
        <w:t>7</w:t>
      </w:r>
      <w:r w:rsidR="005714BC" w:rsidRPr="004A5D54">
        <w:rPr>
          <w:szCs w:val="24"/>
          <w:u w:val="single"/>
        </w:rPr>
        <w:t xml:space="preserve"> </w:t>
      </w:r>
      <w:r w:rsidR="00514716" w:rsidRPr="004A5D54">
        <w:rPr>
          <w:szCs w:val="24"/>
          <w:u w:val="single"/>
        </w:rPr>
        <w:t>realizovány</w:t>
      </w:r>
      <w:r w:rsidR="00514716" w:rsidRPr="004A5D54">
        <w:rPr>
          <w:szCs w:val="24"/>
        </w:rPr>
        <w:t>, včetně zdůvodnění těchto plateb. Nezahrnují se zálohy na předplatné knih, časopisů a ostatní zálohy věcně se týkající roku 201</w:t>
      </w:r>
      <w:r w:rsidR="00981D62">
        <w:rPr>
          <w:szCs w:val="24"/>
        </w:rPr>
        <w:t>7</w:t>
      </w:r>
      <w:r w:rsidR="00514716" w:rsidRPr="004A5D54">
        <w:rPr>
          <w:szCs w:val="24"/>
        </w:rPr>
        <w:t>, ani nevyúčtované zálohy za energie z roku 201</w:t>
      </w:r>
      <w:r w:rsidR="003E4614">
        <w:rPr>
          <w:szCs w:val="24"/>
        </w:rPr>
        <w:t>7</w:t>
      </w:r>
      <w:r w:rsidR="00514716" w:rsidRPr="004A5D54">
        <w:rPr>
          <w:szCs w:val="24"/>
        </w:rPr>
        <w:t xml:space="preserve"> – např. vodné, stočné, elektrická energie, plyn. Jedná se převážně o zálohy vyplacené koncem roku na akce, které </w:t>
      </w:r>
      <w:r w:rsidR="007941CA" w:rsidRPr="004A5D54">
        <w:rPr>
          <w:szCs w:val="24"/>
        </w:rPr>
        <w:t xml:space="preserve">však </w:t>
      </w:r>
      <w:r w:rsidR="00514716" w:rsidRPr="004A5D54">
        <w:rPr>
          <w:szCs w:val="24"/>
        </w:rPr>
        <w:t xml:space="preserve">již nebyly v daném roce realizovány. </w:t>
      </w:r>
    </w:p>
    <w:p w:rsidR="00C078D3" w:rsidRDefault="00C078D3" w:rsidP="00C078D3">
      <w:pPr>
        <w:spacing w:before="120" w:after="120"/>
        <w:jc w:val="both"/>
      </w:pPr>
      <w:r w:rsidRPr="000064F4">
        <w:t>Poskytnout</w:t>
      </w:r>
      <w:r w:rsidR="005973FF">
        <w:t xml:space="preserve"> číselné údaje v rozsahu tabulky</w:t>
      </w:r>
      <w:r w:rsidRPr="000064F4">
        <w:t xml:space="preserve"> č. </w:t>
      </w:r>
      <w:r w:rsidR="005973FF">
        <w:t>5</w:t>
      </w:r>
      <w:r>
        <w:t xml:space="preserve"> </w:t>
      </w:r>
      <w:r w:rsidRPr="000064F4">
        <w:t>uveden</w:t>
      </w:r>
      <w:r w:rsidR="005973FF">
        <w:t>é</w:t>
      </w:r>
      <w:r w:rsidRPr="000064F4">
        <w:t xml:space="preserve"> v </w:t>
      </w:r>
      <w:r w:rsidR="005973FF">
        <w:t>p</w:t>
      </w:r>
      <w:r w:rsidRPr="000064F4">
        <w:t>říloze.</w:t>
      </w:r>
    </w:p>
    <w:p w:rsidR="00B633DD" w:rsidRPr="000064F4" w:rsidRDefault="00B633DD" w:rsidP="00C078D3">
      <w:pPr>
        <w:spacing w:before="120" w:after="120"/>
        <w:jc w:val="both"/>
      </w:pPr>
    </w:p>
    <w:p w:rsidR="00514716" w:rsidRPr="001D2F3A" w:rsidRDefault="00514716" w:rsidP="005714BC">
      <w:pPr>
        <w:numPr>
          <w:ilvl w:val="0"/>
          <w:numId w:val="13"/>
        </w:numPr>
        <w:tabs>
          <w:tab w:val="left" w:pos="284"/>
        </w:tabs>
        <w:spacing w:before="240"/>
        <w:ind w:hanging="720"/>
        <w:jc w:val="both"/>
        <w:rPr>
          <w:b/>
          <w:u w:val="single"/>
        </w:rPr>
      </w:pPr>
      <w:r w:rsidRPr="001D2F3A">
        <w:rPr>
          <w:b/>
          <w:u w:val="single"/>
        </w:rPr>
        <w:t xml:space="preserve">Výsledky </w:t>
      </w:r>
      <w:r w:rsidR="004A5D54" w:rsidRPr="001D2F3A">
        <w:rPr>
          <w:b/>
          <w:u w:val="single"/>
        </w:rPr>
        <w:t xml:space="preserve">externích kontrol u zřízených OSS </w:t>
      </w:r>
      <w:r w:rsidRPr="001D2F3A">
        <w:rPr>
          <w:b/>
          <w:u w:val="single"/>
        </w:rPr>
        <w:t xml:space="preserve">provedených v roce </w:t>
      </w:r>
      <w:r w:rsidR="005714BC" w:rsidRPr="001D2F3A">
        <w:rPr>
          <w:b/>
          <w:u w:val="single"/>
        </w:rPr>
        <w:t>201</w:t>
      </w:r>
      <w:r w:rsidR="003E4614">
        <w:rPr>
          <w:b/>
          <w:u w:val="single"/>
        </w:rPr>
        <w:t>7</w:t>
      </w:r>
    </w:p>
    <w:p w:rsidR="00C078D3" w:rsidRDefault="00C078D3" w:rsidP="005973FF">
      <w:pPr>
        <w:spacing w:before="120"/>
        <w:jc w:val="both"/>
        <w:rPr>
          <w:szCs w:val="24"/>
        </w:rPr>
      </w:pPr>
      <w:r>
        <w:t xml:space="preserve">Výsledky </w:t>
      </w:r>
      <w:r w:rsidRPr="000064F4">
        <w:t>externích kontrol zaměřených na hospodaření s prostředky státního rozpočtu u </w:t>
      </w:r>
      <w:r w:rsidRPr="009A70BB">
        <w:t xml:space="preserve">zřízených OSS. Uvedou se výsledky kontrol dokončených v hodnoceném </w:t>
      </w:r>
      <w:r>
        <w:t>roce (i</w:t>
      </w:r>
      <w:r w:rsidRPr="000064F4">
        <w:t> </w:t>
      </w:r>
      <w:r w:rsidRPr="009A70BB">
        <w:t>pokud byly započaty v letech předchozích</w:t>
      </w:r>
      <w:r w:rsidRPr="000064F4">
        <w:t>). U jednotlivých kontrol se uvedou opatření přijatá k odstranění zjištěných závad a zhodnocení jejich plnění. Zvláštní pozornost je třeba věnovat nálezům Nejvyššího kontrolního úřadu</w:t>
      </w:r>
      <w:r w:rsidR="006D11D1">
        <w:t>.</w:t>
      </w:r>
    </w:p>
    <w:p w:rsidR="00514716" w:rsidRDefault="00514716" w:rsidP="003E4614">
      <w:pPr>
        <w:spacing w:before="120" w:after="240"/>
        <w:jc w:val="both"/>
        <w:rPr>
          <w:szCs w:val="24"/>
        </w:rPr>
      </w:pPr>
      <w:r w:rsidRPr="001D2F3A">
        <w:rPr>
          <w:szCs w:val="24"/>
        </w:rPr>
        <w:t xml:space="preserve">Přehled o kontrolách se předává odboru </w:t>
      </w:r>
      <w:r w:rsidR="004F3D57">
        <w:rPr>
          <w:szCs w:val="24"/>
        </w:rPr>
        <w:t>71</w:t>
      </w:r>
      <w:r w:rsidR="005714BC" w:rsidRPr="001D2F3A">
        <w:rPr>
          <w:szCs w:val="24"/>
        </w:rPr>
        <w:t xml:space="preserve"> </w:t>
      </w:r>
      <w:r w:rsidRPr="001D2F3A">
        <w:rPr>
          <w:szCs w:val="24"/>
        </w:rPr>
        <w:t>(odbor kontroly</w:t>
      </w:r>
      <w:r w:rsidR="005714BC">
        <w:rPr>
          <w:szCs w:val="24"/>
        </w:rPr>
        <w:t>, dozoru a auditu ve veřejné správě</w:t>
      </w:r>
      <w:r w:rsidRPr="001D2F3A">
        <w:rPr>
          <w:szCs w:val="24"/>
        </w:rPr>
        <w:t>) a to v termínech a způsobem stanoveným tímto odborem.</w:t>
      </w:r>
    </w:p>
    <w:p w:rsidR="003E4614" w:rsidRPr="003E4614" w:rsidRDefault="003E4614" w:rsidP="003E4614">
      <w:pPr>
        <w:pStyle w:val="Odstavecseseznamem"/>
        <w:numPr>
          <w:ilvl w:val="0"/>
          <w:numId w:val="13"/>
        </w:numPr>
        <w:spacing w:before="120" w:after="120"/>
        <w:ind w:hanging="720"/>
        <w:jc w:val="both"/>
        <w:rPr>
          <w:b/>
          <w:bCs/>
          <w:szCs w:val="24"/>
          <w:u w:val="single"/>
        </w:rPr>
      </w:pPr>
      <w:r w:rsidRPr="003E4614">
        <w:rPr>
          <w:b/>
          <w:bCs/>
          <w:szCs w:val="24"/>
          <w:u w:val="single"/>
        </w:rPr>
        <w:t xml:space="preserve">Informace o bezúplatném předání majetku v rámci církevních restitucí v roce </w:t>
      </w:r>
      <w:r>
        <w:rPr>
          <w:b/>
          <w:bCs/>
          <w:szCs w:val="24"/>
          <w:u w:val="single"/>
        </w:rPr>
        <w:t>2017</w:t>
      </w:r>
    </w:p>
    <w:p w:rsidR="003E4614" w:rsidRPr="003E4614" w:rsidRDefault="003E4614" w:rsidP="003E4614">
      <w:pPr>
        <w:spacing w:before="120"/>
        <w:jc w:val="both"/>
        <w:rPr>
          <w:szCs w:val="24"/>
        </w:rPr>
      </w:pPr>
      <w:r w:rsidRPr="003E4614">
        <w:rPr>
          <w:szCs w:val="24"/>
        </w:rPr>
        <w:t>Uvést informaci, zda byl v daném období uskutečněn bezúplatný převod majetku jinému subjektu na základě zákona č. 428/2012 Sb., o majetkovém vyrovnání s církvemi a</w:t>
      </w:r>
      <w:r>
        <w:rPr>
          <w:szCs w:val="24"/>
        </w:rPr>
        <w:t> </w:t>
      </w:r>
      <w:r w:rsidRPr="003E4614">
        <w:rPr>
          <w:szCs w:val="24"/>
        </w:rPr>
        <w:t>náboženskými společnostmi a o změně některých zákonů (zákon o majetkovém vyrovnání s</w:t>
      </w:r>
      <w:r>
        <w:rPr>
          <w:szCs w:val="24"/>
        </w:rPr>
        <w:t> </w:t>
      </w:r>
      <w:r w:rsidRPr="003E4614">
        <w:rPr>
          <w:szCs w:val="24"/>
        </w:rPr>
        <w:t>církvemi a náboženskými společnostmi), ve znění pozdějších předpisů.</w:t>
      </w:r>
    </w:p>
    <w:p w:rsidR="003E4614" w:rsidRPr="003E4614" w:rsidRDefault="003E4614" w:rsidP="003E4614">
      <w:pPr>
        <w:pStyle w:val="Odstavecseseznamem"/>
        <w:spacing w:before="120"/>
        <w:jc w:val="both"/>
        <w:rPr>
          <w:szCs w:val="24"/>
        </w:rPr>
      </w:pPr>
    </w:p>
    <w:p w:rsidR="00937BE4" w:rsidRDefault="00937BE4" w:rsidP="00794836">
      <w:pPr>
        <w:tabs>
          <w:tab w:val="left" w:pos="5812"/>
        </w:tabs>
        <w:spacing w:before="240"/>
        <w:jc w:val="both"/>
        <w:rPr>
          <w:color w:val="FF0000"/>
          <w:szCs w:val="24"/>
        </w:rPr>
      </w:pPr>
    </w:p>
    <w:p w:rsidR="00794836" w:rsidRPr="00362C45" w:rsidRDefault="00794836" w:rsidP="00794836">
      <w:pPr>
        <w:tabs>
          <w:tab w:val="left" w:pos="567"/>
        </w:tabs>
        <w:spacing w:after="240"/>
        <w:ind w:firstLine="709"/>
        <w:jc w:val="both"/>
        <w:rPr>
          <w:color w:val="FF0000"/>
        </w:rPr>
      </w:pPr>
      <w:r w:rsidRPr="00794836">
        <w:rPr>
          <w:szCs w:val="24"/>
        </w:rPr>
        <w:t>Zpracovaný materiál předložte odboru hlavního účetního a svodného výkaznictví a</w:t>
      </w:r>
      <w:r w:rsidR="001D1B31">
        <w:rPr>
          <w:szCs w:val="24"/>
        </w:rPr>
        <w:t> </w:t>
      </w:r>
      <w:r w:rsidRPr="00794836">
        <w:rPr>
          <w:szCs w:val="24"/>
        </w:rPr>
        <w:t xml:space="preserve">v elektronické podobě na adresu </w:t>
      </w:r>
      <w:hyperlink r:id="rId7" w:history="1">
        <w:r w:rsidR="00AA3FB8" w:rsidRPr="0000160B">
          <w:rPr>
            <w:rStyle w:val="Hypertextovodkaz"/>
          </w:rPr>
          <w:t>zaverecny_ucet@msmt.cz</w:t>
        </w:r>
      </w:hyperlink>
      <w:r>
        <w:t>.</w:t>
      </w:r>
      <w:r w:rsidRPr="00794836">
        <w:rPr>
          <w:b/>
        </w:rPr>
        <w:t xml:space="preserve"> </w:t>
      </w:r>
      <w:r w:rsidRPr="001D2F3A">
        <w:rPr>
          <w:b/>
        </w:rPr>
        <w:t xml:space="preserve">Termín předložení </w:t>
      </w:r>
      <w:r w:rsidRPr="001D2F3A">
        <w:t xml:space="preserve">je stanoven </w:t>
      </w:r>
      <w:r w:rsidRPr="001D2F3A">
        <w:rPr>
          <w:b/>
        </w:rPr>
        <w:t xml:space="preserve">do </w:t>
      </w:r>
      <w:r w:rsidR="003E4614">
        <w:rPr>
          <w:b/>
        </w:rPr>
        <w:t>úterý</w:t>
      </w:r>
      <w:r w:rsidR="007A5D71">
        <w:rPr>
          <w:b/>
        </w:rPr>
        <w:t xml:space="preserve"> </w:t>
      </w:r>
      <w:r w:rsidR="005714BC">
        <w:rPr>
          <w:b/>
        </w:rPr>
        <w:t>2</w:t>
      </w:r>
      <w:r w:rsidR="004F3D57">
        <w:rPr>
          <w:b/>
        </w:rPr>
        <w:t>3</w:t>
      </w:r>
      <w:r>
        <w:rPr>
          <w:b/>
        </w:rPr>
        <w:t>. ledna</w:t>
      </w:r>
      <w:r w:rsidRPr="001D2F3A">
        <w:rPr>
          <w:b/>
        </w:rPr>
        <w:t xml:space="preserve"> </w:t>
      </w:r>
      <w:r w:rsidR="005714BC" w:rsidRPr="001D2F3A">
        <w:rPr>
          <w:b/>
        </w:rPr>
        <w:t>201</w:t>
      </w:r>
      <w:r w:rsidR="003E4614">
        <w:rPr>
          <w:b/>
        </w:rPr>
        <w:t>8</w:t>
      </w:r>
      <w:r w:rsidRPr="001D2F3A">
        <w:t>.</w:t>
      </w:r>
    </w:p>
    <w:p w:rsidR="00514716" w:rsidRPr="001D2F3A" w:rsidRDefault="00514716" w:rsidP="00514716">
      <w:pPr>
        <w:tabs>
          <w:tab w:val="left" w:pos="567"/>
        </w:tabs>
        <w:spacing w:after="240"/>
        <w:ind w:firstLine="709"/>
        <w:jc w:val="both"/>
        <w:rPr>
          <w:b/>
        </w:rPr>
      </w:pPr>
      <w:r w:rsidRPr="001D2F3A">
        <w:rPr>
          <w:b/>
        </w:rPr>
        <w:lastRenderedPageBreak/>
        <w:t>Termín pro předložení definitivního znění písemn</w:t>
      </w:r>
      <w:r w:rsidR="009F4936">
        <w:rPr>
          <w:b/>
        </w:rPr>
        <w:t>é</w:t>
      </w:r>
      <w:r w:rsidRPr="001D2F3A">
        <w:rPr>
          <w:b/>
        </w:rPr>
        <w:t xml:space="preserve"> </w:t>
      </w:r>
      <w:r w:rsidR="007941CA">
        <w:rPr>
          <w:b/>
        </w:rPr>
        <w:t>v</w:t>
      </w:r>
      <w:r w:rsidR="009F4936">
        <w:rPr>
          <w:b/>
        </w:rPr>
        <w:t>erze</w:t>
      </w:r>
      <w:r w:rsidRPr="001D2F3A">
        <w:rPr>
          <w:b/>
        </w:rPr>
        <w:t xml:space="preserve"> se stanovuje na </w:t>
      </w:r>
      <w:r w:rsidR="003E4614">
        <w:rPr>
          <w:b/>
        </w:rPr>
        <w:t>pátek</w:t>
      </w:r>
      <w:r w:rsidR="007A5D71">
        <w:rPr>
          <w:b/>
        </w:rPr>
        <w:t xml:space="preserve"> </w:t>
      </w:r>
      <w:r w:rsidR="004F3D57">
        <w:rPr>
          <w:b/>
        </w:rPr>
        <w:t>2</w:t>
      </w:r>
      <w:r w:rsidRPr="001D2F3A">
        <w:rPr>
          <w:b/>
        </w:rPr>
        <w:t>.</w:t>
      </w:r>
      <w:r w:rsidR="003E4614">
        <w:rPr>
          <w:b/>
        </w:rPr>
        <w:t> </w:t>
      </w:r>
      <w:r w:rsidRPr="001D2F3A">
        <w:rPr>
          <w:b/>
        </w:rPr>
        <w:t>únor</w:t>
      </w:r>
      <w:r w:rsidR="009F4936">
        <w:rPr>
          <w:b/>
        </w:rPr>
        <w:t>a</w:t>
      </w:r>
      <w:r w:rsidRPr="001D2F3A">
        <w:rPr>
          <w:b/>
        </w:rPr>
        <w:t xml:space="preserve"> </w:t>
      </w:r>
      <w:r w:rsidR="005714BC" w:rsidRPr="001D2F3A">
        <w:rPr>
          <w:b/>
        </w:rPr>
        <w:t>201</w:t>
      </w:r>
      <w:r w:rsidR="003E4614">
        <w:rPr>
          <w:b/>
        </w:rPr>
        <w:t>8</w:t>
      </w:r>
      <w:r w:rsidRPr="001D2F3A">
        <w:rPr>
          <w:b/>
        </w:rPr>
        <w:t xml:space="preserve">. </w:t>
      </w:r>
    </w:p>
    <w:p w:rsidR="00514716" w:rsidRPr="00362C45" w:rsidRDefault="00514716" w:rsidP="00514716">
      <w:pPr>
        <w:tabs>
          <w:tab w:val="left" w:pos="567"/>
        </w:tabs>
        <w:ind w:firstLine="709"/>
        <w:jc w:val="both"/>
        <w:rPr>
          <w:color w:val="FF0000"/>
        </w:rPr>
      </w:pP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</w:p>
    <w:p w:rsidR="00D05F42" w:rsidRPr="00794836" w:rsidRDefault="00514716" w:rsidP="00D5317D">
      <w:pPr>
        <w:tabs>
          <w:tab w:val="left" w:pos="567"/>
        </w:tabs>
        <w:ind w:firstLine="709"/>
        <w:jc w:val="both"/>
      </w:pP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</w:p>
    <w:p w:rsidR="00D05F42" w:rsidRDefault="00D05F42" w:rsidP="00514716">
      <w:pPr>
        <w:tabs>
          <w:tab w:val="left" w:pos="5812"/>
        </w:tabs>
        <w:jc w:val="both"/>
        <w:rPr>
          <w:szCs w:val="24"/>
          <w:u w:val="single"/>
        </w:rPr>
      </w:pPr>
    </w:p>
    <w:p w:rsidR="00D5317D" w:rsidRDefault="00D5317D" w:rsidP="00514716">
      <w:pPr>
        <w:tabs>
          <w:tab w:val="left" w:pos="5812"/>
        </w:tabs>
        <w:jc w:val="both"/>
        <w:rPr>
          <w:szCs w:val="24"/>
          <w:u w:val="single"/>
        </w:rPr>
      </w:pPr>
    </w:p>
    <w:p w:rsidR="00D5317D" w:rsidRDefault="00D5317D" w:rsidP="00514716">
      <w:pPr>
        <w:tabs>
          <w:tab w:val="left" w:pos="5812"/>
        </w:tabs>
        <w:jc w:val="both"/>
        <w:rPr>
          <w:szCs w:val="24"/>
          <w:u w:val="single"/>
        </w:rPr>
      </w:pPr>
    </w:p>
    <w:p w:rsidR="00D5317D" w:rsidRDefault="00D5317D" w:rsidP="00514716">
      <w:pPr>
        <w:tabs>
          <w:tab w:val="left" w:pos="5812"/>
        </w:tabs>
        <w:jc w:val="both"/>
        <w:rPr>
          <w:szCs w:val="24"/>
          <w:u w:val="single"/>
        </w:rPr>
      </w:pPr>
    </w:p>
    <w:p w:rsidR="00D5317D" w:rsidRDefault="00D5317D" w:rsidP="00514716">
      <w:pPr>
        <w:tabs>
          <w:tab w:val="left" w:pos="5812"/>
        </w:tabs>
        <w:jc w:val="both"/>
        <w:rPr>
          <w:szCs w:val="24"/>
          <w:u w:val="single"/>
        </w:rPr>
      </w:pPr>
    </w:p>
    <w:p w:rsidR="00D5317D" w:rsidRDefault="00D5317D" w:rsidP="00514716">
      <w:pPr>
        <w:tabs>
          <w:tab w:val="left" w:pos="5812"/>
        </w:tabs>
        <w:jc w:val="both"/>
        <w:rPr>
          <w:szCs w:val="24"/>
          <w:u w:val="single"/>
        </w:rPr>
      </w:pPr>
    </w:p>
    <w:p w:rsidR="00D05F42" w:rsidRDefault="00D05F42" w:rsidP="00514716">
      <w:pPr>
        <w:tabs>
          <w:tab w:val="left" w:pos="5812"/>
        </w:tabs>
        <w:jc w:val="both"/>
        <w:rPr>
          <w:szCs w:val="24"/>
          <w:u w:val="single"/>
        </w:rPr>
      </w:pPr>
    </w:p>
    <w:p w:rsidR="009F4936" w:rsidRDefault="009F4936" w:rsidP="00514716">
      <w:pPr>
        <w:tabs>
          <w:tab w:val="left" w:pos="5812"/>
        </w:tabs>
        <w:jc w:val="both"/>
        <w:rPr>
          <w:sz w:val="20"/>
        </w:rPr>
      </w:pPr>
    </w:p>
    <w:p w:rsidR="009F4936" w:rsidRDefault="009F4936" w:rsidP="00514716">
      <w:pPr>
        <w:tabs>
          <w:tab w:val="left" w:pos="5812"/>
        </w:tabs>
        <w:jc w:val="both"/>
        <w:rPr>
          <w:sz w:val="20"/>
        </w:rPr>
      </w:pPr>
    </w:p>
    <w:sectPr w:rsidR="009F49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2B" w:rsidRDefault="00D0332B" w:rsidP="00D7181D">
      <w:r>
        <w:separator/>
      </w:r>
    </w:p>
  </w:endnote>
  <w:endnote w:type="continuationSeparator" w:id="0">
    <w:p w:rsidR="00D0332B" w:rsidRDefault="00D0332B" w:rsidP="00D7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8C9" w:rsidRDefault="000308C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78E1" w:rsidRPr="00D078E1">
      <w:rPr>
        <w:noProof/>
        <w:lang w:val="cs-CZ"/>
      </w:rPr>
      <w:t>3</w:t>
    </w:r>
    <w:r>
      <w:fldChar w:fldCharType="end"/>
    </w:r>
  </w:p>
  <w:p w:rsidR="000308C9" w:rsidRDefault="000308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2B" w:rsidRDefault="00D0332B" w:rsidP="00D7181D">
      <w:r>
        <w:separator/>
      </w:r>
    </w:p>
  </w:footnote>
  <w:footnote w:type="continuationSeparator" w:id="0">
    <w:p w:rsidR="00D0332B" w:rsidRDefault="00D0332B" w:rsidP="00D71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8C9" w:rsidRDefault="004F3D57">
    <w:pPr>
      <w:pStyle w:val="Zhlav"/>
    </w:pPr>
    <w:r>
      <w:rPr>
        <w:i/>
        <w:szCs w:val="24"/>
        <w:lang w:val="cs-CZ"/>
      </w:rPr>
      <w:tab/>
    </w:r>
    <w:r>
      <w:rPr>
        <w:i/>
        <w:szCs w:val="24"/>
        <w:lang w:val="cs-CZ"/>
      </w:rPr>
      <w:tab/>
    </w:r>
    <w:proofErr w:type="gramStart"/>
    <w:r>
      <w:rPr>
        <w:i/>
        <w:szCs w:val="24"/>
        <w:lang w:val="cs-CZ"/>
      </w:rPr>
      <w:t>č.j</w:t>
    </w:r>
    <w:r w:rsidR="00B42DE4">
      <w:rPr>
        <w:i/>
        <w:szCs w:val="24"/>
        <w:lang w:val="cs-CZ"/>
      </w:rPr>
      <w:t>.</w:t>
    </w:r>
    <w:proofErr w:type="gramEnd"/>
    <w:r>
      <w:rPr>
        <w:i/>
        <w:szCs w:val="24"/>
        <w:lang w:val="cs-CZ"/>
      </w:rPr>
      <w:t xml:space="preserve"> </w:t>
    </w:r>
    <w:r w:rsidR="00DB1BE8">
      <w:rPr>
        <w:i/>
        <w:szCs w:val="24"/>
        <w:lang w:val="cs-CZ"/>
      </w:rPr>
      <w:t>MSMT-</w:t>
    </w:r>
    <w:r>
      <w:rPr>
        <w:i/>
        <w:szCs w:val="24"/>
        <w:lang w:val="cs-CZ"/>
      </w:rPr>
      <w:t>3</w:t>
    </w:r>
    <w:r w:rsidR="003E4614">
      <w:rPr>
        <w:i/>
        <w:szCs w:val="24"/>
        <w:lang w:val="cs-CZ"/>
      </w:rPr>
      <w:t>2156</w:t>
    </w:r>
    <w:r w:rsidR="00D078E1">
      <w:rPr>
        <w:i/>
        <w:szCs w:val="24"/>
        <w:lang w:val="cs-CZ"/>
      </w:rPr>
      <w:t>/2017</w:t>
    </w:r>
    <w:r>
      <w:rPr>
        <w:i/>
        <w:szCs w:val="24"/>
        <w:lang w:val="cs-CZ"/>
      </w:rPr>
      <w:t>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B606F"/>
    <w:multiLevelType w:val="hybridMultilevel"/>
    <w:tmpl w:val="504CF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D6E39"/>
    <w:multiLevelType w:val="hybridMultilevel"/>
    <w:tmpl w:val="409C1124"/>
    <w:lvl w:ilvl="0" w:tplc="8B409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F6C52"/>
    <w:multiLevelType w:val="hybridMultilevel"/>
    <w:tmpl w:val="95125DB4"/>
    <w:lvl w:ilvl="0" w:tplc="9500CD1A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65F97"/>
    <w:multiLevelType w:val="hybridMultilevel"/>
    <w:tmpl w:val="C9CAF430"/>
    <w:lvl w:ilvl="0" w:tplc="37F2BD44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B98059A"/>
    <w:multiLevelType w:val="hybridMultilevel"/>
    <w:tmpl w:val="CAA83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A24DD"/>
    <w:multiLevelType w:val="hybridMultilevel"/>
    <w:tmpl w:val="D0CE0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C2194"/>
    <w:multiLevelType w:val="hybridMultilevel"/>
    <w:tmpl w:val="D0A85314"/>
    <w:lvl w:ilvl="0" w:tplc="0AF4A3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365FE"/>
    <w:multiLevelType w:val="hybridMultilevel"/>
    <w:tmpl w:val="0234F99A"/>
    <w:lvl w:ilvl="0" w:tplc="873EEF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D6D20"/>
    <w:multiLevelType w:val="hybridMultilevel"/>
    <w:tmpl w:val="72022ED8"/>
    <w:lvl w:ilvl="0" w:tplc="A1D4CE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05222"/>
    <w:multiLevelType w:val="hybridMultilevel"/>
    <w:tmpl w:val="48FC4A84"/>
    <w:lvl w:ilvl="0" w:tplc="FFFFFFFF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A1B7A"/>
    <w:multiLevelType w:val="hybridMultilevel"/>
    <w:tmpl w:val="AFFCF55E"/>
    <w:lvl w:ilvl="0" w:tplc="0405000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C30A1"/>
    <w:multiLevelType w:val="hybridMultilevel"/>
    <w:tmpl w:val="421EFEEC"/>
    <w:lvl w:ilvl="0" w:tplc="99D40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33B35"/>
    <w:multiLevelType w:val="hybridMultilevel"/>
    <w:tmpl w:val="25C2F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0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16"/>
    <w:rsid w:val="00005C53"/>
    <w:rsid w:val="000308C9"/>
    <w:rsid w:val="00057402"/>
    <w:rsid w:val="0009168C"/>
    <w:rsid w:val="000F2266"/>
    <w:rsid w:val="001332F1"/>
    <w:rsid w:val="00145295"/>
    <w:rsid w:val="00160F5E"/>
    <w:rsid w:val="00171EFD"/>
    <w:rsid w:val="001823DA"/>
    <w:rsid w:val="0019251D"/>
    <w:rsid w:val="001A305D"/>
    <w:rsid w:val="001B33ED"/>
    <w:rsid w:val="001C2CFC"/>
    <w:rsid w:val="001D09B0"/>
    <w:rsid w:val="001D1B31"/>
    <w:rsid w:val="001D2F3A"/>
    <w:rsid w:val="00203E9F"/>
    <w:rsid w:val="002047FF"/>
    <w:rsid w:val="00224126"/>
    <w:rsid w:val="00257225"/>
    <w:rsid w:val="00275029"/>
    <w:rsid w:val="002851AA"/>
    <w:rsid w:val="00291586"/>
    <w:rsid w:val="002C5565"/>
    <w:rsid w:val="00300E67"/>
    <w:rsid w:val="00362C45"/>
    <w:rsid w:val="003E4614"/>
    <w:rsid w:val="004211BC"/>
    <w:rsid w:val="004223F3"/>
    <w:rsid w:val="0044194C"/>
    <w:rsid w:val="00465FFB"/>
    <w:rsid w:val="004A5D54"/>
    <w:rsid w:val="004F3D57"/>
    <w:rsid w:val="005007E2"/>
    <w:rsid w:val="00514716"/>
    <w:rsid w:val="00532EF2"/>
    <w:rsid w:val="005714BC"/>
    <w:rsid w:val="00577A14"/>
    <w:rsid w:val="0059252D"/>
    <w:rsid w:val="005973FF"/>
    <w:rsid w:val="005C1065"/>
    <w:rsid w:val="005C10A6"/>
    <w:rsid w:val="005D0910"/>
    <w:rsid w:val="005F0038"/>
    <w:rsid w:val="005F172D"/>
    <w:rsid w:val="006436C1"/>
    <w:rsid w:val="00674CEA"/>
    <w:rsid w:val="006938B9"/>
    <w:rsid w:val="006D11D1"/>
    <w:rsid w:val="007466F5"/>
    <w:rsid w:val="0078057E"/>
    <w:rsid w:val="007941CA"/>
    <w:rsid w:val="00794836"/>
    <w:rsid w:val="007A5D71"/>
    <w:rsid w:val="007A6A25"/>
    <w:rsid w:val="007D123E"/>
    <w:rsid w:val="00806105"/>
    <w:rsid w:val="00824F6D"/>
    <w:rsid w:val="00836596"/>
    <w:rsid w:val="008710FD"/>
    <w:rsid w:val="00894D5F"/>
    <w:rsid w:val="008E71C0"/>
    <w:rsid w:val="009060E1"/>
    <w:rsid w:val="00937BE4"/>
    <w:rsid w:val="00971A74"/>
    <w:rsid w:val="00974EF2"/>
    <w:rsid w:val="00981D62"/>
    <w:rsid w:val="009D16BB"/>
    <w:rsid w:val="009F4936"/>
    <w:rsid w:val="00AA3FB8"/>
    <w:rsid w:val="00AD432B"/>
    <w:rsid w:val="00B42DE4"/>
    <w:rsid w:val="00B55689"/>
    <w:rsid w:val="00B633DD"/>
    <w:rsid w:val="00B67123"/>
    <w:rsid w:val="00BB546D"/>
    <w:rsid w:val="00C078D3"/>
    <w:rsid w:val="00C14FBA"/>
    <w:rsid w:val="00CB6C7C"/>
    <w:rsid w:val="00CD6362"/>
    <w:rsid w:val="00CE572F"/>
    <w:rsid w:val="00D01CF0"/>
    <w:rsid w:val="00D0332B"/>
    <w:rsid w:val="00D05F42"/>
    <w:rsid w:val="00D078E1"/>
    <w:rsid w:val="00D51B27"/>
    <w:rsid w:val="00D5317D"/>
    <w:rsid w:val="00D66B61"/>
    <w:rsid w:val="00D7181D"/>
    <w:rsid w:val="00D8742F"/>
    <w:rsid w:val="00D94835"/>
    <w:rsid w:val="00DB1BE8"/>
    <w:rsid w:val="00E2061E"/>
    <w:rsid w:val="00E65920"/>
    <w:rsid w:val="00E8254F"/>
    <w:rsid w:val="00E82AEC"/>
    <w:rsid w:val="00EA24EC"/>
    <w:rsid w:val="00EB30EC"/>
    <w:rsid w:val="00EC0D2B"/>
    <w:rsid w:val="00EC0DBE"/>
    <w:rsid w:val="00EC38A1"/>
    <w:rsid w:val="00ED4E81"/>
    <w:rsid w:val="00EE7970"/>
    <w:rsid w:val="00EF6AD9"/>
    <w:rsid w:val="00FA7B8E"/>
    <w:rsid w:val="00F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017D3-B784-4764-9A97-2072017E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716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24F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14716"/>
    <w:pPr>
      <w:ind w:firstLine="708"/>
      <w:jc w:val="both"/>
    </w:pPr>
    <w:rPr>
      <w:lang w:val="x-none"/>
    </w:rPr>
  </w:style>
  <w:style w:type="character" w:customStyle="1" w:styleId="ZkladntextodsazenChar">
    <w:name w:val="Základní text odsazený Char"/>
    <w:link w:val="Zkladntextodsazen"/>
    <w:rsid w:val="005147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514716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14716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5147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14716"/>
    <w:pPr>
      <w:tabs>
        <w:tab w:val="center" w:pos="4536"/>
        <w:tab w:val="right" w:pos="9072"/>
      </w:tabs>
      <w:spacing w:after="120"/>
      <w:ind w:firstLine="567"/>
      <w:jc w:val="both"/>
    </w:pPr>
    <w:rPr>
      <w:rFonts w:ascii="Arial" w:hAnsi="Arial"/>
      <w:sz w:val="20"/>
      <w:lang w:val="x-none"/>
    </w:rPr>
  </w:style>
  <w:style w:type="character" w:customStyle="1" w:styleId="ZpatChar">
    <w:name w:val="Zápatí Char"/>
    <w:link w:val="Zpat"/>
    <w:uiPriority w:val="99"/>
    <w:rsid w:val="0051471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1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851AA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18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7181D"/>
    <w:rPr>
      <w:rFonts w:ascii="Times New Roman" w:eastAsia="Times New Roman" w:hAnsi="Times New Roman"/>
      <w:sz w:val="24"/>
    </w:rPr>
  </w:style>
  <w:style w:type="character" w:customStyle="1" w:styleId="Nadpis1Char">
    <w:name w:val="Nadpis 1 Char"/>
    <w:link w:val="Nadpis1"/>
    <w:uiPriority w:val="9"/>
    <w:rsid w:val="00824F6D"/>
    <w:rPr>
      <w:rFonts w:ascii="Cambria" w:eastAsia="Times New Roman" w:hAnsi="Cambria"/>
      <w:b/>
      <w:bCs/>
      <w:kern w:val="32"/>
      <w:sz w:val="32"/>
      <w:szCs w:val="32"/>
    </w:rPr>
  </w:style>
  <w:style w:type="character" w:styleId="Odkaznakoment">
    <w:name w:val="annotation reference"/>
    <w:uiPriority w:val="99"/>
    <w:semiHidden/>
    <w:unhideWhenUsed/>
    <w:rsid w:val="00CB6C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C7C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CB6C7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C7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B6C7C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3E4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verecny_ucet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7851</CharactersWithSpaces>
  <SharedDoc>false</SharedDoc>
  <HLinks>
    <vt:vector size="6" baseType="variant">
      <vt:variant>
        <vt:i4>3276835</vt:i4>
      </vt:variant>
      <vt:variant>
        <vt:i4>0</vt:i4>
      </vt:variant>
      <vt:variant>
        <vt:i4>0</vt:i4>
      </vt:variant>
      <vt:variant>
        <vt:i4>5</vt:i4>
      </vt:variant>
      <vt:variant>
        <vt:lpwstr>mailto:zaverecny_ucet@msmt.cz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Pospíšil</dc:creator>
  <cp:keywords/>
  <cp:lastModifiedBy>Svobodová Lenka</cp:lastModifiedBy>
  <cp:revision>3</cp:revision>
  <cp:lastPrinted>2017-11-27T13:09:00Z</cp:lastPrinted>
  <dcterms:created xsi:type="dcterms:W3CDTF">2017-12-20T07:15:00Z</dcterms:created>
  <dcterms:modified xsi:type="dcterms:W3CDTF">2017-12-20T07:16:00Z</dcterms:modified>
</cp:coreProperties>
</file>