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73" w:rsidRDefault="001E3DDF" w:rsidP="009F2873">
      <w:pPr>
        <w:spacing w:after="240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Finanční vypořádání 20</w:t>
      </w:r>
      <w:r w:rsidR="00231D57">
        <w:rPr>
          <w:rFonts w:ascii="Calibri" w:hAnsi="Calibri"/>
          <w:b/>
          <w:sz w:val="20"/>
          <w:szCs w:val="20"/>
        </w:rPr>
        <w:t>20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 finančnímu vypořádání dotací poskytnutých Ministerstvem školství, mládeže a tělovýchovy (dále jen „ministerstvo“) územním samosprávným celkům (dále jen „ÚSC“) Vám sděluji následující pokyny: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Finanční vypořádání dotací </w:t>
      </w:r>
      <w:r w:rsidR="00DC0910">
        <w:rPr>
          <w:rFonts w:asciiTheme="minorHAnsi" w:hAnsiTheme="minorHAnsi"/>
          <w:sz w:val="20"/>
          <w:szCs w:val="20"/>
        </w:rPr>
        <w:t>poskytnutých v roce 20</w:t>
      </w:r>
      <w:r w:rsidR="00231D57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 xml:space="preserve"> ÚSC se uskuteční podle vyhlášky č. 367/2015 Sb. o zásadách a</w:t>
      </w:r>
      <w:r w:rsidR="00B900D9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lhůtách finančního vypořádání vztahů se státním rozpočtem, státními finančními aktivy nebo Národním fondem (vyhláška o finančním vypořádání), ve znění vyhlášky č. 435/2017 Sb.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ÚSC vypořádají finanční prostředky poskytnuté podle § 161 odst. 5 zákona č. 561/2004 Sb., o předškolním, základním, středním, vyšším odborném a jiném vzdělávání (školský zákon), ve znění pozdějších předpisů, a další účelově poskytnuté dotace.</w:t>
      </w:r>
    </w:p>
    <w:p w:rsidR="001E3DDF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rok </w:t>
      </w:r>
      <w:r w:rsidR="00231D57">
        <w:rPr>
          <w:rFonts w:asciiTheme="minorHAnsi" w:hAnsiTheme="minorHAnsi"/>
          <w:sz w:val="20"/>
          <w:szCs w:val="20"/>
        </w:rPr>
        <w:t>2020</w:t>
      </w:r>
      <w:r>
        <w:rPr>
          <w:rFonts w:asciiTheme="minorHAnsi" w:hAnsiTheme="minorHAnsi"/>
          <w:sz w:val="20"/>
          <w:szCs w:val="20"/>
        </w:rPr>
        <w:t xml:space="preserve"> jsou předmětem finančního vypořádání též dotace na </w:t>
      </w:r>
      <w:r w:rsidR="001E3DDF">
        <w:rPr>
          <w:rFonts w:asciiTheme="minorHAnsi" w:hAnsiTheme="minorHAnsi"/>
          <w:sz w:val="20"/>
          <w:szCs w:val="20"/>
        </w:rPr>
        <w:t xml:space="preserve">ukončené </w:t>
      </w:r>
      <w:r>
        <w:rPr>
          <w:rFonts w:asciiTheme="minorHAnsi" w:hAnsiTheme="minorHAnsi"/>
          <w:sz w:val="20"/>
          <w:szCs w:val="20"/>
        </w:rPr>
        <w:t xml:space="preserve">akce programového financování evidované v rámci </w:t>
      </w:r>
      <w:r>
        <w:rPr>
          <w:rFonts w:asciiTheme="minorHAnsi" w:hAnsiTheme="minorHAnsi"/>
          <w:b/>
          <w:sz w:val="20"/>
          <w:szCs w:val="20"/>
        </w:rPr>
        <w:t>EDS/SMVS</w:t>
      </w:r>
      <w:r w:rsidR="001E3DDF">
        <w:rPr>
          <w:rFonts w:asciiTheme="minorHAnsi" w:hAnsiTheme="minorHAnsi"/>
          <w:b/>
          <w:sz w:val="20"/>
          <w:szCs w:val="20"/>
        </w:rPr>
        <w:t xml:space="preserve"> a ukončené projekty OP VVV</w:t>
      </w:r>
      <w:r>
        <w:rPr>
          <w:rFonts w:asciiTheme="minorHAnsi" w:hAnsiTheme="minorHAnsi"/>
          <w:b/>
          <w:sz w:val="20"/>
          <w:szCs w:val="20"/>
        </w:rPr>
        <w:t xml:space="preserve">. </w:t>
      </w:r>
      <w:r w:rsidR="001E3DDF">
        <w:rPr>
          <w:rFonts w:asciiTheme="minorHAnsi" w:hAnsiTheme="minorHAnsi"/>
          <w:b/>
          <w:sz w:val="20"/>
          <w:szCs w:val="20"/>
        </w:rPr>
        <w:t>O ukončení akcí a projektů rozhoduje poskytovatel.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Konkrétní akce programového financování</w:t>
      </w:r>
      <w:r w:rsidR="001E3DDF">
        <w:rPr>
          <w:rFonts w:asciiTheme="minorHAnsi" w:hAnsiTheme="minorHAnsi"/>
          <w:sz w:val="20"/>
          <w:szCs w:val="20"/>
        </w:rPr>
        <w:t xml:space="preserve"> a projekty OP VVV</w:t>
      </w:r>
      <w:r w:rsidR="00231D57">
        <w:rPr>
          <w:rFonts w:asciiTheme="minorHAnsi" w:hAnsiTheme="minorHAnsi"/>
          <w:sz w:val="20"/>
          <w:szCs w:val="20"/>
        </w:rPr>
        <w:t>, které za rok 2020</w:t>
      </w:r>
      <w:r>
        <w:rPr>
          <w:rFonts w:asciiTheme="minorHAnsi" w:hAnsiTheme="minorHAnsi"/>
          <w:sz w:val="20"/>
          <w:szCs w:val="20"/>
        </w:rPr>
        <w:t xml:space="preserve"> podléhají finančnímu vypořádání, budou sděleny každému jednotlivému kraji dopisem adresovaným </w:t>
      </w:r>
      <w:r w:rsidR="001E3DDF">
        <w:rPr>
          <w:rFonts w:asciiTheme="minorHAnsi" w:hAnsiTheme="minorHAnsi"/>
          <w:sz w:val="20"/>
          <w:szCs w:val="20"/>
        </w:rPr>
        <w:t>ředitel</w:t>
      </w:r>
      <w:r w:rsidR="003B2CE8">
        <w:rPr>
          <w:rFonts w:asciiTheme="minorHAnsi" w:hAnsiTheme="minorHAnsi"/>
          <w:sz w:val="20"/>
          <w:szCs w:val="20"/>
        </w:rPr>
        <w:t>ce</w:t>
      </w:r>
      <w:r w:rsidR="001E3DDF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ve</w:t>
      </w:r>
      <w:r w:rsidR="00231D57">
        <w:rPr>
          <w:rFonts w:asciiTheme="minorHAnsi" w:hAnsiTheme="minorHAnsi"/>
          <w:sz w:val="20"/>
          <w:szCs w:val="20"/>
        </w:rPr>
        <w:t xml:space="preserve">doucí/vedoucímu odboru školství v třetím lednovém týdnu. Předběžné seznamy projektů a akcí určených k FV za rok 2020 je možné si vyžádat na adrese: </w:t>
      </w:r>
      <w:r w:rsidR="00231D57" w:rsidRPr="00231D57">
        <w:rPr>
          <w:rFonts w:asciiTheme="minorHAnsi" w:hAnsiTheme="minorHAnsi"/>
          <w:sz w:val="20"/>
          <w:szCs w:val="20"/>
        </w:rPr>
        <w:t>financni_vyporadani@msmt.cz.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Údaje o finančním vypořádání dotací předložte, prosím, v elektronickém formátu (Excel) na e-mailovou adresu financni_vyporadani@msmt.cz a v tištěné podobě či datovou schránkou spolu s komentářem zaměřeným výhradně na vratky na adresu odboru 11 – hlavního účetního a svodného výkaznictví.</w:t>
      </w:r>
    </w:p>
    <w:p w:rsidR="009F2873" w:rsidRDefault="009F2873" w:rsidP="009F2873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termínu do </w:t>
      </w:r>
      <w:r>
        <w:rPr>
          <w:rFonts w:asciiTheme="minorHAnsi" w:hAnsiTheme="minorHAnsi"/>
          <w:b/>
          <w:sz w:val="20"/>
          <w:szCs w:val="20"/>
        </w:rPr>
        <w:t>15. února 20</w:t>
      </w:r>
      <w:r w:rsidR="00231D57">
        <w:rPr>
          <w:rFonts w:asciiTheme="minorHAnsi" w:hAnsiTheme="minorHAnsi"/>
          <w:b/>
          <w:sz w:val="20"/>
          <w:szCs w:val="20"/>
        </w:rPr>
        <w:t>21</w:t>
      </w:r>
      <w:r>
        <w:rPr>
          <w:rFonts w:asciiTheme="minorHAnsi" w:hAnsiTheme="minorHAnsi"/>
          <w:sz w:val="20"/>
          <w:szCs w:val="20"/>
        </w:rPr>
        <w:t xml:space="preserve"> na tiskopisech: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vypořádání dotací poskytnutých krajům nebo hlavnímu městu Praze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(§§ 9-11 vyhlášky č. 367/2015 Sb.):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 Část A. </w:t>
      </w:r>
      <w:r>
        <w:rPr>
          <w:rFonts w:asciiTheme="minorHAnsi" w:hAnsiTheme="minorHAnsi"/>
          <w:sz w:val="20"/>
          <w:szCs w:val="20"/>
        </w:rPr>
        <w:t>Finanční vypořádání dotací a návratných finančních s výjimkou dotací na programové financování, na projekty výzkumu, vývoje a inovací a na projekty spolufinancované z rozpočtu Evropské unie a z prostředků finančních mechanismů,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 Část B. </w:t>
      </w:r>
      <w:r>
        <w:rPr>
          <w:rFonts w:asciiTheme="minorHAnsi" w:hAnsiTheme="minorHAnsi"/>
          <w:sz w:val="20"/>
          <w:szCs w:val="20"/>
        </w:rPr>
        <w:t>Finanční vypořádání dotací na akce v rámci programového financování, na projekty výzkumu, vývoje a inovací a na projekty spolufinancované z rozpočtu Evropské unie a z prostředků finančních mechanismů.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 potřeby Pomocných analytických přehledů (PAP) je nutné evidovat jednotlivé partnery v případech, kdy jsou u některého z účelových znaků průtokových dotací generovány vratky na depozitní účet. K těmto účelům slouží: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3C </w:t>
      </w:r>
      <w:r>
        <w:rPr>
          <w:rFonts w:asciiTheme="minorHAnsi" w:hAnsiTheme="minorHAnsi"/>
          <w:sz w:val="20"/>
          <w:szCs w:val="20"/>
        </w:rPr>
        <w:t>Vratky z průtokových dotací vypořádaných v tabulce 3A rozepsané dle jednotlivých příjemců.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Zároveň do </w:t>
      </w:r>
      <w:r w:rsidR="00DC0910">
        <w:rPr>
          <w:rFonts w:asciiTheme="minorHAnsi" w:hAnsiTheme="minorHAnsi"/>
          <w:b/>
          <w:sz w:val="20"/>
          <w:szCs w:val="20"/>
        </w:rPr>
        <w:t>15. února 20</w:t>
      </w:r>
      <w:r w:rsidR="001E3DDF">
        <w:rPr>
          <w:rFonts w:asciiTheme="minorHAnsi" w:hAnsiTheme="minorHAnsi"/>
          <w:b/>
          <w:sz w:val="20"/>
          <w:szCs w:val="20"/>
        </w:rPr>
        <w:t>2</w:t>
      </w:r>
      <w:r w:rsidR="00231D57">
        <w:rPr>
          <w:rFonts w:asciiTheme="minorHAnsi" w:hAnsiTheme="minorHAnsi"/>
          <w:b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převeďte, prosím, na účet cizích prostředků (depozitní účet) ministerstva číslo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6015-821001/0710 vratky účelově nepoužitých dotací.</w:t>
      </w:r>
    </w:p>
    <w:p w:rsidR="009F2873" w:rsidRDefault="009F2873" w:rsidP="009F2873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9F2873" w:rsidRDefault="009F2873" w:rsidP="009F2873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termínu do </w:t>
      </w:r>
      <w:r w:rsidR="00DC0910">
        <w:rPr>
          <w:rFonts w:asciiTheme="minorHAnsi" w:hAnsiTheme="minorHAnsi"/>
          <w:b/>
          <w:sz w:val="20"/>
          <w:szCs w:val="20"/>
        </w:rPr>
        <w:t>25. února 20</w:t>
      </w:r>
      <w:r w:rsidR="001E3DDF">
        <w:rPr>
          <w:rFonts w:asciiTheme="minorHAnsi" w:hAnsiTheme="minorHAnsi"/>
          <w:b/>
          <w:sz w:val="20"/>
          <w:szCs w:val="20"/>
        </w:rPr>
        <w:t>2</w:t>
      </w:r>
      <w:r w:rsidR="001E1B66">
        <w:rPr>
          <w:rFonts w:asciiTheme="minorHAnsi" w:hAnsiTheme="minorHAnsi"/>
          <w:b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na tiskopisech: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vypořádání dotací poskytnutých obcím, dobrovolným svazkům obcí, prostřednictvím kraje nebo hlavního města Prahy (§§ 12-15 vyhlášky č. 367/2015 Sb.):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Tabulka č. 8 Část A.</w:t>
      </w:r>
      <w:r>
        <w:rPr>
          <w:rFonts w:asciiTheme="minorHAnsi" w:hAnsiTheme="minorHAnsi"/>
          <w:sz w:val="20"/>
          <w:szCs w:val="20"/>
        </w:rPr>
        <w:t xml:space="preserve"> Finanční vypořádání dotací s výjimkou dotací na programové financování, na projekty výzkumu, vývoje a inovací a na projekty spolufinancované z rozpočtu Evropské unie a z prostředků finančních mechanismů,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Tabulka č. 8 Část B.</w:t>
      </w:r>
      <w:r>
        <w:rPr>
          <w:rFonts w:asciiTheme="minorHAnsi" w:hAnsiTheme="minorHAnsi"/>
          <w:sz w:val="20"/>
          <w:szCs w:val="20"/>
        </w:rPr>
        <w:t xml:space="preserve"> Finanční vypořádání dotací na akce v rámci programového financování, na projekty výzkumu, vývoje a inovací a na projekty spolufinancované z rozpočtu Evropské unie a z prostředků finančních mechanismů.</w:t>
      </w:r>
    </w:p>
    <w:p w:rsidR="003B2CE8" w:rsidRDefault="00C5143D" w:rsidP="00CF2BBA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Vzhledem ke s</w:t>
      </w:r>
      <w:r w:rsidR="00231D57">
        <w:rPr>
          <w:rFonts w:asciiTheme="minorHAnsi" w:hAnsiTheme="minorHAnsi"/>
          <w:sz w:val="20"/>
          <w:szCs w:val="20"/>
        </w:rPr>
        <w:t>kutečnosti, že je za rok 202</w:t>
      </w:r>
      <w:r w:rsidR="001E1B66">
        <w:rPr>
          <w:rFonts w:asciiTheme="minorHAnsi" w:hAnsiTheme="minorHAnsi"/>
          <w:sz w:val="20"/>
          <w:szCs w:val="20"/>
        </w:rPr>
        <w:t>0</w:t>
      </w:r>
      <w:r w:rsidR="00CF2BBA">
        <w:rPr>
          <w:rFonts w:asciiTheme="minorHAnsi" w:hAnsiTheme="minorHAnsi"/>
          <w:sz w:val="20"/>
          <w:szCs w:val="20"/>
        </w:rPr>
        <w:t xml:space="preserve"> finančně vypořádáváno</w:t>
      </w:r>
      <w:r w:rsidR="00CF2BBA">
        <w:rPr>
          <w:rFonts w:asciiTheme="minorHAnsi" w:hAnsiTheme="minorHAnsi"/>
          <w:b/>
          <w:sz w:val="20"/>
          <w:szCs w:val="20"/>
        </w:rPr>
        <w:t xml:space="preserve"> velké množství projektů OP VVV </w:t>
      </w:r>
      <w:r w:rsidR="003B2CE8">
        <w:rPr>
          <w:rFonts w:asciiTheme="minorHAnsi" w:hAnsiTheme="minorHAnsi"/>
          <w:b/>
          <w:sz w:val="20"/>
          <w:szCs w:val="20"/>
        </w:rPr>
        <w:t>a</w:t>
      </w:r>
      <w:r w:rsidR="00CF2BBA">
        <w:rPr>
          <w:rFonts w:asciiTheme="minorHAnsi" w:hAnsiTheme="minorHAnsi"/>
          <w:b/>
          <w:sz w:val="20"/>
          <w:szCs w:val="20"/>
        </w:rPr>
        <w:t xml:space="preserve"> akcí EDS/SMVS, je zařazená podrobná tabulka, do které se uvádí finanční vypořádání za každý jednotlivý projekt OP VVV a</w:t>
      </w:r>
      <w:r w:rsidR="003B2CE8">
        <w:rPr>
          <w:rFonts w:asciiTheme="minorHAnsi" w:hAnsiTheme="minorHAnsi"/>
          <w:sz w:val="20"/>
          <w:szCs w:val="20"/>
        </w:rPr>
        <w:t> </w:t>
      </w:r>
      <w:r w:rsidR="003B2CE8">
        <w:rPr>
          <w:rFonts w:asciiTheme="minorHAnsi" w:hAnsiTheme="minorHAnsi"/>
          <w:b/>
          <w:sz w:val="20"/>
          <w:szCs w:val="20"/>
        </w:rPr>
        <w:t xml:space="preserve"> </w:t>
      </w:r>
      <w:r w:rsidR="00CF2BBA">
        <w:rPr>
          <w:rFonts w:asciiTheme="minorHAnsi" w:hAnsiTheme="minorHAnsi"/>
          <w:b/>
          <w:sz w:val="20"/>
          <w:szCs w:val="20"/>
        </w:rPr>
        <w:t>jednotlivou akci EDS/SMVS</w:t>
      </w:r>
      <w:r w:rsidR="003B2CE8">
        <w:rPr>
          <w:rFonts w:asciiTheme="minorHAnsi" w:hAnsiTheme="minorHAnsi"/>
          <w:b/>
          <w:sz w:val="20"/>
          <w:szCs w:val="20"/>
        </w:rPr>
        <w:t xml:space="preserve">. </w:t>
      </w:r>
      <w:r w:rsidR="00CF2BBA">
        <w:rPr>
          <w:rFonts w:asciiTheme="minorHAnsi" w:hAnsiTheme="minorHAnsi"/>
          <w:b/>
          <w:sz w:val="20"/>
          <w:szCs w:val="20"/>
        </w:rPr>
        <w:t xml:space="preserve">Registrační číslo projektu OP VVV či akce EDS/SMVS se uvádí do sloupce a. </w:t>
      </w:r>
      <w:r w:rsidR="00CF2BBA" w:rsidRPr="003B2CE8">
        <w:rPr>
          <w:rFonts w:asciiTheme="minorHAnsi" w:hAnsiTheme="minorHAnsi"/>
          <w:sz w:val="20"/>
          <w:szCs w:val="20"/>
        </w:rPr>
        <w:t xml:space="preserve">Tato tabulka výrazně usnadní kontrolu správnosti vykázaných údajů a umožní rychlou identifikaci chybějících či nesprávně vykázaných projektů či akcí. </w:t>
      </w:r>
    </w:p>
    <w:p w:rsidR="00CF2BBA" w:rsidRDefault="003B2CE8" w:rsidP="00CF2BBA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 w:rsidRPr="003B2CE8">
        <w:rPr>
          <w:rFonts w:asciiTheme="minorHAnsi" w:hAnsiTheme="minorHAnsi"/>
          <w:b/>
          <w:sz w:val="20"/>
          <w:szCs w:val="20"/>
        </w:rPr>
        <w:lastRenderedPageBreak/>
        <w:t xml:space="preserve">Tabulka č. 8 Část B podrobná – jednotlivé projekty  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bookmarkStart w:id="0" w:name="_GoBack"/>
      <w:r>
        <w:rPr>
          <w:rFonts w:asciiTheme="minorHAnsi" w:hAnsiTheme="minorHAnsi"/>
          <w:sz w:val="20"/>
          <w:szCs w:val="20"/>
        </w:rPr>
        <w:t>Pro potřeby Pomocných analytických přehledů (PAP) je nutné evidovat jednotlivé partnery v případech, kdy jsou u některého z účelových znaků průtokových dotací generovány vratky na depozitní účet</w:t>
      </w:r>
      <w:bookmarkEnd w:id="0"/>
      <w:r>
        <w:rPr>
          <w:rFonts w:asciiTheme="minorHAnsi" w:hAnsiTheme="minorHAnsi"/>
          <w:sz w:val="20"/>
          <w:szCs w:val="20"/>
        </w:rPr>
        <w:t>. K těmto účelům slouží: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8C </w:t>
      </w:r>
      <w:r>
        <w:rPr>
          <w:rFonts w:asciiTheme="minorHAnsi" w:hAnsiTheme="minorHAnsi"/>
          <w:sz w:val="20"/>
          <w:szCs w:val="20"/>
        </w:rPr>
        <w:t>Vratky z průtokových dotací vypořádaných v tabulce 8A rozepsané dle jednotlivých příjemců.</w:t>
      </w:r>
    </w:p>
    <w:p w:rsidR="009F2873" w:rsidRDefault="009F2873" w:rsidP="009F2873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Zároveň do </w:t>
      </w:r>
      <w:r>
        <w:rPr>
          <w:rFonts w:asciiTheme="minorHAnsi" w:hAnsiTheme="minorHAnsi"/>
          <w:b/>
          <w:sz w:val="20"/>
          <w:szCs w:val="20"/>
        </w:rPr>
        <w:t>25.  února  20</w:t>
      </w:r>
      <w:r w:rsidR="001E3DDF">
        <w:rPr>
          <w:rFonts w:asciiTheme="minorHAnsi" w:hAnsiTheme="minorHAnsi"/>
          <w:b/>
          <w:sz w:val="20"/>
          <w:szCs w:val="20"/>
        </w:rPr>
        <w:t>2</w:t>
      </w:r>
      <w:r w:rsidR="00231D57">
        <w:rPr>
          <w:rFonts w:asciiTheme="minorHAnsi" w:hAnsiTheme="minorHAnsi"/>
          <w:b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 převeďte,  prosím,  na  účet cizích prostředků (depozitní účet) ministerstva číslo</w:t>
      </w:r>
      <w:r>
        <w:rPr>
          <w:rFonts w:asciiTheme="minorHAnsi" w:hAnsiTheme="minorHAnsi"/>
          <w:sz w:val="20"/>
          <w:szCs w:val="20"/>
        </w:rPr>
        <w:tab/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6015-821001/0710 vratky účelově nepoužitých dotací.</w:t>
      </w:r>
    </w:p>
    <w:p w:rsidR="009F2873" w:rsidRDefault="009F2873" w:rsidP="009F2873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Tabulky finančního vypořádání a metodické pokyny jsou dostupné na webových stránkách ministerstva. 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Současně s převodem vratek dotací je nutné zaslat avízo poskytovateli prostředků a odboru 11 – hlavního účetního a</w:t>
      </w:r>
      <w:r w:rsidR="00B900D9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svodného výkaznictví. </w:t>
      </w:r>
      <w:r>
        <w:rPr>
          <w:rFonts w:asciiTheme="minorHAnsi" w:hAnsiTheme="minorHAnsi"/>
          <w:b/>
          <w:sz w:val="20"/>
          <w:szCs w:val="20"/>
        </w:rPr>
        <w:t>Pro zasílání avíza odboru 11 využijte, prosím, e-mailovou adresu:</w:t>
      </w:r>
    </w:p>
    <w:p w:rsidR="009F2873" w:rsidRDefault="009F2873" w:rsidP="009F2873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</w:rPr>
        <w:t>aviza</w:t>
      </w:r>
      <w:r>
        <w:rPr>
          <w:rFonts w:asciiTheme="minorHAnsi" w:hAnsiTheme="minorHAnsi"/>
          <w:b/>
          <w:sz w:val="20"/>
          <w:szCs w:val="20"/>
          <w:lang w:val="en-US"/>
        </w:rPr>
        <w:t>@msmt.cz.</w:t>
      </w:r>
    </w:p>
    <w:p w:rsidR="000240A7" w:rsidRDefault="000240A7"/>
    <w:sectPr w:rsidR="0002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C6" w:rsidRDefault="001971C6" w:rsidP="00815EF9">
      <w:r>
        <w:separator/>
      </w:r>
    </w:p>
  </w:endnote>
  <w:endnote w:type="continuationSeparator" w:id="0">
    <w:p w:rsidR="001971C6" w:rsidRDefault="001971C6" w:rsidP="0081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C6" w:rsidRDefault="001971C6" w:rsidP="00815EF9">
      <w:r>
        <w:separator/>
      </w:r>
    </w:p>
  </w:footnote>
  <w:footnote w:type="continuationSeparator" w:id="0">
    <w:p w:rsidR="001971C6" w:rsidRDefault="001971C6" w:rsidP="0081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76E08"/>
    <w:multiLevelType w:val="hybridMultilevel"/>
    <w:tmpl w:val="DB2EFB9C"/>
    <w:lvl w:ilvl="0" w:tplc="0632EA0E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73"/>
    <w:rsid w:val="000240A7"/>
    <w:rsid w:val="001971C6"/>
    <w:rsid w:val="001E1B66"/>
    <w:rsid w:val="001E3DDF"/>
    <w:rsid w:val="00231D57"/>
    <w:rsid w:val="003B2CE8"/>
    <w:rsid w:val="00592E0F"/>
    <w:rsid w:val="0068462F"/>
    <w:rsid w:val="00815EF9"/>
    <w:rsid w:val="009F2873"/>
    <w:rsid w:val="00AC1149"/>
    <w:rsid w:val="00B900D9"/>
    <w:rsid w:val="00C5143D"/>
    <w:rsid w:val="00C7231C"/>
    <w:rsid w:val="00CF2BBA"/>
    <w:rsid w:val="00D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15DFF-9D18-4BB5-A699-262E2D1E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BB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2B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2B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2B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5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E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E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EF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Fořtová Soňa</dc:creator>
  <cp:keywords/>
  <dc:description/>
  <cp:lastModifiedBy>Fořtová Soňa</cp:lastModifiedBy>
  <cp:revision>3</cp:revision>
  <dcterms:created xsi:type="dcterms:W3CDTF">2020-12-17T06:51:00Z</dcterms:created>
  <dcterms:modified xsi:type="dcterms:W3CDTF">2020-12-21T09:02:00Z</dcterms:modified>
</cp:coreProperties>
</file>