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4F71" w14:textId="77777777" w:rsidR="00CA0C72" w:rsidRDefault="00CA0C72" w:rsidP="00CA0C72">
      <w:pPr>
        <w:jc w:val="center"/>
      </w:pPr>
      <w:r>
        <w:rPr>
          <w:b/>
          <w:color w:val="2563EB"/>
          <w:sz w:val="32"/>
        </w:rPr>
        <w:t>ŽÁDOST O POSKYTNUTÍ NEINVESTIČNÍ DOTACE NA ROK 2026</w:t>
      </w:r>
    </w:p>
    <w:p w14:paraId="5605778B" w14:textId="4D116EB7" w:rsidR="00CA0C72" w:rsidRDefault="00CA0C72" w:rsidP="00CA0C72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</w:pPr>
      <w:r>
        <w:t>Žádost o poskytnutí dotace ze státního rozpočtu v rámci „Výzvy Ministerstva školství, mládeže a</w:t>
      </w:r>
      <w:r w:rsidR="00B72E4E">
        <w:t> </w:t>
      </w:r>
      <w:r>
        <w:t xml:space="preserve">tělovýchovy, k podání žádostí o poskytnutí dotace ze státního rozpočtu na činnost </w:t>
      </w:r>
      <w:r w:rsidR="00C9267E">
        <w:t xml:space="preserve">dětských domovů </w:t>
      </w:r>
      <w:r>
        <w:t>zřizovaných registrovanými církvemi nebo náboženskými společnostmi, kterým bylo přiznáno oprávnění k výkonu zvláštního práva zřizovat církevní školy, pro kalendářní rok 2026 – VCŠ 2026/</w:t>
      </w:r>
      <w:r w:rsidR="00FE30D9">
        <w:t>CDD</w:t>
      </w:r>
      <w:r>
        <w:t>“.</w:t>
      </w:r>
    </w:p>
    <w:p w14:paraId="2AC80164" w14:textId="77777777" w:rsidR="00CA0C72" w:rsidRDefault="00CA0C72" w:rsidP="00C9267E">
      <w:pPr>
        <w:spacing w:before="240" w:after="0"/>
      </w:pPr>
      <w:r>
        <w:rPr>
          <w:b/>
          <w:color w:val="1E3A8A"/>
          <w:sz w:val="24"/>
        </w:rPr>
        <w:t>I. Identifikační údaje o poskytovateli dotace</w:t>
      </w:r>
    </w:p>
    <w:tbl>
      <w:tblPr>
        <w:tblStyle w:val="Mkatabulky"/>
        <w:tblW w:w="9469" w:type="dxa"/>
        <w:jc w:val="center"/>
        <w:tblLook w:val="04A0" w:firstRow="1" w:lastRow="0" w:firstColumn="1" w:lastColumn="0" w:noHBand="0" w:noVBand="1"/>
      </w:tblPr>
      <w:tblGrid>
        <w:gridCol w:w="3799"/>
        <w:gridCol w:w="5670"/>
      </w:tblGrid>
      <w:tr w:rsidR="00CA0C72" w:rsidRPr="00F50341" w14:paraId="56F28B5E" w14:textId="77777777" w:rsidTr="00536C2C">
        <w:trPr>
          <w:jc w:val="center"/>
        </w:trPr>
        <w:tc>
          <w:tcPr>
            <w:tcW w:w="0" w:type="auto"/>
            <w:vAlign w:val="center"/>
          </w:tcPr>
          <w:p w14:paraId="55EA1066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b/>
                <w:lang w:val="cs-CZ"/>
              </w:rPr>
              <w:t>Název poskytovatele:</w:t>
            </w:r>
          </w:p>
        </w:tc>
        <w:tc>
          <w:tcPr>
            <w:tcW w:w="5670" w:type="dxa"/>
            <w:vAlign w:val="center"/>
          </w:tcPr>
          <w:p w14:paraId="0F84064E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lang w:val="cs-CZ"/>
              </w:rPr>
              <w:t>Ministerstvo školství, mládeže a tělovýchovy</w:t>
            </w:r>
          </w:p>
        </w:tc>
      </w:tr>
      <w:tr w:rsidR="00CA0C72" w:rsidRPr="00F50341" w14:paraId="5DA1A339" w14:textId="77777777" w:rsidTr="00536C2C">
        <w:trPr>
          <w:jc w:val="center"/>
        </w:trPr>
        <w:tc>
          <w:tcPr>
            <w:tcW w:w="0" w:type="auto"/>
            <w:vAlign w:val="center"/>
          </w:tcPr>
          <w:p w14:paraId="31D9755C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b/>
                <w:lang w:val="cs-CZ"/>
              </w:rPr>
              <w:t>Adresa sídla poskytovatele (ulice, číslo popisné/číslo orientační, PSČ, obec):</w:t>
            </w:r>
          </w:p>
        </w:tc>
        <w:tc>
          <w:tcPr>
            <w:tcW w:w="5670" w:type="dxa"/>
            <w:vAlign w:val="center"/>
          </w:tcPr>
          <w:p w14:paraId="7E780696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lang w:val="cs-CZ"/>
              </w:rPr>
              <w:t>Karmelitská 529/5, 118 12 Praha 1</w:t>
            </w:r>
          </w:p>
        </w:tc>
      </w:tr>
      <w:tr w:rsidR="00CA0C72" w:rsidRPr="00F50341" w14:paraId="44A08C0E" w14:textId="77777777" w:rsidTr="00536C2C">
        <w:trPr>
          <w:jc w:val="center"/>
        </w:trPr>
        <w:tc>
          <w:tcPr>
            <w:tcW w:w="0" w:type="auto"/>
            <w:vAlign w:val="center"/>
          </w:tcPr>
          <w:p w14:paraId="1CFFAFEE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b/>
                <w:lang w:val="cs-CZ"/>
              </w:rPr>
              <w:t>IČO:</w:t>
            </w:r>
          </w:p>
        </w:tc>
        <w:tc>
          <w:tcPr>
            <w:tcW w:w="5670" w:type="dxa"/>
            <w:vAlign w:val="center"/>
          </w:tcPr>
          <w:p w14:paraId="180CF85B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lang w:val="cs-CZ"/>
              </w:rPr>
              <w:t>00022985</w:t>
            </w:r>
          </w:p>
        </w:tc>
      </w:tr>
      <w:tr w:rsidR="00CA0C72" w:rsidRPr="00F50341" w14:paraId="1E08DC2B" w14:textId="77777777" w:rsidTr="00536C2C">
        <w:trPr>
          <w:jc w:val="center"/>
        </w:trPr>
        <w:tc>
          <w:tcPr>
            <w:tcW w:w="0" w:type="auto"/>
            <w:vAlign w:val="center"/>
          </w:tcPr>
          <w:p w14:paraId="5E29DC7C" w14:textId="77777777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b/>
                <w:lang w:val="cs-CZ"/>
              </w:rPr>
              <w:t>Identifikace výzvy:</w:t>
            </w:r>
          </w:p>
        </w:tc>
        <w:tc>
          <w:tcPr>
            <w:tcW w:w="5670" w:type="dxa"/>
            <w:vAlign w:val="center"/>
          </w:tcPr>
          <w:p w14:paraId="06FC745E" w14:textId="4D7DF4BB" w:rsidR="00CA0C72" w:rsidRPr="00536C2C" w:rsidRDefault="00CA0C72" w:rsidP="00876B83">
            <w:pPr>
              <w:spacing w:after="0"/>
              <w:jc w:val="left"/>
              <w:rPr>
                <w:lang w:val="cs-CZ"/>
              </w:rPr>
            </w:pPr>
            <w:r w:rsidRPr="00536C2C">
              <w:rPr>
                <w:lang w:val="cs-CZ"/>
              </w:rPr>
              <w:t>VCŠ 2026/</w:t>
            </w:r>
            <w:r w:rsidR="0035477F">
              <w:rPr>
                <w:lang w:val="cs-CZ"/>
              </w:rPr>
              <w:t>CDD</w:t>
            </w:r>
            <w:r w:rsidRPr="00536C2C">
              <w:rPr>
                <w:lang w:val="cs-CZ"/>
              </w:rPr>
              <w:t xml:space="preserve"> – </w:t>
            </w:r>
            <w:r w:rsidRPr="0035477F">
              <w:rPr>
                <w:spacing w:val="-10"/>
                <w:lang w:val="cs-CZ"/>
              </w:rPr>
              <w:t xml:space="preserve">Výzva pro </w:t>
            </w:r>
            <w:r w:rsidR="00FE30D9" w:rsidRPr="0035477F">
              <w:rPr>
                <w:spacing w:val="-10"/>
                <w:lang w:val="cs-CZ"/>
              </w:rPr>
              <w:t>církevní dětské domovy</w:t>
            </w:r>
            <w:r w:rsidRPr="0035477F">
              <w:rPr>
                <w:spacing w:val="-10"/>
                <w:lang w:val="cs-CZ"/>
              </w:rPr>
              <w:t xml:space="preserve"> </w:t>
            </w:r>
            <w:r w:rsidR="00BD7A3E" w:rsidRPr="0035477F">
              <w:rPr>
                <w:spacing w:val="-10"/>
                <w:lang w:val="cs-CZ"/>
              </w:rPr>
              <w:t>na</w:t>
            </w:r>
            <w:r w:rsidR="00453507" w:rsidRPr="0035477F">
              <w:rPr>
                <w:spacing w:val="-10"/>
                <w:lang w:val="cs-CZ"/>
              </w:rPr>
              <w:t> </w:t>
            </w:r>
            <w:r w:rsidRPr="0035477F">
              <w:rPr>
                <w:spacing w:val="-10"/>
                <w:lang w:val="cs-CZ"/>
              </w:rPr>
              <w:t>rok 2026</w:t>
            </w:r>
          </w:p>
        </w:tc>
      </w:tr>
    </w:tbl>
    <w:p w14:paraId="0E8FDEFA" w14:textId="77777777" w:rsidR="00CA0C72" w:rsidRPr="00536C2C" w:rsidRDefault="00CA0C72" w:rsidP="00C9267E">
      <w:pPr>
        <w:spacing w:before="240" w:after="0"/>
        <w:rPr>
          <w:lang w:val="cs-CZ"/>
        </w:rPr>
      </w:pPr>
      <w:r w:rsidRPr="00536C2C">
        <w:rPr>
          <w:b/>
          <w:color w:val="1E3A8A"/>
          <w:sz w:val="24"/>
          <w:lang w:val="cs-CZ"/>
        </w:rPr>
        <w:t>II. Identifikační údaje žadatele o dotaci</w:t>
      </w:r>
    </w:p>
    <w:tbl>
      <w:tblPr>
        <w:tblStyle w:val="Mkatabulky"/>
        <w:tblW w:w="9469" w:type="dxa"/>
        <w:jc w:val="center"/>
        <w:tblLook w:val="04A0" w:firstRow="1" w:lastRow="0" w:firstColumn="1" w:lastColumn="0" w:noHBand="0" w:noVBand="1"/>
      </w:tblPr>
      <w:tblGrid>
        <w:gridCol w:w="3799"/>
        <w:gridCol w:w="5670"/>
      </w:tblGrid>
      <w:tr w:rsidR="00453507" w:rsidRPr="00F50341" w14:paraId="77CE8CED" w14:textId="77777777" w:rsidTr="00453507">
        <w:trPr>
          <w:jc w:val="center"/>
        </w:trPr>
        <w:tc>
          <w:tcPr>
            <w:tcW w:w="0" w:type="auto"/>
          </w:tcPr>
          <w:p w14:paraId="4069E07B" w14:textId="77777777" w:rsidR="00CA0C72" w:rsidRPr="00536C2C" w:rsidRDefault="00CA0C72" w:rsidP="00876B83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Název žadatele:</w:t>
            </w:r>
          </w:p>
        </w:tc>
        <w:tc>
          <w:tcPr>
            <w:tcW w:w="5670" w:type="dxa"/>
            <w:shd w:val="clear" w:color="auto" w:fill="E8E8E8" w:themeFill="background2"/>
          </w:tcPr>
          <w:p w14:paraId="38D5A959" w14:textId="121BF101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  <w:tr w:rsidR="00CA0C72" w:rsidRPr="00F50341" w14:paraId="2A3A0F28" w14:textId="77777777" w:rsidTr="00536C2C">
        <w:trPr>
          <w:jc w:val="center"/>
        </w:trPr>
        <w:tc>
          <w:tcPr>
            <w:tcW w:w="0" w:type="auto"/>
          </w:tcPr>
          <w:p w14:paraId="3DB7896B" w14:textId="77777777" w:rsidR="004D0364" w:rsidRPr="00536C2C" w:rsidRDefault="00CA0C72" w:rsidP="00876B83">
            <w:pPr>
              <w:spacing w:after="0"/>
              <w:rPr>
                <w:b/>
                <w:lang w:val="cs-CZ"/>
              </w:rPr>
            </w:pPr>
            <w:r w:rsidRPr="00536C2C">
              <w:rPr>
                <w:b/>
                <w:lang w:val="cs-CZ"/>
              </w:rPr>
              <w:t xml:space="preserve">Adresa sídla žadatele </w:t>
            </w:r>
          </w:p>
          <w:p w14:paraId="4A0158E2" w14:textId="5DC3DB0E" w:rsidR="00CA0C72" w:rsidRPr="00536C2C" w:rsidRDefault="00CA0C72" w:rsidP="00876B83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(ulice, č. p./č. o., obec, PSČ):</w:t>
            </w:r>
          </w:p>
        </w:tc>
        <w:tc>
          <w:tcPr>
            <w:tcW w:w="5670" w:type="dxa"/>
            <w:shd w:val="clear" w:color="auto" w:fill="E8E8E8" w:themeFill="background2"/>
          </w:tcPr>
          <w:p w14:paraId="30BBA873" w14:textId="1846F9B2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  <w:tr w:rsidR="00CA0C72" w:rsidRPr="00F50341" w14:paraId="6524C88D" w14:textId="77777777" w:rsidTr="00536C2C">
        <w:trPr>
          <w:jc w:val="center"/>
        </w:trPr>
        <w:tc>
          <w:tcPr>
            <w:tcW w:w="0" w:type="auto"/>
          </w:tcPr>
          <w:p w14:paraId="10644109" w14:textId="77777777" w:rsidR="00CA0C72" w:rsidRPr="00536C2C" w:rsidRDefault="00CA0C72" w:rsidP="00876B83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Právní forma:</w:t>
            </w:r>
          </w:p>
        </w:tc>
        <w:tc>
          <w:tcPr>
            <w:tcW w:w="5670" w:type="dxa"/>
            <w:shd w:val="clear" w:color="auto" w:fill="E8E8E8" w:themeFill="background2"/>
          </w:tcPr>
          <w:p w14:paraId="711F9F07" w14:textId="0273F0E9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  <w:tr w:rsidR="00CA0C72" w:rsidRPr="00F50341" w14:paraId="7247D8C1" w14:textId="77777777" w:rsidTr="00536C2C">
        <w:trPr>
          <w:trHeight w:val="277"/>
          <w:jc w:val="center"/>
        </w:trPr>
        <w:tc>
          <w:tcPr>
            <w:tcW w:w="0" w:type="auto"/>
          </w:tcPr>
          <w:p w14:paraId="4F2EB08C" w14:textId="77777777" w:rsidR="00CA0C72" w:rsidRPr="00536C2C" w:rsidRDefault="00CA0C72" w:rsidP="00876B83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IČO:</w:t>
            </w:r>
          </w:p>
        </w:tc>
        <w:tc>
          <w:tcPr>
            <w:tcW w:w="5670" w:type="dxa"/>
            <w:shd w:val="clear" w:color="auto" w:fill="E8E8E8" w:themeFill="background2"/>
          </w:tcPr>
          <w:p w14:paraId="4D37D735" w14:textId="77777777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  <w:tr w:rsidR="00CA0C72" w:rsidRPr="00F50341" w14:paraId="380FB5FA" w14:textId="77777777" w:rsidTr="00536C2C">
        <w:trPr>
          <w:jc w:val="center"/>
        </w:trPr>
        <w:tc>
          <w:tcPr>
            <w:tcW w:w="0" w:type="auto"/>
          </w:tcPr>
          <w:p w14:paraId="6A29E605" w14:textId="77777777" w:rsidR="004D0364" w:rsidRPr="00536C2C" w:rsidRDefault="00CA0C72" w:rsidP="00876B83">
            <w:pPr>
              <w:spacing w:after="0"/>
              <w:rPr>
                <w:b/>
                <w:lang w:val="cs-CZ"/>
              </w:rPr>
            </w:pPr>
            <w:r w:rsidRPr="00536C2C">
              <w:rPr>
                <w:b/>
                <w:lang w:val="cs-CZ"/>
              </w:rPr>
              <w:t xml:space="preserve">Bankovní spojení </w:t>
            </w:r>
          </w:p>
          <w:p w14:paraId="49534F69" w14:textId="451FA5D6" w:rsidR="00CA0C72" w:rsidRPr="00536C2C" w:rsidRDefault="00CA0C72" w:rsidP="00876B83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(název bankovního ústavu):</w:t>
            </w:r>
          </w:p>
        </w:tc>
        <w:tc>
          <w:tcPr>
            <w:tcW w:w="5670" w:type="dxa"/>
            <w:shd w:val="clear" w:color="auto" w:fill="E8E8E8" w:themeFill="background2"/>
          </w:tcPr>
          <w:p w14:paraId="1C1A4D2F" w14:textId="49451F9C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  <w:tr w:rsidR="00CA0C72" w:rsidRPr="00F50341" w14:paraId="55D66518" w14:textId="77777777" w:rsidTr="00536C2C">
        <w:trPr>
          <w:jc w:val="center"/>
        </w:trPr>
        <w:tc>
          <w:tcPr>
            <w:tcW w:w="0" w:type="auto"/>
          </w:tcPr>
          <w:p w14:paraId="4DC5109C" w14:textId="77777777" w:rsidR="00CA0C72" w:rsidRPr="00536C2C" w:rsidRDefault="00CA0C72" w:rsidP="00876B83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Číslo bankovního účtu:</w:t>
            </w:r>
          </w:p>
        </w:tc>
        <w:tc>
          <w:tcPr>
            <w:tcW w:w="5670" w:type="dxa"/>
            <w:shd w:val="clear" w:color="auto" w:fill="E8E8E8" w:themeFill="background2"/>
          </w:tcPr>
          <w:p w14:paraId="1C1B13E1" w14:textId="3C0FDE1B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</w:tbl>
    <w:p w14:paraId="6D26F181" w14:textId="77777777" w:rsidR="00CA0C72" w:rsidRPr="00536C2C" w:rsidRDefault="00CA0C72" w:rsidP="00C9267E">
      <w:pPr>
        <w:spacing w:before="240" w:after="0"/>
        <w:rPr>
          <w:lang w:val="cs-CZ"/>
        </w:rPr>
      </w:pPr>
      <w:r w:rsidRPr="00536C2C">
        <w:rPr>
          <w:b/>
          <w:color w:val="1E3A8A"/>
          <w:sz w:val="24"/>
          <w:lang w:val="cs-CZ"/>
        </w:rPr>
        <w:t>III. Informace o požadované dotaci</w:t>
      </w:r>
    </w:p>
    <w:p w14:paraId="0A0BC1C6" w14:textId="0E6A69B3" w:rsidR="00CA0C72" w:rsidRPr="00536C2C" w:rsidRDefault="00CA0C72" w:rsidP="00CA0C72">
      <w:pPr>
        <w:rPr>
          <w:lang w:val="cs-CZ"/>
        </w:rPr>
      </w:pPr>
      <w:r w:rsidRPr="00536C2C">
        <w:rPr>
          <w:lang w:val="cs-CZ"/>
        </w:rPr>
        <w:t xml:space="preserve">Výše požadované dotace se stanoví jako </w:t>
      </w:r>
      <w:r w:rsidR="00C9267E">
        <w:rPr>
          <w:lang w:val="cs-CZ"/>
        </w:rPr>
        <w:t xml:space="preserve">součin </w:t>
      </w:r>
      <w:r w:rsidR="00C9267E" w:rsidRPr="00765DFD">
        <w:rPr>
          <w:bCs/>
        </w:rPr>
        <w:t>skutečného počtu umístěných dětí v církevním dětském domově k 31. 12. 2025 a 10/12 normativu neinvestičních výdajů pro církevní dětské domovy pro rok</w:t>
      </w:r>
      <w:r w:rsidR="002E4229">
        <w:rPr>
          <w:bCs/>
        </w:rPr>
        <w:t> 2</w:t>
      </w:r>
      <w:r w:rsidR="00C9267E" w:rsidRPr="00765DFD">
        <w:rPr>
          <w:bCs/>
        </w:rPr>
        <w:t>026</w:t>
      </w:r>
      <w:r w:rsidR="002E4229">
        <w:rPr>
          <w:rStyle w:val="Znakapoznpodarou"/>
          <w:bCs/>
        </w:rPr>
        <w:footnoteReference w:id="1"/>
      </w:r>
      <w:r w:rsidRPr="00536C2C">
        <w:rPr>
          <w:lang w:val="cs-CZ"/>
        </w:rPr>
        <w:t>.</w:t>
      </w:r>
    </w:p>
    <w:tbl>
      <w:tblPr>
        <w:tblStyle w:val="Mkatabulky"/>
        <w:tblW w:w="9469" w:type="dxa"/>
        <w:tblLook w:val="04A0" w:firstRow="1" w:lastRow="0" w:firstColumn="1" w:lastColumn="0" w:noHBand="0" w:noVBand="1"/>
      </w:tblPr>
      <w:tblGrid>
        <w:gridCol w:w="3799"/>
        <w:gridCol w:w="5670"/>
      </w:tblGrid>
      <w:tr w:rsidR="00CA0C72" w:rsidRPr="00F50341" w14:paraId="638DE68A" w14:textId="77777777" w:rsidTr="00536C2C">
        <w:tc>
          <w:tcPr>
            <w:tcW w:w="0" w:type="auto"/>
          </w:tcPr>
          <w:p w14:paraId="00158F97" w14:textId="77777777" w:rsidR="00CA0C72" w:rsidRPr="00536C2C" w:rsidRDefault="00CA0C72" w:rsidP="004D0364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Účel dotace:</w:t>
            </w:r>
          </w:p>
        </w:tc>
        <w:tc>
          <w:tcPr>
            <w:tcW w:w="5670" w:type="dxa"/>
            <w:shd w:val="clear" w:color="auto" w:fill="E8E8E8" w:themeFill="background2"/>
          </w:tcPr>
          <w:p w14:paraId="56325258" w14:textId="77777777" w:rsidR="00CA0C72" w:rsidRPr="00536C2C" w:rsidRDefault="00CA0C72" w:rsidP="004D0364">
            <w:pPr>
              <w:spacing w:after="0"/>
              <w:rPr>
                <w:lang w:val="cs-CZ"/>
              </w:rPr>
            </w:pPr>
            <w:r w:rsidRPr="00536C2C">
              <w:rPr>
                <w:lang w:val="cs-CZ"/>
              </w:rPr>
              <w:t>Dotace je určena na neinvestiční výdaje stanovené v § 160 odst. 1 písm. b) zákona č. 561/2004 Sb. (školský zákon).</w:t>
            </w:r>
          </w:p>
        </w:tc>
      </w:tr>
      <w:tr w:rsidR="00CA0C72" w:rsidRPr="00F50341" w14:paraId="7B9EB16F" w14:textId="77777777" w:rsidTr="00536C2C">
        <w:tc>
          <w:tcPr>
            <w:tcW w:w="0" w:type="auto"/>
          </w:tcPr>
          <w:p w14:paraId="55D22B2D" w14:textId="77777777" w:rsidR="00CA0C72" w:rsidRPr="00536C2C" w:rsidRDefault="00CA0C72" w:rsidP="004D0364">
            <w:pPr>
              <w:spacing w:after="0"/>
              <w:rPr>
                <w:lang w:val="cs-CZ"/>
              </w:rPr>
            </w:pPr>
            <w:r w:rsidRPr="00536C2C">
              <w:rPr>
                <w:b/>
                <w:lang w:val="cs-CZ"/>
              </w:rPr>
              <w:t>Lhůta, v níž má být účelu dosaženo:</w:t>
            </w:r>
          </w:p>
        </w:tc>
        <w:tc>
          <w:tcPr>
            <w:tcW w:w="5670" w:type="dxa"/>
            <w:shd w:val="clear" w:color="auto" w:fill="E8E8E8" w:themeFill="background2"/>
          </w:tcPr>
          <w:sdt>
            <w:sdtPr>
              <w:rPr>
                <w:lang w:val="cs-CZ"/>
              </w:rPr>
              <w:alias w:val="Lhůta"/>
              <w:tag w:val="lhuta"/>
              <w:id w:val="-1755203725"/>
              <w:text/>
            </w:sdtPr>
            <w:sdtEndPr/>
            <w:sdtContent>
              <w:p w14:paraId="7ACF3E87" w14:textId="77777777" w:rsidR="00CA0C72" w:rsidRPr="00536C2C" w:rsidRDefault="00CA0C72" w:rsidP="004D0364">
                <w:pPr>
                  <w:spacing w:after="0"/>
                  <w:rPr>
                    <w:lang w:val="cs-CZ"/>
                  </w:rPr>
                </w:pPr>
                <w:r w:rsidRPr="00536C2C">
                  <w:rPr>
                    <w:lang w:val="cs-CZ"/>
                  </w:rPr>
                  <w:t>31. 12. 2026</w:t>
                </w:r>
              </w:p>
            </w:sdtContent>
          </w:sdt>
        </w:tc>
      </w:tr>
      <w:tr w:rsidR="00CA0C72" w:rsidRPr="00F50341" w14:paraId="4A49FEEB" w14:textId="77777777" w:rsidTr="00536C2C">
        <w:tc>
          <w:tcPr>
            <w:tcW w:w="0" w:type="auto"/>
          </w:tcPr>
          <w:p w14:paraId="1209DAD9" w14:textId="5FE54B77" w:rsidR="00CA0C72" w:rsidRPr="00C9267E" w:rsidRDefault="00C9267E" w:rsidP="004D0364">
            <w:pPr>
              <w:spacing w:after="0"/>
              <w:rPr>
                <w:b/>
                <w:lang w:val="cs-CZ"/>
              </w:rPr>
            </w:pPr>
            <w:r w:rsidRPr="00C9267E">
              <w:rPr>
                <w:b/>
                <w:lang w:val="cs-CZ"/>
              </w:rPr>
              <w:t>Počet umístěných dětí v církevním dětském domově k 31. 12. 2025</w:t>
            </w:r>
            <w:r w:rsidR="00CA0C72" w:rsidRPr="00536C2C">
              <w:rPr>
                <w:b/>
                <w:lang w:val="cs-CZ"/>
              </w:rPr>
              <w:t>:</w:t>
            </w:r>
          </w:p>
        </w:tc>
        <w:tc>
          <w:tcPr>
            <w:tcW w:w="5670" w:type="dxa"/>
            <w:shd w:val="clear" w:color="auto" w:fill="E8E8E8" w:themeFill="background2"/>
          </w:tcPr>
          <w:p w14:paraId="1F1D837C" w14:textId="41B6BEA6" w:rsidR="00CA0C72" w:rsidRPr="00536C2C" w:rsidRDefault="00CA0C72" w:rsidP="004D0364">
            <w:pPr>
              <w:spacing w:after="0"/>
              <w:rPr>
                <w:lang w:val="cs-CZ"/>
              </w:rPr>
            </w:pPr>
          </w:p>
        </w:tc>
      </w:tr>
    </w:tbl>
    <w:p w14:paraId="47ABC83D" w14:textId="77777777" w:rsidR="00876B83" w:rsidRDefault="00876B83" w:rsidP="00CA0C72"/>
    <w:p w14:paraId="54FC18AE" w14:textId="03BF6A06" w:rsidR="00876B83" w:rsidRDefault="00876B83">
      <w:pPr>
        <w:spacing w:after="160" w:line="259" w:lineRule="auto"/>
        <w:jc w:val="left"/>
      </w:pPr>
      <w:r>
        <w:br w:type="page"/>
      </w:r>
    </w:p>
    <w:p w14:paraId="72E4A9EE" w14:textId="2DE64CE5" w:rsidR="003E23BA" w:rsidRPr="002A6D82" w:rsidRDefault="0035477F" w:rsidP="002A6D82">
      <w:pPr>
        <w:rPr>
          <w:b/>
          <w:color w:val="1E3A8A"/>
          <w:sz w:val="24"/>
        </w:rPr>
      </w:pPr>
      <w:r>
        <w:rPr>
          <w:b/>
          <w:color w:val="1E3A8A"/>
          <w:sz w:val="24"/>
        </w:rPr>
        <w:lastRenderedPageBreak/>
        <w:t>I</w:t>
      </w:r>
      <w:r w:rsidR="0032004A" w:rsidRPr="002A6D82">
        <w:rPr>
          <w:b/>
          <w:color w:val="1E3A8A"/>
          <w:sz w:val="24"/>
        </w:rPr>
        <w:t>V. ČESTNÁ PROHLÁŠENÍ ŽADATELE</w:t>
      </w:r>
    </w:p>
    <w:p w14:paraId="49580DCA" w14:textId="0C7C73D6" w:rsidR="003E23BA" w:rsidRDefault="0032004A">
      <w:r>
        <w:t xml:space="preserve">Žadatel předkládá následující čestná prohlášení </w:t>
      </w:r>
      <w:r w:rsidR="00D655D3">
        <w:t>p</w:t>
      </w:r>
      <w:r>
        <w:t>odle Výzvy VCŠ 2026/</w:t>
      </w:r>
      <w:r w:rsidR="00FE30D9">
        <w:t>CDD</w:t>
      </w:r>
      <w:r>
        <w:t xml:space="preserve"> </w:t>
      </w:r>
      <w:r w:rsidR="00817395">
        <w:t xml:space="preserve">zveřejněné </w:t>
      </w:r>
      <w:r>
        <w:t>Ministerstvem školství, mládeže a tělovýchovy.</w:t>
      </w:r>
    </w:p>
    <w:p w14:paraId="5215E1D0" w14:textId="77777777" w:rsidR="003E23BA" w:rsidRDefault="0032004A">
      <w:pPr>
        <w:pStyle w:val="Nadpis2"/>
      </w:pPr>
      <w:r w:rsidRPr="00CF2884">
        <w:rPr>
          <w:rFonts w:ascii="Calibri" w:hAnsi="Calibri" w:cs="Calibri"/>
          <w:b/>
          <w:bCs/>
          <w:sz w:val="24"/>
          <w:szCs w:val="24"/>
        </w:rPr>
        <w:t>1</w:t>
      </w:r>
      <w:r w:rsidRPr="00CF2884">
        <w:rPr>
          <w:rFonts w:ascii="Calibri" w:eastAsiaTheme="minorEastAsia" w:hAnsi="Calibri" w:cs="Calibri"/>
          <w:b/>
          <w:bCs/>
          <w:color w:val="1E3A8A"/>
          <w:sz w:val="24"/>
          <w:szCs w:val="22"/>
        </w:rPr>
        <w:t>.</w:t>
      </w:r>
      <w:r w:rsidRPr="002A6D82">
        <w:rPr>
          <w:rFonts w:ascii="Calibri" w:eastAsiaTheme="minorEastAsia" w:hAnsi="Calibri" w:cstheme="minorBidi"/>
          <w:b/>
          <w:color w:val="1E3A8A"/>
          <w:sz w:val="24"/>
          <w:szCs w:val="22"/>
        </w:rPr>
        <w:t xml:space="preserve"> Čestné prohlášení o bezdlužnosti</w:t>
      </w:r>
    </w:p>
    <w:p w14:paraId="2C84C3D4" w14:textId="2F30D675" w:rsidR="003E23BA" w:rsidRDefault="0032004A">
      <w:r>
        <w:t>Žadatel tímto čestně prohlašuje, že ke dni podání žádosti nemá žádné vymahatelné závazky vůči orgánům veřejné správy po lhůtě splatnosti. Jedná se zejména o daňové nedoplatky a penále, nedoplatky na</w:t>
      </w:r>
      <w:r w:rsidR="00BD7A3E">
        <w:t> </w:t>
      </w:r>
      <w:r>
        <w:t>pojistném a penále na veřejné zdravotní pojištění, na pojistném a penále na sociální zabezpečení a</w:t>
      </w:r>
      <w:r w:rsidR="00BD7A3E">
        <w:t> </w:t>
      </w:r>
      <w:r>
        <w:t>příspěvku na státní politiku zaměstnanosti, odvody za porušení rozpočtové kázně a</w:t>
      </w:r>
      <w:r w:rsidR="00035115">
        <w:t> </w:t>
      </w:r>
      <w:r>
        <w:t>jiné nevypořádané finanční závazky z projektů spolufinancovaných z rozpočtu EU vůči orgánům, které prostředky z těchto fondů poskytují.</w:t>
      </w:r>
    </w:p>
    <w:p w14:paraId="7C5958A1" w14:textId="77777777" w:rsidR="003E23BA" w:rsidRDefault="0032004A">
      <w:r>
        <w:t>Posečkání s úhradou závazků nebo dohoda o jejich úhradě a její řádné plnění se považují za závazky vypořádané.</w:t>
      </w:r>
    </w:p>
    <w:p w14:paraId="0AAA16AC" w14:textId="77777777" w:rsidR="003E23BA" w:rsidRDefault="0032004A">
      <w:pPr>
        <w:pStyle w:val="Nadpis2"/>
      </w:pPr>
      <w:r w:rsidRPr="00CF2884">
        <w:rPr>
          <w:rFonts w:ascii="Calibri" w:hAnsi="Calibri" w:cs="Calibri"/>
          <w:b/>
          <w:bCs/>
          <w:sz w:val="24"/>
          <w:szCs w:val="24"/>
        </w:rPr>
        <w:t>2</w:t>
      </w:r>
      <w:r w:rsidRPr="00CF2884">
        <w:rPr>
          <w:rFonts w:ascii="Calibri" w:hAnsi="Calibri" w:cs="Calibri"/>
          <w:b/>
          <w:bCs/>
        </w:rPr>
        <w:t xml:space="preserve">. </w:t>
      </w:r>
      <w:r w:rsidRPr="00CF2884">
        <w:rPr>
          <w:rFonts w:ascii="Calibri" w:eastAsiaTheme="minorEastAsia" w:hAnsi="Calibri" w:cs="Calibri"/>
          <w:b/>
          <w:bCs/>
          <w:color w:val="1E3A8A"/>
          <w:sz w:val="24"/>
          <w:szCs w:val="22"/>
        </w:rPr>
        <w:t>Čestné</w:t>
      </w:r>
      <w:r w:rsidRPr="002A6D82">
        <w:rPr>
          <w:rFonts w:ascii="Calibri" w:eastAsiaTheme="minorEastAsia" w:hAnsi="Calibri" w:cstheme="minorBidi"/>
          <w:b/>
          <w:color w:val="1E3A8A"/>
          <w:sz w:val="24"/>
          <w:szCs w:val="22"/>
        </w:rPr>
        <w:t xml:space="preserve"> prohlášení k unijnímu seznamu nespolupracujících jurisdikcí a struktuře skutečných majitelů</w:t>
      </w:r>
    </w:p>
    <w:p w14:paraId="3A347377" w14:textId="77777777" w:rsidR="003E23BA" w:rsidRDefault="0032004A">
      <w:r>
        <w:t>Žadatel tímto prohlašuje, že jeho skutečný majitel není občanem státu ani nemá bydliště ve státě či jurisdikci, která je uvedena na unijním seznamu nespolupracujících jurisdikcí v daňové oblasti, schváleném Radou Evropské unie a zveřejněném Ministerstvem financí České republiky ve Finančním zpravodaji.</w:t>
      </w:r>
    </w:p>
    <w:p w14:paraId="093E71CD" w14:textId="77777777" w:rsidR="003E23BA" w:rsidRDefault="0032004A">
      <w:r>
        <w:t>V případě, že u žadatele existuje struktura vztahů podle zákona č. 37/2021 Sb., o evidenci skutečných majitelů, ve znění pozdějších předpisů, ve které vystupují zahraniční právnické osoby nebo právní uspořádání, tyto právnické osoby nesídlí a tato právní uspořádání nejsou spravována ve státě či jurisdikci uvedené na výše uvedeném seznamu.</w:t>
      </w:r>
    </w:p>
    <w:p w14:paraId="3BA08995" w14:textId="3B67B444" w:rsidR="00FB3340" w:rsidRDefault="0032004A">
      <w:r>
        <w:t>Osoba níže podepsaná dále prohlašuje, že všechny údaje uvedené v žádosti o poskytnutí dotace a</w:t>
      </w:r>
      <w:r w:rsidR="00BD7A3E">
        <w:t> </w:t>
      </w:r>
      <w:r>
        <w:t>v</w:t>
      </w:r>
      <w:r w:rsidR="00BD7A3E">
        <w:t> </w:t>
      </w:r>
      <w:r>
        <w:t>přiložených dokumentech jsou pravdivé, úplné a správné. Žadatel bere na vědomí, že uvedení nepravdivých údajů za účelem získání neoprávněné výše dotace může být kvalifikováno jako trestný čin dotačního podvodu podle § 212 zákona č. 40/2009 Sb., trestní zákoník, ve znění pozdějších předpisů.</w:t>
      </w:r>
    </w:p>
    <w:p w14:paraId="18CAF73E" w14:textId="2299667F" w:rsidR="003E23BA" w:rsidRDefault="0032004A" w:rsidP="00536C2C">
      <w:pPr>
        <w:spacing w:after="160" w:line="259" w:lineRule="auto"/>
        <w:jc w:val="left"/>
        <w:rPr>
          <w:b/>
          <w:color w:val="1E3A8A"/>
          <w:sz w:val="24"/>
        </w:rPr>
      </w:pPr>
      <w:r w:rsidRPr="00C9267E">
        <w:rPr>
          <w:b/>
          <w:color w:val="1E3A8A"/>
          <w:sz w:val="24"/>
          <w:lang w:val="cs-CZ"/>
        </w:rPr>
        <w:t>V. INFORMACE O IDENTIFIKACI</w:t>
      </w:r>
      <w:r w:rsidRPr="002A6D82">
        <w:rPr>
          <w:b/>
          <w:color w:val="1E3A8A"/>
          <w:sz w:val="24"/>
        </w:rPr>
        <w:t xml:space="preserve"> NA ZÁKLADĚ ČL</w:t>
      </w:r>
      <w:r w:rsidR="00097193">
        <w:rPr>
          <w:b/>
          <w:color w:val="1E3A8A"/>
          <w:sz w:val="24"/>
        </w:rPr>
        <w:t>ÁNKU</w:t>
      </w:r>
      <w:r w:rsidRPr="002A6D82">
        <w:rPr>
          <w:b/>
          <w:color w:val="1E3A8A"/>
          <w:sz w:val="24"/>
        </w:rPr>
        <w:t xml:space="preserve"> 7 VÝZVY</w:t>
      </w:r>
    </w:p>
    <w:tbl>
      <w:tblPr>
        <w:tblStyle w:val="Mkatabulky"/>
        <w:tblW w:w="9474" w:type="dxa"/>
        <w:jc w:val="center"/>
        <w:tblLook w:val="04A0" w:firstRow="1" w:lastRow="0" w:firstColumn="1" w:lastColumn="0" w:noHBand="0" w:noVBand="1"/>
      </w:tblPr>
      <w:tblGrid>
        <w:gridCol w:w="3804"/>
        <w:gridCol w:w="5670"/>
      </w:tblGrid>
      <w:tr w:rsidR="00AF1BB9" w14:paraId="79DA809E" w14:textId="77777777" w:rsidTr="00536C2C">
        <w:trPr>
          <w:trHeight w:val="340"/>
          <w:jc w:val="center"/>
        </w:trPr>
        <w:tc>
          <w:tcPr>
            <w:tcW w:w="0" w:type="auto"/>
            <w:vAlign w:val="center"/>
          </w:tcPr>
          <w:p w14:paraId="76C02198" w14:textId="7C4ADB5A" w:rsidR="00AF1BB9" w:rsidRPr="00AF1BB9" w:rsidRDefault="00AF1BB9" w:rsidP="00536C2C">
            <w:pPr>
              <w:spacing w:after="0"/>
              <w:jc w:val="left"/>
              <w:rPr>
                <w:b/>
              </w:rPr>
            </w:pPr>
            <w:r w:rsidRPr="00AF1BB9">
              <w:rPr>
                <w:b/>
              </w:rPr>
              <w:t>Osoba jednající jménem žadatele: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43D5BDAD" w14:textId="77777777" w:rsidR="00AF1BB9" w:rsidRDefault="00AF1BB9" w:rsidP="00035115">
            <w:pPr>
              <w:spacing w:after="0"/>
            </w:pPr>
          </w:p>
        </w:tc>
      </w:tr>
      <w:tr w:rsidR="00AF1BB9" w14:paraId="1621B7DE" w14:textId="77777777" w:rsidTr="00536C2C">
        <w:trPr>
          <w:trHeight w:val="454"/>
          <w:jc w:val="center"/>
        </w:trPr>
        <w:tc>
          <w:tcPr>
            <w:tcW w:w="0" w:type="auto"/>
            <w:vAlign w:val="center"/>
          </w:tcPr>
          <w:p w14:paraId="4E852762" w14:textId="177A3568" w:rsidR="00AF1BB9" w:rsidRPr="00AF1BB9" w:rsidRDefault="00AF1BB9" w:rsidP="00536C2C">
            <w:pPr>
              <w:spacing w:after="0"/>
              <w:jc w:val="left"/>
              <w:rPr>
                <w:b/>
              </w:rPr>
            </w:pPr>
            <w:r w:rsidRPr="00AF1BB9">
              <w:rPr>
                <w:b/>
              </w:rPr>
              <w:t>Osoby s podílem v této právnické osobě: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6544A959" w14:textId="77777777" w:rsidR="00AF1BB9" w:rsidRDefault="00AF1BB9" w:rsidP="00035115">
            <w:pPr>
              <w:spacing w:after="0"/>
            </w:pPr>
          </w:p>
        </w:tc>
      </w:tr>
      <w:tr w:rsidR="00AF1BB9" w14:paraId="7BA89356" w14:textId="77777777" w:rsidTr="00536C2C">
        <w:trPr>
          <w:trHeight w:val="454"/>
          <w:jc w:val="center"/>
        </w:trPr>
        <w:tc>
          <w:tcPr>
            <w:tcW w:w="0" w:type="auto"/>
            <w:vAlign w:val="center"/>
          </w:tcPr>
          <w:p w14:paraId="26976EC8" w14:textId="5ECE17CF" w:rsidR="00AF1BB9" w:rsidRPr="00AF1BB9" w:rsidRDefault="00AF1BB9" w:rsidP="00536C2C">
            <w:pPr>
              <w:spacing w:after="0"/>
              <w:jc w:val="left"/>
              <w:rPr>
                <w:b/>
              </w:rPr>
            </w:pPr>
            <w:r w:rsidRPr="00AF1BB9">
              <w:rPr>
                <w:b/>
              </w:rPr>
              <w:t>Osoby, v nichž má podíl a výše tohoto podílu: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1A81ABCD" w14:textId="77777777" w:rsidR="00AF1BB9" w:rsidRDefault="00AF1BB9" w:rsidP="00035115">
            <w:pPr>
              <w:spacing w:after="0"/>
            </w:pPr>
          </w:p>
        </w:tc>
      </w:tr>
      <w:tr w:rsidR="00AF1BB9" w14:paraId="48B7A0CC" w14:textId="77777777" w:rsidTr="00536C2C">
        <w:trPr>
          <w:trHeight w:val="454"/>
          <w:jc w:val="center"/>
        </w:trPr>
        <w:tc>
          <w:tcPr>
            <w:tcW w:w="0" w:type="auto"/>
            <w:vAlign w:val="center"/>
          </w:tcPr>
          <w:p w14:paraId="0D294F78" w14:textId="3D3D845A" w:rsidR="00AF1BB9" w:rsidRPr="00AF1BB9" w:rsidRDefault="00AF1BB9" w:rsidP="00536C2C">
            <w:pPr>
              <w:spacing w:after="0"/>
              <w:jc w:val="left"/>
              <w:rPr>
                <w:b/>
              </w:rPr>
            </w:pPr>
            <w:r w:rsidRPr="00AF1BB9">
              <w:rPr>
                <w:b/>
              </w:rPr>
              <w:t xml:space="preserve">Údaje o skutečném majiteli právnické osoby (viz. </w:t>
            </w:r>
            <w:r w:rsidR="00453507">
              <w:rPr>
                <w:b/>
              </w:rPr>
              <w:t>bod</w:t>
            </w:r>
            <w:r w:rsidRPr="00AF1BB9">
              <w:rPr>
                <w:b/>
              </w:rPr>
              <w:t xml:space="preserve"> 7.1. písm. e):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04DA6093" w14:textId="77777777" w:rsidR="00AF1BB9" w:rsidRDefault="00AF1BB9" w:rsidP="00035115">
            <w:pPr>
              <w:spacing w:after="0"/>
            </w:pPr>
          </w:p>
        </w:tc>
      </w:tr>
      <w:tr w:rsidR="00AF1BB9" w14:paraId="6AC2CA03" w14:textId="77777777" w:rsidTr="00536C2C">
        <w:trPr>
          <w:trHeight w:val="454"/>
          <w:jc w:val="center"/>
        </w:trPr>
        <w:tc>
          <w:tcPr>
            <w:tcW w:w="0" w:type="auto"/>
            <w:vAlign w:val="center"/>
          </w:tcPr>
          <w:p w14:paraId="47A09131" w14:textId="31D9F572" w:rsidR="00AF1BB9" w:rsidRDefault="00AF1BB9" w:rsidP="00536C2C">
            <w:pPr>
              <w:spacing w:after="0"/>
              <w:jc w:val="left"/>
            </w:pPr>
            <w:r>
              <w:rPr>
                <w:b/>
              </w:rPr>
              <w:t>Podpis oprávněné osoby: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75EEF1E5" w14:textId="77777777" w:rsidR="00AF1BB9" w:rsidRDefault="00AF1BB9" w:rsidP="00035115">
            <w:pPr>
              <w:spacing w:after="0"/>
            </w:pPr>
          </w:p>
        </w:tc>
      </w:tr>
      <w:tr w:rsidR="00AF1BB9" w14:paraId="202AAE50" w14:textId="77777777" w:rsidTr="00536C2C">
        <w:trPr>
          <w:trHeight w:val="454"/>
          <w:jc w:val="center"/>
        </w:trPr>
        <w:tc>
          <w:tcPr>
            <w:tcW w:w="0" w:type="auto"/>
            <w:vAlign w:val="center"/>
          </w:tcPr>
          <w:p w14:paraId="4DCCBD9D" w14:textId="237453D1" w:rsidR="00AF1BB9" w:rsidRPr="00AF1BB9" w:rsidRDefault="00AF1BB9" w:rsidP="00536C2C">
            <w:pPr>
              <w:spacing w:after="0"/>
              <w:jc w:val="left"/>
              <w:rPr>
                <w:b/>
                <w:bCs/>
              </w:rPr>
            </w:pPr>
            <w:r w:rsidRPr="00AF1BB9">
              <w:rPr>
                <w:b/>
                <w:bCs/>
              </w:rPr>
              <w:t>Datum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  <w:shd w:val="clear" w:color="auto" w:fill="E8E8E8" w:themeFill="background2"/>
            <w:vAlign w:val="center"/>
          </w:tcPr>
          <w:p w14:paraId="429318C9" w14:textId="77777777" w:rsidR="00AF1BB9" w:rsidRDefault="00AF1BB9" w:rsidP="00035115">
            <w:pPr>
              <w:spacing w:after="0"/>
            </w:pPr>
          </w:p>
        </w:tc>
      </w:tr>
    </w:tbl>
    <w:p w14:paraId="1B250867" w14:textId="77777777" w:rsidR="00AF1BB9" w:rsidRPr="00AF1BB9" w:rsidRDefault="00AF1BB9" w:rsidP="00453507"/>
    <w:sectPr w:rsidR="00AF1BB9" w:rsidRPr="00AF1BB9" w:rsidSect="00536C2C">
      <w:headerReference w:type="default" r:id="rId7"/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998C" w14:textId="77777777" w:rsidR="00C6697F" w:rsidRDefault="00C6697F" w:rsidP="00C6697F">
      <w:pPr>
        <w:spacing w:after="0" w:line="240" w:lineRule="auto"/>
      </w:pPr>
      <w:r>
        <w:separator/>
      </w:r>
    </w:p>
  </w:endnote>
  <w:endnote w:type="continuationSeparator" w:id="0">
    <w:p w14:paraId="5A7F170B" w14:textId="77777777" w:rsidR="00C6697F" w:rsidRDefault="00C6697F" w:rsidP="00C6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DCAE" w14:textId="77777777" w:rsidR="00C6697F" w:rsidRDefault="00C6697F" w:rsidP="00C6697F">
      <w:pPr>
        <w:spacing w:after="0" w:line="240" w:lineRule="auto"/>
      </w:pPr>
      <w:r>
        <w:separator/>
      </w:r>
    </w:p>
  </w:footnote>
  <w:footnote w:type="continuationSeparator" w:id="0">
    <w:p w14:paraId="2020391D" w14:textId="77777777" w:rsidR="00C6697F" w:rsidRDefault="00C6697F" w:rsidP="00C6697F">
      <w:pPr>
        <w:spacing w:after="0" w:line="240" w:lineRule="auto"/>
      </w:pPr>
      <w:r>
        <w:continuationSeparator/>
      </w:r>
    </w:p>
  </w:footnote>
  <w:footnote w:id="1">
    <w:p w14:paraId="5044966C" w14:textId="6F594F00" w:rsidR="002E4229" w:rsidRPr="002E4229" w:rsidRDefault="002E42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46855">
        <w:t>Vznikne-li v průběhu kalendářního roku 2026 nová právnická osoba splňující definici žadatele</w:t>
      </w:r>
      <w:r>
        <w:t>, bude v</w:t>
      </w:r>
      <w:r w:rsidRPr="00346855">
        <w:t>ýše dotace urč</w:t>
      </w:r>
      <w:r>
        <w:t xml:space="preserve">ena jako </w:t>
      </w:r>
      <w:r w:rsidRPr="00534B82">
        <w:rPr>
          <w:bCs/>
          <w:szCs w:val="22"/>
        </w:rPr>
        <w:t>součet součinů skutečného počtu umístěných dětí v církevním dětském domově, vždy k poslednímu dni kalendářního měsíce, počtu měsíců, po které jsou děti umístěny v církevním dětském domově, a 1/12 normativu</w:t>
      </w:r>
      <w:r w:rsidR="00C85C59">
        <w:rPr>
          <w:bCs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674F" w14:textId="6275E5AD" w:rsidR="00C6697F" w:rsidRPr="00097193" w:rsidRDefault="00C6697F" w:rsidP="00536C2C">
    <w:pPr>
      <w:pStyle w:val="Zhlav"/>
      <w:spacing w:after="120"/>
      <w:jc w:val="right"/>
      <w:rPr>
        <w:rFonts w:cs="Calibri"/>
      </w:rPr>
    </w:pPr>
    <w:r w:rsidRPr="00536C2C">
      <w:rPr>
        <w:rFonts w:cs="Calibri"/>
        <w:sz w:val="20"/>
        <w:szCs w:val="20"/>
      </w:rPr>
      <w:t>Příloha č. 1: Žádost o poskytnutí dotace na rok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72"/>
    <w:rsid w:val="00035115"/>
    <w:rsid w:val="00054765"/>
    <w:rsid w:val="00097193"/>
    <w:rsid w:val="000A1C19"/>
    <w:rsid w:val="000D38DC"/>
    <w:rsid w:val="001455A3"/>
    <w:rsid w:val="001767A6"/>
    <w:rsid w:val="001A63E6"/>
    <w:rsid w:val="001C6817"/>
    <w:rsid w:val="00215FCF"/>
    <w:rsid w:val="00236DE5"/>
    <w:rsid w:val="002A2ED2"/>
    <w:rsid w:val="002A6D82"/>
    <w:rsid w:val="002E4229"/>
    <w:rsid w:val="00301555"/>
    <w:rsid w:val="0032004A"/>
    <w:rsid w:val="0035477F"/>
    <w:rsid w:val="003773AC"/>
    <w:rsid w:val="00384C7F"/>
    <w:rsid w:val="003B59CC"/>
    <w:rsid w:val="003D5083"/>
    <w:rsid w:val="003E23BA"/>
    <w:rsid w:val="00453507"/>
    <w:rsid w:val="00466A80"/>
    <w:rsid w:val="00496C6D"/>
    <w:rsid w:val="004C5A58"/>
    <w:rsid w:val="004D0364"/>
    <w:rsid w:val="004E3E82"/>
    <w:rsid w:val="00536C2C"/>
    <w:rsid w:val="006432B3"/>
    <w:rsid w:val="006A484C"/>
    <w:rsid w:val="006B3B08"/>
    <w:rsid w:val="006D04B6"/>
    <w:rsid w:val="006D0854"/>
    <w:rsid w:val="0070116D"/>
    <w:rsid w:val="00726D4E"/>
    <w:rsid w:val="00745E74"/>
    <w:rsid w:val="00776845"/>
    <w:rsid w:val="00780E5A"/>
    <w:rsid w:val="008168F9"/>
    <w:rsid w:val="00817395"/>
    <w:rsid w:val="00857037"/>
    <w:rsid w:val="00865164"/>
    <w:rsid w:val="00876B83"/>
    <w:rsid w:val="00885003"/>
    <w:rsid w:val="008C35AA"/>
    <w:rsid w:val="008D18AA"/>
    <w:rsid w:val="008D2C9A"/>
    <w:rsid w:val="009212D4"/>
    <w:rsid w:val="00953436"/>
    <w:rsid w:val="00974CE5"/>
    <w:rsid w:val="009A51E3"/>
    <w:rsid w:val="009A5B91"/>
    <w:rsid w:val="009C1410"/>
    <w:rsid w:val="009D734B"/>
    <w:rsid w:val="00A77F7D"/>
    <w:rsid w:val="00A85B81"/>
    <w:rsid w:val="00AA42B9"/>
    <w:rsid w:val="00AB4A64"/>
    <w:rsid w:val="00AF1BB9"/>
    <w:rsid w:val="00B21E47"/>
    <w:rsid w:val="00B41AF1"/>
    <w:rsid w:val="00B55433"/>
    <w:rsid w:val="00B72E4E"/>
    <w:rsid w:val="00B826D8"/>
    <w:rsid w:val="00BD27E8"/>
    <w:rsid w:val="00BD7A3E"/>
    <w:rsid w:val="00C26816"/>
    <w:rsid w:val="00C6697F"/>
    <w:rsid w:val="00C85C59"/>
    <w:rsid w:val="00C9267E"/>
    <w:rsid w:val="00CA0C72"/>
    <w:rsid w:val="00CA74A9"/>
    <w:rsid w:val="00CB0F92"/>
    <w:rsid w:val="00CB5733"/>
    <w:rsid w:val="00CF2884"/>
    <w:rsid w:val="00CF4E48"/>
    <w:rsid w:val="00D5356B"/>
    <w:rsid w:val="00D655D3"/>
    <w:rsid w:val="00DA6374"/>
    <w:rsid w:val="00DB39DD"/>
    <w:rsid w:val="00DF68BF"/>
    <w:rsid w:val="00E37164"/>
    <w:rsid w:val="00E40FA2"/>
    <w:rsid w:val="00E73C8B"/>
    <w:rsid w:val="00EB6B26"/>
    <w:rsid w:val="00F007E4"/>
    <w:rsid w:val="00F34DC3"/>
    <w:rsid w:val="00F44975"/>
    <w:rsid w:val="00F50341"/>
    <w:rsid w:val="00F73E94"/>
    <w:rsid w:val="00FA4ED7"/>
    <w:rsid w:val="00FB3340"/>
    <w:rsid w:val="00FE30D9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6E3447"/>
  <w15:chartTrackingRefBased/>
  <w15:docId w15:val="{8CB995D0-9737-4455-92AF-B33E5E70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9DD"/>
    <w:pPr>
      <w:spacing w:after="120" w:line="276" w:lineRule="auto"/>
      <w:jc w:val="both"/>
    </w:pPr>
    <w:rPr>
      <w:rFonts w:ascii="Calibri" w:eastAsiaTheme="minorEastAsia" w:hAnsi="Calibri"/>
      <w:kern w:val="0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A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C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0C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0C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0C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0C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0C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0C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0C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0C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0C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0C7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A0C72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F1BB9"/>
    <w:rPr>
      <w:color w:val="666666"/>
    </w:rPr>
  </w:style>
  <w:style w:type="paragraph" w:styleId="Revize">
    <w:name w:val="Revision"/>
    <w:hidden/>
    <w:uiPriority w:val="99"/>
    <w:semiHidden/>
    <w:rsid w:val="00B21E47"/>
    <w:pPr>
      <w:spacing w:after="0" w:line="240" w:lineRule="auto"/>
    </w:pPr>
    <w:rPr>
      <w:rFonts w:ascii="Calibri" w:eastAsiaTheme="minorEastAsia" w:hAnsi="Calibri"/>
      <w:kern w:val="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C68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8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817"/>
    <w:rPr>
      <w:rFonts w:ascii="Calibri" w:eastAsiaTheme="minorEastAsia" w:hAnsi="Calibri"/>
      <w:kern w:val="0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8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817"/>
    <w:rPr>
      <w:rFonts w:ascii="Calibri" w:eastAsiaTheme="minorEastAsia" w:hAnsi="Calibri"/>
      <w:b/>
      <w:bCs/>
      <w:kern w:val="0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C6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7F"/>
    <w:rPr>
      <w:rFonts w:ascii="Calibri" w:eastAsiaTheme="minorEastAsia" w:hAnsi="Calibri"/>
      <w:kern w:val="0"/>
      <w:lang w:val="en-US"/>
    </w:rPr>
  </w:style>
  <w:style w:type="paragraph" w:styleId="Zpat">
    <w:name w:val="footer"/>
    <w:basedOn w:val="Normln"/>
    <w:link w:val="ZpatChar"/>
    <w:uiPriority w:val="99"/>
    <w:unhideWhenUsed/>
    <w:rsid w:val="00C6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7F"/>
    <w:rPr>
      <w:rFonts w:ascii="Calibri" w:eastAsiaTheme="minorEastAsia" w:hAnsi="Calibri"/>
      <w:kern w:val="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2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229"/>
    <w:rPr>
      <w:rFonts w:ascii="Calibri" w:eastAsiaTheme="minorEastAsia" w:hAnsi="Calibri"/>
      <w:kern w:val="0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E4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55CB-E63A-4D80-94CC-4F5C9FCE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Muzikářová Miroslava</cp:lastModifiedBy>
  <cp:revision>10</cp:revision>
  <dcterms:created xsi:type="dcterms:W3CDTF">2025-11-14T11:30:00Z</dcterms:created>
  <dcterms:modified xsi:type="dcterms:W3CDTF">2025-12-10T14:22:00Z</dcterms:modified>
</cp:coreProperties>
</file>