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E" w:rsidRPr="00A06E50" w:rsidRDefault="00C860EE" w:rsidP="001C1391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VÝZVA </w:t>
      </w:r>
    </w:p>
    <w:p w:rsidR="00C860EE" w:rsidRPr="00A06E50" w:rsidRDefault="00C860EE" w:rsidP="001C1391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Ministerstva školství</w:t>
      </w:r>
      <w:r w:rsidR="00207F5B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mládeže a tělovýchovy</w:t>
      </w:r>
    </w:p>
    <w:p w:rsidR="005C3F2C" w:rsidRPr="00A06E50" w:rsidRDefault="00C860EE" w:rsidP="00B8285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k p</w:t>
      </w:r>
      <w:r w:rsidR="003322A7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odání</w:t>
      </w: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žádostí o </w:t>
      </w:r>
      <w:r w:rsidR="000F6319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poskytnutí dotace</w:t>
      </w:r>
      <w:r w:rsidR="006F55AB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3322A7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ze státního rozpočtu na činnost škol a</w:t>
      </w:r>
      <w:r w:rsidR="00C07654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3322A7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školských zařízení zřizovaných registrovanými církvemi nebo náboženskými společnostmi, kterým bylo přiznáno oprávnění k výkonu zvláštního práva zřizovat církevní školy, </w:t>
      </w:r>
      <w:r w:rsidR="00C07654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304FB3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kalendářní </w:t>
      </w:r>
      <w:r w:rsidR="00C07654"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rok 2019</w:t>
      </w:r>
    </w:p>
    <w:p w:rsidR="005C3F2C" w:rsidRPr="00A06E50" w:rsidRDefault="005C3F2C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>VCŠ 2019/1</w:t>
      </w:r>
    </w:p>
    <w:p w:rsidR="005C3F2C" w:rsidRPr="00A06E50" w:rsidRDefault="005C3F2C" w:rsidP="00802060">
      <w:pPr>
        <w:spacing w:before="240" w:after="0" w:line="240" w:lineRule="auto"/>
        <w:jc w:val="center"/>
        <w:rPr>
          <w:rFonts w:ascii="Times New Roman" w:eastAsia="Times New Roman" w:hAnsi="Times New Roman"/>
          <w:kern w:val="28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(dále jen „</w:t>
      </w:r>
      <w:r w:rsidR="00F8134A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v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ýzva“).</w:t>
      </w:r>
    </w:p>
    <w:p w:rsidR="005C3F2C" w:rsidRPr="00A06E50" w:rsidRDefault="005C3F2C" w:rsidP="00B82850">
      <w:pPr>
        <w:spacing w:before="240"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Dotace </w:t>
      </w:r>
      <w:r w:rsidR="00304FB3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na základě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této </w:t>
      </w:r>
      <w:r w:rsidR="00F8134A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v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ýzvy j</w:t>
      </w:r>
      <w:r w:rsidR="00DC25BB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e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poskytován</w:t>
      </w:r>
      <w:r w:rsidR="00DC25BB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a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</w:t>
      </w:r>
      <w:r w:rsidR="00304FB3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podle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ustanovení § 162 odst. 1 zákona č.</w:t>
      </w:r>
      <w:r w:rsidR="00C07654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 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561/2004 Sb., o předškolním, základním, středním, vyšším odborném a jiném vzdělávání</w:t>
      </w:r>
      <w:r w:rsidR="00893124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(školský zákon)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, ve znění pozdějších předpisů</w:t>
      </w:r>
      <w:r w:rsidR="00893124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,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a v souladu s ustanovením § 14</w:t>
      </w:r>
      <w:r w:rsidR="00295B1E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 xml:space="preserve"> </w:t>
      </w:r>
      <w:r w:rsidR="00295B1E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br/>
        <w:t xml:space="preserve">a následujících </w:t>
      </w:r>
      <w:r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zákona č. 218/2000 Sb., o rozpočtových pravidlech a o změně některých souvisejících zákonů (rozpočtová pravidla</w:t>
      </w:r>
      <w:r w:rsidR="00893124" w:rsidRPr="00A06E50">
        <w:rPr>
          <w:rFonts w:ascii="Times New Roman" w:eastAsia="Times New Roman" w:hAnsi="Times New Roman"/>
          <w:kern w:val="28"/>
          <w:sz w:val="24"/>
          <w:szCs w:val="24"/>
          <w:lang w:eastAsia="cs-CZ"/>
        </w:rPr>
        <w:t>), ve znění pozdějších předpisů.</w:t>
      </w:r>
    </w:p>
    <w:p w:rsidR="0017467D" w:rsidRPr="00A06E50" w:rsidRDefault="0017467D" w:rsidP="00B82850">
      <w:pPr>
        <w:spacing w:before="240"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8B73FA" w:rsidP="008B73FA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Čl. 1</w:t>
      </w:r>
    </w:p>
    <w:p w:rsidR="00263ABD" w:rsidRPr="00A06E50" w:rsidRDefault="00263ABD" w:rsidP="008B73FA">
      <w:pPr>
        <w:pStyle w:val="Odstavecseseznamem"/>
        <w:keepNext/>
        <w:spacing w:after="0" w:line="240" w:lineRule="auto"/>
        <w:ind w:left="714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Základní vymezení výzvy</w:t>
      </w:r>
    </w:p>
    <w:p w:rsidR="00022EB8" w:rsidRPr="00A06E50" w:rsidRDefault="00022EB8" w:rsidP="00022EB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</w:pPr>
    </w:p>
    <w:p w:rsidR="000F6319" w:rsidRPr="00A06E50" w:rsidRDefault="008B73FA" w:rsidP="00022EB8">
      <w:pPr>
        <w:spacing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1.1 </w:t>
      </w:r>
      <w:r w:rsidR="0017467D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Poskytovatel dotace: </w:t>
      </w:r>
      <w:r w:rsidR="00187549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 </w:t>
      </w:r>
      <w:r w:rsidR="00187549"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>Ministerstvo školství, mládeže a tělovýchovy,</w:t>
      </w:r>
    </w:p>
    <w:p w:rsidR="00187549" w:rsidRPr="00A06E50" w:rsidRDefault="00187549" w:rsidP="00022EB8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="0087727A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        </w:t>
      </w:r>
      <w:r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>Karmelitská 529/5</w:t>
      </w:r>
    </w:p>
    <w:p w:rsidR="000F6319" w:rsidRPr="00A06E50" w:rsidRDefault="00187549" w:rsidP="00022EB8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ab/>
      </w:r>
      <w:r w:rsidR="0087727A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        </w:t>
      </w:r>
      <w:r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>118 12 Praha 1</w:t>
      </w:r>
    </w:p>
    <w:p w:rsidR="00F03F67" w:rsidRPr="00A06E50" w:rsidRDefault="008B73FA" w:rsidP="00802060">
      <w:pPr>
        <w:spacing w:before="240" w:after="0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1.2 </w:t>
      </w:r>
      <w:r w:rsidR="00B82850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>Oprávněný žadatel:</w:t>
      </w:r>
    </w:p>
    <w:p w:rsidR="00F03F67" w:rsidRPr="00A06E50" w:rsidRDefault="00FC0077" w:rsidP="00802060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Oprávněným žadatelem je p</w:t>
      </w:r>
      <w:r w:rsidR="00B27DDE" w:rsidRPr="00A06E50">
        <w:rPr>
          <w:rFonts w:ascii="Times New Roman" w:hAnsi="Times New Roman"/>
          <w:sz w:val="24"/>
          <w:szCs w:val="24"/>
        </w:rPr>
        <w:t>rávnická osoba</w:t>
      </w:r>
      <w:r w:rsidR="00B82850" w:rsidRPr="00A06E50">
        <w:rPr>
          <w:rFonts w:ascii="Times New Roman" w:hAnsi="Times New Roman"/>
          <w:sz w:val="24"/>
          <w:szCs w:val="24"/>
        </w:rPr>
        <w:t xml:space="preserve"> vykonáv</w:t>
      </w:r>
      <w:r w:rsidR="00B27DDE" w:rsidRPr="00A06E50">
        <w:rPr>
          <w:rFonts w:ascii="Times New Roman" w:hAnsi="Times New Roman"/>
          <w:sz w:val="24"/>
          <w:szCs w:val="24"/>
        </w:rPr>
        <w:t>ající činnost škol</w:t>
      </w:r>
      <w:r w:rsidR="00304FB3" w:rsidRPr="00A06E50">
        <w:rPr>
          <w:rFonts w:ascii="Times New Roman" w:hAnsi="Times New Roman"/>
          <w:sz w:val="24"/>
          <w:szCs w:val="24"/>
        </w:rPr>
        <w:t>y</w:t>
      </w:r>
      <w:r w:rsidR="00B82850" w:rsidRPr="00A06E50">
        <w:rPr>
          <w:rFonts w:ascii="Times New Roman" w:hAnsi="Times New Roman"/>
          <w:sz w:val="24"/>
          <w:szCs w:val="24"/>
        </w:rPr>
        <w:t xml:space="preserve"> a školsk</w:t>
      </w:r>
      <w:r w:rsidR="00304FB3" w:rsidRPr="00A06E50">
        <w:rPr>
          <w:rFonts w:ascii="Times New Roman" w:hAnsi="Times New Roman"/>
          <w:sz w:val="24"/>
          <w:szCs w:val="24"/>
        </w:rPr>
        <w:t>ého zařízení zapsané ve školském rejstříku</w:t>
      </w:r>
      <w:r w:rsidR="002843C0" w:rsidRPr="00A06E50">
        <w:rPr>
          <w:rFonts w:ascii="Times New Roman" w:hAnsi="Times New Roman"/>
          <w:sz w:val="24"/>
          <w:szCs w:val="24"/>
        </w:rPr>
        <w:t xml:space="preserve"> (s výjimkou jazykové školy s právem státní jazykové zkoušky)</w:t>
      </w:r>
      <w:r w:rsidR="00304FB3" w:rsidRPr="00A06E50">
        <w:rPr>
          <w:rFonts w:ascii="Times New Roman" w:hAnsi="Times New Roman"/>
          <w:sz w:val="24"/>
          <w:szCs w:val="24"/>
        </w:rPr>
        <w:t>, kterou zřizuje registrovaná</w:t>
      </w:r>
      <w:r w:rsidR="000449DB" w:rsidRPr="00A06E50">
        <w:rPr>
          <w:rFonts w:ascii="Times New Roman" w:hAnsi="Times New Roman"/>
          <w:sz w:val="24"/>
          <w:szCs w:val="24"/>
        </w:rPr>
        <w:t xml:space="preserve"> círk</w:t>
      </w:r>
      <w:r w:rsidR="00304FB3" w:rsidRPr="00A06E50">
        <w:rPr>
          <w:rFonts w:ascii="Times New Roman" w:hAnsi="Times New Roman"/>
          <w:sz w:val="24"/>
          <w:szCs w:val="24"/>
        </w:rPr>
        <w:t>e</w:t>
      </w:r>
      <w:r w:rsidR="000449DB" w:rsidRPr="00A06E50">
        <w:rPr>
          <w:rFonts w:ascii="Times New Roman" w:hAnsi="Times New Roman"/>
          <w:sz w:val="24"/>
          <w:szCs w:val="24"/>
        </w:rPr>
        <w:t>v</w:t>
      </w:r>
      <w:r w:rsidR="00304FB3" w:rsidRPr="00A06E50">
        <w:rPr>
          <w:rFonts w:ascii="Times New Roman" w:hAnsi="Times New Roman"/>
          <w:sz w:val="24"/>
          <w:szCs w:val="24"/>
        </w:rPr>
        <w:t xml:space="preserve"> nebo náboženská</w:t>
      </w:r>
      <w:r w:rsidR="000449DB" w:rsidRPr="00A06E50">
        <w:rPr>
          <w:rFonts w:ascii="Times New Roman" w:hAnsi="Times New Roman"/>
          <w:sz w:val="24"/>
          <w:szCs w:val="24"/>
        </w:rPr>
        <w:t xml:space="preserve"> společnost, kterým bylo přiznáno oprávnění k výkonu zvláštníh</w:t>
      </w:r>
      <w:r w:rsidR="00304FB3" w:rsidRPr="00A06E50">
        <w:rPr>
          <w:rFonts w:ascii="Times New Roman" w:hAnsi="Times New Roman"/>
          <w:sz w:val="24"/>
          <w:szCs w:val="24"/>
        </w:rPr>
        <w:t xml:space="preserve">o práva zřizovat církevní školy </w:t>
      </w:r>
      <w:r w:rsidR="00B82850" w:rsidRPr="00A06E50">
        <w:rPr>
          <w:rFonts w:ascii="Times New Roman" w:hAnsi="Times New Roman"/>
          <w:sz w:val="24"/>
          <w:szCs w:val="24"/>
        </w:rPr>
        <w:t>(dále jen „církevní škol</w:t>
      </w:r>
      <w:r w:rsidR="00304FB3" w:rsidRPr="00A06E50">
        <w:rPr>
          <w:rFonts w:ascii="Times New Roman" w:hAnsi="Times New Roman"/>
          <w:sz w:val="24"/>
          <w:szCs w:val="24"/>
        </w:rPr>
        <w:t>a</w:t>
      </w:r>
      <w:r w:rsidR="009008BB">
        <w:rPr>
          <w:rFonts w:ascii="Times New Roman" w:hAnsi="Times New Roman"/>
          <w:sz w:val="24"/>
          <w:szCs w:val="24"/>
        </w:rPr>
        <w:t xml:space="preserve"> a školské</w:t>
      </w:r>
      <w:r w:rsidR="00B82850" w:rsidRPr="00A06E50">
        <w:rPr>
          <w:rFonts w:ascii="Times New Roman" w:hAnsi="Times New Roman"/>
          <w:sz w:val="24"/>
          <w:szCs w:val="24"/>
        </w:rPr>
        <w:t xml:space="preserve"> zařízení“).</w:t>
      </w:r>
    </w:p>
    <w:p w:rsidR="00B82850" w:rsidRPr="00A06E50" w:rsidRDefault="00B82850" w:rsidP="00802060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6E50">
        <w:rPr>
          <w:rFonts w:ascii="Times New Roman" w:hAnsi="Times New Roman"/>
          <w:b/>
          <w:sz w:val="24"/>
          <w:szCs w:val="24"/>
        </w:rPr>
        <w:t>1.</w:t>
      </w:r>
      <w:r w:rsidR="00B27DDE" w:rsidRPr="00A06E50">
        <w:rPr>
          <w:rFonts w:ascii="Times New Roman" w:hAnsi="Times New Roman"/>
          <w:b/>
          <w:sz w:val="24"/>
          <w:szCs w:val="24"/>
        </w:rPr>
        <w:t>3</w:t>
      </w:r>
      <w:r w:rsidRPr="00A06E50">
        <w:rPr>
          <w:rFonts w:ascii="Times New Roman" w:hAnsi="Times New Roman"/>
          <w:b/>
          <w:sz w:val="24"/>
          <w:szCs w:val="24"/>
        </w:rPr>
        <w:t xml:space="preserve"> Žádost:</w:t>
      </w:r>
    </w:p>
    <w:p w:rsidR="00304FB3" w:rsidRPr="00A06E50" w:rsidRDefault="00304FB3" w:rsidP="00802060">
      <w:pPr>
        <w:spacing w:before="240"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>Každý oprávněný žadatel podle bodu 1.2 podává žádost o poskytnutí dotace</w:t>
      </w:r>
      <w:r w:rsidR="002843C0"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 (žádost o změnu rozhodnutí o poskytnutí dotace)</w:t>
      </w:r>
      <w:r w:rsidRPr="00A06E50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 souhrnně za všechny školy a školská zařízení, jejichž činnost vykonává. </w:t>
      </w:r>
    </w:p>
    <w:p w:rsidR="00F03F67" w:rsidRPr="00A06E50" w:rsidRDefault="00B82850" w:rsidP="00802060">
      <w:pPr>
        <w:keepNext/>
        <w:spacing w:before="240"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>1.</w:t>
      </w:r>
      <w:r w:rsidR="00B27DDE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>4</w:t>
      </w:r>
      <w:r w:rsidR="0087727A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 xml:space="preserve"> </w:t>
      </w:r>
      <w:r w:rsidR="00F03F67" w:rsidRPr="00A06E50">
        <w:rPr>
          <w:rFonts w:ascii="Times New Roman" w:eastAsiaTheme="minorHAnsi" w:hAnsi="Times New Roman" w:cstheme="minorBidi"/>
          <w:b/>
          <w:sz w:val="24"/>
          <w:szCs w:val="24"/>
          <w:lang w:eastAsia="cs-CZ"/>
        </w:rPr>
        <w:t>Harmonogram výzvy:</w:t>
      </w:r>
    </w:p>
    <w:p w:rsidR="00F03F67" w:rsidRPr="00A06E50" w:rsidRDefault="00D91B05" w:rsidP="00802060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Počátek příjmu </w:t>
      </w:r>
      <w:r w:rsidR="007F3E05" w:rsidRPr="00A06E50">
        <w:rPr>
          <w:rFonts w:ascii="Times New Roman" w:eastAsia="Times New Roman" w:hAnsi="Times New Roman"/>
          <w:sz w:val="24"/>
          <w:szCs w:val="24"/>
          <w:lang w:eastAsia="cs-CZ"/>
        </w:rPr>
        <w:t>žádostí:</w:t>
      </w:r>
      <w:r w:rsidR="007F3E05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87549" w:rsidRPr="00A06E50">
        <w:rPr>
          <w:rFonts w:ascii="Times New Roman" w:eastAsia="Times New Roman" w:hAnsi="Times New Roman"/>
          <w:sz w:val="24"/>
          <w:szCs w:val="24"/>
          <w:lang w:eastAsia="cs-CZ"/>
        </w:rPr>
        <w:t>den zveřejnění výzvy na webu MŠMT</w:t>
      </w:r>
    </w:p>
    <w:p w:rsidR="00F03F67" w:rsidRPr="00A06E50" w:rsidRDefault="00D91B05" w:rsidP="000A6E98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b) </w:t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>Konec příjmu žádostí:</w:t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A6E98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295B1E" w:rsidRPr="00A06E50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 w:rsidR="00295B1E" w:rsidRPr="00A06E50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0449DB" w:rsidRPr="00A06E50">
        <w:rPr>
          <w:rFonts w:ascii="Times New Roman" w:eastAsia="Times New Roman" w:hAnsi="Times New Roman"/>
          <w:sz w:val="24"/>
          <w:szCs w:val="24"/>
          <w:lang w:eastAsia="cs-CZ"/>
        </w:rPr>
        <w:t>201</w:t>
      </w:r>
      <w:r w:rsidR="00F62D4A" w:rsidRPr="00A06E50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F03F67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04FB3" w:rsidRPr="00A06E50" w:rsidRDefault="00D91B05" w:rsidP="000A6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c) </w:t>
      </w:r>
      <w:r w:rsidR="0012081E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Konec příjmu žádostí </w:t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o dotaci na kalendářní rok 2019 </w:t>
      </w:r>
    </w:p>
    <w:p w:rsidR="00304FB3" w:rsidRPr="00A06E50" w:rsidRDefault="00D91B05" w:rsidP="00304F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>ve smyslu bodu 3</w:t>
      </w:r>
      <w:r w:rsidR="00E57F65" w:rsidRPr="00A06E5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F7A01" w:rsidRPr="00A06E50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E57F65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F6FEF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2081E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2081E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04FB3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>31. 12. 2018</w:t>
      </w:r>
    </w:p>
    <w:p w:rsidR="00DE39E4" w:rsidRPr="00A06E50" w:rsidRDefault="00DE39E4" w:rsidP="000A6E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91B05" w:rsidRDefault="00D91B05" w:rsidP="00DE3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DB78E6" w:rsidRPr="00A06E50" w:rsidRDefault="00D91B05" w:rsidP="00DE3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d) Konec příjmu žádostí </w:t>
      </w:r>
      <w:r w:rsidR="00BF6FEF" w:rsidRPr="00A06E50">
        <w:rPr>
          <w:rFonts w:ascii="Times New Roman" w:eastAsia="Times New Roman" w:hAnsi="Times New Roman"/>
          <w:sz w:val="24"/>
          <w:szCs w:val="24"/>
          <w:lang w:eastAsia="cs-CZ"/>
        </w:rPr>
        <w:t>o změnu</w:t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rozhodnutí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o poskytnutí </w:t>
      </w:r>
    </w:p>
    <w:p w:rsidR="00DB78E6" w:rsidRPr="00A06E50" w:rsidRDefault="00D91B05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>dotace na</w:t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 celý 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kalendářní </w:t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>rok 2019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ve smyslu bodu 3</w:t>
      </w:r>
      <w:r w:rsidR="001B0DFC" w:rsidRPr="00A06E5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F7A01" w:rsidRPr="00A06E50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1B0DFC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>31. 1. 2019</w:t>
      </w:r>
    </w:p>
    <w:p w:rsidR="00DE39E4" w:rsidRPr="00A06E50" w:rsidRDefault="00DE39E4" w:rsidP="00DE3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</w:p>
    <w:p w:rsidR="00DB78E6" w:rsidRPr="00A06E50" w:rsidRDefault="00D91B05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e) Konec příjmu žádostí 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o změnu rozhodnutí o poskytnutí </w:t>
      </w:r>
    </w:p>
    <w:p w:rsidR="00DB78E6" w:rsidRPr="00A06E50" w:rsidRDefault="00D91B05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F727E">
        <w:rPr>
          <w:rFonts w:ascii="Times New Roman" w:eastAsia="Times New Roman" w:hAnsi="Times New Roman"/>
          <w:sz w:val="24"/>
          <w:szCs w:val="24"/>
          <w:lang w:eastAsia="cs-CZ"/>
        </w:rPr>
        <w:t>dotace ve smyslu bodu 3.6</w:t>
      </w:r>
      <w:r w:rsidR="005F727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>30. 4. 2019</w:t>
      </w:r>
    </w:p>
    <w:p w:rsidR="00DB78E6" w:rsidRPr="00A06E50" w:rsidRDefault="00DB78E6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</w:t>
      </w:r>
      <w:r w:rsidR="00D17495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361E1">
        <w:rPr>
          <w:rFonts w:ascii="Times New Roman" w:eastAsia="Times New Roman" w:hAnsi="Times New Roman"/>
          <w:sz w:val="24"/>
          <w:szCs w:val="24"/>
          <w:lang w:eastAsia="cs-CZ"/>
        </w:rPr>
        <w:t>15. 10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. 2019</w:t>
      </w:r>
    </w:p>
    <w:p w:rsidR="00DB78E6" w:rsidRPr="00A06E50" w:rsidRDefault="00DB78E6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78E6" w:rsidRPr="00A06E50" w:rsidRDefault="00D91B05" w:rsidP="00DE3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39E4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f) 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Termín pro podání žádosti o dotaci na kalendářní rok 2019 </w:t>
      </w:r>
    </w:p>
    <w:p w:rsidR="009E0C3F" w:rsidRPr="00A06E50" w:rsidRDefault="00D91B05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>nebo o změnu rozhodnutí o poskytnutí dotace v</w:t>
      </w:r>
      <w:r w:rsidR="009E0C3F" w:rsidRPr="00A06E50">
        <w:rPr>
          <w:rFonts w:ascii="Times New Roman" w:eastAsia="Times New Roman" w:hAnsi="Times New Roman"/>
          <w:sz w:val="24"/>
          <w:szCs w:val="24"/>
          <w:lang w:eastAsia="cs-CZ"/>
        </w:rPr>
        <w:t> případech uvedených v bodě 3.4</w:t>
      </w:r>
    </w:p>
    <w:p w:rsidR="00DB78E6" w:rsidRPr="00A06E50" w:rsidRDefault="00DE39E4" w:rsidP="00DB78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DB78E6" w:rsidRPr="00A06E50" w:rsidRDefault="00DB78E6" w:rsidP="00DB78E6">
      <w:pPr>
        <w:spacing w:after="0" w:line="240" w:lineRule="auto"/>
        <w:ind w:left="7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do 30 dnů od právní moci rozhodnutí o zápisu v rejstříku škol a školských zařízení</w:t>
      </w:r>
    </w:p>
    <w:p w:rsidR="00DE39E4" w:rsidRPr="00A06E50" w:rsidRDefault="00DE39E4" w:rsidP="00DE39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7DDE" w:rsidRPr="00A06E50" w:rsidRDefault="001E4F7A" w:rsidP="008555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K žádosti </w:t>
      </w:r>
      <w:r w:rsidR="00DB78E6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podle bodu 1.4 písm. c) 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před zveřejněním výzvy se </w:t>
      </w:r>
      <w:r w:rsidR="008555AD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 § 14j odst. 3 </w:t>
      </w:r>
      <w:r w:rsidR="004B294B">
        <w:rPr>
          <w:rFonts w:ascii="Times New Roman" w:eastAsia="Times New Roman" w:hAnsi="Times New Roman"/>
          <w:sz w:val="24"/>
          <w:szCs w:val="24"/>
          <w:lang w:eastAsia="cs-CZ"/>
        </w:rPr>
        <w:t>rozpočtových pravidel</w:t>
      </w:r>
      <w:r w:rsidR="008555AD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nepřihlíží.</w:t>
      </w:r>
    </w:p>
    <w:p w:rsidR="000A6E98" w:rsidRPr="00A06E50" w:rsidRDefault="000A6E98" w:rsidP="00D63701">
      <w:pPr>
        <w:spacing w:after="0" w:line="240" w:lineRule="auto"/>
        <w:ind w:left="4253" w:hanging="4253"/>
        <w:rPr>
          <w:rFonts w:ascii="Times New Roman" w:hAnsi="Times New Roman"/>
          <w:i/>
          <w:sz w:val="24"/>
          <w:szCs w:val="24"/>
        </w:rPr>
      </w:pPr>
    </w:p>
    <w:p w:rsidR="00DF7A01" w:rsidRPr="00A06E50" w:rsidRDefault="00DF7A01" w:rsidP="00FE2ABE">
      <w:pPr>
        <w:pStyle w:val="Odstavecseseznamem"/>
        <w:keepNext/>
        <w:numPr>
          <w:ilvl w:val="1"/>
          <w:numId w:val="17"/>
        </w:numPr>
        <w:spacing w:before="240" w:after="12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</w:rPr>
        <w:t>Alokace výzvy:</w:t>
      </w:r>
    </w:p>
    <w:p w:rsidR="00DF7A01" w:rsidRPr="00A06E50" w:rsidRDefault="00DF7A01" w:rsidP="00DF7A0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Alokace výzvy je dána skutečným počtem výkonů církevních škol a školských zařízení ve školním roce 2018/2019, resp. školním roce 2019/2020, a normativy vyhlášenými Ministerstvem školství, mládeže a tělovýchovy (dále jen „MŠMT“) v souladu s § 162 odst. 3 školského zákona pro kalendářní rok 2019. </w:t>
      </w:r>
    </w:p>
    <w:p w:rsidR="00D60043" w:rsidRPr="00A06E50" w:rsidRDefault="00B57667" w:rsidP="00FE2ABE">
      <w:pPr>
        <w:pStyle w:val="Odstavecseseznamem"/>
        <w:keepNext/>
        <w:numPr>
          <w:ilvl w:val="1"/>
          <w:numId w:val="17"/>
        </w:numPr>
        <w:spacing w:before="240" w:after="12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06E50">
        <w:rPr>
          <w:rFonts w:ascii="Times New Roman" w:eastAsiaTheme="minorHAnsi" w:hAnsi="Times New Roman" w:cstheme="minorBidi"/>
          <w:b/>
          <w:sz w:val="24"/>
          <w:szCs w:val="24"/>
        </w:rPr>
        <w:t>Věcné zaměření</w:t>
      </w:r>
      <w:r w:rsidR="00D60043" w:rsidRPr="00A06E50">
        <w:rPr>
          <w:rFonts w:ascii="Times New Roman" w:eastAsiaTheme="minorHAnsi" w:hAnsi="Times New Roman" w:cstheme="minorBidi"/>
          <w:b/>
          <w:sz w:val="24"/>
          <w:szCs w:val="24"/>
        </w:rPr>
        <w:t xml:space="preserve"> výzvy:</w:t>
      </w:r>
    </w:p>
    <w:p w:rsidR="00477494" w:rsidRPr="00A06E50" w:rsidRDefault="00022EB8" w:rsidP="009433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hAnsi="Times New Roman"/>
          <w:sz w:val="24"/>
          <w:szCs w:val="24"/>
        </w:rPr>
        <w:t xml:space="preserve">Prostřednictvím této výzvy budou přiděleny finanční prostředky státního rozpočtu vyčleněné na činnost církevních škol a školských zařízení 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v kalendářním roce 2019. </w:t>
      </w:r>
    </w:p>
    <w:p w:rsidR="0094339D" w:rsidRPr="00A06E50" w:rsidRDefault="0094339D" w:rsidP="00943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1B23" w:rsidRPr="00A06E50" w:rsidRDefault="00C91B23" w:rsidP="00943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Na poskytnutí dotace z této výzvy mají oprávnění žadatelé při splnění podmínek stanovených školským zákonem a touto výzvou právní nárok.</w:t>
      </w:r>
    </w:p>
    <w:p w:rsidR="0094339D" w:rsidRPr="00A06E50" w:rsidRDefault="0094339D" w:rsidP="00943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3FA" w:rsidRPr="00A06E50" w:rsidRDefault="008B73FA" w:rsidP="004B294B">
      <w:pPr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Čl. 2</w:t>
      </w:r>
    </w:p>
    <w:p w:rsidR="00784FC1" w:rsidRPr="00A06E50" w:rsidRDefault="00784FC1" w:rsidP="008B73FA">
      <w:pPr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Účelové určení dotace</w:t>
      </w:r>
    </w:p>
    <w:p w:rsidR="00543EFC" w:rsidRPr="00A06E50" w:rsidRDefault="00E57F65" w:rsidP="00E64EA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Dotace může být použita na </w:t>
      </w:r>
      <w:r w:rsidR="00670EEE">
        <w:rPr>
          <w:rFonts w:ascii="Times New Roman" w:hAnsi="Times New Roman"/>
          <w:sz w:val="24"/>
          <w:szCs w:val="24"/>
        </w:rPr>
        <w:t xml:space="preserve">neinvestiční </w:t>
      </w:r>
      <w:r w:rsidR="00FB049E" w:rsidRPr="00A06E50">
        <w:rPr>
          <w:rFonts w:ascii="Times New Roman" w:hAnsi="Times New Roman"/>
          <w:sz w:val="24"/>
          <w:szCs w:val="24"/>
        </w:rPr>
        <w:t>výdaje</w:t>
      </w:r>
      <w:r w:rsidRPr="00A06E50">
        <w:rPr>
          <w:rFonts w:ascii="Times New Roman" w:hAnsi="Times New Roman"/>
          <w:sz w:val="24"/>
          <w:szCs w:val="24"/>
        </w:rPr>
        <w:t xml:space="preserve"> uvedené v § 160 odst. 1 písm. b) školského zákona, s výjimkou </w:t>
      </w:r>
      <w:r w:rsidR="00FB049E" w:rsidRPr="00A06E50">
        <w:rPr>
          <w:rFonts w:ascii="Times New Roman" w:hAnsi="Times New Roman"/>
          <w:sz w:val="24"/>
          <w:szCs w:val="24"/>
        </w:rPr>
        <w:t>investičních výdajů</w:t>
      </w:r>
      <w:r w:rsidRPr="00A06E50">
        <w:rPr>
          <w:rFonts w:ascii="Times New Roman" w:hAnsi="Times New Roman"/>
          <w:sz w:val="24"/>
          <w:szCs w:val="24"/>
        </w:rPr>
        <w:t xml:space="preserve"> na učební pomůcky.</w:t>
      </w:r>
    </w:p>
    <w:p w:rsidR="000D5C50" w:rsidRPr="00A06E50" w:rsidRDefault="000D5C50" w:rsidP="000D5C5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8B73FA" w:rsidP="000D5C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Čl. 3</w:t>
      </w:r>
    </w:p>
    <w:p w:rsidR="00EF1571" w:rsidRPr="00A06E50" w:rsidRDefault="00E64EA2" w:rsidP="008B73FA">
      <w:pPr>
        <w:pStyle w:val="Odstavecseseznamem"/>
        <w:keepNext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Principy stanovení v</w:t>
      </w:r>
      <w:r w:rsidR="00EF1571" w:rsidRPr="00A06E50">
        <w:rPr>
          <w:rFonts w:ascii="Times New Roman" w:hAnsi="Times New Roman"/>
          <w:b/>
          <w:sz w:val="24"/>
          <w:szCs w:val="24"/>
          <w:lang w:eastAsia="cs-CZ"/>
        </w:rPr>
        <w:t>ýše dotace</w:t>
      </w:r>
    </w:p>
    <w:p w:rsidR="00E57F65" w:rsidRPr="00A06E50" w:rsidRDefault="00E57F65" w:rsidP="00E57F6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</w:t>
      </w:r>
      <w:r w:rsidR="00DF7A01" w:rsidRPr="009008BB">
        <w:rPr>
          <w:rFonts w:ascii="Times New Roman" w:hAnsi="Times New Roman"/>
          <w:b/>
          <w:sz w:val="24"/>
          <w:szCs w:val="24"/>
        </w:rPr>
        <w:t>1</w:t>
      </w:r>
      <w:r w:rsidRPr="00A06E50">
        <w:rPr>
          <w:rFonts w:ascii="Times New Roman" w:hAnsi="Times New Roman"/>
          <w:sz w:val="24"/>
          <w:szCs w:val="24"/>
        </w:rPr>
        <w:t xml:space="preserve"> </w:t>
      </w:r>
      <w:r w:rsidR="0094339D" w:rsidRPr="00A06E50">
        <w:rPr>
          <w:rFonts w:ascii="Times New Roman" w:hAnsi="Times New Roman"/>
          <w:sz w:val="24"/>
          <w:szCs w:val="24"/>
        </w:rPr>
        <w:t xml:space="preserve">Na základě žádosti oprávněného žadatele podané v termínu podle bodu 1.4 </w:t>
      </w:r>
      <w:proofErr w:type="spellStart"/>
      <w:proofErr w:type="gramStart"/>
      <w:r w:rsidR="0094339D" w:rsidRPr="00A06E50">
        <w:rPr>
          <w:rFonts w:ascii="Times New Roman" w:hAnsi="Times New Roman"/>
          <w:sz w:val="24"/>
          <w:szCs w:val="24"/>
        </w:rPr>
        <w:t>písm.c</w:t>
      </w:r>
      <w:proofErr w:type="spellEnd"/>
      <w:r w:rsidR="0094339D" w:rsidRPr="00A06E50">
        <w:rPr>
          <w:rFonts w:ascii="Times New Roman" w:hAnsi="Times New Roman"/>
          <w:sz w:val="24"/>
          <w:szCs w:val="24"/>
        </w:rPr>
        <w:t>) bude</w:t>
      </w:r>
      <w:proofErr w:type="gramEnd"/>
      <w:r w:rsidR="0094339D" w:rsidRPr="00A06E50">
        <w:rPr>
          <w:rFonts w:ascii="Times New Roman" w:hAnsi="Times New Roman"/>
          <w:sz w:val="24"/>
          <w:szCs w:val="24"/>
        </w:rPr>
        <w:t xml:space="preserve"> v</w:t>
      </w:r>
      <w:r w:rsidR="00E64EA2" w:rsidRPr="00A06E50">
        <w:rPr>
          <w:rFonts w:ascii="Times New Roman" w:hAnsi="Times New Roman"/>
          <w:sz w:val="24"/>
          <w:szCs w:val="24"/>
        </w:rPr>
        <w:t xml:space="preserve">ýše dotace </w:t>
      </w:r>
      <w:r w:rsidRPr="00A06E50">
        <w:rPr>
          <w:rFonts w:ascii="Times New Roman" w:hAnsi="Times New Roman"/>
          <w:sz w:val="24"/>
          <w:szCs w:val="24"/>
        </w:rPr>
        <w:t xml:space="preserve">na kalendářní rok 2019 </w:t>
      </w:r>
      <w:r w:rsidR="00E64EA2" w:rsidRPr="00A06E50">
        <w:rPr>
          <w:rFonts w:ascii="Times New Roman" w:hAnsi="Times New Roman"/>
          <w:sz w:val="24"/>
          <w:szCs w:val="24"/>
        </w:rPr>
        <w:t>stanovena</w:t>
      </w:r>
      <w:r w:rsidRPr="00A06E50">
        <w:rPr>
          <w:rFonts w:ascii="Times New Roman" w:hAnsi="Times New Roman"/>
          <w:sz w:val="24"/>
          <w:szCs w:val="24"/>
        </w:rPr>
        <w:t xml:space="preserve"> na základě</w:t>
      </w:r>
      <w:r w:rsidR="006E2F0D" w:rsidRPr="00A06E50">
        <w:rPr>
          <w:rFonts w:ascii="Times New Roman" w:hAnsi="Times New Roman"/>
          <w:sz w:val="24"/>
          <w:szCs w:val="24"/>
        </w:rPr>
        <w:t xml:space="preserve"> normativů platných pro</w:t>
      </w:r>
      <w:r w:rsidRPr="00A06E50">
        <w:rPr>
          <w:rFonts w:ascii="Times New Roman" w:hAnsi="Times New Roman"/>
          <w:sz w:val="24"/>
          <w:szCs w:val="24"/>
        </w:rPr>
        <w:t xml:space="preserve"> kalendářní</w:t>
      </w:r>
      <w:r w:rsidR="006E2F0D" w:rsidRPr="00A06E50">
        <w:rPr>
          <w:rFonts w:ascii="Times New Roman" w:hAnsi="Times New Roman"/>
          <w:sz w:val="24"/>
          <w:szCs w:val="24"/>
        </w:rPr>
        <w:t xml:space="preserve"> rok 2018. </w:t>
      </w:r>
    </w:p>
    <w:p w:rsidR="00E57F65" w:rsidRPr="00A06E50" w:rsidRDefault="00E57F65" w:rsidP="00E57F6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</w:t>
      </w:r>
      <w:r w:rsidR="00DF7A01" w:rsidRPr="009008BB">
        <w:rPr>
          <w:rFonts w:ascii="Times New Roman" w:hAnsi="Times New Roman"/>
          <w:b/>
          <w:sz w:val="24"/>
          <w:szCs w:val="24"/>
        </w:rPr>
        <w:t>2</w:t>
      </w:r>
      <w:r w:rsidRPr="00A06E50">
        <w:rPr>
          <w:rFonts w:ascii="Times New Roman" w:hAnsi="Times New Roman"/>
          <w:sz w:val="24"/>
          <w:szCs w:val="24"/>
        </w:rPr>
        <w:t xml:space="preserve"> </w:t>
      </w:r>
      <w:r w:rsidR="001B0DFC" w:rsidRPr="00A06E50">
        <w:rPr>
          <w:rFonts w:ascii="Times New Roman" w:hAnsi="Times New Roman"/>
          <w:sz w:val="24"/>
          <w:szCs w:val="24"/>
        </w:rPr>
        <w:t xml:space="preserve">Na základě žádosti oprávněného žadatele </w:t>
      </w:r>
      <w:r w:rsidR="0094339D" w:rsidRPr="00A06E50">
        <w:rPr>
          <w:rFonts w:ascii="Times New Roman" w:hAnsi="Times New Roman"/>
          <w:sz w:val="24"/>
          <w:szCs w:val="24"/>
        </w:rPr>
        <w:t xml:space="preserve">o změnu rozhodnutí o poskytnutí dotace </w:t>
      </w:r>
      <w:r w:rsidR="001B0DFC" w:rsidRPr="00A06E50">
        <w:rPr>
          <w:rFonts w:ascii="Times New Roman" w:hAnsi="Times New Roman"/>
          <w:sz w:val="24"/>
          <w:szCs w:val="24"/>
        </w:rPr>
        <w:t>podané v termínu podle bodu 1.4 písm. d) bude ze strany MŠMT vydáno rozhodnutí o změně rozhodnutí o poskytnutí dotace, ve kterém bude výše dotace přepoč</w:t>
      </w:r>
      <w:r w:rsidR="0094339D" w:rsidRPr="00A06E50">
        <w:rPr>
          <w:rFonts w:ascii="Times New Roman" w:hAnsi="Times New Roman"/>
          <w:sz w:val="24"/>
          <w:szCs w:val="24"/>
        </w:rPr>
        <w:t>te</w:t>
      </w:r>
      <w:r w:rsidR="001B0DFC" w:rsidRPr="00A06E50">
        <w:rPr>
          <w:rFonts w:ascii="Times New Roman" w:hAnsi="Times New Roman"/>
          <w:sz w:val="24"/>
          <w:szCs w:val="24"/>
        </w:rPr>
        <w:t>na na základě normativů platných pro kalendářní rok 2019.</w:t>
      </w:r>
    </w:p>
    <w:p w:rsidR="001C1391" w:rsidRPr="00A06E50" w:rsidRDefault="00E030A5" w:rsidP="00E030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lastRenderedPageBreak/>
        <w:t>3.</w:t>
      </w:r>
      <w:r w:rsidR="00DF7A01" w:rsidRPr="009008BB">
        <w:rPr>
          <w:rFonts w:ascii="Times New Roman" w:hAnsi="Times New Roman"/>
          <w:b/>
          <w:sz w:val="24"/>
          <w:szCs w:val="24"/>
        </w:rPr>
        <w:t>3</w:t>
      </w:r>
      <w:r w:rsidRPr="00A06E50">
        <w:rPr>
          <w:rFonts w:ascii="Times New Roman" w:hAnsi="Times New Roman"/>
          <w:sz w:val="24"/>
          <w:szCs w:val="24"/>
        </w:rPr>
        <w:t xml:space="preserve"> </w:t>
      </w:r>
      <w:r w:rsidR="001B0DFC" w:rsidRPr="00A06E50">
        <w:rPr>
          <w:rFonts w:ascii="Times New Roman" w:hAnsi="Times New Roman"/>
          <w:sz w:val="24"/>
          <w:szCs w:val="24"/>
        </w:rPr>
        <w:t xml:space="preserve">Výše dotace se v souladu s § 162 odst. 2 školského zákona stanoví </w:t>
      </w:r>
      <w:r w:rsidR="001C1391" w:rsidRPr="00A06E50">
        <w:rPr>
          <w:rFonts w:ascii="Times New Roman" w:hAnsi="Times New Roman"/>
          <w:sz w:val="24"/>
          <w:szCs w:val="24"/>
        </w:rPr>
        <w:t>podle skutečného počtu dětí, žáků nebo studentů ve škole nebo školském zařízení, v jednotlivých oborech vzdělání a formách vzdělávání, lůžek, stravovaných nebo jiných jednotek stanovených zvláštním právním předpisem, uvedeného ve školních matrikách pro školní rok 2018/2019, resp. pro školní rok 2019/2020</w:t>
      </w:r>
      <w:r w:rsidR="001B0DFC" w:rsidRPr="00A06E50">
        <w:rPr>
          <w:rFonts w:ascii="Times New Roman" w:hAnsi="Times New Roman"/>
          <w:sz w:val="24"/>
          <w:szCs w:val="24"/>
        </w:rPr>
        <w:t xml:space="preserve">, nejvýše však do nejvyššího povoleného počtu dětí, žáků nebo studentů ve škole nebo školském zařízení, v jednotlivých oborech vzdělání a formách vzdělávání, lůžek, stravovaných nebo jiných jednotek stanovených zvláštním právním předpisem, uvedeného ve školském rejstříku. </w:t>
      </w:r>
      <w:r w:rsidR="001C1391" w:rsidRPr="00A06E50">
        <w:rPr>
          <w:rFonts w:ascii="Times New Roman" w:hAnsi="Times New Roman"/>
          <w:sz w:val="24"/>
          <w:szCs w:val="24"/>
        </w:rPr>
        <w:t xml:space="preserve">V případě dětských domovů jsou finanční prostředky poskytovány podle </w:t>
      </w:r>
      <w:r w:rsidR="001B0DFC" w:rsidRPr="00A06E50">
        <w:rPr>
          <w:rFonts w:ascii="Times New Roman" w:hAnsi="Times New Roman"/>
          <w:sz w:val="24"/>
          <w:szCs w:val="24"/>
        </w:rPr>
        <w:t xml:space="preserve">nejvyššího </w:t>
      </w:r>
      <w:r w:rsidR="001C1391" w:rsidRPr="00A06E50">
        <w:rPr>
          <w:rFonts w:ascii="Times New Roman" w:hAnsi="Times New Roman"/>
          <w:sz w:val="24"/>
          <w:szCs w:val="24"/>
        </w:rPr>
        <w:t xml:space="preserve">povoleného počtu lůžek </w:t>
      </w:r>
      <w:r w:rsidR="001B0DFC" w:rsidRPr="00A06E50">
        <w:rPr>
          <w:rFonts w:ascii="Times New Roman" w:hAnsi="Times New Roman"/>
          <w:sz w:val="24"/>
          <w:szCs w:val="24"/>
        </w:rPr>
        <w:t xml:space="preserve">uvedeného </w:t>
      </w:r>
      <w:r w:rsidR="001C1391" w:rsidRPr="00A06E50">
        <w:rPr>
          <w:rFonts w:ascii="Times New Roman" w:hAnsi="Times New Roman"/>
          <w:sz w:val="24"/>
          <w:szCs w:val="24"/>
        </w:rPr>
        <w:t>ve školském rejstříku.</w:t>
      </w:r>
    </w:p>
    <w:p w:rsidR="000A1107" w:rsidRPr="00A06E50" w:rsidRDefault="00E030A5" w:rsidP="00E030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</w:t>
      </w:r>
      <w:r w:rsidR="00DF7A01" w:rsidRPr="009008BB">
        <w:rPr>
          <w:rFonts w:ascii="Times New Roman" w:hAnsi="Times New Roman"/>
          <w:b/>
          <w:sz w:val="24"/>
          <w:szCs w:val="24"/>
        </w:rPr>
        <w:t>4</w:t>
      </w:r>
      <w:r w:rsidRPr="00A06E50">
        <w:rPr>
          <w:rFonts w:ascii="Times New Roman" w:hAnsi="Times New Roman"/>
          <w:sz w:val="24"/>
          <w:szCs w:val="24"/>
        </w:rPr>
        <w:t xml:space="preserve"> </w:t>
      </w:r>
      <w:r w:rsidR="000A1107" w:rsidRPr="00A06E50">
        <w:rPr>
          <w:rFonts w:ascii="Times New Roman" w:hAnsi="Times New Roman"/>
          <w:sz w:val="24"/>
          <w:szCs w:val="24"/>
        </w:rPr>
        <w:t>V případě, že dojde v průběhu kalendářního roku 2019 k zápisu nové školy nebo školského zařízení do rejstříku škol a školských zařízení, jejíž činnost vykonává již existující oprávněný žadatel, či k takové změně zápisu již existující školy nebo školského zařízení, která má v souladu s bodem 3.3 dopad do výše dotace poskytované na základě této výzvy, je možné podat žádost o změnu rozhodnutí o poskytnutí dotace, a to v termínu podle bodu 1.4 písm. f). Obdobně bude postupováno v případě, že v průběhu kalendářního roku 2019 vznikne zcela nový oprávněný žadatel – v tomto případě však bude možné v termínu podle bodu 1.4 písm. f) podat novou žádost o poskytnutí dotace.</w:t>
      </w:r>
    </w:p>
    <w:p w:rsidR="001C1391" w:rsidRDefault="000A1107" w:rsidP="00E030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3.5</w:t>
      </w:r>
      <w:r w:rsidRPr="00A06E50">
        <w:rPr>
          <w:rFonts w:ascii="Times New Roman" w:hAnsi="Times New Roman"/>
          <w:sz w:val="24"/>
          <w:szCs w:val="24"/>
        </w:rPr>
        <w:t xml:space="preserve"> Při stanovení výše dotace v případech uvedených v bodu 3.4 </w:t>
      </w:r>
      <w:r w:rsidR="00AD2CA4" w:rsidRPr="00A06E50">
        <w:rPr>
          <w:rFonts w:ascii="Times New Roman" w:hAnsi="Times New Roman"/>
          <w:sz w:val="24"/>
          <w:szCs w:val="24"/>
        </w:rPr>
        <w:t>bude MŠMT vycházet</w:t>
      </w:r>
      <w:r w:rsidR="005361E1">
        <w:rPr>
          <w:rFonts w:ascii="Times New Roman" w:hAnsi="Times New Roman"/>
          <w:sz w:val="24"/>
          <w:szCs w:val="24"/>
        </w:rPr>
        <w:t xml:space="preserve"> z předpokládaného počtu jednotek výkonu rozhodných pro stanovení výše dotace uvedených v žádosti o dotaci či v žádosti o změnu rozhodnutí o poskytnutí dotace. Na základě žádosti oprávněného žadatele o změnu rozhodnutí o poskytnutí dotace podané v termínu do 15. 10. 2019 bude výše dotace upravena</w:t>
      </w:r>
      <w:r w:rsidR="00AD2CA4" w:rsidRPr="00A06E50">
        <w:rPr>
          <w:rFonts w:ascii="Times New Roman" w:hAnsi="Times New Roman"/>
          <w:sz w:val="24"/>
          <w:szCs w:val="24"/>
        </w:rPr>
        <w:t xml:space="preserve"> </w:t>
      </w:r>
      <w:r w:rsidR="005361E1">
        <w:rPr>
          <w:rFonts w:ascii="Times New Roman" w:hAnsi="Times New Roman"/>
          <w:sz w:val="24"/>
          <w:szCs w:val="24"/>
        </w:rPr>
        <w:t xml:space="preserve">a uvedena do souladu s bodem 3.3. </w:t>
      </w:r>
    </w:p>
    <w:p w:rsidR="005361E1" w:rsidRPr="00A06E50" w:rsidRDefault="005361E1" w:rsidP="00E030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 xml:space="preserve"> V případě, že v průběhu kalendářního roku 2019 dojde na straně oprávněného žadatele k</w:t>
      </w:r>
      <w:r w:rsidR="00B922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jiným</w:t>
      </w:r>
      <w:r w:rsidR="00B92263">
        <w:rPr>
          <w:rFonts w:ascii="Times New Roman" w:hAnsi="Times New Roman"/>
          <w:sz w:val="24"/>
          <w:szCs w:val="24"/>
        </w:rPr>
        <w:t xml:space="preserve"> </w:t>
      </w:r>
      <w:r w:rsidR="00A20B7D">
        <w:rPr>
          <w:rFonts w:ascii="Times New Roman" w:hAnsi="Times New Roman"/>
          <w:sz w:val="24"/>
          <w:szCs w:val="24"/>
        </w:rPr>
        <w:t xml:space="preserve">výjimečným a </w:t>
      </w:r>
      <w:r w:rsidR="00B92263">
        <w:rPr>
          <w:rFonts w:ascii="Times New Roman" w:hAnsi="Times New Roman"/>
          <w:sz w:val="24"/>
          <w:szCs w:val="24"/>
        </w:rPr>
        <w:t>zásadním organizačním</w:t>
      </w:r>
      <w:r>
        <w:rPr>
          <w:rFonts w:ascii="Times New Roman" w:hAnsi="Times New Roman"/>
          <w:sz w:val="24"/>
          <w:szCs w:val="24"/>
        </w:rPr>
        <w:t xml:space="preserve"> změnám </w:t>
      </w:r>
      <w:r w:rsidR="00B92263">
        <w:rPr>
          <w:rFonts w:ascii="Times New Roman" w:hAnsi="Times New Roman"/>
          <w:sz w:val="24"/>
          <w:szCs w:val="24"/>
        </w:rPr>
        <w:t xml:space="preserve">ve škole či školském zařízení </w:t>
      </w:r>
      <w:r>
        <w:rPr>
          <w:rFonts w:ascii="Times New Roman" w:hAnsi="Times New Roman"/>
          <w:sz w:val="24"/>
          <w:szCs w:val="24"/>
        </w:rPr>
        <w:t xml:space="preserve">majícím vliv na výši dotace stanovenou podle bodu 3.3, 3.4 a 3.5, může oprávněný žadatel požádat </w:t>
      </w:r>
      <w:r w:rsidR="009008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změnu rozhodnutí o poskytnutí dotace, a to v termínech uvedených v</w:t>
      </w:r>
      <w:r w:rsidR="005F727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bodě</w:t>
      </w:r>
      <w:r w:rsidR="005F727E">
        <w:rPr>
          <w:rFonts w:ascii="Times New Roman" w:hAnsi="Times New Roman"/>
          <w:sz w:val="24"/>
          <w:szCs w:val="24"/>
        </w:rPr>
        <w:t xml:space="preserve"> 1.4 písm. e).</w:t>
      </w:r>
    </w:p>
    <w:p w:rsidR="004A7E6D" w:rsidRPr="00265562" w:rsidRDefault="00265562" w:rsidP="0026556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8BB">
        <w:rPr>
          <w:rFonts w:ascii="Times New Roman" w:hAnsi="Times New Roman"/>
          <w:b/>
          <w:sz w:val="24"/>
          <w:szCs w:val="24"/>
        </w:rPr>
        <w:t>3.7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562">
        <w:rPr>
          <w:rFonts w:ascii="Times New Roman" w:hAnsi="Times New Roman"/>
          <w:sz w:val="24"/>
          <w:szCs w:val="24"/>
        </w:rPr>
        <w:t>Oprávněný žadatel bude informován o</w:t>
      </w:r>
      <w:r w:rsidR="007B2ECA" w:rsidRPr="00265562">
        <w:rPr>
          <w:rFonts w:ascii="Times New Roman" w:hAnsi="Times New Roman"/>
          <w:sz w:val="24"/>
          <w:szCs w:val="24"/>
        </w:rPr>
        <w:t xml:space="preserve"> způsobu výpočtu</w:t>
      </w:r>
      <w:r w:rsidRPr="00265562">
        <w:rPr>
          <w:rFonts w:ascii="Times New Roman" w:hAnsi="Times New Roman"/>
          <w:sz w:val="24"/>
          <w:szCs w:val="24"/>
        </w:rPr>
        <w:t xml:space="preserve"> výše</w:t>
      </w:r>
      <w:r w:rsidR="007B2ECA" w:rsidRPr="00265562">
        <w:rPr>
          <w:rFonts w:ascii="Times New Roman" w:hAnsi="Times New Roman"/>
          <w:sz w:val="24"/>
          <w:szCs w:val="24"/>
        </w:rPr>
        <w:t xml:space="preserve"> dotace </w:t>
      </w:r>
      <w:r w:rsidRPr="00265562">
        <w:rPr>
          <w:rFonts w:ascii="Times New Roman" w:hAnsi="Times New Roman"/>
          <w:sz w:val="24"/>
          <w:szCs w:val="24"/>
        </w:rPr>
        <w:t>ve výpočtové tabulce</w:t>
      </w:r>
      <w:r w:rsidR="007B2ECA" w:rsidRPr="00265562">
        <w:rPr>
          <w:rFonts w:ascii="Times New Roman" w:hAnsi="Times New Roman"/>
          <w:sz w:val="24"/>
          <w:szCs w:val="24"/>
        </w:rPr>
        <w:t xml:space="preserve"> v nezávazném informativním členění</w:t>
      </w:r>
      <w:r w:rsidRPr="00265562">
        <w:rPr>
          <w:rFonts w:ascii="Times New Roman" w:hAnsi="Times New Roman"/>
          <w:sz w:val="24"/>
          <w:szCs w:val="24"/>
        </w:rPr>
        <w:t>, která bude přílohou rozhodnutí o změně</w:t>
      </w:r>
      <w:r w:rsidR="009008BB">
        <w:rPr>
          <w:rFonts w:ascii="Times New Roman" w:hAnsi="Times New Roman"/>
          <w:sz w:val="24"/>
          <w:szCs w:val="24"/>
        </w:rPr>
        <w:t xml:space="preserve"> rozhodnutí </w:t>
      </w:r>
      <w:r w:rsidR="009008BB">
        <w:rPr>
          <w:rFonts w:ascii="Times New Roman" w:hAnsi="Times New Roman"/>
          <w:sz w:val="24"/>
          <w:szCs w:val="24"/>
        </w:rPr>
        <w:br/>
        <w:t>o poskytnutí dotace</w:t>
      </w:r>
      <w:r w:rsidRPr="00265562">
        <w:rPr>
          <w:rFonts w:ascii="Times New Roman" w:hAnsi="Times New Roman"/>
          <w:sz w:val="24"/>
          <w:szCs w:val="24"/>
        </w:rPr>
        <w:t>.</w:t>
      </w:r>
    </w:p>
    <w:p w:rsidR="007B2ECA" w:rsidRPr="00A06E50" w:rsidRDefault="007B2ECA" w:rsidP="007B2ECA">
      <w:pPr>
        <w:pStyle w:val="Odstavecseseznamem"/>
        <w:spacing w:before="24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8B73FA" w:rsidRPr="00A06E50" w:rsidRDefault="008B73FA" w:rsidP="008B73FA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 w:rsidRPr="00A06E50">
        <w:rPr>
          <w:rFonts w:ascii="Times New Roman" w:hAnsi="Times New Roman"/>
          <w:b/>
          <w:sz w:val="24"/>
          <w:szCs w:val="24"/>
          <w:lang w:eastAsia="cs-CZ"/>
        </w:rPr>
        <w:t>Čl. 4</w:t>
      </w:r>
    </w:p>
    <w:p w:rsidR="00F75667" w:rsidRPr="00A06E50" w:rsidRDefault="00F16750" w:rsidP="008B73FA">
      <w:pPr>
        <w:pStyle w:val="Odstavecseseznamem"/>
        <w:keepNext/>
        <w:spacing w:after="0" w:line="240" w:lineRule="auto"/>
        <w:ind w:left="357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Žádost o poskytnutí dotace</w:t>
      </w:r>
      <w:r w:rsidR="0077742F">
        <w:rPr>
          <w:rFonts w:ascii="Times New Roman" w:hAnsi="Times New Roman"/>
          <w:b/>
          <w:sz w:val="24"/>
          <w:szCs w:val="24"/>
          <w:lang w:eastAsia="cs-CZ"/>
        </w:rPr>
        <w:t xml:space="preserve"> a žádost o změnu rozhodnutí o poskytnutí dotace</w:t>
      </w:r>
    </w:p>
    <w:p w:rsidR="0053548A" w:rsidRPr="00A06E50" w:rsidRDefault="0053548A" w:rsidP="0053548A">
      <w:pPr>
        <w:pStyle w:val="Nadpis2"/>
        <w:numPr>
          <w:ilvl w:val="0"/>
          <w:numId w:val="0"/>
        </w:numPr>
        <w:spacing w:before="0" w:after="0"/>
        <w:ind w:left="576" w:hanging="576"/>
        <w:rPr>
          <w:szCs w:val="24"/>
        </w:rPr>
      </w:pPr>
    </w:p>
    <w:p w:rsidR="006D2187" w:rsidRPr="00A06E50" w:rsidRDefault="001E4F7A" w:rsidP="0053548A">
      <w:pPr>
        <w:pStyle w:val="Nadpis2"/>
        <w:numPr>
          <w:ilvl w:val="0"/>
          <w:numId w:val="0"/>
        </w:numPr>
        <w:spacing w:before="0" w:after="0"/>
        <w:ind w:left="576" w:hanging="576"/>
        <w:rPr>
          <w:szCs w:val="24"/>
        </w:rPr>
      </w:pPr>
      <w:r w:rsidRPr="00A06E50">
        <w:rPr>
          <w:szCs w:val="24"/>
        </w:rPr>
        <w:t>4</w:t>
      </w:r>
      <w:r w:rsidR="0053548A" w:rsidRPr="00A06E50">
        <w:rPr>
          <w:szCs w:val="24"/>
        </w:rPr>
        <w:t>.</w:t>
      </w:r>
      <w:r w:rsidR="0076421B" w:rsidRPr="00A06E50">
        <w:rPr>
          <w:szCs w:val="24"/>
        </w:rPr>
        <w:t xml:space="preserve">1 </w:t>
      </w:r>
      <w:r w:rsidR="00F16750">
        <w:rPr>
          <w:szCs w:val="24"/>
        </w:rPr>
        <w:t>N</w:t>
      </w:r>
      <w:r w:rsidR="004648A5" w:rsidRPr="00A06E50">
        <w:rPr>
          <w:szCs w:val="24"/>
        </w:rPr>
        <w:t>áležitosti</w:t>
      </w:r>
      <w:r w:rsidR="00D60043" w:rsidRPr="00A06E50">
        <w:rPr>
          <w:szCs w:val="24"/>
        </w:rPr>
        <w:t xml:space="preserve"> žádosti</w:t>
      </w:r>
    </w:p>
    <w:p w:rsidR="0053548A" w:rsidRPr="00A06E50" w:rsidRDefault="0053548A" w:rsidP="0053548A">
      <w:pPr>
        <w:spacing w:after="0"/>
        <w:jc w:val="both"/>
        <w:rPr>
          <w:sz w:val="24"/>
          <w:szCs w:val="24"/>
        </w:rPr>
      </w:pPr>
    </w:p>
    <w:p w:rsidR="004648A5" w:rsidRPr="00A06E50" w:rsidRDefault="006D2187" w:rsidP="004648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Žadatel předkládá žádost včetně příloh podepsanou </w:t>
      </w:r>
      <w:r w:rsidR="00AD2CA4" w:rsidRPr="00A06E50">
        <w:rPr>
          <w:rFonts w:ascii="Times New Roman" w:hAnsi="Times New Roman"/>
          <w:sz w:val="24"/>
          <w:szCs w:val="24"/>
        </w:rPr>
        <w:t>svým statutárním orgánem</w:t>
      </w:r>
      <w:r w:rsidRPr="00A06E50">
        <w:rPr>
          <w:rFonts w:ascii="Times New Roman" w:hAnsi="Times New Roman"/>
          <w:sz w:val="24"/>
          <w:szCs w:val="24"/>
        </w:rPr>
        <w:t>; je-li žadatel zastoupen zástupcem na základě plné moci, přiloží k žádosti originál</w:t>
      </w:r>
      <w:r w:rsidR="0053548A" w:rsidRPr="00A06E50">
        <w:rPr>
          <w:rFonts w:ascii="Times New Roman" w:hAnsi="Times New Roman"/>
          <w:sz w:val="24"/>
          <w:szCs w:val="24"/>
        </w:rPr>
        <w:t xml:space="preserve"> nebo ověřenou kopii plné moci.</w:t>
      </w:r>
    </w:p>
    <w:p w:rsidR="0039345D" w:rsidRDefault="0039345D" w:rsidP="008B73F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B73FA" w:rsidRPr="00E31644" w:rsidRDefault="0039345D" w:rsidP="008B73F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Ž</w:t>
      </w:r>
      <w:r w:rsidR="00415FB9" w:rsidRPr="00E31644">
        <w:rPr>
          <w:rFonts w:ascii="Times New Roman" w:eastAsia="Times New Roman" w:hAnsi="Times New Roman"/>
          <w:sz w:val="24"/>
          <w:szCs w:val="24"/>
          <w:lang w:eastAsia="cs-CZ"/>
        </w:rPr>
        <w:t>ádost</w:t>
      </w:r>
      <w:r w:rsidR="00E31644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 o poskytnutí dotace na kalendářní rok 2019</w:t>
      </w:r>
      <w:r w:rsidR="00415FB9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 se podává MŠMT</w:t>
      </w:r>
      <w:r w:rsidR="00415FB9" w:rsidRPr="00E31644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FB5D21">
        <w:rPr>
          <w:rFonts w:ascii="Times New Roman" w:eastAsia="Times New Roman" w:hAnsi="Times New Roman"/>
          <w:sz w:val="24"/>
          <w:szCs w:val="24"/>
          <w:lang w:eastAsia="cs-CZ"/>
        </w:rPr>
        <w:t>na formuláři uvedeném</w:t>
      </w:r>
      <w:r w:rsidR="00415FB9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 v příloze</w:t>
      </w:r>
      <w:r w:rsidR="00415FB9" w:rsidRPr="00E31644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D63701" w:rsidRPr="00E31644">
        <w:rPr>
          <w:rFonts w:ascii="Times New Roman" w:eastAsia="Times New Roman" w:hAnsi="Times New Roman"/>
          <w:sz w:val="24"/>
          <w:szCs w:val="24"/>
          <w:lang w:eastAsia="cs-CZ"/>
        </w:rPr>
        <w:t>č.</w:t>
      </w:r>
      <w:r w:rsidR="004B37C2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63701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1 </w:t>
      </w:r>
      <w:r w:rsidR="00415FB9" w:rsidRPr="00E31644">
        <w:rPr>
          <w:rFonts w:ascii="Times New Roman" w:eastAsia="Times New Roman" w:hAnsi="Times New Roman"/>
          <w:sz w:val="24"/>
          <w:szCs w:val="24"/>
          <w:lang w:eastAsia="cs-CZ"/>
        </w:rPr>
        <w:t xml:space="preserve">výzvy. </w:t>
      </w:r>
    </w:p>
    <w:p w:rsidR="00E31644" w:rsidRDefault="00E31644" w:rsidP="008B73F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1644" w:rsidRDefault="00E31644" w:rsidP="008B73F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o změnu rozhodnutí o poskytnutí dotace na kalendářní rok 2019 podle čl. 3.2 se podává </w:t>
      </w:r>
      <w:r w:rsidR="00FB5D21">
        <w:rPr>
          <w:rFonts w:ascii="Times New Roman" w:eastAsia="Times New Roman" w:hAnsi="Times New Roman"/>
          <w:sz w:val="24"/>
          <w:szCs w:val="24"/>
          <w:lang w:eastAsia="cs-CZ"/>
        </w:rPr>
        <w:t>na formuláři uvedeném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příloze č. 2 výzvy.</w:t>
      </w:r>
    </w:p>
    <w:p w:rsidR="004B294B" w:rsidRPr="00A06E50" w:rsidRDefault="004B294B" w:rsidP="008B73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73FA" w:rsidRPr="00A06E50" w:rsidRDefault="008B73FA" w:rsidP="008B73F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Žadatel zodpovídá za správnost a úplnost údajů uvedených v žádosti.</w:t>
      </w:r>
    </w:p>
    <w:p w:rsidR="00F75667" w:rsidRPr="00A06E50" w:rsidRDefault="001E4F7A" w:rsidP="00C55655">
      <w:pPr>
        <w:pStyle w:val="Nadpis2"/>
        <w:numPr>
          <w:ilvl w:val="0"/>
          <w:numId w:val="0"/>
        </w:numPr>
        <w:spacing w:after="0"/>
        <w:rPr>
          <w:szCs w:val="24"/>
        </w:rPr>
      </w:pPr>
      <w:r w:rsidRPr="00A06E50">
        <w:rPr>
          <w:szCs w:val="24"/>
        </w:rPr>
        <w:t>4</w:t>
      </w:r>
      <w:r w:rsidR="0076421B" w:rsidRPr="00A06E50">
        <w:rPr>
          <w:szCs w:val="24"/>
        </w:rPr>
        <w:t xml:space="preserve">.2 </w:t>
      </w:r>
      <w:r w:rsidR="00F75667" w:rsidRPr="00A06E50">
        <w:rPr>
          <w:szCs w:val="24"/>
        </w:rPr>
        <w:t xml:space="preserve">Způsob podání žádosti </w:t>
      </w:r>
    </w:p>
    <w:p w:rsidR="004648A5" w:rsidRPr="00A06E50" w:rsidRDefault="0077742F" w:rsidP="004648A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</w:t>
      </w:r>
      <w:r w:rsidR="004648A5" w:rsidRPr="00A06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možné předložit v termínech uvedených </w:t>
      </w:r>
      <w:r w:rsidR="004648A5" w:rsidRPr="00A06E50">
        <w:rPr>
          <w:rFonts w:ascii="Times New Roman" w:hAnsi="Times New Roman"/>
          <w:sz w:val="24"/>
          <w:szCs w:val="24"/>
        </w:rPr>
        <w:t>v bodě 1.4.</w:t>
      </w:r>
    </w:p>
    <w:p w:rsidR="00AD2CA4" w:rsidRPr="00A06E50" w:rsidRDefault="002621CE" w:rsidP="00802060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</w:t>
      </w:r>
      <w:r w:rsidR="0077742F">
        <w:rPr>
          <w:rFonts w:ascii="Times New Roman" w:eastAsia="Times New Roman" w:hAnsi="Times New Roman"/>
          <w:sz w:val="24"/>
          <w:szCs w:val="24"/>
          <w:lang w:eastAsia="cs-CZ"/>
        </w:rPr>
        <w:t xml:space="preserve">podává oprávněný </w:t>
      </w:r>
      <w:r w:rsidR="0076421B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žadatel </w:t>
      </w:r>
    </w:p>
    <w:p w:rsidR="0049104E" w:rsidRPr="00A06E50" w:rsidRDefault="0076421B" w:rsidP="007B28F1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prostřednictvím informa</w:t>
      </w:r>
      <w:r w:rsidR="001E4F7A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čního systému datových schránek </w:t>
      </w:r>
      <w:r w:rsidR="00AD2CA4" w:rsidRPr="00A06E50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ID datové schránky: </w:t>
      </w:r>
      <w:proofErr w:type="spellStart"/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proofErr w:type="spellEnd"/>
      <w:r w:rsidR="00AD2CA4" w:rsidRPr="00A06E50">
        <w:rPr>
          <w:rFonts w:ascii="Times New Roman" w:eastAsia="Times New Roman" w:hAnsi="Times New Roman"/>
          <w:sz w:val="24"/>
          <w:szCs w:val="24"/>
          <w:lang w:eastAsia="cs-CZ"/>
        </w:rPr>
        <w:t>),</w:t>
      </w:r>
    </w:p>
    <w:p w:rsidR="00841388" w:rsidRPr="00A06E50" w:rsidRDefault="00AD2CA4" w:rsidP="008804AE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v listinné podobě </w:t>
      </w:r>
      <w:r w:rsidR="0076421B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na níže uvedenou adresu: </w:t>
      </w:r>
    </w:p>
    <w:p w:rsidR="0076421B" w:rsidRPr="00A06E50" w:rsidRDefault="0076421B" w:rsidP="00AD2CA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:rsidR="0076421B" w:rsidRPr="00A06E50" w:rsidRDefault="0076421B" w:rsidP="00AD2CA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Odbor </w:t>
      </w:r>
      <w:r w:rsidR="002621CE" w:rsidRPr="00A06E50">
        <w:rPr>
          <w:rFonts w:ascii="Times New Roman" w:eastAsia="Times New Roman" w:hAnsi="Times New Roman"/>
          <w:sz w:val="24"/>
          <w:szCs w:val="24"/>
          <w:lang w:eastAsia="cs-CZ"/>
        </w:rPr>
        <w:t>financování regionálního školství a přímo řízených organizací</w:t>
      </w:r>
    </w:p>
    <w:p w:rsidR="0076421B" w:rsidRPr="00A06E50" w:rsidRDefault="0076421B" w:rsidP="00AD2CA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:rsidR="00AD2CA4" w:rsidRPr="00A06E50" w:rsidRDefault="0076421B" w:rsidP="00AD2CA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A06E5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573CD9" w:rsidRPr="00A06E50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D2CA4" w:rsidRPr="00A06E50">
        <w:rPr>
          <w:rFonts w:ascii="Times New Roman" w:eastAsia="Times New Roman" w:hAnsi="Times New Roman"/>
          <w:sz w:val="24"/>
          <w:szCs w:val="24"/>
          <w:lang w:eastAsia="cs-CZ"/>
        </w:rPr>
        <w:t>, nebo</w:t>
      </w:r>
    </w:p>
    <w:p w:rsidR="004B37C2" w:rsidRPr="00A06E50" w:rsidRDefault="00AD2CA4" w:rsidP="00407CE5">
      <w:pPr>
        <w:pStyle w:val="Odstavecseseznamem"/>
        <w:numPr>
          <w:ilvl w:val="0"/>
          <w:numId w:val="21"/>
        </w:num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e-mailem za použití kvalifikovaného elektronického podpisu, a to </w:t>
      </w:r>
      <w:r w:rsidR="004B37C2" w:rsidRPr="00A06E50">
        <w:rPr>
          <w:rFonts w:ascii="Times New Roman" w:eastAsia="Times New Roman" w:hAnsi="Times New Roman"/>
          <w:sz w:val="24"/>
          <w:szCs w:val="24"/>
          <w:lang w:eastAsia="cs-CZ"/>
        </w:rPr>
        <w:t>na adresu: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B37C2" w:rsidRPr="00A06E50">
        <w:rPr>
          <w:rFonts w:ascii="Times New Roman" w:eastAsia="Times New Roman" w:hAnsi="Times New Roman"/>
          <w:sz w:val="24"/>
          <w:szCs w:val="24"/>
          <w:lang w:eastAsia="cs-CZ"/>
        </w:rPr>
        <w:t>vecerova@msmt.cz</w:t>
      </w: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1E4F7A" w:rsidRPr="00A06E50" w:rsidRDefault="00C66BBA" w:rsidP="00802060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06E50">
        <w:rPr>
          <w:rFonts w:ascii="Times New Roman" w:eastAsia="Times New Roman" w:hAnsi="Times New Roman"/>
          <w:sz w:val="24"/>
          <w:szCs w:val="24"/>
          <w:lang w:eastAsia="cs-CZ"/>
        </w:rPr>
        <w:t>Datová zpráva, popř. obálka zásilky</w:t>
      </w:r>
      <w:r w:rsidR="00F75667" w:rsidRPr="00A06E50">
        <w:rPr>
          <w:rFonts w:ascii="Times New Roman" w:hAnsi="Times New Roman"/>
          <w:sz w:val="24"/>
          <w:szCs w:val="24"/>
        </w:rPr>
        <w:t xml:space="preserve"> musí být označena slovy </w:t>
      </w:r>
      <w:r w:rsidR="002621CE" w:rsidRPr="00A06E50">
        <w:rPr>
          <w:rFonts w:ascii="Times New Roman" w:hAnsi="Times New Roman"/>
          <w:b/>
          <w:sz w:val="24"/>
          <w:szCs w:val="24"/>
        </w:rPr>
        <w:t>VCŠ2019/1</w:t>
      </w:r>
      <w:r w:rsidR="00F75667" w:rsidRPr="00A06E50">
        <w:rPr>
          <w:rFonts w:ascii="Times New Roman" w:hAnsi="Times New Roman"/>
          <w:b/>
          <w:sz w:val="24"/>
          <w:szCs w:val="24"/>
        </w:rPr>
        <w:t xml:space="preserve"> - žádost </w:t>
      </w:r>
      <w:r w:rsidR="0047760C" w:rsidRPr="00A06E50">
        <w:rPr>
          <w:rFonts w:ascii="Times New Roman" w:hAnsi="Times New Roman"/>
          <w:b/>
          <w:sz w:val="24"/>
          <w:szCs w:val="24"/>
        </w:rPr>
        <w:br/>
      </w:r>
      <w:r w:rsidR="00F75667" w:rsidRPr="00A06E50">
        <w:rPr>
          <w:rFonts w:ascii="Times New Roman" w:hAnsi="Times New Roman"/>
          <w:b/>
          <w:sz w:val="24"/>
          <w:szCs w:val="24"/>
        </w:rPr>
        <w:t>o dotaci</w:t>
      </w:r>
      <w:r w:rsidR="00F75667" w:rsidRPr="00A06E50">
        <w:rPr>
          <w:rFonts w:ascii="Times New Roman" w:hAnsi="Times New Roman"/>
          <w:sz w:val="24"/>
          <w:szCs w:val="24"/>
        </w:rPr>
        <w:t xml:space="preserve">, na obálce musí být </w:t>
      </w:r>
      <w:r w:rsidR="00565F53" w:rsidRPr="00A06E50">
        <w:rPr>
          <w:rFonts w:ascii="Times New Roman" w:hAnsi="Times New Roman"/>
          <w:sz w:val="24"/>
          <w:szCs w:val="24"/>
        </w:rPr>
        <w:t>uveden název a sídlo žadatele</w:t>
      </w:r>
      <w:r w:rsidR="00F75667" w:rsidRPr="00A06E50">
        <w:rPr>
          <w:rFonts w:ascii="Times New Roman" w:hAnsi="Times New Roman"/>
          <w:sz w:val="24"/>
          <w:szCs w:val="24"/>
        </w:rPr>
        <w:t>.</w:t>
      </w:r>
      <w:r w:rsidR="00415FB9" w:rsidRPr="00A06E50">
        <w:rPr>
          <w:rFonts w:ascii="Times New Roman" w:hAnsi="Times New Roman"/>
          <w:sz w:val="24"/>
          <w:szCs w:val="24"/>
        </w:rPr>
        <w:t xml:space="preserve"> </w:t>
      </w:r>
      <w:r w:rsidR="00415FB9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r w:rsidR="00AD2CA4" w:rsidRPr="00A06E50">
        <w:rPr>
          <w:rFonts w:ascii="Times New Roman" w:eastAsia="Times New Roman" w:hAnsi="Times New Roman"/>
          <w:sz w:val="24"/>
          <w:szCs w:val="24"/>
          <w:lang w:eastAsia="cs-CZ"/>
        </w:rPr>
        <w:t>zachování termínu</w:t>
      </w:r>
      <w:r w:rsidR="00415FB9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je rozhodné datum podání</w:t>
      </w:r>
      <w:r w:rsidR="00415FB9" w:rsidRPr="00A06E50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="00415FB9" w:rsidRPr="00A06E5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9104E" w:rsidRPr="00A06E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B34C1" w:rsidRPr="00A06E50" w:rsidRDefault="00AB34C1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8B73FA" w:rsidP="008B73FA">
      <w:pPr>
        <w:pStyle w:val="Nadpis1"/>
        <w:keepLines w:val="0"/>
        <w:spacing w:before="0" w:after="0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Čl. 5</w:t>
      </w:r>
    </w:p>
    <w:p w:rsidR="00841388" w:rsidRPr="00A06E50" w:rsidRDefault="00ED593D" w:rsidP="008B73FA">
      <w:pPr>
        <w:pStyle w:val="Nadpis1"/>
        <w:keepLines w:val="0"/>
        <w:spacing w:before="0" w:after="0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Zpracování</w:t>
      </w:r>
      <w:r w:rsidR="00AB34C1" w:rsidRPr="00A06E50">
        <w:rPr>
          <w:sz w:val="24"/>
          <w:szCs w:val="24"/>
        </w:rPr>
        <w:t xml:space="preserve"> p</w:t>
      </w:r>
      <w:r w:rsidRPr="00A06E50">
        <w:rPr>
          <w:sz w:val="24"/>
          <w:szCs w:val="24"/>
        </w:rPr>
        <w:t>odaných</w:t>
      </w:r>
      <w:r w:rsidR="00AB34C1" w:rsidRPr="00A06E50">
        <w:rPr>
          <w:sz w:val="24"/>
          <w:szCs w:val="24"/>
        </w:rPr>
        <w:t xml:space="preserve"> žádostí</w:t>
      </w:r>
    </w:p>
    <w:p w:rsidR="00841388" w:rsidRPr="00A06E50" w:rsidRDefault="001E4F7A" w:rsidP="00841388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6E50">
        <w:rPr>
          <w:rFonts w:ascii="Times New Roman" w:hAnsi="Times New Roman"/>
          <w:b/>
          <w:sz w:val="24"/>
          <w:szCs w:val="24"/>
        </w:rPr>
        <w:t xml:space="preserve">5.1 </w:t>
      </w:r>
      <w:r w:rsidR="00841388" w:rsidRPr="00A06E50">
        <w:rPr>
          <w:rFonts w:ascii="Times New Roman" w:hAnsi="Times New Roman"/>
          <w:b/>
          <w:sz w:val="24"/>
          <w:szCs w:val="24"/>
        </w:rPr>
        <w:t xml:space="preserve">Řízení o žádosti </w:t>
      </w:r>
    </w:p>
    <w:p w:rsidR="001E4F7A" w:rsidRPr="00A06E50" w:rsidRDefault="007A1686" w:rsidP="002843C0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Řízení vede MŠMT. </w:t>
      </w:r>
    </w:p>
    <w:p w:rsidR="001E4F7A" w:rsidRPr="00A06E50" w:rsidRDefault="007A1686" w:rsidP="002843C0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Účastníkem řízení je pouze </w:t>
      </w:r>
      <w:r w:rsidR="00FB5D21">
        <w:rPr>
          <w:rFonts w:ascii="Times New Roman" w:hAnsi="Times New Roman"/>
          <w:sz w:val="24"/>
          <w:szCs w:val="24"/>
        </w:rPr>
        <w:t xml:space="preserve">oprávněný </w:t>
      </w:r>
      <w:r w:rsidRPr="00A06E50">
        <w:rPr>
          <w:rFonts w:ascii="Times New Roman" w:hAnsi="Times New Roman"/>
          <w:sz w:val="24"/>
          <w:szCs w:val="24"/>
        </w:rPr>
        <w:t>žadatel.</w:t>
      </w:r>
      <w:r w:rsidR="00AB377C" w:rsidRPr="00A06E50">
        <w:rPr>
          <w:rFonts w:ascii="Times New Roman" w:hAnsi="Times New Roman"/>
          <w:sz w:val="24"/>
          <w:szCs w:val="24"/>
        </w:rPr>
        <w:t xml:space="preserve"> </w:t>
      </w:r>
    </w:p>
    <w:p w:rsidR="000D7989" w:rsidRPr="00A06E50" w:rsidRDefault="000D7989" w:rsidP="002843C0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Řízení končí:</w:t>
      </w:r>
    </w:p>
    <w:p w:rsidR="00AB377C" w:rsidRPr="00A06E50" w:rsidRDefault="00AB377C" w:rsidP="000D7989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vydáním rozhodnutí, kterým </w:t>
      </w:r>
      <w:r w:rsidR="004B37C2" w:rsidRPr="00A06E50">
        <w:rPr>
          <w:rFonts w:ascii="Times New Roman" w:hAnsi="Times New Roman"/>
          <w:sz w:val="24"/>
          <w:szCs w:val="24"/>
        </w:rPr>
        <w:t>je</w:t>
      </w:r>
    </w:p>
    <w:p w:rsidR="00AB377C" w:rsidRPr="00A06E50" w:rsidRDefault="000D7989" w:rsidP="000D798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dotace </w:t>
      </w:r>
      <w:r w:rsidR="00AB377C" w:rsidRPr="00A06E50">
        <w:rPr>
          <w:rFonts w:ascii="Times New Roman" w:hAnsi="Times New Roman"/>
          <w:sz w:val="24"/>
          <w:szCs w:val="24"/>
        </w:rPr>
        <w:t>zcela poskytn</w:t>
      </w:r>
      <w:r w:rsidR="004B37C2" w:rsidRPr="00A06E50">
        <w:rPr>
          <w:rFonts w:ascii="Times New Roman" w:hAnsi="Times New Roman"/>
          <w:sz w:val="24"/>
          <w:szCs w:val="24"/>
        </w:rPr>
        <w:t>uta</w:t>
      </w:r>
      <w:r w:rsidR="00AB377C" w:rsidRPr="00A06E50">
        <w:rPr>
          <w:rFonts w:ascii="Times New Roman" w:hAnsi="Times New Roman"/>
          <w:sz w:val="24"/>
          <w:szCs w:val="24"/>
        </w:rPr>
        <w:t>,</w:t>
      </w:r>
    </w:p>
    <w:p w:rsidR="00AB377C" w:rsidRPr="00A06E50" w:rsidRDefault="000D7989" w:rsidP="000D798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žádost o poskytnutí dotace </w:t>
      </w:r>
      <w:r w:rsidR="00AB377C" w:rsidRPr="00A06E50">
        <w:rPr>
          <w:rFonts w:ascii="Times New Roman" w:hAnsi="Times New Roman"/>
          <w:sz w:val="24"/>
          <w:szCs w:val="24"/>
        </w:rPr>
        <w:t>zcela zamítn</w:t>
      </w:r>
      <w:r w:rsidR="004B37C2" w:rsidRPr="00A06E50">
        <w:rPr>
          <w:rFonts w:ascii="Times New Roman" w:hAnsi="Times New Roman"/>
          <w:sz w:val="24"/>
          <w:szCs w:val="24"/>
        </w:rPr>
        <w:t>uta</w:t>
      </w:r>
      <w:r w:rsidR="00AB377C" w:rsidRPr="00A06E50">
        <w:rPr>
          <w:rFonts w:ascii="Times New Roman" w:hAnsi="Times New Roman"/>
          <w:sz w:val="24"/>
          <w:szCs w:val="24"/>
        </w:rPr>
        <w:t>,</w:t>
      </w:r>
    </w:p>
    <w:p w:rsidR="00AB377C" w:rsidRPr="00A06E50" w:rsidRDefault="000D7989" w:rsidP="000D7989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dotace </w:t>
      </w:r>
      <w:r w:rsidR="00AB377C" w:rsidRPr="00A06E50">
        <w:rPr>
          <w:rFonts w:ascii="Times New Roman" w:hAnsi="Times New Roman"/>
          <w:sz w:val="24"/>
          <w:szCs w:val="24"/>
        </w:rPr>
        <w:t>zčásti poskytn</w:t>
      </w:r>
      <w:r w:rsidR="004B37C2" w:rsidRPr="00A06E50">
        <w:rPr>
          <w:rFonts w:ascii="Times New Roman" w:hAnsi="Times New Roman"/>
          <w:sz w:val="24"/>
          <w:szCs w:val="24"/>
        </w:rPr>
        <w:t>uta</w:t>
      </w:r>
      <w:r w:rsidR="00AB377C" w:rsidRPr="00A06E50">
        <w:rPr>
          <w:rFonts w:ascii="Times New Roman" w:hAnsi="Times New Roman"/>
          <w:sz w:val="24"/>
          <w:szCs w:val="24"/>
        </w:rPr>
        <w:t xml:space="preserve"> a zároveň žádost ve zbytku zamítn</w:t>
      </w:r>
      <w:r w:rsidR="004B37C2" w:rsidRPr="00A06E50">
        <w:rPr>
          <w:rFonts w:ascii="Times New Roman" w:hAnsi="Times New Roman"/>
          <w:sz w:val="24"/>
          <w:szCs w:val="24"/>
        </w:rPr>
        <w:t>uta</w:t>
      </w:r>
      <w:r w:rsidRPr="00A06E50">
        <w:rPr>
          <w:rFonts w:ascii="Times New Roman" w:hAnsi="Times New Roman"/>
          <w:sz w:val="24"/>
          <w:szCs w:val="24"/>
        </w:rPr>
        <w:t>, nebo</w:t>
      </w:r>
    </w:p>
    <w:p w:rsidR="00AB377C" w:rsidRPr="00A06E50" w:rsidRDefault="000D7989" w:rsidP="000D7989">
      <w:pPr>
        <w:pStyle w:val="Odstavecseseznamem"/>
        <w:keepNext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vydáním </w:t>
      </w:r>
      <w:r w:rsidR="00AB377C" w:rsidRPr="00A06E50">
        <w:rPr>
          <w:rFonts w:ascii="Times New Roman" w:hAnsi="Times New Roman"/>
          <w:sz w:val="24"/>
          <w:szCs w:val="24"/>
        </w:rPr>
        <w:t>usnesení</w:t>
      </w:r>
      <w:r w:rsidRPr="00A06E50">
        <w:rPr>
          <w:rFonts w:ascii="Times New Roman" w:hAnsi="Times New Roman"/>
          <w:sz w:val="24"/>
          <w:szCs w:val="24"/>
        </w:rPr>
        <w:t xml:space="preserve"> o zastavení řízení</w:t>
      </w:r>
      <w:r w:rsidR="00AB377C" w:rsidRPr="00A06E50">
        <w:rPr>
          <w:rFonts w:ascii="Times New Roman" w:hAnsi="Times New Roman"/>
          <w:sz w:val="24"/>
          <w:szCs w:val="24"/>
        </w:rPr>
        <w:t xml:space="preserve"> v případě, že</w:t>
      </w:r>
    </w:p>
    <w:p w:rsidR="00AB377C" w:rsidRPr="00A06E50" w:rsidRDefault="00AB377C" w:rsidP="000D798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:rsidR="00AB377C" w:rsidRPr="00A06E50" w:rsidRDefault="00AB377C" w:rsidP="000D798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žadatel neodpovídá okruhu oprávněných žadatelů uvedenému v bodě </w:t>
      </w:r>
      <w:r w:rsidR="00ED593D" w:rsidRPr="00A06E50">
        <w:rPr>
          <w:rFonts w:ascii="Times New Roman" w:hAnsi="Times New Roman"/>
          <w:sz w:val="24"/>
          <w:szCs w:val="24"/>
        </w:rPr>
        <w:t>1</w:t>
      </w:r>
      <w:r w:rsidRPr="00A06E50">
        <w:rPr>
          <w:rFonts w:ascii="Times New Roman" w:hAnsi="Times New Roman"/>
          <w:sz w:val="24"/>
          <w:szCs w:val="24"/>
        </w:rPr>
        <w:t>.</w:t>
      </w:r>
      <w:r w:rsidR="00841388" w:rsidRPr="00A06E50">
        <w:rPr>
          <w:rFonts w:ascii="Times New Roman" w:hAnsi="Times New Roman"/>
          <w:sz w:val="24"/>
          <w:szCs w:val="24"/>
        </w:rPr>
        <w:t>3</w:t>
      </w:r>
      <w:r w:rsidRPr="00A06E50">
        <w:rPr>
          <w:rFonts w:ascii="Times New Roman" w:hAnsi="Times New Roman"/>
          <w:sz w:val="24"/>
          <w:szCs w:val="24"/>
        </w:rPr>
        <w:t xml:space="preserve"> výzvy, </w:t>
      </w:r>
    </w:p>
    <w:p w:rsidR="00AB377C" w:rsidRPr="00A06E50" w:rsidRDefault="00AB377C" w:rsidP="000D798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:rsidR="007A1686" w:rsidRDefault="00AB377C" w:rsidP="000D798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nastane jiný důvod stanovený správním řádem.</w:t>
      </w:r>
    </w:p>
    <w:p w:rsidR="00A20B7D" w:rsidRPr="00A06E50" w:rsidRDefault="00A20B7D" w:rsidP="00A20B7D">
      <w:pPr>
        <w:pStyle w:val="Odstavecseseznamem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FB5D21" w:rsidRDefault="00A20B7D" w:rsidP="000D7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Proti rozhodnutí MŠMT není přípustné odvolání nebo rozklad.</w:t>
      </w:r>
    </w:p>
    <w:p w:rsidR="009008BB" w:rsidRDefault="009008BB" w:rsidP="000D7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D21" w:rsidRPr="00C26935" w:rsidRDefault="00AB377C" w:rsidP="00C26935">
      <w:pPr>
        <w:pStyle w:val="Odstavecseseznamem"/>
        <w:keepNext/>
        <w:numPr>
          <w:ilvl w:val="1"/>
          <w:numId w:val="27"/>
        </w:numPr>
        <w:spacing w:before="240"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6935">
        <w:rPr>
          <w:rFonts w:ascii="Times New Roman" w:hAnsi="Times New Roman"/>
          <w:b/>
          <w:sz w:val="24"/>
          <w:szCs w:val="24"/>
        </w:rPr>
        <w:lastRenderedPageBreak/>
        <w:t xml:space="preserve">Kontrola </w:t>
      </w:r>
      <w:r w:rsidR="00FB5D21" w:rsidRPr="00C26935">
        <w:rPr>
          <w:rFonts w:ascii="Times New Roman" w:hAnsi="Times New Roman"/>
          <w:b/>
          <w:sz w:val="24"/>
          <w:szCs w:val="24"/>
        </w:rPr>
        <w:t xml:space="preserve">a hodnocení </w:t>
      </w:r>
      <w:r w:rsidRPr="00C26935">
        <w:rPr>
          <w:rFonts w:ascii="Times New Roman" w:hAnsi="Times New Roman"/>
          <w:b/>
          <w:sz w:val="24"/>
          <w:szCs w:val="24"/>
        </w:rPr>
        <w:t>žádost</w:t>
      </w:r>
      <w:r w:rsidR="00FB5D21" w:rsidRPr="00C26935">
        <w:rPr>
          <w:rFonts w:ascii="Times New Roman" w:hAnsi="Times New Roman"/>
          <w:b/>
          <w:sz w:val="24"/>
          <w:szCs w:val="24"/>
        </w:rPr>
        <w:t>i</w:t>
      </w:r>
    </w:p>
    <w:p w:rsidR="00FB5D21" w:rsidRPr="00FB5D21" w:rsidRDefault="00FB5D21" w:rsidP="00FB5D2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B5D2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kontroly a</w:t>
      </w:r>
      <w:r w:rsidRPr="00FB5D21">
        <w:rPr>
          <w:rFonts w:ascii="Times New Roman" w:hAnsi="Times New Roman"/>
          <w:sz w:val="24"/>
          <w:szCs w:val="24"/>
        </w:rPr>
        <w:t xml:space="preserve"> hodnocení žádost</w:t>
      </w:r>
      <w:r>
        <w:rPr>
          <w:rFonts w:ascii="Times New Roman" w:hAnsi="Times New Roman"/>
          <w:sz w:val="24"/>
          <w:szCs w:val="24"/>
        </w:rPr>
        <w:t>i</w:t>
      </w:r>
      <w:r w:rsidRPr="00FB5D21">
        <w:rPr>
          <w:rFonts w:ascii="Times New Roman" w:hAnsi="Times New Roman"/>
          <w:sz w:val="24"/>
          <w:szCs w:val="24"/>
        </w:rPr>
        <w:t xml:space="preserve"> bude:</w:t>
      </w:r>
    </w:p>
    <w:p w:rsidR="00FB5D21" w:rsidRPr="00A20B7D" w:rsidRDefault="00FB5D21" w:rsidP="009008BB">
      <w:pPr>
        <w:pStyle w:val="Odstavecseseznamem"/>
        <w:numPr>
          <w:ilvl w:val="0"/>
          <w:numId w:val="23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20B7D">
        <w:rPr>
          <w:rFonts w:ascii="Times New Roman" w:hAnsi="Times New Roman"/>
          <w:sz w:val="24"/>
          <w:szCs w:val="24"/>
        </w:rPr>
        <w:t>dodržení termínů pro podání žádosti uvedených v článku 1.4,</w:t>
      </w:r>
    </w:p>
    <w:p w:rsidR="00FB5D21" w:rsidRPr="00A06E50" w:rsidRDefault="00FB5D21" w:rsidP="00FB5D21">
      <w:pPr>
        <w:pStyle w:val="Odstavecseseznamem"/>
        <w:numPr>
          <w:ilvl w:val="0"/>
          <w:numId w:val="23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řádné, úplné a správné vyplnění </w:t>
      </w:r>
      <w:r>
        <w:rPr>
          <w:rFonts w:ascii="Times New Roman" w:hAnsi="Times New Roman"/>
          <w:sz w:val="24"/>
          <w:szCs w:val="24"/>
        </w:rPr>
        <w:t>žádosti</w:t>
      </w:r>
      <w:r w:rsidRPr="00A06E50">
        <w:rPr>
          <w:rFonts w:ascii="Times New Roman" w:hAnsi="Times New Roman"/>
          <w:sz w:val="24"/>
          <w:szCs w:val="24"/>
        </w:rPr>
        <w:t>,</w:t>
      </w:r>
    </w:p>
    <w:p w:rsidR="00FB5D21" w:rsidRPr="00A06E50" w:rsidRDefault="00FB5D21" w:rsidP="00FB5D21">
      <w:pPr>
        <w:pStyle w:val="Odstavecseseznamem"/>
        <w:numPr>
          <w:ilvl w:val="0"/>
          <w:numId w:val="23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podání žádosti oprávněným žadatelem </w:t>
      </w:r>
      <w:r>
        <w:rPr>
          <w:rFonts w:ascii="Times New Roman" w:hAnsi="Times New Roman"/>
          <w:sz w:val="24"/>
          <w:szCs w:val="24"/>
        </w:rPr>
        <w:t>v souladu s bodem 1.2</w:t>
      </w:r>
      <w:r w:rsidRPr="00A06E50">
        <w:rPr>
          <w:rFonts w:ascii="Times New Roman" w:hAnsi="Times New Roman"/>
          <w:sz w:val="24"/>
          <w:szCs w:val="24"/>
        </w:rPr>
        <w:t>,</w:t>
      </w:r>
    </w:p>
    <w:p w:rsidR="00FB5D21" w:rsidRPr="00A06E50" w:rsidRDefault="00FB5D21" w:rsidP="00FB5D21">
      <w:pPr>
        <w:pStyle w:val="Odstavecseseznamem"/>
        <w:numPr>
          <w:ilvl w:val="0"/>
          <w:numId w:val="23"/>
        </w:numPr>
        <w:spacing w:after="160" w:line="259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způsob podání žádosti v</w:t>
      </w:r>
      <w:r>
        <w:rPr>
          <w:rFonts w:ascii="Times New Roman" w:hAnsi="Times New Roman"/>
          <w:sz w:val="24"/>
          <w:szCs w:val="24"/>
        </w:rPr>
        <w:t> s bodem 4.2</w:t>
      </w:r>
      <w:r w:rsidRPr="00A06E50">
        <w:rPr>
          <w:rFonts w:ascii="Times New Roman" w:hAnsi="Times New Roman"/>
          <w:sz w:val="24"/>
          <w:szCs w:val="24"/>
        </w:rPr>
        <w:t>,</w:t>
      </w:r>
    </w:p>
    <w:p w:rsidR="00FB5D21" w:rsidRPr="00A06E50" w:rsidRDefault="00FB5D21" w:rsidP="00FB5D21">
      <w:pPr>
        <w:pStyle w:val="Odstavecseseznamem"/>
        <w:numPr>
          <w:ilvl w:val="0"/>
          <w:numId w:val="23"/>
        </w:numPr>
        <w:spacing w:after="160" w:line="259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statutárního orgánu</w:t>
      </w:r>
      <w:r w:rsidRPr="00A06E50">
        <w:rPr>
          <w:rFonts w:ascii="Times New Roman" w:hAnsi="Times New Roman"/>
          <w:sz w:val="24"/>
          <w:szCs w:val="24"/>
        </w:rPr>
        <w:t xml:space="preserve"> a datum podpisu.</w:t>
      </w:r>
    </w:p>
    <w:p w:rsidR="00AB34C1" w:rsidRDefault="00FB5D21" w:rsidP="00FB5D21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Kontrolu a h</w:t>
      </w:r>
      <w:r w:rsidR="00AB34C1" w:rsidRPr="00A06E50">
        <w:rPr>
          <w:rFonts w:ascii="Times New Roman" w:hAnsi="Times New Roman"/>
          <w:sz w:val="24"/>
          <w:szCs w:val="24"/>
        </w:rPr>
        <w:t xml:space="preserve">odnocení žádostí bude provádět sekce ekonomická – odbor financování regionálního školství a přímo řízených organizací MŠMT (dále jen „odbor 12“). </w:t>
      </w:r>
    </w:p>
    <w:p w:rsidR="00A20B7D" w:rsidRPr="00A06E50" w:rsidRDefault="00A20B7D" w:rsidP="00FB5D21">
      <w:pPr>
        <w:pStyle w:val="Odstavecseseznamem"/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B34C1" w:rsidRPr="00A20B7D" w:rsidRDefault="000E1C15" w:rsidP="00A20B7D">
      <w:pPr>
        <w:pStyle w:val="Odstavecseseznamem"/>
        <w:numPr>
          <w:ilvl w:val="1"/>
          <w:numId w:val="27"/>
        </w:num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B7D">
        <w:rPr>
          <w:rFonts w:ascii="Times New Roman" w:hAnsi="Times New Roman"/>
          <w:b/>
          <w:sz w:val="24"/>
          <w:szCs w:val="24"/>
        </w:rPr>
        <w:t>Odstranění vad žádosti, doložení dalších podkladů a úprava žádosti</w:t>
      </w:r>
      <w:r w:rsidR="008D25F6" w:rsidRPr="00A20B7D">
        <w:rPr>
          <w:rFonts w:ascii="Times New Roman" w:hAnsi="Times New Roman"/>
          <w:b/>
          <w:sz w:val="24"/>
          <w:szCs w:val="24"/>
        </w:rPr>
        <w:t xml:space="preserve">   </w:t>
      </w:r>
    </w:p>
    <w:p w:rsidR="0068585C" w:rsidRPr="00A06E50" w:rsidRDefault="008D25F6" w:rsidP="00C26935">
      <w:pPr>
        <w:pStyle w:val="Odstavecseseznamem"/>
        <w:spacing w:before="24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MŠMT připouští postup podle § 14k odst. 1 rozpočtových </w:t>
      </w:r>
      <w:r w:rsidR="0068585C" w:rsidRPr="00A06E50">
        <w:rPr>
          <w:rFonts w:ascii="Times New Roman" w:hAnsi="Times New Roman"/>
          <w:sz w:val="24"/>
          <w:szCs w:val="24"/>
        </w:rPr>
        <w:t>pravidel, tzn. odstranění vad žádosti na základě výzvy MŠMT, a poskytne k tomu žadateli přiměřenou lhůtu. Pokud žadatel v této lhůtě vady neodstraní, MŠMT usnesením řízení zastaví.</w:t>
      </w:r>
    </w:p>
    <w:p w:rsidR="0068585C" w:rsidRPr="00A06E50" w:rsidRDefault="008D25F6" w:rsidP="00C26935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MŠMT připouští postup podle § 14k odst. 3 a 4 rozpočtových pravidel</w:t>
      </w:r>
      <w:r w:rsidR="0068585C" w:rsidRPr="00A06E5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92263" w:rsidRPr="00A06E50">
        <w:rPr>
          <w:rFonts w:ascii="Times New Roman" w:hAnsi="Times New Roman"/>
          <w:sz w:val="24"/>
          <w:szCs w:val="24"/>
        </w:rPr>
        <w:t>tzn. umožňuje</w:t>
      </w:r>
      <w:proofErr w:type="gramEnd"/>
      <w:r w:rsidRPr="00A06E50">
        <w:rPr>
          <w:rFonts w:ascii="Times New Roman" w:hAnsi="Times New Roman"/>
          <w:sz w:val="24"/>
          <w:szCs w:val="24"/>
        </w:rPr>
        <w:t xml:space="preserve"> doložení dalších podkladů nebo údajů nezbytných pro vydání rozhodnutí o poskytnutí dotace a úpravu žádosti na základě doporučení MŠMT. </w:t>
      </w:r>
    </w:p>
    <w:p w:rsidR="007F78F3" w:rsidRPr="00A06E50" w:rsidRDefault="007F78F3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MŠMT dále připouští postup dle § 14l rozpočtových pravidel a umožňuje, aby za zaniklého žadatele nastoupil do probíhajícího správního řízení </w:t>
      </w:r>
      <w:r w:rsidR="0068585C" w:rsidRPr="00A06E50">
        <w:rPr>
          <w:rFonts w:ascii="Times New Roman" w:hAnsi="Times New Roman"/>
          <w:sz w:val="24"/>
          <w:szCs w:val="24"/>
        </w:rPr>
        <w:t xml:space="preserve">jeho </w:t>
      </w:r>
      <w:r w:rsidRPr="00A06E50">
        <w:rPr>
          <w:rFonts w:ascii="Times New Roman" w:hAnsi="Times New Roman"/>
          <w:sz w:val="24"/>
          <w:szCs w:val="24"/>
        </w:rPr>
        <w:t>právní nástupce</w:t>
      </w:r>
      <w:r w:rsidR="0068585C" w:rsidRPr="00A06E50">
        <w:rPr>
          <w:rFonts w:ascii="Times New Roman" w:hAnsi="Times New Roman"/>
          <w:sz w:val="24"/>
          <w:szCs w:val="24"/>
        </w:rPr>
        <w:t>, pokud tato skutečnost bude řádně zapsána ve školském rejstříku</w:t>
      </w:r>
      <w:r w:rsidRPr="00A06E50">
        <w:rPr>
          <w:rFonts w:ascii="Times New Roman" w:hAnsi="Times New Roman"/>
          <w:sz w:val="24"/>
          <w:szCs w:val="24"/>
        </w:rPr>
        <w:t>.</w:t>
      </w:r>
    </w:p>
    <w:p w:rsidR="00AB34C1" w:rsidRDefault="00A06E50" w:rsidP="00C2693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6935">
        <w:rPr>
          <w:rFonts w:ascii="Times New Roman" w:hAnsi="Times New Roman"/>
          <w:sz w:val="24"/>
          <w:szCs w:val="24"/>
        </w:rPr>
        <w:t>Ministerstvo nepřipouští postup dle § 14p</w:t>
      </w:r>
      <w:r w:rsidR="00A20B7D">
        <w:rPr>
          <w:rFonts w:ascii="Times New Roman" w:hAnsi="Times New Roman"/>
          <w:sz w:val="24"/>
          <w:szCs w:val="24"/>
        </w:rPr>
        <w:t xml:space="preserve"> rozpočtových pravidel</w:t>
      </w:r>
      <w:r w:rsidRPr="00C26935">
        <w:rPr>
          <w:rFonts w:ascii="Times New Roman" w:hAnsi="Times New Roman"/>
          <w:sz w:val="24"/>
          <w:szCs w:val="24"/>
        </w:rPr>
        <w:t>, tzn. v případě, že žádost bude pravomocně zcela či zčásti zamítnuta, neumožňuje vydat nové rozhodnutí, kterým bude žádosti zcela či zčásti vyhověno.</w:t>
      </w:r>
    </w:p>
    <w:p w:rsidR="00C26935" w:rsidRPr="00C26935" w:rsidRDefault="00C26935" w:rsidP="00C2693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3FA" w:rsidRPr="00A06E50" w:rsidRDefault="00A20B7D" w:rsidP="008B73FA">
      <w:pPr>
        <w:pStyle w:val="Nadpis1"/>
        <w:keepLines w:val="0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Čl. 6</w:t>
      </w:r>
    </w:p>
    <w:p w:rsidR="008C1F45" w:rsidRPr="00A06E50" w:rsidRDefault="005872A4" w:rsidP="008B73FA">
      <w:pPr>
        <w:pStyle w:val="Nadpis1"/>
        <w:keepLines w:val="0"/>
        <w:spacing w:before="0" w:after="0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Nakládání s dotací</w:t>
      </w:r>
    </w:p>
    <w:p w:rsidR="00A37650" w:rsidRPr="00A20B7D" w:rsidRDefault="008C1F45" w:rsidP="00A20B7D">
      <w:pPr>
        <w:pStyle w:val="Odstavecseseznamem"/>
        <w:numPr>
          <w:ilvl w:val="1"/>
          <w:numId w:val="28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B7D">
        <w:rPr>
          <w:rFonts w:ascii="Times New Roman" w:hAnsi="Times New Roman"/>
          <w:sz w:val="24"/>
          <w:szCs w:val="24"/>
        </w:rPr>
        <w:t xml:space="preserve">Dotaci </w:t>
      </w:r>
      <w:r w:rsidR="00A37650" w:rsidRPr="00A20B7D">
        <w:rPr>
          <w:rFonts w:ascii="Times New Roman" w:hAnsi="Times New Roman"/>
          <w:sz w:val="24"/>
          <w:szCs w:val="24"/>
        </w:rPr>
        <w:t>bude možné použít pouze na účel</w:t>
      </w:r>
      <w:r w:rsidRPr="00A20B7D">
        <w:rPr>
          <w:rFonts w:ascii="Times New Roman" w:hAnsi="Times New Roman"/>
          <w:sz w:val="24"/>
          <w:szCs w:val="24"/>
        </w:rPr>
        <w:t xml:space="preserve"> </w:t>
      </w:r>
      <w:r w:rsidR="00DA54A5" w:rsidRPr="00A20B7D">
        <w:rPr>
          <w:rFonts w:ascii="Times New Roman" w:hAnsi="Times New Roman"/>
          <w:sz w:val="24"/>
          <w:szCs w:val="24"/>
        </w:rPr>
        <w:t>vymezený</w:t>
      </w:r>
      <w:r w:rsidR="00A37650" w:rsidRPr="00A20B7D">
        <w:rPr>
          <w:rFonts w:ascii="Times New Roman" w:hAnsi="Times New Roman"/>
          <w:sz w:val="24"/>
          <w:szCs w:val="24"/>
        </w:rPr>
        <w:t xml:space="preserve"> v</w:t>
      </w:r>
      <w:r w:rsidR="00A20B7D">
        <w:rPr>
          <w:rFonts w:ascii="Times New Roman" w:hAnsi="Times New Roman"/>
          <w:sz w:val="24"/>
          <w:szCs w:val="24"/>
        </w:rPr>
        <w:t xml:space="preserve"> článku</w:t>
      </w:r>
      <w:r w:rsidR="00A37650" w:rsidRPr="00A20B7D">
        <w:rPr>
          <w:rFonts w:ascii="Times New Roman" w:hAnsi="Times New Roman"/>
          <w:sz w:val="24"/>
          <w:szCs w:val="24"/>
        </w:rPr>
        <w:t xml:space="preserve"> 2.</w:t>
      </w:r>
    </w:p>
    <w:p w:rsidR="008C1F45" w:rsidRPr="00A20B7D" w:rsidRDefault="008C1F45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0B7D">
        <w:rPr>
          <w:rFonts w:ascii="Times New Roman" w:hAnsi="Times New Roman"/>
          <w:sz w:val="24"/>
          <w:szCs w:val="24"/>
        </w:rPr>
        <w:t>Příjemce bude oprávněn dotaci použít na</w:t>
      </w:r>
      <w:r w:rsidR="00A37650" w:rsidRPr="00A20B7D">
        <w:rPr>
          <w:rFonts w:ascii="Times New Roman" w:hAnsi="Times New Roman"/>
          <w:sz w:val="24"/>
          <w:szCs w:val="24"/>
        </w:rPr>
        <w:t xml:space="preserve"> </w:t>
      </w:r>
      <w:r w:rsidR="00670EEE">
        <w:rPr>
          <w:rFonts w:ascii="Times New Roman" w:hAnsi="Times New Roman"/>
          <w:sz w:val="24"/>
          <w:szCs w:val="24"/>
        </w:rPr>
        <w:t xml:space="preserve">neinvestiční </w:t>
      </w:r>
      <w:r w:rsidRPr="00A20B7D">
        <w:rPr>
          <w:rFonts w:ascii="Times New Roman" w:hAnsi="Times New Roman"/>
          <w:sz w:val="24"/>
          <w:szCs w:val="24"/>
        </w:rPr>
        <w:t>nák</w:t>
      </w:r>
      <w:r w:rsidR="00670EEE">
        <w:rPr>
          <w:rFonts w:ascii="Times New Roman" w:hAnsi="Times New Roman"/>
          <w:sz w:val="24"/>
          <w:szCs w:val="24"/>
        </w:rPr>
        <w:t xml:space="preserve">lady roku 2019 vzniklé </w:t>
      </w:r>
      <w:r w:rsidR="00670EEE">
        <w:rPr>
          <w:rFonts w:ascii="Times New Roman" w:hAnsi="Times New Roman"/>
          <w:sz w:val="24"/>
          <w:szCs w:val="24"/>
        </w:rPr>
        <w:br/>
        <w:t xml:space="preserve">od </w:t>
      </w:r>
      <w:proofErr w:type="gramStart"/>
      <w:r w:rsidR="00670EEE">
        <w:rPr>
          <w:rFonts w:ascii="Times New Roman" w:hAnsi="Times New Roman"/>
          <w:sz w:val="24"/>
          <w:szCs w:val="24"/>
        </w:rPr>
        <w:t>1.1.</w:t>
      </w:r>
      <w:r w:rsidRPr="00A20B7D">
        <w:rPr>
          <w:rFonts w:ascii="Times New Roman" w:hAnsi="Times New Roman"/>
          <w:sz w:val="24"/>
          <w:szCs w:val="24"/>
        </w:rPr>
        <w:t>2019</w:t>
      </w:r>
      <w:proofErr w:type="gramEnd"/>
      <w:r w:rsidRPr="00A20B7D">
        <w:rPr>
          <w:rFonts w:ascii="Times New Roman" w:hAnsi="Times New Roman"/>
          <w:sz w:val="24"/>
          <w:szCs w:val="24"/>
        </w:rPr>
        <w:t xml:space="preserve"> do 31. 12. 2019, </w:t>
      </w:r>
      <w:r w:rsidR="00DA54A5" w:rsidRPr="00A20B7D">
        <w:rPr>
          <w:rFonts w:ascii="Times New Roman" w:hAnsi="Times New Roman"/>
          <w:sz w:val="24"/>
          <w:szCs w:val="24"/>
        </w:rPr>
        <w:t xml:space="preserve">pokud </w:t>
      </w:r>
      <w:r w:rsidRPr="00A20B7D">
        <w:rPr>
          <w:rFonts w:ascii="Times New Roman" w:hAnsi="Times New Roman"/>
          <w:sz w:val="24"/>
          <w:szCs w:val="24"/>
        </w:rPr>
        <w:t xml:space="preserve">budou uhrazeny nejpozději do 31. 1. 2020. </w:t>
      </w:r>
    </w:p>
    <w:p w:rsidR="008C1F45" w:rsidRPr="00A06E50" w:rsidRDefault="008C1F45" w:rsidP="00A20B7D">
      <w:pPr>
        <w:pStyle w:val="Odstavecseseznamem"/>
        <w:numPr>
          <w:ilvl w:val="1"/>
          <w:numId w:val="28"/>
        </w:numPr>
        <w:spacing w:before="24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Spolufinancování je dovoleno.</w:t>
      </w:r>
    </w:p>
    <w:p w:rsidR="008C1F45" w:rsidRPr="00A06E50" w:rsidRDefault="008C1F45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Dotace bude příjemci poskytnuta na základě rozhodnutí o poskytnutí dotace, v němž mu budou uloženy povinnost</w:t>
      </w:r>
      <w:r w:rsidR="00207F5B" w:rsidRPr="00A06E50">
        <w:rPr>
          <w:rFonts w:ascii="Times New Roman" w:hAnsi="Times New Roman"/>
          <w:sz w:val="24"/>
          <w:szCs w:val="24"/>
        </w:rPr>
        <w:t>i</w:t>
      </w:r>
      <w:r w:rsidRPr="00A06E50">
        <w:rPr>
          <w:rFonts w:ascii="Times New Roman" w:hAnsi="Times New Roman"/>
          <w:sz w:val="24"/>
          <w:szCs w:val="24"/>
        </w:rPr>
        <w:t xml:space="preserve"> vyplývající z právních předpisů a z vyhlášení výzvy, které musí při použití dotace dodržet.</w:t>
      </w:r>
    </w:p>
    <w:p w:rsidR="008C1F45" w:rsidRPr="00A06E50" w:rsidRDefault="008C1F45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Dotace bude příjemci zaslána na jeho bankovní účet uvedený v žádo</w:t>
      </w:r>
      <w:r w:rsidR="007B2ECA" w:rsidRPr="00A06E50">
        <w:rPr>
          <w:rFonts w:ascii="Times New Roman" w:hAnsi="Times New Roman"/>
          <w:sz w:val="24"/>
          <w:szCs w:val="24"/>
        </w:rPr>
        <w:t xml:space="preserve">sti a odeslána </w:t>
      </w:r>
      <w:r w:rsidR="00A20B7D">
        <w:rPr>
          <w:rFonts w:ascii="Times New Roman" w:hAnsi="Times New Roman"/>
          <w:sz w:val="24"/>
          <w:szCs w:val="24"/>
        </w:rPr>
        <w:t>po oznámení</w:t>
      </w:r>
      <w:r w:rsidR="00131C6E" w:rsidRPr="00A06E50">
        <w:rPr>
          <w:rFonts w:ascii="Times New Roman" w:hAnsi="Times New Roman"/>
          <w:sz w:val="24"/>
          <w:szCs w:val="24"/>
        </w:rPr>
        <w:t xml:space="preserve"> </w:t>
      </w:r>
      <w:r w:rsidR="007B2ECA" w:rsidRPr="00A06E50">
        <w:rPr>
          <w:rFonts w:ascii="Times New Roman" w:hAnsi="Times New Roman"/>
          <w:sz w:val="24"/>
          <w:szCs w:val="24"/>
        </w:rPr>
        <w:t xml:space="preserve">rozhodnutí o poskytnutí dotace, a to ve čtvrtletních splátkách v poměrné výši </w:t>
      </w:r>
      <w:r w:rsidR="00A20B7D">
        <w:rPr>
          <w:rFonts w:ascii="Times New Roman" w:hAnsi="Times New Roman"/>
          <w:sz w:val="24"/>
          <w:szCs w:val="24"/>
        </w:rPr>
        <w:t>k celkové výši dotace</w:t>
      </w:r>
      <w:r w:rsidR="007B2ECA" w:rsidRPr="00A06E50">
        <w:rPr>
          <w:rFonts w:ascii="Times New Roman" w:hAnsi="Times New Roman"/>
          <w:sz w:val="24"/>
          <w:szCs w:val="24"/>
        </w:rPr>
        <w:t>.</w:t>
      </w:r>
    </w:p>
    <w:p w:rsidR="008C1F45" w:rsidRPr="00A06E50" w:rsidRDefault="00EF1571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lastRenderedPageBreak/>
        <w:t>Příjemce bude povinen vést účetnictví podle zákona č. 563/1991 Sb., o účetnictví, ve znění pozdějších předpisů, a v něm řádně a odděleně sledovat nakládání s poskytnutou dotací.</w:t>
      </w:r>
    </w:p>
    <w:p w:rsidR="00EF1571" w:rsidRPr="00A06E50" w:rsidRDefault="00EF1571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Příjemce bude povinen splnit veškeré další povinnosti uvedené v rozhodnutí o poskytnutí dotace.</w:t>
      </w:r>
    </w:p>
    <w:p w:rsidR="00EF1571" w:rsidRPr="00A06E50" w:rsidRDefault="00EF1571" w:rsidP="00D91B05">
      <w:pPr>
        <w:pStyle w:val="Odstavecseseznamem"/>
        <w:numPr>
          <w:ilvl w:val="1"/>
          <w:numId w:val="28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Příjemce bude povinen oznámit MŠMT (odboru 12) změny všech identifikačních údajů uvedených v rozhodnutí o poskytnutí dotace, ke kterým dojde po vydání rozhodnutí, a to nejpozději do 14 dnů od </w:t>
      </w:r>
      <w:r w:rsidR="0039345D">
        <w:rPr>
          <w:rFonts w:ascii="Times New Roman" w:hAnsi="Times New Roman"/>
          <w:sz w:val="24"/>
          <w:szCs w:val="24"/>
        </w:rPr>
        <w:t>dne</w:t>
      </w:r>
      <w:r w:rsidR="00920C44" w:rsidRPr="00A06E50">
        <w:rPr>
          <w:rFonts w:ascii="Times New Roman" w:hAnsi="Times New Roman"/>
          <w:sz w:val="24"/>
          <w:szCs w:val="24"/>
        </w:rPr>
        <w:t xml:space="preserve">, kdy </w:t>
      </w:r>
      <w:r w:rsidR="0039345D">
        <w:rPr>
          <w:rFonts w:ascii="Times New Roman" w:hAnsi="Times New Roman"/>
          <w:sz w:val="24"/>
          <w:szCs w:val="24"/>
        </w:rPr>
        <w:t xml:space="preserve">ke změně </w:t>
      </w:r>
      <w:r w:rsidR="00920C44" w:rsidRPr="00A06E50">
        <w:rPr>
          <w:rFonts w:ascii="Times New Roman" w:hAnsi="Times New Roman"/>
          <w:sz w:val="24"/>
          <w:szCs w:val="24"/>
        </w:rPr>
        <w:t>došlo</w:t>
      </w:r>
      <w:r w:rsidRPr="00A06E50">
        <w:rPr>
          <w:rFonts w:ascii="Times New Roman" w:hAnsi="Times New Roman"/>
          <w:sz w:val="24"/>
          <w:szCs w:val="24"/>
        </w:rPr>
        <w:t>.</w:t>
      </w:r>
    </w:p>
    <w:p w:rsidR="000E1C15" w:rsidRPr="00A06E50" w:rsidRDefault="000E1C15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8B73FA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 xml:space="preserve">Čl. </w:t>
      </w:r>
      <w:r w:rsidR="0039345D">
        <w:rPr>
          <w:sz w:val="24"/>
          <w:szCs w:val="24"/>
        </w:rPr>
        <w:t>7</w:t>
      </w:r>
    </w:p>
    <w:p w:rsidR="000E1C15" w:rsidRPr="00A06E50" w:rsidRDefault="000E1C15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Kontrola použití dotace</w:t>
      </w:r>
    </w:p>
    <w:p w:rsidR="005872A4" w:rsidRPr="00A06E50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 </w:t>
      </w:r>
      <w:r w:rsidR="00292778" w:rsidRPr="00A06E50">
        <w:rPr>
          <w:rFonts w:ascii="Times New Roman" w:hAnsi="Times New Roman"/>
          <w:sz w:val="24"/>
          <w:szCs w:val="24"/>
        </w:rPr>
        <w:t xml:space="preserve">Příjemce bude povinen za účelem ověření plnění povinností vyplývajících z rozhodnutí </w:t>
      </w:r>
      <w:r w:rsidR="004D3485" w:rsidRPr="00A06E50">
        <w:rPr>
          <w:rFonts w:ascii="Times New Roman" w:hAnsi="Times New Roman"/>
          <w:sz w:val="24"/>
          <w:szCs w:val="24"/>
        </w:rPr>
        <w:br/>
      </w:r>
      <w:r w:rsidR="00292778" w:rsidRPr="00A06E50">
        <w:rPr>
          <w:rFonts w:ascii="Times New Roman" w:hAnsi="Times New Roman"/>
          <w:sz w:val="24"/>
          <w:szCs w:val="24"/>
        </w:rPr>
        <w:t xml:space="preserve">o poskytnutí dotace nebo platných právních předpisů vytvořit podmínky k provedení kontroly </w:t>
      </w:r>
      <w:r w:rsidR="00670EEE">
        <w:rPr>
          <w:rFonts w:ascii="Times New Roman" w:hAnsi="Times New Roman"/>
          <w:sz w:val="24"/>
          <w:szCs w:val="24"/>
        </w:rPr>
        <w:t>nebo</w:t>
      </w:r>
      <w:r w:rsidR="00292778" w:rsidRPr="00A06E50">
        <w:rPr>
          <w:rFonts w:ascii="Times New Roman" w:hAnsi="Times New Roman"/>
          <w:sz w:val="24"/>
          <w:szCs w:val="24"/>
        </w:rPr>
        <w:t xml:space="preserve"> auditu, vztahujících se k poskytnuté dotac</w:t>
      </w:r>
      <w:r w:rsidR="00802060" w:rsidRPr="00A06E50">
        <w:rPr>
          <w:rFonts w:ascii="Times New Roman" w:hAnsi="Times New Roman"/>
          <w:sz w:val="24"/>
          <w:szCs w:val="24"/>
        </w:rPr>
        <w:t>i</w:t>
      </w:r>
      <w:r w:rsidR="00292778" w:rsidRPr="00A06E50">
        <w:rPr>
          <w:rFonts w:ascii="Times New Roman" w:hAnsi="Times New Roman"/>
          <w:sz w:val="24"/>
          <w:szCs w:val="24"/>
        </w:rPr>
        <w:t xml:space="preserve">, poskytnout veškeré doklady vážící se k poskytnuté dotaci a poskytnout součinnost všem orgánům </w:t>
      </w:r>
      <w:r>
        <w:rPr>
          <w:rFonts w:ascii="Times New Roman" w:hAnsi="Times New Roman"/>
          <w:sz w:val="24"/>
          <w:szCs w:val="24"/>
        </w:rPr>
        <w:t xml:space="preserve">oprávněným k provádění kontroly a </w:t>
      </w:r>
      <w:r w:rsidR="00292778" w:rsidRPr="00A06E50">
        <w:rPr>
          <w:rFonts w:ascii="Times New Roman" w:hAnsi="Times New Roman"/>
          <w:sz w:val="24"/>
          <w:szCs w:val="24"/>
        </w:rPr>
        <w:t xml:space="preserve">auditu. </w:t>
      </w:r>
    </w:p>
    <w:p w:rsidR="00292778" w:rsidRPr="00A06E50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72A4" w:rsidRPr="00A06E50">
        <w:rPr>
          <w:rFonts w:ascii="Times New Roman" w:hAnsi="Times New Roman"/>
          <w:b/>
          <w:sz w:val="24"/>
          <w:szCs w:val="24"/>
        </w:rPr>
        <w:t xml:space="preserve">.2 </w:t>
      </w:r>
      <w:r w:rsidR="00292778" w:rsidRPr="00A06E50">
        <w:rPr>
          <w:rFonts w:ascii="Times New Roman" w:hAnsi="Times New Roman"/>
          <w:sz w:val="24"/>
          <w:szCs w:val="24"/>
        </w:rPr>
        <w:t xml:space="preserve">Příjemce </w:t>
      </w:r>
      <w:r w:rsidR="006F254B" w:rsidRPr="00A06E50">
        <w:rPr>
          <w:rFonts w:ascii="Times New Roman" w:hAnsi="Times New Roman"/>
          <w:sz w:val="24"/>
          <w:szCs w:val="24"/>
        </w:rPr>
        <w:t xml:space="preserve">bude </w:t>
      </w:r>
      <w:r w:rsidR="00292778" w:rsidRPr="00A06E50">
        <w:rPr>
          <w:rFonts w:ascii="Times New Roman" w:hAnsi="Times New Roman"/>
          <w:sz w:val="24"/>
          <w:szCs w:val="24"/>
        </w:rPr>
        <w:t>povinen informovat MŠMT (</w:t>
      </w:r>
      <w:r w:rsidR="008E38D3" w:rsidRPr="00A06E50">
        <w:rPr>
          <w:rFonts w:ascii="Times New Roman" w:hAnsi="Times New Roman"/>
          <w:sz w:val="24"/>
          <w:szCs w:val="24"/>
        </w:rPr>
        <w:t>o</w:t>
      </w:r>
      <w:r w:rsidR="00292778" w:rsidRPr="00A06E50">
        <w:rPr>
          <w:rFonts w:ascii="Times New Roman" w:hAnsi="Times New Roman"/>
          <w:sz w:val="24"/>
          <w:szCs w:val="24"/>
        </w:rPr>
        <w:t>dbor 12) písemně o všech provedených auditech a</w:t>
      </w:r>
      <w:r w:rsidR="006F254B" w:rsidRPr="00A06E50">
        <w:rPr>
          <w:rFonts w:ascii="Times New Roman" w:hAnsi="Times New Roman"/>
          <w:sz w:val="24"/>
          <w:szCs w:val="24"/>
        </w:rPr>
        <w:t> </w:t>
      </w:r>
      <w:r w:rsidR="00292778" w:rsidRPr="00A06E50">
        <w:rPr>
          <w:rFonts w:ascii="Times New Roman" w:hAnsi="Times New Roman"/>
          <w:sz w:val="24"/>
          <w:szCs w:val="24"/>
        </w:rPr>
        <w:t>kontrolách, které souvisejí s poskytnutou dotací, ze strany jiných subjektů, a to ve lhůtě do</w:t>
      </w:r>
      <w:r w:rsidR="006F254B" w:rsidRPr="00A06E50">
        <w:rPr>
          <w:rFonts w:ascii="Times New Roman" w:hAnsi="Times New Roman"/>
          <w:sz w:val="24"/>
          <w:szCs w:val="24"/>
        </w:rPr>
        <w:t> </w:t>
      </w:r>
      <w:r w:rsidR="00292778" w:rsidRPr="00A06E50">
        <w:rPr>
          <w:rFonts w:ascii="Times New Roman" w:hAnsi="Times New Roman"/>
          <w:sz w:val="24"/>
          <w:szCs w:val="24"/>
        </w:rPr>
        <w:t>15 pracovních dní od ukončení kontroly či auditu.</w:t>
      </w:r>
    </w:p>
    <w:p w:rsidR="00EF1571" w:rsidRPr="00A06E50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72A4" w:rsidRPr="00A06E50">
        <w:rPr>
          <w:rFonts w:ascii="Times New Roman" w:hAnsi="Times New Roman"/>
          <w:b/>
          <w:sz w:val="24"/>
          <w:szCs w:val="24"/>
        </w:rPr>
        <w:t xml:space="preserve">.3 </w:t>
      </w:r>
      <w:r w:rsidR="006F254B" w:rsidRPr="00A06E50">
        <w:rPr>
          <w:rFonts w:ascii="Times New Roman" w:hAnsi="Times New Roman"/>
          <w:sz w:val="24"/>
          <w:szCs w:val="24"/>
        </w:rPr>
        <w:t>Příjemce bude povinen na žádost MŠMT poskytnout veškeré informace o výsledcích kontrol a auditů včetně kopií protokolů z kontrol a zpráv o auditech, které souvisejí s poskytnutou dotací, dále o všech navrhovaných nebo uložených nápravných opatření a jejich splnění, a to bez zbytečného odkladu nebo ve lhůtě stanovené MŠMT.</w:t>
      </w:r>
    </w:p>
    <w:p w:rsidR="006F254B" w:rsidRPr="00A06E50" w:rsidRDefault="006F254B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39345D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Čl. 8</w:t>
      </w:r>
    </w:p>
    <w:p w:rsidR="006F254B" w:rsidRPr="00A06E50" w:rsidRDefault="005872A4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V</w:t>
      </w:r>
      <w:r w:rsidR="006F254B" w:rsidRPr="00A06E50">
        <w:rPr>
          <w:sz w:val="24"/>
          <w:szCs w:val="24"/>
        </w:rPr>
        <w:t>ypořádání dotace</w:t>
      </w:r>
    </w:p>
    <w:p w:rsidR="0039345D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72A4" w:rsidRPr="00A06E50">
        <w:rPr>
          <w:rFonts w:ascii="Times New Roman" w:hAnsi="Times New Roman"/>
          <w:b/>
          <w:sz w:val="24"/>
          <w:szCs w:val="24"/>
        </w:rPr>
        <w:t xml:space="preserve">.1 </w:t>
      </w:r>
      <w:r w:rsidR="006F254B" w:rsidRPr="00A06E50">
        <w:rPr>
          <w:rFonts w:ascii="Times New Roman" w:hAnsi="Times New Roman"/>
          <w:sz w:val="24"/>
          <w:szCs w:val="24"/>
        </w:rPr>
        <w:t xml:space="preserve">Příjemce bude povinen zaslat </w:t>
      </w:r>
      <w:r>
        <w:rPr>
          <w:rFonts w:ascii="Times New Roman" w:hAnsi="Times New Roman"/>
          <w:sz w:val="24"/>
          <w:szCs w:val="24"/>
        </w:rPr>
        <w:t>MŠMT (</w:t>
      </w:r>
      <w:r w:rsidR="006F254B" w:rsidRPr="00A06E50">
        <w:rPr>
          <w:rFonts w:ascii="Times New Roman" w:hAnsi="Times New Roman"/>
          <w:sz w:val="24"/>
          <w:szCs w:val="24"/>
        </w:rPr>
        <w:t>odbor</w:t>
      </w:r>
      <w:r w:rsidR="009008BB">
        <w:rPr>
          <w:rFonts w:ascii="Times New Roman" w:hAnsi="Times New Roman"/>
          <w:sz w:val="24"/>
          <w:szCs w:val="24"/>
        </w:rPr>
        <w:t>u</w:t>
      </w:r>
      <w:r w:rsidR="006F254B" w:rsidRPr="00A06E50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>)</w:t>
      </w:r>
      <w:r w:rsidR="006F254B" w:rsidRPr="00A06E50">
        <w:rPr>
          <w:rFonts w:ascii="Times New Roman" w:hAnsi="Times New Roman"/>
          <w:sz w:val="24"/>
          <w:szCs w:val="24"/>
        </w:rPr>
        <w:t xml:space="preserve"> v termínu do 15. 2. 2020 vy</w:t>
      </w:r>
      <w:r w:rsidR="005872A4" w:rsidRPr="00A06E50">
        <w:rPr>
          <w:rFonts w:ascii="Times New Roman" w:hAnsi="Times New Roman"/>
          <w:sz w:val="24"/>
          <w:szCs w:val="24"/>
        </w:rPr>
        <w:t>pořádání</w:t>
      </w:r>
      <w:r>
        <w:rPr>
          <w:rFonts w:ascii="Times New Roman" w:hAnsi="Times New Roman"/>
          <w:sz w:val="24"/>
          <w:szCs w:val="24"/>
        </w:rPr>
        <w:t xml:space="preserve"> dotace</w:t>
      </w:r>
      <w:r w:rsidR="00FB5A39" w:rsidRPr="00A06E50">
        <w:rPr>
          <w:rFonts w:ascii="Times New Roman" w:hAnsi="Times New Roman"/>
          <w:sz w:val="24"/>
          <w:szCs w:val="24"/>
        </w:rPr>
        <w:t xml:space="preserve"> podle vyhlášky č. 367/2015 Sb., o zásadách a lhůtách finančního vypořádání vztahů se státním rozpočtem, státními finančními aktivy a Národním fondem (vyhláška o finančn</w:t>
      </w:r>
      <w:r w:rsidR="005872A4" w:rsidRPr="00A06E50">
        <w:rPr>
          <w:rFonts w:ascii="Times New Roman" w:hAnsi="Times New Roman"/>
          <w:sz w:val="24"/>
          <w:szCs w:val="24"/>
        </w:rPr>
        <w:t>ím vypořádání), v</w:t>
      </w:r>
      <w:r>
        <w:rPr>
          <w:rFonts w:ascii="Times New Roman" w:hAnsi="Times New Roman"/>
          <w:sz w:val="24"/>
          <w:szCs w:val="24"/>
        </w:rPr>
        <w:t>e znění pozdějších předpisů.</w:t>
      </w:r>
    </w:p>
    <w:p w:rsidR="008B73FA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5D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sz w:val="24"/>
          <w:szCs w:val="24"/>
        </w:rPr>
        <w:t xml:space="preserve"> </w:t>
      </w:r>
      <w:r w:rsidR="00FB5A39" w:rsidRPr="00A06E50">
        <w:rPr>
          <w:rFonts w:ascii="Times New Roman" w:hAnsi="Times New Roman"/>
          <w:sz w:val="24"/>
          <w:szCs w:val="24"/>
        </w:rPr>
        <w:t xml:space="preserve">Nevyčerpané finanční prostředky z poskytnuté dotace příjemce vrátí MŠMT v případech, termínech a způsobem uvedených v rozhodnutí, včetně avíza, jehož </w:t>
      </w:r>
      <w:r w:rsidR="00131C6E" w:rsidRPr="00A06E50">
        <w:rPr>
          <w:rFonts w:ascii="Times New Roman" w:hAnsi="Times New Roman"/>
          <w:sz w:val="24"/>
          <w:szCs w:val="24"/>
        </w:rPr>
        <w:t>vzor</w:t>
      </w:r>
      <w:r w:rsidR="00FB5A39" w:rsidRPr="00A06E50">
        <w:rPr>
          <w:rFonts w:ascii="Times New Roman" w:hAnsi="Times New Roman"/>
          <w:sz w:val="24"/>
          <w:szCs w:val="24"/>
        </w:rPr>
        <w:t xml:space="preserve"> je </w:t>
      </w:r>
      <w:r>
        <w:rPr>
          <w:rFonts w:ascii="Times New Roman" w:hAnsi="Times New Roman"/>
          <w:sz w:val="24"/>
          <w:szCs w:val="24"/>
        </w:rPr>
        <w:t>u</w:t>
      </w:r>
      <w:r w:rsidR="00FB5A39" w:rsidRPr="00A06E50">
        <w:rPr>
          <w:rFonts w:ascii="Times New Roman" w:hAnsi="Times New Roman"/>
          <w:sz w:val="24"/>
          <w:szCs w:val="24"/>
        </w:rPr>
        <w:t xml:space="preserve">veden v příloze </w:t>
      </w:r>
      <w:r w:rsidR="00920C44" w:rsidRPr="00A06E50">
        <w:rPr>
          <w:rFonts w:ascii="Times New Roman" w:hAnsi="Times New Roman"/>
          <w:sz w:val="24"/>
          <w:szCs w:val="24"/>
        </w:rPr>
        <w:t xml:space="preserve">č. </w:t>
      </w:r>
      <w:r w:rsidR="00A73C76" w:rsidRPr="00A06E50">
        <w:rPr>
          <w:rFonts w:ascii="Times New Roman" w:hAnsi="Times New Roman"/>
          <w:sz w:val="24"/>
          <w:szCs w:val="24"/>
        </w:rPr>
        <w:t>3</w:t>
      </w:r>
      <w:r w:rsidR="00920C44" w:rsidRPr="00A06E50">
        <w:rPr>
          <w:rFonts w:ascii="Times New Roman" w:hAnsi="Times New Roman"/>
          <w:sz w:val="24"/>
          <w:szCs w:val="24"/>
        </w:rPr>
        <w:t xml:space="preserve"> </w:t>
      </w:r>
      <w:r w:rsidR="00FB5A39" w:rsidRPr="00A06E50">
        <w:rPr>
          <w:rFonts w:ascii="Times New Roman" w:hAnsi="Times New Roman"/>
          <w:sz w:val="24"/>
          <w:szCs w:val="24"/>
        </w:rPr>
        <w:t xml:space="preserve">vyhlášení výzvy. </w:t>
      </w:r>
    </w:p>
    <w:p w:rsidR="0039345D" w:rsidRPr="0039345D" w:rsidRDefault="0039345D" w:rsidP="0039345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3FA" w:rsidRPr="00A06E50" w:rsidRDefault="008B73FA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Č</w:t>
      </w:r>
      <w:r w:rsidR="0039345D">
        <w:rPr>
          <w:sz w:val="24"/>
          <w:szCs w:val="24"/>
        </w:rPr>
        <w:t>l. 9</w:t>
      </w:r>
    </w:p>
    <w:p w:rsidR="00FB5A39" w:rsidRPr="00A06E50" w:rsidRDefault="00FB5A39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Porušení rozpočtové kázně</w:t>
      </w:r>
    </w:p>
    <w:p w:rsidR="00FB5A39" w:rsidRPr="0039345D" w:rsidRDefault="00FB5A39" w:rsidP="00D91B05">
      <w:pPr>
        <w:pStyle w:val="Odstavecseseznamem"/>
        <w:numPr>
          <w:ilvl w:val="1"/>
          <w:numId w:val="30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345D">
        <w:rPr>
          <w:rFonts w:ascii="Times New Roman" w:hAnsi="Times New Roman"/>
          <w:sz w:val="24"/>
          <w:szCs w:val="24"/>
        </w:rPr>
        <w:t xml:space="preserve">Dopustí-li se příjemce jednání uvedeného v § 44 odst. 1 písm. b) nebo </w:t>
      </w:r>
      <w:r w:rsidR="0039345D" w:rsidRPr="0039345D">
        <w:rPr>
          <w:rFonts w:ascii="Times New Roman" w:hAnsi="Times New Roman"/>
          <w:sz w:val="24"/>
          <w:szCs w:val="24"/>
        </w:rPr>
        <w:t>písm. j) rozpočtových</w:t>
      </w:r>
      <w:r w:rsidR="00DA1C39" w:rsidRPr="0039345D">
        <w:rPr>
          <w:rFonts w:ascii="Times New Roman" w:hAnsi="Times New Roman"/>
          <w:sz w:val="24"/>
          <w:szCs w:val="24"/>
        </w:rPr>
        <w:t xml:space="preserve"> pravidel</w:t>
      </w:r>
      <w:r w:rsidRPr="0039345D">
        <w:rPr>
          <w:rFonts w:ascii="Times New Roman" w:hAnsi="Times New Roman"/>
          <w:sz w:val="24"/>
          <w:szCs w:val="24"/>
        </w:rPr>
        <w:t>, bude toto klasifikováno jako porušení rozpočtové kázně.</w:t>
      </w:r>
    </w:p>
    <w:p w:rsidR="00FB5A39" w:rsidRPr="00A06E50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9.2 </w:t>
      </w:r>
      <w:r w:rsidR="00A53611">
        <w:rPr>
          <w:rFonts w:ascii="Times New Roman" w:hAnsi="Times New Roman"/>
          <w:b/>
          <w:sz w:val="24"/>
          <w:szCs w:val="24"/>
        </w:rPr>
        <w:t xml:space="preserve"> </w:t>
      </w:r>
      <w:r w:rsidR="00FB5A39" w:rsidRPr="00A06E50">
        <w:rPr>
          <w:rFonts w:ascii="Times New Roman" w:hAnsi="Times New Roman"/>
          <w:sz w:val="24"/>
          <w:szCs w:val="24"/>
        </w:rPr>
        <w:t>Sankcí</w:t>
      </w:r>
      <w:proofErr w:type="gramEnd"/>
      <w:r w:rsidR="00FB5A39" w:rsidRPr="00A06E50">
        <w:rPr>
          <w:rFonts w:ascii="Times New Roman" w:hAnsi="Times New Roman"/>
          <w:sz w:val="24"/>
          <w:szCs w:val="24"/>
        </w:rPr>
        <w:t xml:space="preserve"> za porušení rozpočtové kázně je podle § 44a odst. 4 písm. b) </w:t>
      </w:r>
      <w:r w:rsidR="00DA1C39" w:rsidRPr="00A06E50">
        <w:rPr>
          <w:rFonts w:ascii="Times New Roman" w:hAnsi="Times New Roman"/>
          <w:sz w:val="24"/>
          <w:szCs w:val="24"/>
        </w:rPr>
        <w:t>rozpočtových pravidel</w:t>
      </w:r>
      <w:r w:rsidR="00FB5A39" w:rsidRPr="00A06E50">
        <w:rPr>
          <w:rFonts w:ascii="Times New Roman" w:hAnsi="Times New Roman"/>
          <w:sz w:val="24"/>
          <w:szCs w:val="24"/>
        </w:rPr>
        <w:t xml:space="preserve"> povin</w:t>
      </w:r>
      <w:r w:rsidR="004D3485" w:rsidRPr="00A06E50">
        <w:rPr>
          <w:rFonts w:ascii="Times New Roman" w:hAnsi="Times New Roman"/>
          <w:sz w:val="24"/>
          <w:szCs w:val="24"/>
        </w:rPr>
        <w:t>nost</w:t>
      </w:r>
      <w:r w:rsidR="00FB5A39" w:rsidRPr="00A06E50">
        <w:rPr>
          <w:rFonts w:ascii="Times New Roman" w:hAnsi="Times New Roman"/>
          <w:sz w:val="24"/>
          <w:szCs w:val="24"/>
        </w:rPr>
        <w:t xml:space="preserve"> provést prostřednictvím místně příslušného finančního úřadu odvod za porušení rozpočtové kázně, případně zaplatit penále za prodlení s jeho provedením.</w:t>
      </w:r>
    </w:p>
    <w:p w:rsidR="00EF1571" w:rsidRPr="00A06E50" w:rsidRDefault="0039345D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5872A4" w:rsidRPr="00A06E50">
        <w:rPr>
          <w:rFonts w:ascii="Times New Roman" w:hAnsi="Times New Roman"/>
          <w:b/>
          <w:sz w:val="24"/>
          <w:szCs w:val="24"/>
        </w:rPr>
        <w:t xml:space="preserve">.3 </w:t>
      </w:r>
      <w:r w:rsidR="00A53611">
        <w:rPr>
          <w:rFonts w:ascii="Times New Roman" w:hAnsi="Times New Roman"/>
          <w:b/>
          <w:sz w:val="24"/>
          <w:szCs w:val="24"/>
        </w:rPr>
        <w:t xml:space="preserve"> </w:t>
      </w:r>
      <w:r w:rsidR="00FB5A39" w:rsidRPr="00A06E50">
        <w:rPr>
          <w:rFonts w:ascii="Times New Roman" w:hAnsi="Times New Roman"/>
          <w:sz w:val="24"/>
          <w:szCs w:val="24"/>
        </w:rPr>
        <w:t>Správu</w:t>
      </w:r>
      <w:proofErr w:type="gramEnd"/>
      <w:r w:rsidR="00FB5A39" w:rsidRPr="00A06E50">
        <w:rPr>
          <w:rFonts w:ascii="Times New Roman" w:hAnsi="Times New Roman"/>
          <w:sz w:val="24"/>
          <w:szCs w:val="24"/>
        </w:rPr>
        <w:t xml:space="preserve"> odvodů za porušení rozpočtové kázně a penále vykonávají místně příslušné finanční úřady podle zákona č. 280/2009 Sb., daňový řád, ve znění pozdějších předpisů.</w:t>
      </w:r>
    </w:p>
    <w:p w:rsidR="00FB5A39" w:rsidRPr="00A06E50" w:rsidRDefault="00FB5A39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39345D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Čl. 10</w:t>
      </w:r>
    </w:p>
    <w:p w:rsidR="00FB5A39" w:rsidRPr="00A06E50" w:rsidRDefault="00FB5A39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Řízení o odnětí dotace</w:t>
      </w:r>
    </w:p>
    <w:p w:rsidR="00FB5A39" w:rsidRPr="00A06E50" w:rsidRDefault="005872A4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b/>
          <w:sz w:val="24"/>
          <w:szCs w:val="24"/>
        </w:rPr>
        <w:t>1</w:t>
      </w:r>
      <w:r w:rsidR="0039345D">
        <w:rPr>
          <w:rFonts w:ascii="Times New Roman" w:hAnsi="Times New Roman"/>
          <w:b/>
          <w:sz w:val="24"/>
          <w:szCs w:val="24"/>
        </w:rPr>
        <w:t>0</w:t>
      </w:r>
      <w:r w:rsidRPr="00A06E50">
        <w:rPr>
          <w:rFonts w:ascii="Times New Roman" w:hAnsi="Times New Roman"/>
          <w:b/>
          <w:sz w:val="24"/>
          <w:szCs w:val="24"/>
        </w:rPr>
        <w:t xml:space="preserve">.1 </w:t>
      </w:r>
      <w:r w:rsidR="00FB5A39" w:rsidRPr="00A06E50">
        <w:rPr>
          <w:rFonts w:ascii="Times New Roman" w:hAnsi="Times New Roman"/>
          <w:sz w:val="24"/>
          <w:szCs w:val="24"/>
        </w:rPr>
        <w:t xml:space="preserve">Dojde-li po vydání </w:t>
      </w:r>
      <w:r w:rsidRPr="00A06E50">
        <w:rPr>
          <w:rFonts w:ascii="Times New Roman" w:hAnsi="Times New Roman"/>
          <w:sz w:val="24"/>
          <w:szCs w:val="24"/>
        </w:rPr>
        <w:t>r</w:t>
      </w:r>
      <w:r w:rsidR="00FB5A39" w:rsidRPr="00A06E50">
        <w:rPr>
          <w:rFonts w:ascii="Times New Roman" w:hAnsi="Times New Roman"/>
          <w:sz w:val="24"/>
          <w:szCs w:val="24"/>
        </w:rPr>
        <w:t>ozhodnutí</w:t>
      </w:r>
      <w:r w:rsidRPr="00A06E50">
        <w:rPr>
          <w:rFonts w:ascii="Times New Roman" w:hAnsi="Times New Roman"/>
          <w:sz w:val="24"/>
          <w:szCs w:val="24"/>
        </w:rPr>
        <w:t xml:space="preserve"> o poskytnutí dotace</w:t>
      </w:r>
      <w:r w:rsidR="00FB5A39" w:rsidRPr="00A06E50">
        <w:rPr>
          <w:rFonts w:ascii="Times New Roman" w:hAnsi="Times New Roman"/>
          <w:sz w:val="24"/>
          <w:szCs w:val="24"/>
        </w:rPr>
        <w:t xml:space="preserve"> k jednání uvedenému v § 15 </w:t>
      </w:r>
      <w:r w:rsidR="0039345D" w:rsidRPr="00A06E50">
        <w:rPr>
          <w:rFonts w:ascii="Times New Roman" w:hAnsi="Times New Roman"/>
          <w:sz w:val="24"/>
          <w:szCs w:val="24"/>
        </w:rPr>
        <w:t>odst. 1 písm.</w:t>
      </w:r>
      <w:r w:rsidR="00FB5A39" w:rsidRPr="00A06E50">
        <w:rPr>
          <w:rFonts w:ascii="Times New Roman" w:hAnsi="Times New Roman"/>
          <w:sz w:val="24"/>
          <w:szCs w:val="24"/>
        </w:rPr>
        <w:t xml:space="preserve"> a) až f) </w:t>
      </w:r>
      <w:r w:rsidR="0039345D">
        <w:rPr>
          <w:rFonts w:ascii="Times New Roman" w:hAnsi="Times New Roman"/>
          <w:sz w:val="24"/>
          <w:szCs w:val="24"/>
        </w:rPr>
        <w:t>rozpočtových pravidel</w:t>
      </w:r>
      <w:r w:rsidR="00FB5A39" w:rsidRPr="00A06E50">
        <w:rPr>
          <w:rFonts w:ascii="Times New Roman" w:hAnsi="Times New Roman"/>
          <w:sz w:val="24"/>
          <w:szCs w:val="24"/>
        </w:rPr>
        <w:t xml:space="preserve">, </w:t>
      </w:r>
      <w:r w:rsidRPr="00A06E50">
        <w:rPr>
          <w:rFonts w:ascii="Times New Roman" w:hAnsi="Times New Roman"/>
          <w:sz w:val="24"/>
          <w:szCs w:val="24"/>
        </w:rPr>
        <w:t>MŠMT</w:t>
      </w:r>
      <w:r w:rsidR="00FB5A39" w:rsidRPr="00A06E50">
        <w:rPr>
          <w:rFonts w:ascii="Times New Roman" w:hAnsi="Times New Roman"/>
          <w:sz w:val="24"/>
          <w:szCs w:val="24"/>
        </w:rPr>
        <w:t xml:space="preserve"> zaháj</w:t>
      </w:r>
      <w:r w:rsidRPr="00A06E50">
        <w:rPr>
          <w:rFonts w:ascii="Times New Roman" w:hAnsi="Times New Roman"/>
          <w:sz w:val="24"/>
          <w:szCs w:val="24"/>
        </w:rPr>
        <w:t>í</w:t>
      </w:r>
      <w:r w:rsidR="00FB5A39" w:rsidRPr="00A06E50">
        <w:rPr>
          <w:rFonts w:ascii="Times New Roman" w:hAnsi="Times New Roman"/>
          <w:sz w:val="24"/>
          <w:szCs w:val="24"/>
        </w:rPr>
        <w:t xml:space="preserve"> řízení o odnětí dotace.</w:t>
      </w:r>
      <w:r w:rsidR="00131C6E" w:rsidRPr="00A06E50">
        <w:rPr>
          <w:rFonts w:ascii="Times New Roman" w:hAnsi="Times New Roman"/>
          <w:sz w:val="24"/>
          <w:szCs w:val="24"/>
        </w:rPr>
        <w:t xml:space="preserve"> Řízení se zahajuje z moci úřední.</w:t>
      </w:r>
    </w:p>
    <w:p w:rsidR="00FB5A39" w:rsidRPr="00A06E50" w:rsidRDefault="005872A4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b/>
          <w:sz w:val="24"/>
          <w:szCs w:val="24"/>
        </w:rPr>
        <w:t>1</w:t>
      </w:r>
      <w:r w:rsidR="0039345D">
        <w:rPr>
          <w:rFonts w:ascii="Times New Roman" w:hAnsi="Times New Roman"/>
          <w:b/>
          <w:sz w:val="24"/>
          <w:szCs w:val="24"/>
        </w:rPr>
        <w:t>0</w:t>
      </w:r>
      <w:r w:rsidRPr="00A06E50">
        <w:rPr>
          <w:rFonts w:ascii="Times New Roman" w:hAnsi="Times New Roman"/>
          <w:b/>
          <w:sz w:val="24"/>
          <w:szCs w:val="24"/>
        </w:rPr>
        <w:t xml:space="preserve">.2 </w:t>
      </w:r>
      <w:r w:rsidR="00FB5A39" w:rsidRPr="00A06E50">
        <w:rPr>
          <w:rFonts w:ascii="Times New Roman" w:hAnsi="Times New Roman"/>
          <w:sz w:val="24"/>
          <w:szCs w:val="24"/>
        </w:rPr>
        <w:t>Řízení o odnětí dotace probíhá v režimu zákona č. 500/2004 Sb.</w:t>
      </w:r>
    </w:p>
    <w:p w:rsidR="00FB5A39" w:rsidRPr="00A06E50" w:rsidRDefault="005872A4" w:rsidP="00D91B05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b/>
          <w:sz w:val="24"/>
          <w:szCs w:val="24"/>
        </w:rPr>
        <w:t>1</w:t>
      </w:r>
      <w:r w:rsidR="0039345D">
        <w:rPr>
          <w:rFonts w:ascii="Times New Roman" w:hAnsi="Times New Roman"/>
          <w:b/>
          <w:sz w:val="24"/>
          <w:szCs w:val="24"/>
        </w:rPr>
        <w:t>0</w:t>
      </w:r>
      <w:r w:rsidRPr="00A06E50">
        <w:rPr>
          <w:rFonts w:ascii="Times New Roman" w:hAnsi="Times New Roman"/>
          <w:b/>
          <w:sz w:val="24"/>
          <w:szCs w:val="24"/>
        </w:rPr>
        <w:t xml:space="preserve">.3 </w:t>
      </w:r>
      <w:r w:rsidR="00FB5A39" w:rsidRPr="00A06E50">
        <w:rPr>
          <w:rFonts w:ascii="Times New Roman" w:hAnsi="Times New Roman"/>
          <w:sz w:val="24"/>
          <w:szCs w:val="24"/>
        </w:rPr>
        <w:t xml:space="preserve">Pokud </w:t>
      </w:r>
      <w:r w:rsidRPr="00A06E50">
        <w:rPr>
          <w:rFonts w:ascii="Times New Roman" w:hAnsi="Times New Roman"/>
          <w:sz w:val="24"/>
          <w:szCs w:val="24"/>
        </w:rPr>
        <w:t>MŠMT</w:t>
      </w:r>
      <w:r w:rsidR="00FB5A39" w:rsidRPr="00A06E50">
        <w:rPr>
          <w:rFonts w:ascii="Times New Roman" w:hAnsi="Times New Roman"/>
          <w:sz w:val="24"/>
          <w:szCs w:val="24"/>
        </w:rPr>
        <w:t xml:space="preserve"> na základě provedených důkazů dospěje k závěru, že jsou dány podmínky pro odnětí dotace, vydá o tomto rozhodnutí.</w:t>
      </w:r>
    </w:p>
    <w:p w:rsidR="00FB5A39" w:rsidRPr="00A06E50" w:rsidRDefault="00FB5A39" w:rsidP="00802060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B73FA" w:rsidRPr="00A06E50" w:rsidRDefault="00D17495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Čl. 11</w:t>
      </w:r>
    </w:p>
    <w:p w:rsidR="00FB5A39" w:rsidRPr="00A06E50" w:rsidRDefault="00FB5A39" w:rsidP="008B73FA">
      <w:pPr>
        <w:pStyle w:val="Nadpis1"/>
        <w:keepLines w:val="0"/>
        <w:spacing w:before="0" w:after="0"/>
        <w:ind w:left="357"/>
        <w:jc w:val="center"/>
        <w:rPr>
          <w:sz w:val="24"/>
          <w:szCs w:val="24"/>
        </w:rPr>
      </w:pPr>
      <w:r w:rsidRPr="00A06E50">
        <w:rPr>
          <w:sz w:val="24"/>
          <w:szCs w:val="24"/>
        </w:rPr>
        <w:t>Účinnost</w:t>
      </w:r>
    </w:p>
    <w:p w:rsidR="005A2F90" w:rsidRPr="00A06E50" w:rsidRDefault="00A110CE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Vyhlášení výzvy nabývá účinnosti dnem jejího zveřejnění na </w:t>
      </w:r>
      <w:r w:rsidR="00810638" w:rsidRPr="00A06E50">
        <w:rPr>
          <w:rFonts w:ascii="Times New Roman" w:hAnsi="Times New Roman"/>
          <w:sz w:val="24"/>
          <w:szCs w:val="24"/>
        </w:rPr>
        <w:t>webových</w:t>
      </w:r>
      <w:r w:rsidRPr="00A06E50">
        <w:rPr>
          <w:rFonts w:ascii="Times New Roman" w:hAnsi="Times New Roman"/>
          <w:sz w:val="24"/>
          <w:szCs w:val="24"/>
        </w:rPr>
        <w:t xml:space="preserve"> stránkách MŠMT.</w:t>
      </w:r>
    </w:p>
    <w:p w:rsidR="00834FB7" w:rsidRPr="00A06E50" w:rsidRDefault="00834FB7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F45" w:rsidRPr="00A06E50" w:rsidRDefault="008C1F45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64F" w:rsidRPr="00A06E50" w:rsidRDefault="0024564F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 xml:space="preserve">V Praze dne:   </w:t>
      </w:r>
      <w:r w:rsidR="00472445">
        <w:rPr>
          <w:rFonts w:ascii="Times New Roman" w:hAnsi="Times New Roman"/>
          <w:sz w:val="24"/>
          <w:szCs w:val="24"/>
        </w:rPr>
        <w:t>20. 11.</w:t>
      </w:r>
      <w:r w:rsidRPr="00A06E50">
        <w:rPr>
          <w:rFonts w:ascii="Times New Roman" w:hAnsi="Times New Roman"/>
          <w:sz w:val="24"/>
          <w:szCs w:val="24"/>
        </w:rPr>
        <w:t xml:space="preserve"> 2018</w:t>
      </w:r>
    </w:p>
    <w:p w:rsidR="0024564F" w:rsidRPr="00A06E50" w:rsidRDefault="0024564F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64F" w:rsidRPr="00A06E50" w:rsidRDefault="0024564F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64F" w:rsidRPr="00A06E50" w:rsidRDefault="0024564F" w:rsidP="00A53611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RNDr. Zuzana Matušková</w:t>
      </w:r>
    </w:p>
    <w:p w:rsidR="0024564F" w:rsidRPr="00A06E50" w:rsidRDefault="0024564F" w:rsidP="00A53611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A06E50">
        <w:rPr>
          <w:rFonts w:ascii="Times New Roman" w:hAnsi="Times New Roman"/>
          <w:sz w:val="24"/>
          <w:szCs w:val="24"/>
        </w:rPr>
        <w:t>náměstkyně pro řízení sekce ekonomické</w:t>
      </w:r>
      <w:bookmarkStart w:id="0" w:name="_GoBack"/>
      <w:bookmarkEnd w:id="0"/>
    </w:p>
    <w:p w:rsidR="005A2F90" w:rsidRPr="00A06E50" w:rsidRDefault="005A2F90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F90" w:rsidRPr="00A06E50" w:rsidRDefault="005A2F90" w:rsidP="0080206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A2F90" w:rsidRPr="00A06E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DB" w:rsidRDefault="004D19DB" w:rsidP="00D102AE">
      <w:pPr>
        <w:spacing w:after="0" w:line="240" w:lineRule="auto"/>
      </w:pPr>
      <w:r>
        <w:separator/>
      </w:r>
    </w:p>
  </w:endnote>
  <w:endnote w:type="continuationSeparator" w:id="0">
    <w:p w:rsidR="004D19DB" w:rsidRDefault="004D19DB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008331"/>
      <w:docPartObj>
        <w:docPartGallery w:val="Page Numbers (Bottom of Page)"/>
        <w:docPartUnique/>
      </w:docPartObj>
    </w:sdtPr>
    <w:sdtEndPr/>
    <w:sdtContent>
      <w:p w:rsidR="00D63701" w:rsidRDefault="00D637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45">
          <w:rPr>
            <w:noProof/>
          </w:rPr>
          <w:t>7</w:t>
        </w:r>
        <w:r>
          <w:fldChar w:fldCharType="end"/>
        </w:r>
      </w:p>
    </w:sdtContent>
  </w:sdt>
  <w:p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DB" w:rsidRDefault="004D19DB" w:rsidP="00D102AE">
      <w:pPr>
        <w:spacing w:after="0" w:line="240" w:lineRule="auto"/>
      </w:pPr>
      <w:r>
        <w:separator/>
      </w:r>
    </w:p>
  </w:footnote>
  <w:footnote w:type="continuationSeparator" w:id="0">
    <w:p w:rsidR="004D19DB" w:rsidRDefault="004D19DB" w:rsidP="00D102AE">
      <w:pPr>
        <w:spacing w:after="0" w:line="240" w:lineRule="auto"/>
      </w:pPr>
      <w:r>
        <w:continuationSeparator/>
      </w:r>
    </w:p>
  </w:footnote>
  <w:footnote w:id="1">
    <w:p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B8A"/>
    <w:multiLevelType w:val="multilevel"/>
    <w:tmpl w:val="CC823B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FFF6AB5"/>
    <w:multiLevelType w:val="multilevel"/>
    <w:tmpl w:val="06B482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91183A"/>
    <w:multiLevelType w:val="multilevel"/>
    <w:tmpl w:val="1C66C2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394EE9"/>
    <w:multiLevelType w:val="multilevel"/>
    <w:tmpl w:val="74102C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E610F5"/>
    <w:multiLevelType w:val="multilevel"/>
    <w:tmpl w:val="2D7412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A361C12"/>
    <w:multiLevelType w:val="hybridMultilevel"/>
    <w:tmpl w:val="08946054"/>
    <w:lvl w:ilvl="0" w:tplc="9940A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E7F93"/>
    <w:multiLevelType w:val="multilevel"/>
    <w:tmpl w:val="FBB63D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32995B33"/>
    <w:multiLevelType w:val="multilevel"/>
    <w:tmpl w:val="F6A475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B82067"/>
    <w:multiLevelType w:val="multilevel"/>
    <w:tmpl w:val="CCB6E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8C34F07"/>
    <w:multiLevelType w:val="hybridMultilevel"/>
    <w:tmpl w:val="715C423A"/>
    <w:lvl w:ilvl="0" w:tplc="1CCAC68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9C5F97"/>
    <w:multiLevelType w:val="hybridMultilevel"/>
    <w:tmpl w:val="F4806776"/>
    <w:lvl w:ilvl="0" w:tplc="EC342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648F4"/>
    <w:multiLevelType w:val="hybridMultilevel"/>
    <w:tmpl w:val="65806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003062">
      <w:start w:val="1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A4F9A"/>
    <w:multiLevelType w:val="hybridMultilevel"/>
    <w:tmpl w:val="16E8125E"/>
    <w:lvl w:ilvl="0" w:tplc="175EDF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AF2825E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9358C"/>
    <w:multiLevelType w:val="multilevel"/>
    <w:tmpl w:val="E5E8B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767035"/>
    <w:multiLevelType w:val="multilevel"/>
    <w:tmpl w:val="D2908D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33E1D0C"/>
    <w:multiLevelType w:val="hybridMultilevel"/>
    <w:tmpl w:val="E9DAE89C"/>
    <w:lvl w:ilvl="0" w:tplc="69F69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26648A"/>
    <w:multiLevelType w:val="multilevel"/>
    <w:tmpl w:val="B5503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F8B7B30"/>
    <w:multiLevelType w:val="hybridMultilevel"/>
    <w:tmpl w:val="BB460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40B96"/>
    <w:multiLevelType w:val="multilevel"/>
    <w:tmpl w:val="3872C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5D65BE5"/>
    <w:multiLevelType w:val="multilevel"/>
    <w:tmpl w:val="6F7C5D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BF5B6E"/>
    <w:multiLevelType w:val="hybridMultilevel"/>
    <w:tmpl w:val="65806F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003062">
      <w:start w:val="1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E6AFA"/>
    <w:multiLevelType w:val="hybridMultilevel"/>
    <w:tmpl w:val="32704EAC"/>
    <w:lvl w:ilvl="0" w:tplc="FDBA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59440B"/>
    <w:multiLevelType w:val="hybridMultilevel"/>
    <w:tmpl w:val="5E44B17A"/>
    <w:lvl w:ilvl="0" w:tplc="660E9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C3493"/>
    <w:multiLevelType w:val="multilevel"/>
    <w:tmpl w:val="6F1E30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9758AC"/>
    <w:multiLevelType w:val="multilevel"/>
    <w:tmpl w:val="30604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F478A4"/>
    <w:multiLevelType w:val="multilevel"/>
    <w:tmpl w:val="23C6C7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E13642D"/>
    <w:multiLevelType w:val="multilevel"/>
    <w:tmpl w:val="9C165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9"/>
  </w:num>
  <w:num w:numId="5">
    <w:abstractNumId w:val="23"/>
  </w:num>
  <w:num w:numId="6">
    <w:abstractNumId w:val="6"/>
  </w:num>
  <w:num w:numId="7">
    <w:abstractNumId w:val="10"/>
  </w:num>
  <w:num w:numId="8">
    <w:abstractNumId w:val="11"/>
  </w:num>
  <w:num w:numId="9">
    <w:abstractNumId w:val="28"/>
  </w:num>
  <w:num w:numId="10">
    <w:abstractNumId w:val="12"/>
  </w:num>
  <w:num w:numId="11">
    <w:abstractNumId w:val="21"/>
  </w:num>
  <w:num w:numId="12">
    <w:abstractNumId w:val="15"/>
  </w:num>
  <w:num w:numId="13">
    <w:abstractNumId w:val="8"/>
  </w:num>
  <w:num w:numId="14">
    <w:abstractNumId w:val="26"/>
  </w:num>
  <w:num w:numId="15">
    <w:abstractNumId w:val="7"/>
  </w:num>
  <w:num w:numId="16">
    <w:abstractNumId w:val="17"/>
  </w:num>
  <w:num w:numId="17">
    <w:abstractNumId w:val="27"/>
  </w:num>
  <w:num w:numId="18">
    <w:abstractNumId w:val="14"/>
  </w:num>
  <w:num w:numId="19">
    <w:abstractNumId w:val="29"/>
  </w:num>
  <w:num w:numId="20">
    <w:abstractNumId w:val="24"/>
  </w:num>
  <w:num w:numId="21">
    <w:abstractNumId w:val="20"/>
  </w:num>
  <w:num w:numId="22">
    <w:abstractNumId w:val="16"/>
  </w:num>
  <w:num w:numId="23">
    <w:abstractNumId w:val="13"/>
  </w:num>
  <w:num w:numId="24">
    <w:abstractNumId w:val="25"/>
  </w:num>
  <w:num w:numId="25">
    <w:abstractNumId w:val="22"/>
  </w:num>
  <w:num w:numId="26">
    <w:abstractNumId w:val="3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C1"/>
    <w:rsid w:val="00002098"/>
    <w:rsid w:val="00013B69"/>
    <w:rsid w:val="00022EB8"/>
    <w:rsid w:val="000449DB"/>
    <w:rsid w:val="0007724E"/>
    <w:rsid w:val="000813C1"/>
    <w:rsid w:val="00082966"/>
    <w:rsid w:val="000979D6"/>
    <w:rsid w:val="000A1107"/>
    <w:rsid w:val="000A6E98"/>
    <w:rsid w:val="000C4102"/>
    <w:rsid w:val="000D195B"/>
    <w:rsid w:val="000D5C50"/>
    <w:rsid w:val="000D7989"/>
    <w:rsid w:val="000E1C15"/>
    <w:rsid w:val="000F6319"/>
    <w:rsid w:val="001023A8"/>
    <w:rsid w:val="00110395"/>
    <w:rsid w:val="00116A3B"/>
    <w:rsid w:val="0012081E"/>
    <w:rsid w:val="00131C6E"/>
    <w:rsid w:val="0017467D"/>
    <w:rsid w:val="001773B7"/>
    <w:rsid w:val="00182A49"/>
    <w:rsid w:val="00187549"/>
    <w:rsid w:val="00187853"/>
    <w:rsid w:val="00197281"/>
    <w:rsid w:val="001B0DFC"/>
    <w:rsid w:val="001C1391"/>
    <w:rsid w:val="001E4F7A"/>
    <w:rsid w:val="001E5B5C"/>
    <w:rsid w:val="0020372D"/>
    <w:rsid w:val="00207F5B"/>
    <w:rsid w:val="0024564F"/>
    <w:rsid w:val="0025116D"/>
    <w:rsid w:val="00251FAC"/>
    <w:rsid w:val="002621CE"/>
    <w:rsid w:val="00263ABD"/>
    <w:rsid w:val="00264622"/>
    <w:rsid w:val="00265562"/>
    <w:rsid w:val="002756FF"/>
    <w:rsid w:val="002837DA"/>
    <w:rsid w:val="002843C0"/>
    <w:rsid w:val="00292778"/>
    <w:rsid w:val="00295B1E"/>
    <w:rsid w:val="002C79DB"/>
    <w:rsid w:val="0030102C"/>
    <w:rsid w:val="00304FB3"/>
    <w:rsid w:val="003141D2"/>
    <w:rsid w:val="003168CC"/>
    <w:rsid w:val="00321C94"/>
    <w:rsid w:val="00327C61"/>
    <w:rsid w:val="003322A7"/>
    <w:rsid w:val="00332915"/>
    <w:rsid w:val="00351AE3"/>
    <w:rsid w:val="00352FA2"/>
    <w:rsid w:val="003720D1"/>
    <w:rsid w:val="0039345D"/>
    <w:rsid w:val="00393BAA"/>
    <w:rsid w:val="003A7C85"/>
    <w:rsid w:val="003B74DB"/>
    <w:rsid w:val="003C6D1D"/>
    <w:rsid w:val="003C6FC7"/>
    <w:rsid w:val="003E42D0"/>
    <w:rsid w:val="003F7075"/>
    <w:rsid w:val="00407434"/>
    <w:rsid w:val="00415FB9"/>
    <w:rsid w:val="0043194C"/>
    <w:rsid w:val="00451612"/>
    <w:rsid w:val="00452544"/>
    <w:rsid w:val="004648A5"/>
    <w:rsid w:val="004664B7"/>
    <w:rsid w:val="00472445"/>
    <w:rsid w:val="00477494"/>
    <w:rsid w:val="0047760C"/>
    <w:rsid w:val="004807A6"/>
    <w:rsid w:val="00482769"/>
    <w:rsid w:val="004900FC"/>
    <w:rsid w:val="0049104E"/>
    <w:rsid w:val="00492BB1"/>
    <w:rsid w:val="004A656C"/>
    <w:rsid w:val="004A7E6D"/>
    <w:rsid w:val="004B294B"/>
    <w:rsid w:val="004B37C2"/>
    <w:rsid w:val="004D19DB"/>
    <w:rsid w:val="004D2CAF"/>
    <w:rsid w:val="004D3485"/>
    <w:rsid w:val="004D4D02"/>
    <w:rsid w:val="004F1F7A"/>
    <w:rsid w:val="004F2035"/>
    <w:rsid w:val="00501E41"/>
    <w:rsid w:val="00522CD4"/>
    <w:rsid w:val="005306BF"/>
    <w:rsid w:val="00531873"/>
    <w:rsid w:val="0053548A"/>
    <w:rsid w:val="005361E1"/>
    <w:rsid w:val="00543951"/>
    <w:rsid w:val="00543EFC"/>
    <w:rsid w:val="005542B3"/>
    <w:rsid w:val="00565F53"/>
    <w:rsid w:val="00573CD9"/>
    <w:rsid w:val="00574771"/>
    <w:rsid w:val="00576368"/>
    <w:rsid w:val="005872A4"/>
    <w:rsid w:val="00587922"/>
    <w:rsid w:val="00590C94"/>
    <w:rsid w:val="00596B15"/>
    <w:rsid w:val="005A2F90"/>
    <w:rsid w:val="005C3F2C"/>
    <w:rsid w:val="005D02C9"/>
    <w:rsid w:val="005D0F9D"/>
    <w:rsid w:val="005D67F1"/>
    <w:rsid w:val="005D6ED4"/>
    <w:rsid w:val="005E5761"/>
    <w:rsid w:val="005F4442"/>
    <w:rsid w:val="005F727E"/>
    <w:rsid w:val="00626F80"/>
    <w:rsid w:val="0064113C"/>
    <w:rsid w:val="006425D2"/>
    <w:rsid w:val="00665597"/>
    <w:rsid w:val="00670EEE"/>
    <w:rsid w:val="0068585C"/>
    <w:rsid w:val="006924DD"/>
    <w:rsid w:val="00692F7A"/>
    <w:rsid w:val="006A6477"/>
    <w:rsid w:val="006A6965"/>
    <w:rsid w:val="006D2187"/>
    <w:rsid w:val="006E06D5"/>
    <w:rsid w:val="006E2F0D"/>
    <w:rsid w:val="006E74FE"/>
    <w:rsid w:val="006F0DCE"/>
    <w:rsid w:val="006F254B"/>
    <w:rsid w:val="006F55AB"/>
    <w:rsid w:val="00701FB4"/>
    <w:rsid w:val="00702F23"/>
    <w:rsid w:val="007031ED"/>
    <w:rsid w:val="00707C62"/>
    <w:rsid w:val="00737D15"/>
    <w:rsid w:val="00750400"/>
    <w:rsid w:val="0076421B"/>
    <w:rsid w:val="0077742F"/>
    <w:rsid w:val="007802D7"/>
    <w:rsid w:val="00784FC1"/>
    <w:rsid w:val="007A03CC"/>
    <w:rsid w:val="007A1686"/>
    <w:rsid w:val="007A7445"/>
    <w:rsid w:val="007B2ECA"/>
    <w:rsid w:val="007B3C07"/>
    <w:rsid w:val="007B455F"/>
    <w:rsid w:val="007F081B"/>
    <w:rsid w:val="007F3E05"/>
    <w:rsid w:val="007F78F3"/>
    <w:rsid w:val="00802060"/>
    <w:rsid w:val="00810638"/>
    <w:rsid w:val="00814EB4"/>
    <w:rsid w:val="00823644"/>
    <w:rsid w:val="008245CA"/>
    <w:rsid w:val="00834FB7"/>
    <w:rsid w:val="00841388"/>
    <w:rsid w:val="0084138B"/>
    <w:rsid w:val="008555AD"/>
    <w:rsid w:val="008556F7"/>
    <w:rsid w:val="008761EC"/>
    <w:rsid w:val="0087727A"/>
    <w:rsid w:val="00893124"/>
    <w:rsid w:val="008B6AA3"/>
    <w:rsid w:val="008B73FA"/>
    <w:rsid w:val="008C1F45"/>
    <w:rsid w:val="008D10A7"/>
    <w:rsid w:val="008D25B0"/>
    <w:rsid w:val="008D25F6"/>
    <w:rsid w:val="008E38D3"/>
    <w:rsid w:val="008F1935"/>
    <w:rsid w:val="009008BB"/>
    <w:rsid w:val="00912129"/>
    <w:rsid w:val="00920C44"/>
    <w:rsid w:val="0094339D"/>
    <w:rsid w:val="0095084D"/>
    <w:rsid w:val="00956069"/>
    <w:rsid w:val="009753FB"/>
    <w:rsid w:val="00994AEE"/>
    <w:rsid w:val="00996A86"/>
    <w:rsid w:val="009A307F"/>
    <w:rsid w:val="009A47EF"/>
    <w:rsid w:val="009B7124"/>
    <w:rsid w:val="009C3F7B"/>
    <w:rsid w:val="009E0C3F"/>
    <w:rsid w:val="00A0101E"/>
    <w:rsid w:val="00A027EF"/>
    <w:rsid w:val="00A06E50"/>
    <w:rsid w:val="00A110CE"/>
    <w:rsid w:val="00A1298C"/>
    <w:rsid w:val="00A12CD6"/>
    <w:rsid w:val="00A20B7D"/>
    <w:rsid w:val="00A30C24"/>
    <w:rsid w:val="00A3623D"/>
    <w:rsid w:val="00A37650"/>
    <w:rsid w:val="00A420C6"/>
    <w:rsid w:val="00A53611"/>
    <w:rsid w:val="00A5743A"/>
    <w:rsid w:val="00A728D7"/>
    <w:rsid w:val="00A73C76"/>
    <w:rsid w:val="00A757BD"/>
    <w:rsid w:val="00A87ED6"/>
    <w:rsid w:val="00A94FB0"/>
    <w:rsid w:val="00AB34C1"/>
    <w:rsid w:val="00AB377C"/>
    <w:rsid w:val="00AC552F"/>
    <w:rsid w:val="00AD2CA4"/>
    <w:rsid w:val="00AD7CFB"/>
    <w:rsid w:val="00AE16D3"/>
    <w:rsid w:val="00AE23B5"/>
    <w:rsid w:val="00B02C01"/>
    <w:rsid w:val="00B04A92"/>
    <w:rsid w:val="00B1681D"/>
    <w:rsid w:val="00B207C9"/>
    <w:rsid w:val="00B27DDE"/>
    <w:rsid w:val="00B570E3"/>
    <w:rsid w:val="00B57667"/>
    <w:rsid w:val="00B648EA"/>
    <w:rsid w:val="00B813AB"/>
    <w:rsid w:val="00B82850"/>
    <w:rsid w:val="00B90917"/>
    <w:rsid w:val="00B92263"/>
    <w:rsid w:val="00BA1D06"/>
    <w:rsid w:val="00BC1B2F"/>
    <w:rsid w:val="00BD76FA"/>
    <w:rsid w:val="00BF458C"/>
    <w:rsid w:val="00BF6FEF"/>
    <w:rsid w:val="00C07654"/>
    <w:rsid w:val="00C114AC"/>
    <w:rsid w:val="00C13D9E"/>
    <w:rsid w:val="00C23A33"/>
    <w:rsid w:val="00C26935"/>
    <w:rsid w:val="00C42014"/>
    <w:rsid w:val="00C47E2A"/>
    <w:rsid w:val="00C53370"/>
    <w:rsid w:val="00C55655"/>
    <w:rsid w:val="00C66BBA"/>
    <w:rsid w:val="00C749D4"/>
    <w:rsid w:val="00C860EE"/>
    <w:rsid w:val="00C91B23"/>
    <w:rsid w:val="00CA225D"/>
    <w:rsid w:val="00CB5C23"/>
    <w:rsid w:val="00CB5F17"/>
    <w:rsid w:val="00D07859"/>
    <w:rsid w:val="00D102AE"/>
    <w:rsid w:val="00D17495"/>
    <w:rsid w:val="00D201BC"/>
    <w:rsid w:val="00D3206B"/>
    <w:rsid w:val="00D41012"/>
    <w:rsid w:val="00D4202E"/>
    <w:rsid w:val="00D60043"/>
    <w:rsid w:val="00D63701"/>
    <w:rsid w:val="00D673DF"/>
    <w:rsid w:val="00D72332"/>
    <w:rsid w:val="00D73AD7"/>
    <w:rsid w:val="00D7611E"/>
    <w:rsid w:val="00D809B2"/>
    <w:rsid w:val="00D91B05"/>
    <w:rsid w:val="00DA1C39"/>
    <w:rsid w:val="00DA54A5"/>
    <w:rsid w:val="00DB78E6"/>
    <w:rsid w:val="00DC23A6"/>
    <w:rsid w:val="00DC25BB"/>
    <w:rsid w:val="00DE39E4"/>
    <w:rsid w:val="00DE7EB3"/>
    <w:rsid w:val="00DF2911"/>
    <w:rsid w:val="00DF7A01"/>
    <w:rsid w:val="00E030A5"/>
    <w:rsid w:val="00E13527"/>
    <w:rsid w:val="00E31644"/>
    <w:rsid w:val="00E45029"/>
    <w:rsid w:val="00E57F65"/>
    <w:rsid w:val="00E64EA2"/>
    <w:rsid w:val="00E8126E"/>
    <w:rsid w:val="00EC46FB"/>
    <w:rsid w:val="00ED593D"/>
    <w:rsid w:val="00ED68D1"/>
    <w:rsid w:val="00EF1571"/>
    <w:rsid w:val="00F00B7D"/>
    <w:rsid w:val="00F03F67"/>
    <w:rsid w:val="00F16750"/>
    <w:rsid w:val="00F310D2"/>
    <w:rsid w:val="00F57C83"/>
    <w:rsid w:val="00F62D4A"/>
    <w:rsid w:val="00F666E4"/>
    <w:rsid w:val="00F73D20"/>
    <w:rsid w:val="00F75667"/>
    <w:rsid w:val="00F8134A"/>
    <w:rsid w:val="00FA5F1D"/>
    <w:rsid w:val="00FB049E"/>
    <w:rsid w:val="00FB5A39"/>
    <w:rsid w:val="00FB5D21"/>
    <w:rsid w:val="00FC0077"/>
    <w:rsid w:val="00FC0770"/>
    <w:rsid w:val="00FD096A"/>
    <w:rsid w:val="00FD66D3"/>
    <w:rsid w:val="00FD6F18"/>
    <w:rsid w:val="00FE2ABE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57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3B74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B74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1C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21C9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21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57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3B74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B74D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1C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21C9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32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3B82-519D-4ED0-B961-33D0D6D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1949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Kurfürstová Yveta</dc:creator>
  <cp:lastModifiedBy>Večeřová Miroslava</cp:lastModifiedBy>
  <cp:revision>4</cp:revision>
  <cp:lastPrinted>2018-11-12T12:01:00Z</cp:lastPrinted>
  <dcterms:created xsi:type="dcterms:W3CDTF">2018-11-13T08:31:00Z</dcterms:created>
  <dcterms:modified xsi:type="dcterms:W3CDTF">2018-11-20T10:54:00Z</dcterms:modified>
</cp:coreProperties>
</file>